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2C4C3E" w:rsidRDefault="00BC03F0" w:rsidP="00A42ADD">
      <w:pPr>
        <w:jc w:val="right"/>
        <w:rPr>
          <w:rFonts w:ascii="Arial" w:hAnsi="Arial" w:cs="Arial"/>
          <w:b/>
          <w:sz w:val="22"/>
        </w:rPr>
      </w:pPr>
      <w:r w:rsidRPr="002C4C3E">
        <w:rPr>
          <w:rFonts w:ascii="Arial" w:hAnsi="Arial" w:cs="Arial"/>
          <w:b/>
          <w:sz w:val="22"/>
        </w:rPr>
        <w:t>IEE/CG/A</w:t>
      </w:r>
      <w:r w:rsidR="006F2C81" w:rsidRPr="002C4C3E">
        <w:rPr>
          <w:rFonts w:ascii="Arial" w:hAnsi="Arial" w:cs="Arial"/>
          <w:b/>
          <w:sz w:val="22"/>
        </w:rPr>
        <w:t>0</w:t>
      </w:r>
      <w:r w:rsidR="00690D96">
        <w:rPr>
          <w:rFonts w:ascii="Arial" w:hAnsi="Arial" w:cs="Arial"/>
          <w:b/>
          <w:sz w:val="22"/>
        </w:rPr>
        <w:t>23</w:t>
      </w:r>
      <w:r w:rsidR="00B47061" w:rsidRPr="002C4C3E">
        <w:rPr>
          <w:rFonts w:ascii="Arial" w:hAnsi="Arial" w:cs="Arial"/>
          <w:b/>
          <w:sz w:val="22"/>
        </w:rPr>
        <w:t>/201</w:t>
      </w:r>
      <w:r w:rsidR="00B270A8" w:rsidRPr="002C4C3E">
        <w:rPr>
          <w:rFonts w:ascii="Arial" w:hAnsi="Arial" w:cs="Arial"/>
          <w:b/>
          <w:sz w:val="22"/>
        </w:rPr>
        <w:t>7</w:t>
      </w:r>
      <w:r w:rsidR="00B36F53" w:rsidRPr="002C4C3E">
        <w:rPr>
          <w:rFonts w:ascii="Arial" w:hAnsi="Arial" w:cs="Arial"/>
          <w:b/>
          <w:sz w:val="22"/>
        </w:rPr>
        <w:t xml:space="preserve"> </w:t>
      </w:r>
    </w:p>
    <w:p w:rsidR="00B36F53" w:rsidRPr="002C4C3E" w:rsidRDefault="00B36F53" w:rsidP="00A42ADD">
      <w:pPr>
        <w:jc w:val="both"/>
        <w:rPr>
          <w:rFonts w:ascii="Arial" w:hAnsi="Arial" w:cs="Arial"/>
          <w:b/>
          <w:sz w:val="22"/>
        </w:rPr>
      </w:pPr>
    </w:p>
    <w:p w:rsidR="00655791" w:rsidRPr="002C4C3E" w:rsidRDefault="00655791" w:rsidP="00BC03F0">
      <w:pPr>
        <w:jc w:val="both"/>
        <w:rPr>
          <w:rFonts w:ascii="Arial" w:hAnsi="Arial" w:cs="Arial"/>
          <w:b/>
          <w:sz w:val="22"/>
          <w:szCs w:val="22"/>
        </w:rPr>
      </w:pPr>
      <w:r w:rsidRPr="002C4C3E">
        <w:rPr>
          <w:rFonts w:ascii="Arial" w:hAnsi="Arial" w:cs="Arial"/>
          <w:b/>
          <w:sz w:val="22"/>
        </w:rPr>
        <w:t xml:space="preserve">ACUERDO DEL CONSEJO GENERAL </w:t>
      </w:r>
      <w:r w:rsidR="00C3680A" w:rsidRPr="00C3680A">
        <w:rPr>
          <w:rFonts w:ascii="Arial" w:hAnsi="Arial" w:cs="Arial"/>
          <w:b/>
          <w:sz w:val="22"/>
        </w:rPr>
        <w:t>DEL INSTITUTO ELECTORAL DEL ESTADO DE COLIMA</w:t>
      </w:r>
      <w:r w:rsidR="00C3680A">
        <w:rPr>
          <w:rFonts w:ascii="Arial" w:hAnsi="Arial" w:cs="Arial"/>
          <w:b/>
          <w:sz w:val="22"/>
        </w:rPr>
        <w:t xml:space="preserve"> </w:t>
      </w:r>
      <w:r w:rsidRPr="002C4C3E">
        <w:rPr>
          <w:rFonts w:ascii="Arial" w:hAnsi="Arial" w:cs="Arial"/>
          <w:b/>
          <w:sz w:val="22"/>
        </w:rPr>
        <w:t>POR EL QUE SE AU</w:t>
      </w:r>
      <w:r w:rsidR="00B270A8" w:rsidRPr="002C4C3E">
        <w:rPr>
          <w:rFonts w:ascii="Arial" w:hAnsi="Arial" w:cs="Arial"/>
          <w:b/>
          <w:sz w:val="22"/>
        </w:rPr>
        <w:t>TORIZA A LA CONSEJERA PRESIDENTA</w:t>
      </w:r>
      <w:r w:rsidRPr="002C4C3E">
        <w:rPr>
          <w:rFonts w:ascii="Arial" w:hAnsi="Arial" w:cs="Arial"/>
          <w:b/>
          <w:sz w:val="22"/>
        </w:rPr>
        <w:t xml:space="preserve"> </w:t>
      </w:r>
      <w:r w:rsidR="00C3680A">
        <w:rPr>
          <w:rFonts w:ascii="Arial" w:hAnsi="Arial" w:cs="Arial"/>
          <w:b/>
          <w:sz w:val="22"/>
        </w:rPr>
        <w:t>DE ESTE ORGANISMO</w:t>
      </w:r>
      <w:r w:rsidRPr="002C4C3E">
        <w:rPr>
          <w:rFonts w:ascii="Arial" w:hAnsi="Arial" w:cs="Arial"/>
          <w:b/>
          <w:sz w:val="22"/>
        </w:rPr>
        <w:t>, LA FACULTAD DE DELEGAR Y OTORGAR PODER DE REPRESENTACIÓN PARA ACTOS ADMINISTRATIVOS, DE PLEITOS Y COBRANZAS, EN EJERCICIO DE LA ATRIBUCIÓN QUE LE</w:t>
      </w:r>
      <w:r w:rsidR="00313E41">
        <w:rPr>
          <w:rFonts w:ascii="Arial" w:hAnsi="Arial" w:cs="Arial"/>
          <w:b/>
          <w:sz w:val="22"/>
        </w:rPr>
        <w:t xml:space="preserve"> CONFIERE LA FRACCIÓN I DEL ARTÍ</w:t>
      </w:r>
      <w:r w:rsidRPr="002C4C3E">
        <w:rPr>
          <w:rFonts w:ascii="Arial" w:hAnsi="Arial" w:cs="Arial"/>
          <w:b/>
          <w:sz w:val="22"/>
        </w:rPr>
        <w:t>CULO 115 DEL CÓDIGO ELECTORAL DEL ESTADO</w:t>
      </w:r>
      <w:r w:rsidR="00ED6D5A" w:rsidRPr="002C4C3E">
        <w:rPr>
          <w:rFonts w:ascii="Arial" w:hAnsi="Arial" w:cs="Arial"/>
          <w:b/>
          <w:sz w:val="22"/>
        </w:rPr>
        <w:t>.</w:t>
      </w:r>
    </w:p>
    <w:p w:rsidR="00ED6D5A" w:rsidRPr="002C4C3E" w:rsidRDefault="002C4C3E" w:rsidP="002C4C3E">
      <w:pPr>
        <w:tabs>
          <w:tab w:val="left" w:pos="8070"/>
        </w:tabs>
        <w:jc w:val="both"/>
        <w:rPr>
          <w:rFonts w:ascii="Arial" w:hAnsi="Arial" w:cs="Arial"/>
          <w:b/>
          <w:sz w:val="22"/>
          <w:szCs w:val="22"/>
        </w:rPr>
      </w:pPr>
      <w:r w:rsidRPr="002C4C3E">
        <w:rPr>
          <w:rFonts w:ascii="Arial" w:hAnsi="Arial" w:cs="Arial"/>
          <w:b/>
          <w:sz w:val="22"/>
          <w:szCs w:val="22"/>
        </w:rPr>
        <w:tab/>
      </w:r>
      <w:bookmarkStart w:id="0" w:name="_GoBack"/>
      <w:bookmarkEnd w:id="0"/>
    </w:p>
    <w:p w:rsidR="00655791" w:rsidRPr="002C4C3E" w:rsidRDefault="00655791" w:rsidP="00ED6D5A">
      <w:pPr>
        <w:pStyle w:val="Sinespaciado"/>
        <w:rPr>
          <w:rFonts w:ascii="Arial" w:hAnsi="Arial" w:cs="Arial"/>
          <w:sz w:val="22"/>
          <w:szCs w:val="22"/>
        </w:rPr>
      </w:pPr>
    </w:p>
    <w:p w:rsidR="00BC03F0" w:rsidRPr="002C4C3E" w:rsidRDefault="00BC03F0" w:rsidP="00BC03F0">
      <w:pPr>
        <w:spacing w:line="360" w:lineRule="auto"/>
        <w:jc w:val="center"/>
        <w:rPr>
          <w:rFonts w:ascii="Arial" w:hAnsi="Arial" w:cs="Arial"/>
          <w:b/>
          <w:sz w:val="22"/>
          <w:szCs w:val="22"/>
        </w:rPr>
      </w:pPr>
      <w:r w:rsidRPr="002C4C3E">
        <w:rPr>
          <w:rFonts w:ascii="Arial" w:hAnsi="Arial" w:cs="Arial"/>
          <w:b/>
          <w:sz w:val="22"/>
          <w:szCs w:val="22"/>
        </w:rPr>
        <w:t>A N T E C E D E N T E S</w:t>
      </w:r>
    </w:p>
    <w:p w:rsidR="00BC03F0" w:rsidRPr="002C4C3E" w:rsidRDefault="00BC03F0" w:rsidP="00ED6D5A">
      <w:pPr>
        <w:pStyle w:val="Sinespaciado"/>
        <w:rPr>
          <w:rFonts w:ascii="Arial" w:hAnsi="Arial" w:cs="Arial"/>
          <w:sz w:val="22"/>
          <w:szCs w:val="22"/>
        </w:rPr>
      </w:pPr>
    </w:p>
    <w:p w:rsidR="000D2436" w:rsidRPr="002C4C3E" w:rsidRDefault="000D2436" w:rsidP="00930BE6">
      <w:pPr>
        <w:numPr>
          <w:ilvl w:val="0"/>
          <w:numId w:val="37"/>
        </w:numPr>
        <w:spacing w:line="360" w:lineRule="auto"/>
        <w:ind w:left="0" w:firstLine="360"/>
        <w:jc w:val="both"/>
        <w:rPr>
          <w:rFonts w:ascii="Arial" w:hAnsi="Arial" w:cs="Arial"/>
          <w:sz w:val="22"/>
          <w:szCs w:val="22"/>
        </w:rPr>
      </w:pPr>
      <w:r w:rsidRPr="002C4C3E">
        <w:rPr>
          <w:rFonts w:ascii="Arial" w:hAnsi="Arial" w:cs="Arial"/>
          <w:sz w:val="22"/>
          <w:szCs w:val="22"/>
        </w:rPr>
        <w:t xml:space="preserve">Con fecha </w:t>
      </w:r>
      <w:r w:rsidR="00930BE6" w:rsidRPr="002C4C3E">
        <w:rPr>
          <w:rFonts w:ascii="Arial" w:hAnsi="Arial" w:cs="Arial"/>
          <w:sz w:val="22"/>
          <w:szCs w:val="22"/>
        </w:rPr>
        <w:t>19</w:t>
      </w:r>
      <w:r w:rsidR="009B3514" w:rsidRPr="002C4C3E">
        <w:rPr>
          <w:rFonts w:ascii="Arial" w:hAnsi="Arial" w:cs="Arial"/>
          <w:sz w:val="22"/>
          <w:szCs w:val="22"/>
        </w:rPr>
        <w:t xml:space="preserve"> </w:t>
      </w:r>
      <w:r w:rsidRPr="002C4C3E">
        <w:rPr>
          <w:rFonts w:ascii="Arial" w:hAnsi="Arial" w:cs="Arial"/>
          <w:sz w:val="22"/>
          <w:szCs w:val="22"/>
        </w:rPr>
        <w:t xml:space="preserve">de </w:t>
      </w:r>
      <w:r w:rsidR="00930BE6" w:rsidRPr="002C4C3E">
        <w:rPr>
          <w:rFonts w:ascii="Arial" w:hAnsi="Arial" w:cs="Arial"/>
          <w:sz w:val="22"/>
          <w:szCs w:val="22"/>
        </w:rPr>
        <w:t>octubre</w:t>
      </w:r>
      <w:r w:rsidRPr="002C4C3E">
        <w:rPr>
          <w:rFonts w:ascii="Arial" w:hAnsi="Arial" w:cs="Arial"/>
          <w:sz w:val="22"/>
          <w:szCs w:val="22"/>
        </w:rPr>
        <w:t xml:space="preserve"> de 201</w:t>
      </w:r>
      <w:r w:rsidR="00930BE6" w:rsidRPr="002C4C3E">
        <w:rPr>
          <w:rFonts w:ascii="Arial" w:hAnsi="Arial" w:cs="Arial"/>
          <w:sz w:val="22"/>
          <w:szCs w:val="22"/>
        </w:rPr>
        <w:t>6</w:t>
      </w:r>
      <w:r w:rsidRPr="002C4C3E">
        <w:rPr>
          <w:rFonts w:ascii="Arial" w:hAnsi="Arial" w:cs="Arial"/>
          <w:sz w:val="22"/>
          <w:szCs w:val="22"/>
        </w:rPr>
        <w:t xml:space="preserve">, </w:t>
      </w:r>
      <w:r w:rsidR="00930BE6" w:rsidRPr="002C4C3E">
        <w:rPr>
          <w:rFonts w:ascii="Arial" w:hAnsi="Arial" w:cs="Arial"/>
          <w:sz w:val="22"/>
          <w:szCs w:val="22"/>
        </w:rPr>
        <w:t xml:space="preserve">en el desarrollo de la Décima Séptima Sesión Extraordinaria del Periodo Interproceso 2015-2017 del Consejo General del Instituto Electoral del Estado de Colima, se aprobó el Acuerdo </w:t>
      </w:r>
      <w:r w:rsidR="00930BE6" w:rsidRPr="002C4C3E">
        <w:rPr>
          <w:rFonts w:ascii="Arial" w:hAnsi="Arial" w:cs="Arial"/>
          <w:b/>
          <w:sz w:val="22"/>
          <w:szCs w:val="22"/>
        </w:rPr>
        <w:t xml:space="preserve">IEE/CG/A023/2016 </w:t>
      </w:r>
      <w:r w:rsidR="00930BE6" w:rsidRPr="002C4C3E">
        <w:rPr>
          <w:rFonts w:ascii="Arial" w:hAnsi="Arial" w:cs="Arial"/>
          <w:sz w:val="22"/>
          <w:szCs w:val="22"/>
        </w:rPr>
        <w:t xml:space="preserve">a través del cual se autorizó a la entonces Presidenta </w:t>
      </w:r>
      <w:r w:rsidR="001B55E6">
        <w:rPr>
          <w:rFonts w:ascii="Arial" w:hAnsi="Arial" w:cs="Arial"/>
          <w:sz w:val="22"/>
          <w:szCs w:val="22"/>
        </w:rPr>
        <w:t>P</w:t>
      </w:r>
      <w:r w:rsidR="00930BE6" w:rsidRPr="002C4C3E">
        <w:rPr>
          <w:rFonts w:ascii="Arial" w:hAnsi="Arial" w:cs="Arial"/>
          <w:sz w:val="22"/>
          <w:szCs w:val="22"/>
        </w:rPr>
        <w:t>rovisional de este Órgano Electoral, para otorgar poder general de representación del Instituto, para actos de administración, pleitos y cobranzas, sin el menoscabo de su representación a quienes ostentaban en dicha fecha los cargos de Secretario Ejecutivo y Director Jurídico de Secretaría Ejecutiva</w:t>
      </w:r>
      <w:r w:rsidR="00342F07" w:rsidRPr="002C4C3E">
        <w:rPr>
          <w:rFonts w:ascii="Arial" w:hAnsi="Arial" w:cs="Arial"/>
          <w:sz w:val="22"/>
          <w:szCs w:val="22"/>
        </w:rPr>
        <w:t>.</w:t>
      </w:r>
    </w:p>
    <w:p w:rsidR="000D2436" w:rsidRPr="002C4C3E" w:rsidRDefault="000D2436" w:rsidP="00EF2FB5">
      <w:pPr>
        <w:pStyle w:val="Sinespaciado"/>
        <w:rPr>
          <w:sz w:val="22"/>
          <w:szCs w:val="22"/>
        </w:rPr>
      </w:pPr>
    </w:p>
    <w:p w:rsidR="00ED6D5A" w:rsidRPr="002C4C3E" w:rsidRDefault="00ED6D5A" w:rsidP="00ED6D5A">
      <w:pPr>
        <w:pStyle w:val="Sinespaciado"/>
        <w:rPr>
          <w:rFonts w:ascii="Arial" w:hAnsi="Arial" w:cs="Arial"/>
          <w:sz w:val="22"/>
          <w:szCs w:val="22"/>
        </w:rPr>
      </w:pPr>
    </w:p>
    <w:p w:rsidR="002C4C3E" w:rsidRDefault="000D2436" w:rsidP="002C4C3E">
      <w:pPr>
        <w:numPr>
          <w:ilvl w:val="0"/>
          <w:numId w:val="37"/>
        </w:numPr>
        <w:autoSpaceDE w:val="0"/>
        <w:autoSpaceDN w:val="0"/>
        <w:adjustRightInd w:val="0"/>
        <w:spacing w:line="360" w:lineRule="auto"/>
        <w:ind w:left="0" w:firstLine="360"/>
        <w:jc w:val="both"/>
        <w:rPr>
          <w:rFonts w:ascii="Arial" w:hAnsi="Arial" w:cs="Arial"/>
          <w:sz w:val="22"/>
          <w:szCs w:val="22"/>
        </w:rPr>
      </w:pPr>
      <w:r w:rsidRPr="002C4C3E">
        <w:rPr>
          <w:rFonts w:ascii="Arial" w:hAnsi="Arial" w:cs="Arial"/>
          <w:b/>
          <w:sz w:val="22"/>
          <w:szCs w:val="22"/>
        </w:rPr>
        <w:t xml:space="preserve"> </w:t>
      </w:r>
      <w:r w:rsidR="00BC03F0" w:rsidRPr="002C4C3E">
        <w:rPr>
          <w:rFonts w:ascii="Arial" w:hAnsi="Arial" w:cs="Arial"/>
          <w:sz w:val="22"/>
          <w:szCs w:val="22"/>
        </w:rPr>
        <w:t xml:space="preserve"> </w:t>
      </w:r>
      <w:r w:rsidR="002C4C3E" w:rsidRPr="002C4C3E">
        <w:rPr>
          <w:rFonts w:ascii="Arial" w:hAnsi="Arial" w:cs="Arial"/>
          <w:sz w:val="22"/>
          <w:szCs w:val="22"/>
        </w:rPr>
        <w:t>El 28 de junio de 2017, el Consejo General del Instituto Nacional Electoral emitió el Acuerdo INE/CG190/2017, mediante el cual aprobó la designación de la C. Mtra. Nirvana Fabiola Rosales Ochoa, como Consejera Presidenta del Órgano Superior de Dirección del Instituto Electoral del Estado de Colima, quien rindió protesta al cargo el día 30 del mismo mes y año.</w:t>
      </w:r>
    </w:p>
    <w:p w:rsidR="000845B6" w:rsidRDefault="000845B6" w:rsidP="000845B6">
      <w:pPr>
        <w:autoSpaceDE w:val="0"/>
        <w:autoSpaceDN w:val="0"/>
        <w:adjustRightInd w:val="0"/>
        <w:spacing w:line="360" w:lineRule="auto"/>
        <w:ind w:left="360"/>
        <w:jc w:val="both"/>
        <w:rPr>
          <w:rFonts w:ascii="Arial" w:hAnsi="Arial" w:cs="Arial"/>
          <w:sz w:val="22"/>
          <w:szCs w:val="22"/>
        </w:rPr>
      </w:pPr>
    </w:p>
    <w:p w:rsidR="000845B6" w:rsidRPr="002C4C3E" w:rsidRDefault="000845B6" w:rsidP="002C4C3E">
      <w:pPr>
        <w:numPr>
          <w:ilvl w:val="0"/>
          <w:numId w:val="37"/>
        </w:numPr>
        <w:autoSpaceDE w:val="0"/>
        <w:autoSpaceDN w:val="0"/>
        <w:adjustRightInd w:val="0"/>
        <w:spacing w:line="360" w:lineRule="auto"/>
        <w:ind w:left="0" w:firstLine="360"/>
        <w:jc w:val="both"/>
        <w:rPr>
          <w:rFonts w:ascii="Arial" w:hAnsi="Arial" w:cs="Arial"/>
          <w:sz w:val="22"/>
          <w:szCs w:val="22"/>
        </w:rPr>
      </w:pPr>
      <w:r>
        <w:rPr>
          <w:rFonts w:ascii="Arial" w:hAnsi="Arial" w:cs="Arial"/>
          <w:sz w:val="22"/>
          <w:szCs w:val="22"/>
        </w:rPr>
        <w:t xml:space="preserve">En el desarrollo de la </w:t>
      </w:r>
      <w:r w:rsidRPr="000845B6">
        <w:rPr>
          <w:rFonts w:ascii="Arial" w:hAnsi="Arial" w:cs="Arial"/>
          <w:sz w:val="22"/>
          <w:szCs w:val="22"/>
          <w:lang w:val="es-MX"/>
        </w:rPr>
        <w:t>Cuarta Sesión Ordinaria del Consejo General del Instituto Electoral del Estado de Colima, celebrada el día 30 de noviembre del año 2017</w:t>
      </w:r>
      <w:r>
        <w:rPr>
          <w:rFonts w:ascii="Arial" w:hAnsi="Arial" w:cs="Arial"/>
          <w:sz w:val="22"/>
          <w:szCs w:val="22"/>
          <w:lang w:val="es-MX"/>
        </w:rPr>
        <w:t xml:space="preserve">, se aprobó el Acuerdo IEECGA0102017, </w:t>
      </w:r>
      <w:r>
        <w:rPr>
          <w:rFonts w:ascii="Arial" w:hAnsi="Arial" w:cs="Arial"/>
          <w:sz w:val="22"/>
          <w:szCs w:val="22"/>
        </w:rPr>
        <w:t>por el que se ratificó en sus cargos y funciones</w:t>
      </w:r>
      <w:r w:rsidRPr="000845B6">
        <w:rPr>
          <w:rFonts w:ascii="Arial" w:hAnsi="Arial" w:cs="Arial"/>
          <w:sz w:val="22"/>
          <w:szCs w:val="22"/>
        </w:rPr>
        <w:t xml:space="preserve"> al </w:t>
      </w:r>
      <w:r>
        <w:rPr>
          <w:rFonts w:ascii="Arial" w:hAnsi="Arial" w:cs="Arial"/>
          <w:sz w:val="22"/>
          <w:szCs w:val="22"/>
        </w:rPr>
        <w:t>S</w:t>
      </w:r>
      <w:r w:rsidRPr="000845B6">
        <w:rPr>
          <w:rFonts w:ascii="Arial" w:hAnsi="Arial" w:cs="Arial"/>
          <w:sz w:val="22"/>
          <w:szCs w:val="22"/>
        </w:rPr>
        <w:t xml:space="preserve">ecretario </w:t>
      </w:r>
      <w:r>
        <w:rPr>
          <w:rFonts w:ascii="Arial" w:hAnsi="Arial" w:cs="Arial"/>
          <w:sz w:val="22"/>
          <w:szCs w:val="22"/>
        </w:rPr>
        <w:t>E</w:t>
      </w:r>
      <w:r w:rsidRPr="000845B6">
        <w:rPr>
          <w:rFonts w:ascii="Arial" w:hAnsi="Arial" w:cs="Arial"/>
          <w:sz w:val="22"/>
          <w:szCs w:val="22"/>
        </w:rPr>
        <w:t xml:space="preserve">jecutivo y a las y los titulares de las áreas ejecutivas de dirección del Instituto Electoral del </w:t>
      </w:r>
      <w:r>
        <w:rPr>
          <w:rFonts w:ascii="Arial" w:hAnsi="Arial" w:cs="Arial"/>
          <w:sz w:val="22"/>
          <w:szCs w:val="22"/>
        </w:rPr>
        <w:t>E</w:t>
      </w:r>
      <w:r w:rsidRPr="000845B6">
        <w:rPr>
          <w:rFonts w:ascii="Arial" w:hAnsi="Arial" w:cs="Arial"/>
          <w:sz w:val="22"/>
          <w:szCs w:val="22"/>
        </w:rPr>
        <w:t xml:space="preserve">stado de </w:t>
      </w:r>
      <w:r>
        <w:rPr>
          <w:rFonts w:ascii="Arial" w:hAnsi="Arial" w:cs="Arial"/>
          <w:sz w:val="22"/>
          <w:szCs w:val="22"/>
        </w:rPr>
        <w:t>C</w:t>
      </w:r>
      <w:r w:rsidRPr="000845B6">
        <w:rPr>
          <w:rFonts w:ascii="Arial" w:hAnsi="Arial" w:cs="Arial"/>
          <w:sz w:val="22"/>
          <w:szCs w:val="22"/>
        </w:rPr>
        <w:t>olima</w:t>
      </w:r>
      <w:r>
        <w:rPr>
          <w:rFonts w:ascii="Arial" w:hAnsi="Arial" w:cs="Arial"/>
          <w:sz w:val="22"/>
          <w:szCs w:val="22"/>
        </w:rPr>
        <w:t>.</w:t>
      </w:r>
    </w:p>
    <w:p w:rsidR="00342F07" w:rsidRPr="002C4C3E" w:rsidRDefault="00342F07" w:rsidP="002C4C3E">
      <w:pPr>
        <w:autoSpaceDE w:val="0"/>
        <w:autoSpaceDN w:val="0"/>
        <w:adjustRightInd w:val="0"/>
        <w:spacing w:line="360" w:lineRule="auto"/>
        <w:jc w:val="both"/>
        <w:rPr>
          <w:rFonts w:ascii="Arial" w:hAnsi="Arial" w:cs="Arial"/>
          <w:sz w:val="22"/>
          <w:szCs w:val="22"/>
        </w:rPr>
      </w:pPr>
    </w:p>
    <w:p w:rsidR="002C4C3E" w:rsidRPr="002C4C3E" w:rsidRDefault="002C4C3E" w:rsidP="002C4C3E">
      <w:pPr>
        <w:autoSpaceDE w:val="0"/>
        <w:autoSpaceDN w:val="0"/>
        <w:adjustRightInd w:val="0"/>
        <w:spacing w:line="360" w:lineRule="auto"/>
        <w:jc w:val="both"/>
        <w:rPr>
          <w:rFonts w:ascii="Arial" w:hAnsi="Arial" w:cs="Arial"/>
          <w:sz w:val="22"/>
          <w:szCs w:val="22"/>
        </w:rPr>
      </w:pPr>
      <w:r w:rsidRPr="002C4C3E">
        <w:rPr>
          <w:rFonts w:ascii="Arial" w:hAnsi="Arial" w:cs="Arial"/>
          <w:sz w:val="22"/>
          <w:szCs w:val="22"/>
        </w:rPr>
        <w:t>Con base a los antecedentes señalados, se emiten las siguientes</w:t>
      </w:r>
    </w:p>
    <w:p w:rsidR="009B3514" w:rsidRDefault="009B3514" w:rsidP="00BC03F0">
      <w:pPr>
        <w:autoSpaceDE w:val="0"/>
        <w:autoSpaceDN w:val="0"/>
        <w:adjustRightInd w:val="0"/>
        <w:spacing w:line="360" w:lineRule="auto"/>
        <w:jc w:val="center"/>
        <w:rPr>
          <w:rFonts w:ascii="Arial" w:hAnsi="Arial" w:cs="Arial"/>
          <w:b/>
          <w:bCs/>
        </w:rPr>
      </w:pPr>
    </w:p>
    <w:p w:rsidR="000845B6" w:rsidRPr="007818C0" w:rsidRDefault="000845B6" w:rsidP="00BC03F0">
      <w:pPr>
        <w:autoSpaceDE w:val="0"/>
        <w:autoSpaceDN w:val="0"/>
        <w:adjustRightInd w:val="0"/>
        <w:spacing w:line="360" w:lineRule="auto"/>
        <w:jc w:val="center"/>
        <w:rPr>
          <w:rFonts w:ascii="Arial" w:hAnsi="Arial" w:cs="Arial"/>
          <w:b/>
          <w:bCs/>
        </w:rPr>
      </w:pPr>
    </w:p>
    <w:p w:rsidR="00BC03F0" w:rsidRPr="001B55E6" w:rsidRDefault="00BC03F0" w:rsidP="00BC03F0">
      <w:pPr>
        <w:autoSpaceDE w:val="0"/>
        <w:autoSpaceDN w:val="0"/>
        <w:adjustRightInd w:val="0"/>
        <w:spacing w:line="360" w:lineRule="auto"/>
        <w:jc w:val="center"/>
        <w:rPr>
          <w:rFonts w:ascii="Arial" w:hAnsi="Arial" w:cs="Arial"/>
          <w:b/>
          <w:bCs/>
          <w:sz w:val="22"/>
          <w:szCs w:val="22"/>
        </w:rPr>
      </w:pPr>
      <w:r w:rsidRPr="001B55E6">
        <w:rPr>
          <w:rFonts w:ascii="Arial" w:hAnsi="Arial" w:cs="Arial"/>
          <w:b/>
          <w:bCs/>
          <w:sz w:val="22"/>
          <w:szCs w:val="22"/>
        </w:rPr>
        <w:lastRenderedPageBreak/>
        <w:t>C O N S I D E R A C I O N E S</w:t>
      </w:r>
    </w:p>
    <w:p w:rsidR="00BC03F0" w:rsidRPr="001B55E6" w:rsidRDefault="00BC03F0" w:rsidP="00EF2FB5">
      <w:pPr>
        <w:pStyle w:val="Sinespaciado"/>
        <w:rPr>
          <w:sz w:val="22"/>
          <w:szCs w:val="22"/>
        </w:rPr>
      </w:pPr>
    </w:p>
    <w:p w:rsidR="00BC03F0" w:rsidRPr="001B55E6" w:rsidRDefault="00BC03F0" w:rsidP="00BC03F0">
      <w:pPr>
        <w:autoSpaceDE w:val="0"/>
        <w:autoSpaceDN w:val="0"/>
        <w:adjustRightInd w:val="0"/>
        <w:spacing w:line="360" w:lineRule="auto"/>
        <w:jc w:val="both"/>
        <w:rPr>
          <w:rFonts w:ascii="Arial" w:hAnsi="Arial" w:cs="Arial"/>
          <w:sz w:val="22"/>
          <w:szCs w:val="22"/>
        </w:rPr>
      </w:pPr>
      <w:r w:rsidRPr="001B55E6">
        <w:rPr>
          <w:rFonts w:ascii="Arial" w:hAnsi="Arial" w:cs="Arial"/>
          <w:b/>
          <w:bCs/>
          <w:sz w:val="22"/>
          <w:szCs w:val="22"/>
        </w:rPr>
        <w:t>1</w:t>
      </w:r>
      <w:r w:rsidR="007D11A3" w:rsidRPr="001B55E6">
        <w:rPr>
          <w:rFonts w:ascii="Arial" w:hAnsi="Arial" w:cs="Arial"/>
          <w:b/>
          <w:bCs/>
          <w:sz w:val="22"/>
          <w:szCs w:val="22"/>
        </w:rPr>
        <w:t>ª</w:t>
      </w:r>
      <w:r w:rsidRPr="001B55E6">
        <w:rPr>
          <w:rFonts w:ascii="Arial" w:hAnsi="Arial" w:cs="Arial"/>
          <w:b/>
          <w:bCs/>
          <w:sz w:val="22"/>
          <w:szCs w:val="22"/>
        </w:rPr>
        <w:t xml:space="preserve">.- </w:t>
      </w:r>
      <w:r w:rsidRPr="001B55E6">
        <w:rPr>
          <w:rFonts w:ascii="Arial" w:hAnsi="Arial" w:cs="Arial"/>
          <w:sz w:val="22"/>
          <w:szCs w:val="22"/>
        </w:rPr>
        <w:t>Que de con</w:t>
      </w:r>
      <w:r w:rsidR="00342F07" w:rsidRPr="001B55E6">
        <w:rPr>
          <w:rFonts w:ascii="Arial" w:hAnsi="Arial" w:cs="Arial"/>
          <w:sz w:val="22"/>
          <w:szCs w:val="22"/>
        </w:rPr>
        <w:t>formidad con lo dispuesto por los artículos 86 BIS, Base III, primer y segundo párrafo de</w:t>
      </w:r>
      <w:r w:rsidR="00ED6D5A" w:rsidRPr="001B55E6">
        <w:rPr>
          <w:rFonts w:ascii="Arial" w:hAnsi="Arial" w:cs="Arial"/>
          <w:sz w:val="22"/>
          <w:szCs w:val="22"/>
        </w:rPr>
        <w:t xml:space="preserve"> </w:t>
      </w:r>
      <w:r w:rsidR="00342F07" w:rsidRPr="001B55E6">
        <w:rPr>
          <w:rFonts w:ascii="Arial" w:hAnsi="Arial" w:cs="Arial"/>
          <w:sz w:val="22"/>
          <w:szCs w:val="22"/>
        </w:rPr>
        <w:t>la Constitución Política del Estado Libre y Soberano de Colima, y</w:t>
      </w:r>
      <w:r w:rsidRPr="001B55E6">
        <w:rPr>
          <w:rFonts w:ascii="Arial" w:hAnsi="Arial" w:cs="Arial"/>
          <w:sz w:val="22"/>
          <w:szCs w:val="22"/>
        </w:rPr>
        <w:t xml:space="preserve"> artículo 97 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w:t>
      </w:r>
      <w:r w:rsidR="00342F07" w:rsidRPr="001B55E6">
        <w:rPr>
          <w:rFonts w:ascii="Arial" w:hAnsi="Arial" w:cs="Arial"/>
          <w:sz w:val="22"/>
          <w:szCs w:val="22"/>
        </w:rPr>
        <w:t>ncia y calificación en su caso; profesional en su desempeño e independiente en sus decisiones y funcionamiento.</w:t>
      </w:r>
    </w:p>
    <w:p w:rsidR="00BC03F0" w:rsidRPr="001B55E6" w:rsidRDefault="00BC03F0" w:rsidP="00ED6D5A">
      <w:pPr>
        <w:pStyle w:val="Sinespaciado"/>
        <w:rPr>
          <w:rFonts w:ascii="Arial" w:hAnsi="Arial" w:cs="Arial"/>
          <w:sz w:val="22"/>
          <w:szCs w:val="22"/>
        </w:rPr>
      </w:pPr>
    </w:p>
    <w:p w:rsidR="00412F20" w:rsidRPr="001B55E6" w:rsidRDefault="00BC03F0" w:rsidP="00BC03F0">
      <w:pPr>
        <w:autoSpaceDE w:val="0"/>
        <w:autoSpaceDN w:val="0"/>
        <w:adjustRightInd w:val="0"/>
        <w:spacing w:line="360" w:lineRule="auto"/>
        <w:jc w:val="both"/>
        <w:rPr>
          <w:rFonts w:ascii="Arial" w:hAnsi="Arial" w:cs="Arial"/>
          <w:sz w:val="22"/>
          <w:szCs w:val="22"/>
        </w:rPr>
      </w:pPr>
      <w:r w:rsidRPr="001B55E6">
        <w:rPr>
          <w:rFonts w:ascii="Arial" w:hAnsi="Arial" w:cs="Arial"/>
          <w:b/>
          <w:bCs/>
          <w:sz w:val="22"/>
          <w:szCs w:val="22"/>
        </w:rPr>
        <w:t>2</w:t>
      </w:r>
      <w:r w:rsidR="006A3EC3">
        <w:rPr>
          <w:rFonts w:ascii="Arial" w:hAnsi="Arial" w:cs="Arial"/>
          <w:b/>
          <w:bCs/>
          <w:sz w:val="22"/>
          <w:szCs w:val="22"/>
        </w:rPr>
        <w:t>ª.</w:t>
      </w:r>
      <w:r w:rsidRPr="001B55E6">
        <w:rPr>
          <w:rFonts w:ascii="Arial" w:hAnsi="Arial" w:cs="Arial"/>
          <w:b/>
          <w:bCs/>
          <w:sz w:val="22"/>
          <w:szCs w:val="22"/>
        </w:rPr>
        <w:t xml:space="preserve">- </w:t>
      </w:r>
      <w:r w:rsidR="00412F20" w:rsidRPr="001B55E6">
        <w:rPr>
          <w:rFonts w:ascii="Arial" w:hAnsi="Arial" w:cs="Arial"/>
          <w:bCs/>
          <w:sz w:val="22"/>
          <w:szCs w:val="22"/>
        </w:rPr>
        <w:t>Que el inciso b), base IV del artículo 116 de la Constitución Federal, el numeral 1 del artículo 98 de l</w:t>
      </w:r>
      <w:r w:rsidR="00ED6D5A" w:rsidRPr="001B55E6">
        <w:rPr>
          <w:rFonts w:ascii="Arial" w:hAnsi="Arial" w:cs="Arial"/>
          <w:bCs/>
          <w:sz w:val="22"/>
          <w:szCs w:val="22"/>
        </w:rPr>
        <w:t>a Ley General de Instituciones y</w:t>
      </w:r>
      <w:r w:rsidR="00412F20" w:rsidRPr="001B55E6">
        <w:rPr>
          <w:rFonts w:ascii="Arial" w:hAnsi="Arial" w:cs="Arial"/>
          <w:bCs/>
          <w:sz w:val="22"/>
          <w:szCs w:val="22"/>
        </w:rPr>
        <w:t xml:space="preserve"> Procedimientos Electorales, así como el referido artículo</w:t>
      </w:r>
      <w:r w:rsidR="00412F20" w:rsidRPr="001B55E6">
        <w:rPr>
          <w:rFonts w:ascii="Arial" w:hAnsi="Arial" w:cs="Arial"/>
          <w:b/>
          <w:bCs/>
          <w:sz w:val="22"/>
          <w:szCs w:val="22"/>
        </w:rPr>
        <w:t xml:space="preserve"> </w:t>
      </w:r>
      <w:r w:rsidR="00ED6D5A" w:rsidRPr="001B55E6">
        <w:rPr>
          <w:rFonts w:ascii="Arial" w:hAnsi="Arial" w:cs="Arial"/>
          <w:sz w:val="22"/>
          <w:szCs w:val="22"/>
        </w:rPr>
        <w:t>86 BIS de la Constitución L</w:t>
      </w:r>
      <w:r w:rsidR="00412F20" w:rsidRPr="001B55E6">
        <w:rPr>
          <w:rFonts w:ascii="Arial" w:hAnsi="Arial" w:cs="Arial"/>
          <w:sz w:val="22"/>
          <w:szCs w:val="22"/>
        </w:rPr>
        <w:t>ocal y sus correlativos 4</w:t>
      </w:r>
      <w:r w:rsidR="009B3514" w:rsidRPr="001B55E6">
        <w:rPr>
          <w:rFonts w:ascii="Arial" w:hAnsi="Arial" w:cs="Arial"/>
          <w:sz w:val="22"/>
          <w:szCs w:val="22"/>
        </w:rPr>
        <w:t>, segundo párrafo</w:t>
      </w:r>
      <w:r w:rsidR="00412F20" w:rsidRPr="001B55E6">
        <w:rPr>
          <w:rFonts w:ascii="Arial" w:hAnsi="Arial" w:cs="Arial"/>
          <w:sz w:val="22"/>
          <w:szCs w:val="22"/>
        </w:rPr>
        <w:t xml:space="preserve"> y 100 del Código en cita, establecen que la certeza, legalidad, independencia, imparcialidad, máxima publicidad, y objetividad, serán principios rectores del Instituto en comento.</w:t>
      </w:r>
    </w:p>
    <w:p w:rsidR="00412F20" w:rsidRPr="001B55E6" w:rsidRDefault="00412F20" w:rsidP="00ED6D5A">
      <w:pPr>
        <w:pStyle w:val="Sinespaciado"/>
        <w:rPr>
          <w:rFonts w:ascii="Arial" w:hAnsi="Arial" w:cs="Arial"/>
          <w:sz w:val="22"/>
          <w:szCs w:val="22"/>
        </w:rPr>
      </w:pPr>
    </w:p>
    <w:p w:rsidR="00412F20" w:rsidRPr="001B55E6" w:rsidRDefault="00412F20" w:rsidP="00412F20">
      <w:pPr>
        <w:autoSpaceDE w:val="0"/>
        <w:autoSpaceDN w:val="0"/>
        <w:adjustRightInd w:val="0"/>
        <w:spacing w:line="360" w:lineRule="auto"/>
        <w:jc w:val="both"/>
        <w:rPr>
          <w:rFonts w:ascii="Arial" w:hAnsi="Arial" w:cs="Arial"/>
          <w:sz w:val="22"/>
          <w:szCs w:val="22"/>
        </w:rPr>
      </w:pPr>
      <w:r w:rsidRPr="001B55E6">
        <w:rPr>
          <w:rFonts w:ascii="Arial" w:hAnsi="Arial" w:cs="Arial"/>
          <w:b/>
          <w:sz w:val="22"/>
          <w:szCs w:val="22"/>
        </w:rPr>
        <w:t>3</w:t>
      </w:r>
      <w:r w:rsidR="006A3EC3">
        <w:rPr>
          <w:rFonts w:ascii="Arial" w:hAnsi="Arial" w:cs="Arial"/>
          <w:b/>
          <w:sz w:val="22"/>
          <w:szCs w:val="22"/>
        </w:rPr>
        <w:t>ª.</w:t>
      </w:r>
      <w:r w:rsidRPr="001B55E6">
        <w:rPr>
          <w:rFonts w:ascii="Arial" w:hAnsi="Arial" w:cs="Arial"/>
          <w:b/>
          <w:sz w:val="22"/>
          <w:szCs w:val="22"/>
        </w:rPr>
        <w:t>-</w:t>
      </w:r>
      <w:r w:rsidRPr="001B55E6">
        <w:rPr>
          <w:rFonts w:ascii="Arial" w:hAnsi="Arial" w:cs="Arial"/>
          <w:sz w:val="22"/>
          <w:szCs w:val="22"/>
        </w:rPr>
        <w:t xml:space="preserve"> Que las fracciones I, II, III y VI del artícu</w:t>
      </w:r>
      <w:r w:rsidR="00ED6D5A" w:rsidRPr="001B55E6">
        <w:rPr>
          <w:rFonts w:ascii="Arial" w:hAnsi="Arial" w:cs="Arial"/>
          <w:sz w:val="22"/>
          <w:szCs w:val="22"/>
        </w:rPr>
        <w:t>lo 99 del Código Electoral del E</w:t>
      </w:r>
      <w:r w:rsidRPr="001B55E6">
        <w:rPr>
          <w:rFonts w:ascii="Arial" w:hAnsi="Arial" w:cs="Arial"/>
          <w:sz w:val="22"/>
          <w:szCs w:val="22"/>
        </w:rPr>
        <w:t>stado de Colima, dispone que son fines del Instituto: preservar, fortalecer, promover y fomentar el desarrollo de la democracia en la entidad; preser</w:t>
      </w:r>
      <w:r w:rsidR="009B3514" w:rsidRPr="001B55E6">
        <w:rPr>
          <w:rFonts w:ascii="Arial" w:hAnsi="Arial" w:cs="Arial"/>
          <w:sz w:val="22"/>
          <w:szCs w:val="22"/>
        </w:rPr>
        <w:t>var y fortalecer el régimen de partidos políticos; g</w:t>
      </w:r>
      <w:r w:rsidRPr="001B55E6">
        <w:rPr>
          <w:rFonts w:ascii="Arial" w:hAnsi="Arial" w:cs="Arial"/>
          <w:sz w:val="22"/>
          <w:szCs w:val="22"/>
        </w:rPr>
        <w:t>arantizar a los ciudadanos el ejercicio de los derechos políticos</w:t>
      </w:r>
      <w:r w:rsidR="006A3EC3">
        <w:rPr>
          <w:rFonts w:ascii="Arial" w:hAnsi="Arial" w:cs="Arial"/>
          <w:sz w:val="22"/>
          <w:szCs w:val="22"/>
        </w:rPr>
        <w:t>-</w:t>
      </w:r>
      <w:r w:rsidR="009B3514" w:rsidRPr="001B55E6">
        <w:rPr>
          <w:rFonts w:ascii="Arial" w:hAnsi="Arial" w:cs="Arial"/>
          <w:sz w:val="22"/>
          <w:szCs w:val="22"/>
        </w:rPr>
        <w:t xml:space="preserve">electorales </w:t>
      </w:r>
      <w:r w:rsidRPr="001B55E6">
        <w:rPr>
          <w:rFonts w:ascii="Arial" w:hAnsi="Arial" w:cs="Arial"/>
          <w:sz w:val="22"/>
          <w:szCs w:val="22"/>
        </w:rPr>
        <w:t>y vigilar el cum</w:t>
      </w:r>
      <w:r w:rsidR="009B3514" w:rsidRPr="001B55E6">
        <w:rPr>
          <w:rFonts w:ascii="Arial" w:hAnsi="Arial" w:cs="Arial"/>
          <w:sz w:val="22"/>
          <w:szCs w:val="22"/>
        </w:rPr>
        <w:t>plimiento de sus obligaciones; c</w:t>
      </w:r>
      <w:r w:rsidRPr="001B55E6">
        <w:rPr>
          <w:rFonts w:ascii="Arial" w:hAnsi="Arial" w:cs="Arial"/>
          <w:sz w:val="22"/>
          <w:szCs w:val="22"/>
        </w:rPr>
        <w:t>oadyuvar en la promoción y difusión de la cultura cívica y política democrática.</w:t>
      </w:r>
    </w:p>
    <w:p w:rsidR="00412F20" w:rsidRPr="001B55E6" w:rsidRDefault="00412F20" w:rsidP="00ED6D5A">
      <w:pPr>
        <w:pStyle w:val="Sinespaciado"/>
        <w:rPr>
          <w:rFonts w:ascii="Arial" w:hAnsi="Arial" w:cs="Arial"/>
          <w:sz w:val="22"/>
          <w:szCs w:val="22"/>
        </w:rPr>
      </w:pPr>
    </w:p>
    <w:p w:rsidR="00412F20" w:rsidRDefault="001A3C71" w:rsidP="00412F20">
      <w:pPr>
        <w:autoSpaceDE w:val="0"/>
        <w:autoSpaceDN w:val="0"/>
        <w:adjustRightInd w:val="0"/>
        <w:spacing w:line="360" w:lineRule="auto"/>
        <w:jc w:val="both"/>
        <w:rPr>
          <w:rFonts w:ascii="Arial" w:hAnsi="Arial" w:cs="Arial"/>
          <w:sz w:val="22"/>
          <w:szCs w:val="22"/>
        </w:rPr>
      </w:pPr>
      <w:r w:rsidRPr="001B55E6">
        <w:rPr>
          <w:rFonts w:ascii="Arial" w:hAnsi="Arial" w:cs="Arial"/>
          <w:b/>
          <w:sz w:val="22"/>
          <w:szCs w:val="22"/>
        </w:rPr>
        <w:t>4</w:t>
      </w:r>
      <w:r w:rsidR="006A3EC3">
        <w:rPr>
          <w:rFonts w:ascii="Arial" w:hAnsi="Arial" w:cs="Arial"/>
          <w:b/>
          <w:sz w:val="22"/>
          <w:szCs w:val="22"/>
        </w:rPr>
        <w:t>ª.</w:t>
      </w:r>
      <w:r w:rsidRPr="001B55E6">
        <w:rPr>
          <w:rFonts w:ascii="Arial" w:hAnsi="Arial" w:cs="Arial"/>
          <w:b/>
          <w:sz w:val="22"/>
          <w:szCs w:val="22"/>
        </w:rPr>
        <w:t>-</w:t>
      </w:r>
      <w:r w:rsidRPr="001B55E6">
        <w:rPr>
          <w:rFonts w:ascii="Arial" w:hAnsi="Arial" w:cs="Arial"/>
          <w:sz w:val="22"/>
          <w:szCs w:val="22"/>
        </w:rPr>
        <w:t xml:space="preserve"> Conforme lo dispuesto por los</w:t>
      </w:r>
      <w:r w:rsidR="00412F20" w:rsidRPr="001B55E6">
        <w:rPr>
          <w:rFonts w:ascii="Arial" w:hAnsi="Arial" w:cs="Arial"/>
          <w:sz w:val="22"/>
          <w:szCs w:val="22"/>
        </w:rPr>
        <w:t xml:space="preserve"> </w:t>
      </w:r>
      <w:r w:rsidRPr="001B55E6">
        <w:rPr>
          <w:rFonts w:ascii="Arial" w:hAnsi="Arial" w:cs="Arial"/>
          <w:sz w:val="22"/>
          <w:szCs w:val="22"/>
        </w:rPr>
        <w:t>artículos</w:t>
      </w:r>
      <w:r w:rsidR="00412F20" w:rsidRPr="001B55E6">
        <w:rPr>
          <w:rFonts w:ascii="Arial" w:hAnsi="Arial" w:cs="Arial"/>
          <w:sz w:val="22"/>
          <w:szCs w:val="22"/>
        </w:rPr>
        <w:t xml:space="preserve"> 101</w:t>
      </w:r>
      <w:r w:rsidRPr="001B55E6">
        <w:rPr>
          <w:rFonts w:ascii="Arial" w:hAnsi="Arial" w:cs="Arial"/>
          <w:sz w:val="22"/>
          <w:szCs w:val="22"/>
        </w:rPr>
        <w:t xml:space="preserve"> y 103</w:t>
      </w:r>
      <w:r w:rsidR="00412F20" w:rsidRPr="001B55E6">
        <w:rPr>
          <w:rFonts w:ascii="Arial" w:hAnsi="Arial" w:cs="Arial"/>
          <w:sz w:val="22"/>
          <w:szCs w:val="22"/>
        </w:rPr>
        <w:t xml:space="preserve"> del referido Código Electoral, para el desempeño de sus actividades, el Instituto contará en su estructura con </w:t>
      </w:r>
      <w:r w:rsidR="009B3514" w:rsidRPr="001B55E6">
        <w:rPr>
          <w:rFonts w:ascii="Arial" w:hAnsi="Arial" w:cs="Arial"/>
          <w:sz w:val="22"/>
          <w:szCs w:val="22"/>
        </w:rPr>
        <w:t>un Órgano Superior de D</w:t>
      </w:r>
      <w:r w:rsidRPr="001B55E6">
        <w:rPr>
          <w:rFonts w:ascii="Arial" w:hAnsi="Arial" w:cs="Arial"/>
          <w:sz w:val="22"/>
          <w:szCs w:val="22"/>
        </w:rPr>
        <w:t xml:space="preserve">irección que será el Consejo General, siendo integrado por </w:t>
      </w:r>
      <w:r w:rsidR="006A3EC3">
        <w:rPr>
          <w:rFonts w:ascii="Arial" w:hAnsi="Arial" w:cs="Arial"/>
          <w:sz w:val="22"/>
          <w:szCs w:val="22"/>
        </w:rPr>
        <w:t xml:space="preserve">una o </w:t>
      </w:r>
      <w:r w:rsidRPr="001B55E6">
        <w:rPr>
          <w:rFonts w:ascii="Arial" w:hAnsi="Arial" w:cs="Arial"/>
          <w:sz w:val="22"/>
          <w:szCs w:val="22"/>
        </w:rPr>
        <w:t xml:space="preserve">un Consejero Presidente, seis </w:t>
      </w:r>
      <w:r w:rsidR="006A3EC3">
        <w:rPr>
          <w:rFonts w:ascii="Arial" w:hAnsi="Arial" w:cs="Arial"/>
          <w:sz w:val="22"/>
          <w:szCs w:val="22"/>
        </w:rPr>
        <w:t xml:space="preserve">Consejeras y </w:t>
      </w:r>
      <w:r w:rsidRPr="001B55E6">
        <w:rPr>
          <w:rFonts w:ascii="Arial" w:hAnsi="Arial" w:cs="Arial"/>
          <w:sz w:val="22"/>
          <w:szCs w:val="22"/>
        </w:rPr>
        <w:t>Consejeros Electorales, un</w:t>
      </w:r>
      <w:r w:rsidR="006A3EC3">
        <w:rPr>
          <w:rFonts w:ascii="Arial" w:hAnsi="Arial" w:cs="Arial"/>
          <w:sz w:val="22"/>
          <w:szCs w:val="22"/>
        </w:rPr>
        <w:t>a o un</w:t>
      </w:r>
      <w:r w:rsidRPr="001B55E6">
        <w:rPr>
          <w:rFonts w:ascii="Arial" w:hAnsi="Arial" w:cs="Arial"/>
          <w:sz w:val="22"/>
          <w:szCs w:val="22"/>
        </w:rPr>
        <w:t xml:space="preserve"> Secretario Ejecutivo y </w:t>
      </w:r>
      <w:r w:rsidR="006A3EC3">
        <w:rPr>
          <w:rFonts w:ascii="Arial" w:hAnsi="Arial" w:cs="Arial"/>
          <w:sz w:val="22"/>
          <w:szCs w:val="22"/>
        </w:rPr>
        <w:t xml:space="preserve">una o </w:t>
      </w:r>
      <w:r w:rsidRPr="001B55E6">
        <w:rPr>
          <w:rFonts w:ascii="Arial" w:hAnsi="Arial" w:cs="Arial"/>
          <w:sz w:val="22"/>
          <w:szCs w:val="22"/>
        </w:rPr>
        <w:t>un represéntate propietario o suplente e</w:t>
      </w:r>
      <w:r w:rsidR="00ED6D5A" w:rsidRPr="001B55E6">
        <w:rPr>
          <w:rFonts w:ascii="Arial" w:hAnsi="Arial" w:cs="Arial"/>
          <w:sz w:val="22"/>
          <w:szCs w:val="22"/>
        </w:rPr>
        <w:t>n su caso, por cada uno de los partidos p</w:t>
      </w:r>
      <w:r w:rsidRPr="001B55E6">
        <w:rPr>
          <w:rFonts w:ascii="Arial" w:hAnsi="Arial" w:cs="Arial"/>
          <w:sz w:val="22"/>
          <w:szCs w:val="22"/>
        </w:rPr>
        <w:t>olíticos acreditados ant</w:t>
      </w:r>
      <w:r w:rsidR="00ED6D5A" w:rsidRPr="001B55E6">
        <w:rPr>
          <w:rFonts w:ascii="Arial" w:hAnsi="Arial" w:cs="Arial"/>
          <w:sz w:val="22"/>
          <w:szCs w:val="22"/>
        </w:rPr>
        <w:t>e el mismo, con el carácter de c</w:t>
      </w:r>
      <w:r w:rsidRPr="001B55E6">
        <w:rPr>
          <w:rFonts w:ascii="Arial" w:hAnsi="Arial" w:cs="Arial"/>
          <w:sz w:val="22"/>
          <w:szCs w:val="22"/>
        </w:rPr>
        <w:t>omisionado.</w:t>
      </w:r>
    </w:p>
    <w:p w:rsidR="006A3EC3" w:rsidRPr="001B55E6" w:rsidRDefault="006A3EC3" w:rsidP="00412F20">
      <w:pPr>
        <w:autoSpaceDE w:val="0"/>
        <w:autoSpaceDN w:val="0"/>
        <w:adjustRightInd w:val="0"/>
        <w:spacing w:line="360" w:lineRule="auto"/>
        <w:jc w:val="both"/>
        <w:rPr>
          <w:rFonts w:ascii="Arial" w:hAnsi="Arial" w:cs="Arial"/>
          <w:sz w:val="22"/>
          <w:szCs w:val="22"/>
        </w:rPr>
      </w:pPr>
    </w:p>
    <w:p w:rsidR="001A3C71" w:rsidRPr="001B55E6" w:rsidRDefault="001A3C71" w:rsidP="001A3C71">
      <w:pPr>
        <w:autoSpaceDE w:val="0"/>
        <w:autoSpaceDN w:val="0"/>
        <w:adjustRightInd w:val="0"/>
        <w:spacing w:line="360" w:lineRule="auto"/>
        <w:jc w:val="both"/>
        <w:rPr>
          <w:rFonts w:ascii="Arial" w:hAnsi="Arial" w:cs="Arial"/>
          <w:sz w:val="22"/>
          <w:szCs w:val="22"/>
        </w:rPr>
      </w:pPr>
      <w:r w:rsidRPr="001B55E6">
        <w:rPr>
          <w:rFonts w:ascii="Arial" w:hAnsi="Arial" w:cs="Arial"/>
          <w:b/>
          <w:sz w:val="22"/>
          <w:szCs w:val="22"/>
        </w:rPr>
        <w:t>5</w:t>
      </w:r>
      <w:r w:rsidR="006A3EC3">
        <w:rPr>
          <w:rFonts w:ascii="Arial" w:hAnsi="Arial" w:cs="Arial"/>
          <w:b/>
          <w:sz w:val="22"/>
          <w:szCs w:val="22"/>
        </w:rPr>
        <w:t>ª.</w:t>
      </w:r>
      <w:r w:rsidRPr="001B55E6">
        <w:rPr>
          <w:rFonts w:ascii="Arial" w:hAnsi="Arial" w:cs="Arial"/>
          <w:b/>
          <w:sz w:val="22"/>
          <w:szCs w:val="22"/>
        </w:rPr>
        <w:t>-</w:t>
      </w:r>
      <w:r w:rsidRPr="001B55E6">
        <w:rPr>
          <w:rFonts w:ascii="Arial" w:hAnsi="Arial" w:cs="Arial"/>
          <w:sz w:val="22"/>
          <w:szCs w:val="22"/>
        </w:rPr>
        <w:t xml:space="preserve"> Tal y como fue señalado en el antecedente segundo del presente instrumento jurídico, </w:t>
      </w:r>
      <w:r w:rsidR="00805E12" w:rsidRPr="001B55E6">
        <w:rPr>
          <w:rFonts w:ascii="Arial" w:hAnsi="Arial" w:cs="Arial"/>
          <w:sz w:val="22"/>
          <w:szCs w:val="22"/>
        </w:rPr>
        <w:t xml:space="preserve">con fecha </w:t>
      </w:r>
      <w:r w:rsidR="006A3EC3">
        <w:rPr>
          <w:rFonts w:ascii="Arial" w:hAnsi="Arial" w:cs="Arial"/>
          <w:sz w:val="22"/>
          <w:szCs w:val="22"/>
        </w:rPr>
        <w:t>30</w:t>
      </w:r>
      <w:r w:rsidR="00805E12" w:rsidRPr="001B55E6">
        <w:rPr>
          <w:rFonts w:ascii="Arial" w:hAnsi="Arial" w:cs="Arial"/>
          <w:sz w:val="22"/>
          <w:szCs w:val="22"/>
        </w:rPr>
        <w:t xml:space="preserve"> de </w:t>
      </w:r>
      <w:r w:rsidR="006A3EC3">
        <w:rPr>
          <w:rFonts w:ascii="Arial" w:hAnsi="Arial" w:cs="Arial"/>
          <w:sz w:val="22"/>
          <w:szCs w:val="22"/>
        </w:rPr>
        <w:t>junio</w:t>
      </w:r>
      <w:r w:rsidR="00805E12" w:rsidRPr="001B55E6">
        <w:rPr>
          <w:rFonts w:ascii="Arial" w:hAnsi="Arial" w:cs="Arial"/>
          <w:sz w:val="22"/>
          <w:szCs w:val="22"/>
        </w:rPr>
        <w:t xml:space="preserve"> del año en curso, </w:t>
      </w:r>
      <w:r w:rsidR="006A3EC3">
        <w:rPr>
          <w:rFonts w:ascii="Arial" w:hAnsi="Arial" w:cs="Arial"/>
          <w:sz w:val="22"/>
          <w:szCs w:val="22"/>
        </w:rPr>
        <w:t>la Mtra. Nir</w:t>
      </w:r>
      <w:r w:rsidR="00951D2F">
        <w:rPr>
          <w:rFonts w:ascii="Arial" w:hAnsi="Arial" w:cs="Arial"/>
          <w:sz w:val="22"/>
          <w:szCs w:val="22"/>
        </w:rPr>
        <w:t xml:space="preserve">vana Fabiola Rosales Ochoa rindió </w:t>
      </w:r>
      <w:r w:rsidR="00951D2F">
        <w:rPr>
          <w:rFonts w:ascii="Arial" w:hAnsi="Arial" w:cs="Arial"/>
          <w:sz w:val="22"/>
          <w:szCs w:val="22"/>
        </w:rPr>
        <w:lastRenderedPageBreak/>
        <w:t>protesta como Consejera Presidenta de este organismo electoral</w:t>
      </w:r>
      <w:r w:rsidR="00805E12" w:rsidRPr="001B55E6">
        <w:rPr>
          <w:rFonts w:ascii="Arial" w:hAnsi="Arial" w:cs="Arial"/>
          <w:sz w:val="22"/>
          <w:szCs w:val="22"/>
        </w:rPr>
        <w:t>,</w:t>
      </w:r>
      <w:r w:rsidR="00951D2F">
        <w:rPr>
          <w:rFonts w:ascii="Arial" w:hAnsi="Arial" w:cs="Arial"/>
          <w:sz w:val="22"/>
          <w:szCs w:val="22"/>
        </w:rPr>
        <w:t xml:space="preserve"> y</w:t>
      </w:r>
      <w:r w:rsidR="00805E12" w:rsidRPr="001B55E6">
        <w:rPr>
          <w:rFonts w:ascii="Arial" w:hAnsi="Arial" w:cs="Arial"/>
          <w:sz w:val="22"/>
          <w:szCs w:val="22"/>
        </w:rPr>
        <w:t xml:space="preserve"> con</w:t>
      </w:r>
      <w:r w:rsidR="00951D2F">
        <w:rPr>
          <w:rFonts w:ascii="Arial" w:hAnsi="Arial" w:cs="Arial"/>
          <w:sz w:val="22"/>
          <w:szCs w:val="22"/>
        </w:rPr>
        <w:t xml:space="preserve"> ello</w:t>
      </w:r>
      <w:r w:rsidR="00BF2FAC">
        <w:rPr>
          <w:rFonts w:ascii="Arial" w:hAnsi="Arial" w:cs="Arial"/>
          <w:sz w:val="22"/>
          <w:szCs w:val="22"/>
        </w:rPr>
        <w:t xml:space="preserve"> adquirió</w:t>
      </w:r>
      <w:r w:rsidR="00805E12" w:rsidRPr="001B55E6">
        <w:rPr>
          <w:rFonts w:ascii="Arial" w:hAnsi="Arial" w:cs="Arial"/>
          <w:sz w:val="22"/>
          <w:szCs w:val="22"/>
        </w:rPr>
        <w:t xml:space="preserve"> las facultades y obligaciones que el cargo le </w:t>
      </w:r>
      <w:r w:rsidR="00951D2F" w:rsidRPr="001B55E6">
        <w:rPr>
          <w:rFonts w:ascii="Arial" w:hAnsi="Arial" w:cs="Arial"/>
          <w:sz w:val="22"/>
          <w:szCs w:val="22"/>
        </w:rPr>
        <w:t>impone</w:t>
      </w:r>
      <w:r w:rsidR="00805E12" w:rsidRPr="001B55E6">
        <w:rPr>
          <w:rFonts w:ascii="Arial" w:hAnsi="Arial" w:cs="Arial"/>
          <w:sz w:val="22"/>
          <w:szCs w:val="22"/>
        </w:rPr>
        <w:t xml:space="preserve"> en términos de lo dispuesto por </w:t>
      </w:r>
      <w:r w:rsidRPr="001B55E6">
        <w:rPr>
          <w:rFonts w:ascii="Arial" w:hAnsi="Arial" w:cs="Arial"/>
          <w:sz w:val="22"/>
          <w:szCs w:val="22"/>
        </w:rPr>
        <w:t>los artículos 115, fracción I, del Código Electoral del Estado y 1</w:t>
      </w:r>
      <w:r w:rsidR="00951D2F">
        <w:rPr>
          <w:rFonts w:ascii="Arial" w:hAnsi="Arial" w:cs="Arial"/>
          <w:sz w:val="22"/>
          <w:szCs w:val="22"/>
        </w:rPr>
        <w:t>1</w:t>
      </w:r>
      <w:r w:rsidRPr="001B55E6">
        <w:rPr>
          <w:rFonts w:ascii="Arial" w:hAnsi="Arial" w:cs="Arial"/>
          <w:sz w:val="22"/>
          <w:szCs w:val="22"/>
        </w:rPr>
        <w:t xml:space="preserve"> del Reglamento Interior del Instituto Electoral del Estado. </w:t>
      </w:r>
    </w:p>
    <w:p w:rsidR="00805E12" w:rsidRPr="001B55E6" w:rsidRDefault="00805E12" w:rsidP="007818C0">
      <w:pPr>
        <w:pStyle w:val="Sinespaciado"/>
        <w:rPr>
          <w:sz w:val="22"/>
          <w:szCs w:val="22"/>
        </w:rPr>
      </w:pPr>
    </w:p>
    <w:p w:rsidR="00805E12" w:rsidRPr="001B55E6" w:rsidRDefault="00805E12" w:rsidP="00412F20">
      <w:pPr>
        <w:autoSpaceDE w:val="0"/>
        <w:autoSpaceDN w:val="0"/>
        <w:adjustRightInd w:val="0"/>
        <w:spacing w:line="360" w:lineRule="auto"/>
        <w:jc w:val="both"/>
        <w:rPr>
          <w:rFonts w:ascii="Arial" w:hAnsi="Arial" w:cs="Arial"/>
          <w:sz w:val="22"/>
          <w:szCs w:val="22"/>
        </w:rPr>
      </w:pPr>
      <w:r w:rsidRPr="001B55E6">
        <w:rPr>
          <w:rFonts w:ascii="Arial" w:hAnsi="Arial" w:cs="Arial"/>
          <w:b/>
          <w:sz w:val="22"/>
          <w:szCs w:val="22"/>
        </w:rPr>
        <w:t>6</w:t>
      </w:r>
      <w:r w:rsidR="00951D2F">
        <w:rPr>
          <w:rFonts w:ascii="Arial" w:hAnsi="Arial" w:cs="Arial"/>
          <w:b/>
          <w:sz w:val="22"/>
          <w:szCs w:val="22"/>
        </w:rPr>
        <w:t>ª.</w:t>
      </w:r>
      <w:r w:rsidRPr="001B55E6">
        <w:rPr>
          <w:rFonts w:ascii="Arial" w:hAnsi="Arial" w:cs="Arial"/>
          <w:b/>
          <w:sz w:val="22"/>
          <w:szCs w:val="22"/>
        </w:rPr>
        <w:t>-</w:t>
      </w:r>
      <w:r w:rsidRPr="001B55E6">
        <w:rPr>
          <w:rFonts w:ascii="Arial" w:hAnsi="Arial" w:cs="Arial"/>
          <w:sz w:val="22"/>
          <w:szCs w:val="22"/>
        </w:rPr>
        <w:t xml:space="preserve"> Que en</w:t>
      </w:r>
      <w:r w:rsidR="00ED72C3">
        <w:rPr>
          <w:rFonts w:ascii="Arial" w:hAnsi="Arial" w:cs="Arial"/>
          <w:sz w:val="22"/>
          <w:szCs w:val="22"/>
        </w:rPr>
        <w:t xml:space="preserve">tre las facultades que tiene la </w:t>
      </w:r>
      <w:r w:rsidRPr="001B55E6">
        <w:rPr>
          <w:rFonts w:ascii="Arial" w:hAnsi="Arial" w:cs="Arial"/>
          <w:sz w:val="22"/>
          <w:szCs w:val="22"/>
        </w:rPr>
        <w:t>Consejer</w:t>
      </w:r>
      <w:r w:rsidR="00ED72C3">
        <w:rPr>
          <w:rFonts w:ascii="Arial" w:hAnsi="Arial" w:cs="Arial"/>
          <w:sz w:val="22"/>
          <w:szCs w:val="22"/>
        </w:rPr>
        <w:t>a</w:t>
      </w:r>
      <w:r w:rsidRPr="001B55E6">
        <w:rPr>
          <w:rFonts w:ascii="Arial" w:hAnsi="Arial" w:cs="Arial"/>
          <w:sz w:val="22"/>
          <w:szCs w:val="22"/>
        </w:rPr>
        <w:t xml:space="preserve"> President</w:t>
      </w:r>
      <w:r w:rsidR="00ED72C3">
        <w:rPr>
          <w:rFonts w:ascii="Arial" w:hAnsi="Arial" w:cs="Arial"/>
          <w:sz w:val="22"/>
          <w:szCs w:val="22"/>
        </w:rPr>
        <w:t>a</w:t>
      </w:r>
      <w:r w:rsidRPr="001B55E6">
        <w:rPr>
          <w:rFonts w:ascii="Arial" w:hAnsi="Arial" w:cs="Arial"/>
          <w:sz w:val="22"/>
          <w:szCs w:val="22"/>
        </w:rPr>
        <w:t xml:space="preserve">, de conformidad con la fracción I </w:t>
      </w:r>
      <w:r w:rsidR="00ED72C3">
        <w:rPr>
          <w:rFonts w:ascii="Arial" w:hAnsi="Arial" w:cs="Arial"/>
          <w:sz w:val="22"/>
          <w:szCs w:val="22"/>
        </w:rPr>
        <w:t>del artículo 115</w:t>
      </w:r>
      <w:r w:rsidR="00ED6D5A" w:rsidRPr="001B55E6">
        <w:rPr>
          <w:rFonts w:ascii="Arial" w:hAnsi="Arial" w:cs="Arial"/>
          <w:sz w:val="22"/>
          <w:szCs w:val="22"/>
        </w:rPr>
        <w:t xml:space="preserve"> </w:t>
      </w:r>
      <w:r w:rsidR="009B3514" w:rsidRPr="001B55E6">
        <w:rPr>
          <w:rFonts w:ascii="Arial" w:hAnsi="Arial" w:cs="Arial"/>
          <w:sz w:val="22"/>
          <w:szCs w:val="22"/>
        </w:rPr>
        <w:t>del Código Electoral del E</w:t>
      </w:r>
      <w:r w:rsidRPr="001B55E6">
        <w:rPr>
          <w:rFonts w:ascii="Arial" w:hAnsi="Arial" w:cs="Arial"/>
          <w:sz w:val="22"/>
          <w:szCs w:val="22"/>
        </w:rPr>
        <w:t xml:space="preserve">stado de Colima, se encuentra la de representar al Instituto y otorgar poder de representación a otra persona previa autorización del Consejo.  </w:t>
      </w:r>
    </w:p>
    <w:p w:rsidR="00805E12" w:rsidRPr="001B55E6" w:rsidRDefault="00805E12" w:rsidP="00ED6D5A">
      <w:pPr>
        <w:pStyle w:val="Sinespaciado"/>
        <w:rPr>
          <w:rFonts w:ascii="Arial" w:hAnsi="Arial" w:cs="Arial"/>
          <w:sz w:val="22"/>
          <w:szCs w:val="22"/>
        </w:rPr>
      </w:pPr>
    </w:p>
    <w:p w:rsidR="00412F20" w:rsidRPr="001B55E6" w:rsidRDefault="001A3C71" w:rsidP="00412F20">
      <w:pPr>
        <w:autoSpaceDE w:val="0"/>
        <w:autoSpaceDN w:val="0"/>
        <w:adjustRightInd w:val="0"/>
        <w:spacing w:line="360" w:lineRule="auto"/>
        <w:jc w:val="both"/>
        <w:rPr>
          <w:rFonts w:ascii="Arial" w:hAnsi="Arial" w:cs="Arial"/>
          <w:sz w:val="22"/>
          <w:szCs w:val="22"/>
        </w:rPr>
      </w:pPr>
      <w:r w:rsidRPr="001B55E6">
        <w:rPr>
          <w:rFonts w:ascii="Arial" w:hAnsi="Arial" w:cs="Arial"/>
          <w:sz w:val="22"/>
          <w:szCs w:val="22"/>
        </w:rPr>
        <w:t xml:space="preserve">En tal sentido, es dable considerar que </w:t>
      </w:r>
      <w:r w:rsidR="00412F20" w:rsidRPr="001B55E6">
        <w:rPr>
          <w:rFonts w:ascii="Arial" w:hAnsi="Arial" w:cs="Arial"/>
          <w:sz w:val="22"/>
          <w:szCs w:val="22"/>
        </w:rPr>
        <w:t xml:space="preserve">debido a las funciones propias del Instituto Electoral del Estado, </w:t>
      </w:r>
      <w:r w:rsidRPr="001B55E6">
        <w:rPr>
          <w:rFonts w:ascii="Arial" w:hAnsi="Arial" w:cs="Arial"/>
          <w:sz w:val="22"/>
          <w:szCs w:val="22"/>
        </w:rPr>
        <w:t>emanadas del propio</w:t>
      </w:r>
      <w:r w:rsidR="00ED6D5A" w:rsidRPr="001B55E6">
        <w:rPr>
          <w:rFonts w:ascii="Arial" w:hAnsi="Arial" w:cs="Arial"/>
          <w:sz w:val="22"/>
          <w:szCs w:val="22"/>
        </w:rPr>
        <w:t xml:space="preserve"> Código Electoral y de su </w:t>
      </w:r>
      <w:r w:rsidR="00ED72C3">
        <w:rPr>
          <w:rFonts w:ascii="Arial" w:hAnsi="Arial" w:cs="Arial"/>
          <w:sz w:val="22"/>
          <w:szCs w:val="22"/>
        </w:rPr>
        <w:t>r</w:t>
      </w:r>
      <w:r w:rsidR="00412F20" w:rsidRPr="001B55E6">
        <w:rPr>
          <w:rFonts w:ascii="Arial" w:hAnsi="Arial" w:cs="Arial"/>
          <w:sz w:val="22"/>
          <w:szCs w:val="22"/>
        </w:rPr>
        <w:t>eglament</w:t>
      </w:r>
      <w:r w:rsidR="00ED72C3">
        <w:rPr>
          <w:rFonts w:ascii="Arial" w:hAnsi="Arial" w:cs="Arial"/>
          <w:sz w:val="22"/>
          <w:szCs w:val="22"/>
        </w:rPr>
        <w:t>ación interna</w:t>
      </w:r>
      <w:r w:rsidRPr="001B55E6">
        <w:rPr>
          <w:rFonts w:ascii="Arial" w:hAnsi="Arial" w:cs="Arial"/>
          <w:sz w:val="22"/>
          <w:szCs w:val="22"/>
        </w:rPr>
        <w:t>,</w:t>
      </w:r>
      <w:r w:rsidR="00412F20" w:rsidRPr="001B55E6">
        <w:rPr>
          <w:rFonts w:ascii="Arial" w:hAnsi="Arial" w:cs="Arial"/>
          <w:sz w:val="22"/>
          <w:szCs w:val="22"/>
        </w:rPr>
        <w:t xml:space="preserve"> </w:t>
      </w:r>
      <w:r w:rsidRPr="001B55E6">
        <w:rPr>
          <w:rFonts w:ascii="Arial" w:hAnsi="Arial" w:cs="Arial"/>
          <w:sz w:val="22"/>
          <w:szCs w:val="22"/>
        </w:rPr>
        <w:t xml:space="preserve">se pueda materializar </w:t>
      </w:r>
      <w:r w:rsidR="00412F20" w:rsidRPr="001B55E6">
        <w:rPr>
          <w:rFonts w:ascii="Arial" w:hAnsi="Arial" w:cs="Arial"/>
          <w:sz w:val="22"/>
          <w:szCs w:val="22"/>
        </w:rPr>
        <w:t xml:space="preserve">la imposibilidad para </w:t>
      </w:r>
      <w:r w:rsidR="00ED72C3">
        <w:rPr>
          <w:rFonts w:ascii="Arial" w:hAnsi="Arial" w:cs="Arial"/>
          <w:sz w:val="22"/>
          <w:szCs w:val="22"/>
        </w:rPr>
        <w:t xml:space="preserve">que </w:t>
      </w:r>
      <w:r w:rsidR="00412F20" w:rsidRPr="001B55E6">
        <w:rPr>
          <w:rFonts w:ascii="Arial" w:hAnsi="Arial" w:cs="Arial"/>
          <w:sz w:val="22"/>
          <w:szCs w:val="22"/>
        </w:rPr>
        <w:t>la Consejera President</w:t>
      </w:r>
      <w:r w:rsidR="00ED72C3">
        <w:rPr>
          <w:rFonts w:ascii="Arial" w:hAnsi="Arial" w:cs="Arial"/>
          <w:sz w:val="22"/>
          <w:szCs w:val="22"/>
        </w:rPr>
        <w:t>a</w:t>
      </w:r>
      <w:r w:rsidR="00412F20" w:rsidRPr="001B55E6">
        <w:rPr>
          <w:rFonts w:ascii="Arial" w:hAnsi="Arial" w:cs="Arial"/>
          <w:sz w:val="22"/>
          <w:szCs w:val="22"/>
        </w:rPr>
        <w:t xml:space="preserve"> </w:t>
      </w:r>
      <w:r w:rsidR="00ED72C3">
        <w:rPr>
          <w:rFonts w:ascii="Arial" w:hAnsi="Arial" w:cs="Arial"/>
          <w:sz w:val="22"/>
          <w:szCs w:val="22"/>
        </w:rPr>
        <w:t xml:space="preserve">esté </w:t>
      </w:r>
      <w:r w:rsidR="00412F20" w:rsidRPr="001B55E6">
        <w:rPr>
          <w:rFonts w:ascii="Arial" w:hAnsi="Arial" w:cs="Arial"/>
          <w:sz w:val="22"/>
          <w:szCs w:val="22"/>
        </w:rPr>
        <w:t>presente en todos los actos jurídicos que celebra el Instituto con otros entes públicos o privados</w:t>
      </w:r>
      <w:r w:rsidRPr="001B55E6">
        <w:rPr>
          <w:rFonts w:ascii="Arial" w:hAnsi="Arial" w:cs="Arial"/>
          <w:sz w:val="22"/>
          <w:szCs w:val="22"/>
        </w:rPr>
        <w:t>,</w:t>
      </w:r>
      <w:r w:rsidR="00412F20" w:rsidRPr="001B55E6">
        <w:rPr>
          <w:rFonts w:ascii="Arial" w:hAnsi="Arial" w:cs="Arial"/>
          <w:sz w:val="22"/>
          <w:szCs w:val="22"/>
        </w:rPr>
        <w:t xml:space="preserve"> razón por la cual se hace necesario que ante dicho supuesto, </w:t>
      </w:r>
      <w:r w:rsidRPr="001B55E6">
        <w:rPr>
          <w:rFonts w:ascii="Arial" w:hAnsi="Arial" w:cs="Arial"/>
          <w:sz w:val="22"/>
          <w:szCs w:val="22"/>
        </w:rPr>
        <w:t xml:space="preserve">se </w:t>
      </w:r>
      <w:r w:rsidR="00412F20" w:rsidRPr="001B55E6">
        <w:rPr>
          <w:rFonts w:ascii="Arial" w:hAnsi="Arial" w:cs="Arial"/>
          <w:sz w:val="22"/>
          <w:szCs w:val="22"/>
        </w:rPr>
        <w:t>cuente con representación ante toda clase de autoridades, así como ante personas físicas y morales cuya naturaleza no sea el de autoridades, para la celebración de actos jurídicos relacionados con el Instituto Electoral del Estado.</w:t>
      </w:r>
    </w:p>
    <w:p w:rsidR="00412F20" w:rsidRPr="001B55E6" w:rsidRDefault="00412F20" w:rsidP="00ED6D5A">
      <w:pPr>
        <w:pStyle w:val="Sinespaciado"/>
        <w:rPr>
          <w:rFonts w:ascii="Arial" w:hAnsi="Arial" w:cs="Arial"/>
          <w:sz w:val="22"/>
          <w:szCs w:val="22"/>
        </w:rPr>
      </w:pPr>
    </w:p>
    <w:p w:rsidR="00ED6D5A" w:rsidRPr="001B55E6" w:rsidRDefault="00412F20" w:rsidP="00412F20">
      <w:pPr>
        <w:autoSpaceDE w:val="0"/>
        <w:autoSpaceDN w:val="0"/>
        <w:adjustRightInd w:val="0"/>
        <w:spacing w:line="360" w:lineRule="auto"/>
        <w:jc w:val="both"/>
        <w:rPr>
          <w:rFonts w:ascii="Arial" w:hAnsi="Arial" w:cs="Arial"/>
          <w:sz w:val="22"/>
          <w:szCs w:val="22"/>
        </w:rPr>
      </w:pPr>
      <w:r w:rsidRPr="001B55E6">
        <w:rPr>
          <w:rFonts w:ascii="Arial" w:hAnsi="Arial" w:cs="Arial"/>
          <w:sz w:val="22"/>
          <w:szCs w:val="22"/>
        </w:rPr>
        <w:t>Asimismo, el otorgar poder de representación a otra persona, además de cumplir con el objetivo ya descrito durante el desarrollo de las actividades cotidi</w:t>
      </w:r>
      <w:r w:rsidR="00ED6D5A" w:rsidRPr="001B55E6">
        <w:rPr>
          <w:rFonts w:ascii="Arial" w:hAnsi="Arial" w:cs="Arial"/>
          <w:sz w:val="22"/>
          <w:szCs w:val="22"/>
        </w:rPr>
        <w:t>anas del Instituto en períodos I</w:t>
      </w:r>
      <w:r w:rsidRPr="001B55E6">
        <w:rPr>
          <w:rFonts w:ascii="Arial" w:hAnsi="Arial" w:cs="Arial"/>
          <w:sz w:val="22"/>
          <w:szCs w:val="22"/>
        </w:rPr>
        <w:t>nterproceso</w:t>
      </w:r>
      <w:r w:rsidR="00ED6D5A" w:rsidRPr="001B55E6">
        <w:rPr>
          <w:rFonts w:ascii="Arial" w:hAnsi="Arial" w:cs="Arial"/>
          <w:sz w:val="22"/>
          <w:szCs w:val="22"/>
        </w:rPr>
        <w:t xml:space="preserve"> y Proceso Electoral</w:t>
      </w:r>
      <w:r w:rsidRPr="001B55E6">
        <w:rPr>
          <w:rFonts w:ascii="Arial" w:hAnsi="Arial" w:cs="Arial"/>
          <w:sz w:val="22"/>
          <w:szCs w:val="22"/>
        </w:rPr>
        <w:t>, abona a agilizar actividades que requieren la intervención de quien detenta la representación legal del Instituto</w:t>
      </w:r>
      <w:r w:rsidR="00ED6D5A" w:rsidRPr="001B55E6">
        <w:rPr>
          <w:rFonts w:ascii="Arial" w:hAnsi="Arial" w:cs="Arial"/>
          <w:sz w:val="22"/>
          <w:szCs w:val="22"/>
        </w:rPr>
        <w:t>.</w:t>
      </w:r>
    </w:p>
    <w:p w:rsidR="00412F20" w:rsidRPr="001B55E6" w:rsidRDefault="00412F20" w:rsidP="00ED6D5A">
      <w:pPr>
        <w:pStyle w:val="Sinespaciado"/>
        <w:rPr>
          <w:rFonts w:ascii="Arial" w:hAnsi="Arial" w:cs="Arial"/>
          <w:sz w:val="22"/>
          <w:szCs w:val="22"/>
        </w:rPr>
      </w:pPr>
    </w:p>
    <w:p w:rsidR="00BC03F0" w:rsidRPr="001B55E6" w:rsidRDefault="00412F20" w:rsidP="00BC03F0">
      <w:pPr>
        <w:autoSpaceDE w:val="0"/>
        <w:autoSpaceDN w:val="0"/>
        <w:adjustRightInd w:val="0"/>
        <w:spacing w:line="360" w:lineRule="auto"/>
        <w:jc w:val="both"/>
        <w:rPr>
          <w:rFonts w:ascii="Arial" w:hAnsi="Arial" w:cs="Arial"/>
          <w:sz w:val="22"/>
          <w:szCs w:val="22"/>
        </w:rPr>
      </w:pPr>
      <w:r w:rsidRPr="001B55E6">
        <w:rPr>
          <w:rFonts w:ascii="Arial" w:hAnsi="Arial" w:cs="Arial"/>
          <w:sz w:val="22"/>
          <w:szCs w:val="22"/>
        </w:rPr>
        <w:t xml:space="preserve"> </w:t>
      </w:r>
      <w:r w:rsidR="00805E12" w:rsidRPr="001B55E6">
        <w:rPr>
          <w:rFonts w:ascii="Arial" w:hAnsi="Arial" w:cs="Arial"/>
          <w:b/>
          <w:sz w:val="22"/>
          <w:szCs w:val="22"/>
        </w:rPr>
        <w:t>7</w:t>
      </w:r>
      <w:r w:rsidR="00ED72C3">
        <w:rPr>
          <w:rFonts w:ascii="Arial" w:hAnsi="Arial" w:cs="Arial"/>
          <w:b/>
          <w:sz w:val="22"/>
          <w:szCs w:val="22"/>
        </w:rPr>
        <w:t>ª.-</w:t>
      </w:r>
      <w:r w:rsidR="00BC03F0" w:rsidRPr="001B55E6">
        <w:rPr>
          <w:rFonts w:ascii="Arial" w:hAnsi="Arial" w:cs="Arial"/>
          <w:sz w:val="22"/>
          <w:szCs w:val="22"/>
        </w:rPr>
        <w:t xml:space="preserve"> </w:t>
      </w:r>
      <w:r w:rsidR="00805E12" w:rsidRPr="001B55E6">
        <w:rPr>
          <w:rFonts w:ascii="Arial" w:hAnsi="Arial" w:cs="Arial"/>
          <w:sz w:val="22"/>
          <w:szCs w:val="22"/>
        </w:rPr>
        <w:t xml:space="preserve">Conforme lo expresado, </w:t>
      </w:r>
      <w:r w:rsidR="000830FC" w:rsidRPr="001B55E6">
        <w:rPr>
          <w:rFonts w:ascii="Arial" w:hAnsi="Arial" w:cs="Arial"/>
          <w:sz w:val="22"/>
          <w:szCs w:val="22"/>
        </w:rPr>
        <w:t xml:space="preserve">este Consejo General considera que </w:t>
      </w:r>
      <w:r w:rsidR="00805E12" w:rsidRPr="001B55E6">
        <w:rPr>
          <w:rFonts w:ascii="Arial" w:hAnsi="Arial" w:cs="Arial"/>
          <w:sz w:val="22"/>
          <w:szCs w:val="22"/>
        </w:rPr>
        <w:t>s</w:t>
      </w:r>
      <w:r w:rsidR="00BC03F0" w:rsidRPr="001B55E6">
        <w:rPr>
          <w:rFonts w:ascii="Arial" w:hAnsi="Arial" w:cs="Arial"/>
          <w:sz w:val="22"/>
          <w:szCs w:val="22"/>
        </w:rPr>
        <w:t>e hace necesario que quien funge ahora como Consejera Presidenta</w:t>
      </w:r>
      <w:r w:rsidR="00ED6D5A" w:rsidRPr="001B55E6">
        <w:rPr>
          <w:rFonts w:ascii="Arial" w:hAnsi="Arial" w:cs="Arial"/>
          <w:sz w:val="22"/>
          <w:szCs w:val="22"/>
        </w:rPr>
        <w:t xml:space="preserve"> </w:t>
      </w:r>
      <w:r w:rsidR="00BC03F0" w:rsidRPr="001B55E6">
        <w:rPr>
          <w:rFonts w:ascii="Arial" w:hAnsi="Arial" w:cs="Arial"/>
          <w:sz w:val="22"/>
          <w:szCs w:val="22"/>
        </w:rPr>
        <w:t xml:space="preserve">del Consejo General del Instituto Electoral del Estado, y por consiguiente como representante legal del </w:t>
      </w:r>
      <w:r w:rsidR="00BF2FAC">
        <w:rPr>
          <w:rFonts w:ascii="Arial" w:hAnsi="Arial" w:cs="Arial"/>
          <w:sz w:val="22"/>
          <w:szCs w:val="22"/>
        </w:rPr>
        <w:t>mismo</w:t>
      </w:r>
      <w:r w:rsidR="00BC03F0" w:rsidRPr="001B55E6">
        <w:rPr>
          <w:rFonts w:ascii="Arial" w:hAnsi="Arial" w:cs="Arial"/>
          <w:sz w:val="22"/>
          <w:szCs w:val="22"/>
        </w:rPr>
        <w:t>, haga vigente la atribución que le confiere el artículo 115, fracción I, del Código Electoral del Estado, a fin de que otorgue poder</w:t>
      </w:r>
      <w:r w:rsidR="00ED6D5A" w:rsidRPr="001B55E6">
        <w:rPr>
          <w:rFonts w:ascii="Arial" w:hAnsi="Arial" w:cs="Arial"/>
          <w:sz w:val="22"/>
          <w:szCs w:val="22"/>
        </w:rPr>
        <w:t xml:space="preserve"> para</w:t>
      </w:r>
      <w:r w:rsidR="00BC03F0" w:rsidRPr="001B55E6">
        <w:rPr>
          <w:rFonts w:ascii="Arial" w:hAnsi="Arial" w:cs="Arial"/>
          <w:sz w:val="22"/>
          <w:szCs w:val="22"/>
        </w:rPr>
        <w:t xml:space="preserve"> </w:t>
      </w:r>
      <w:r w:rsidR="00ED72C3">
        <w:rPr>
          <w:rFonts w:ascii="Arial" w:hAnsi="Arial" w:cs="Arial"/>
          <w:sz w:val="22"/>
          <w:szCs w:val="22"/>
        </w:rPr>
        <w:t>realizar toda clase de actos</w:t>
      </w:r>
      <w:r w:rsidR="000830FC" w:rsidRPr="001B55E6">
        <w:rPr>
          <w:rFonts w:ascii="Arial" w:hAnsi="Arial" w:cs="Arial"/>
          <w:sz w:val="22"/>
          <w:szCs w:val="22"/>
        </w:rPr>
        <w:t xml:space="preserve"> jurídicos, de administración y/o toda clases de pleitos y cobranzas, con la representación de </w:t>
      </w:r>
      <w:r w:rsidR="00ED6D5A" w:rsidRPr="001B55E6">
        <w:rPr>
          <w:rFonts w:ascii="Arial" w:hAnsi="Arial" w:cs="Arial"/>
          <w:sz w:val="22"/>
          <w:szCs w:val="22"/>
        </w:rPr>
        <w:t>e</w:t>
      </w:r>
      <w:r w:rsidR="000830FC" w:rsidRPr="001B55E6">
        <w:rPr>
          <w:rFonts w:ascii="Arial" w:hAnsi="Arial" w:cs="Arial"/>
          <w:sz w:val="22"/>
          <w:szCs w:val="22"/>
        </w:rPr>
        <w:t>ste Instituto</w:t>
      </w:r>
      <w:r w:rsidR="00BC03F0" w:rsidRPr="001B55E6">
        <w:rPr>
          <w:rFonts w:ascii="Arial" w:hAnsi="Arial" w:cs="Arial"/>
          <w:sz w:val="22"/>
          <w:szCs w:val="22"/>
        </w:rPr>
        <w:t>,</w:t>
      </w:r>
      <w:r w:rsidR="000830FC" w:rsidRPr="001B55E6">
        <w:rPr>
          <w:rFonts w:ascii="Arial" w:hAnsi="Arial" w:cs="Arial"/>
          <w:sz w:val="22"/>
          <w:szCs w:val="22"/>
        </w:rPr>
        <w:t xml:space="preserve"> sin menoscabo de la representación de su competencia. </w:t>
      </w:r>
      <w:r w:rsidR="00BC03F0" w:rsidRPr="001B55E6">
        <w:rPr>
          <w:rFonts w:ascii="Arial" w:hAnsi="Arial" w:cs="Arial"/>
          <w:sz w:val="22"/>
          <w:szCs w:val="22"/>
        </w:rPr>
        <w:t xml:space="preserve"> </w:t>
      </w:r>
    </w:p>
    <w:p w:rsidR="000830FC" w:rsidRPr="001B55E6" w:rsidRDefault="000830FC" w:rsidP="00ED6D5A">
      <w:pPr>
        <w:pStyle w:val="Sinespaciado"/>
        <w:rPr>
          <w:rFonts w:ascii="Arial" w:hAnsi="Arial" w:cs="Arial"/>
          <w:sz w:val="22"/>
          <w:szCs w:val="22"/>
        </w:rPr>
      </w:pPr>
    </w:p>
    <w:p w:rsidR="00BC03F0" w:rsidRDefault="000830FC" w:rsidP="00BC03F0">
      <w:pPr>
        <w:autoSpaceDE w:val="0"/>
        <w:autoSpaceDN w:val="0"/>
        <w:adjustRightInd w:val="0"/>
        <w:spacing w:line="360" w:lineRule="auto"/>
        <w:jc w:val="both"/>
        <w:rPr>
          <w:rFonts w:ascii="Arial" w:hAnsi="Arial" w:cs="Arial"/>
          <w:sz w:val="22"/>
          <w:szCs w:val="22"/>
        </w:rPr>
      </w:pPr>
      <w:r w:rsidRPr="001B55E6">
        <w:rPr>
          <w:rFonts w:ascii="Arial" w:hAnsi="Arial" w:cs="Arial"/>
          <w:b/>
          <w:sz w:val="22"/>
          <w:szCs w:val="22"/>
        </w:rPr>
        <w:t>8</w:t>
      </w:r>
      <w:r w:rsidR="00ED72C3">
        <w:rPr>
          <w:rFonts w:ascii="Arial" w:hAnsi="Arial" w:cs="Arial"/>
          <w:b/>
          <w:sz w:val="22"/>
          <w:szCs w:val="22"/>
        </w:rPr>
        <w:t>ª.</w:t>
      </w:r>
      <w:r w:rsidR="00BC03F0" w:rsidRPr="001B55E6">
        <w:rPr>
          <w:rFonts w:ascii="Arial" w:hAnsi="Arial" w:cs="Arial"/>
          <w:b/>
          <w:sz w:val="22"/>
          <w:szCs w:val="22"/>
        </w:rPr>
        <w:t xml:space="preserve">- </w:t>
      </w:r>
      <w:r w:rsidR="00BC03F0" w:rsidRPr="001B55E6">
        <w:rPr>
          <w:rFonts w:ascii="Arial" w:hAnsi="Arial" w:cs="Arial"/>
          <w:sz w:val="22"/>
          <w:szCs w:val="22"/>
        </w:rPr>
        <w:t>Por su parte la fracción I del artículo 117 del Código Electoral del Estado</w:t>
      </w:r>
      <w:r w:rsidR="00F367C7">
        <w:rPr>
          <w:rFonts w:ascii="Arial" w:hAnsi="Arial" w:cs="Arial"/>
          <w:sz w:val="22"/>
          <w:szCs w:val="22"/>
        </w:rPr>
        <w:t>, correlacionado con el diverso 23 del Reglamento Interior de este Instituto,</w:t>
      </w:r>
      <w:r w:rsidR="00BC03F0" w:rsidRPr="001B55E6">
        <w:rPr>
          <w:rFonts w:ascii="Arial" w:hAnsi="Arial" w:cs="Arial"/>
          <w:sz w:val="22"/>
          <w:szCs w:val="22"/>
        </w:rPr>
        <w:t xml:space="preserve"> señala</w:t>
      </w:r>
      <w:r w:rsidR="00F367C7">
        <w:rPr>
          <w:rFonts w:ascii="Arial" w:hAnsi="Arial" w:cs="Arial"/>
          <w:sz w:val="22"/>
          <w:szCs w:val="22"/>
        </w:rPr>
        <w:t>n</w:t>
      </w:r>
      <w:r w:rsidR="00BC03F0" w:rsidRPr="001B55E6">
        <w:rPr>
          <w:rFonts w:ascii="Arial" w:hAnsi="Arial" w:cs="Arial"/>
          <w:sz w:val="22"/>
          <w:szCs w:val="22"/>
        </w:rPr>
        <w:t xml:space="preserve"> que son atribuciones del </w:t>
      </w:r>
      <w:r w:rsidR="00BC03F0" w:rsidRPr="001B55E6">
        <w:rPr>
          <w:rFonts w:ascii="Arial" w:hAnsi="Arial" w:cs="Arial"/>
          <w:sz w:val="22"/>
          <w:szCs w:val="22"/>
        </w:rPr>
        <w:lastRenderedPageBreak/>
        <w:t>Secretario Ejecutivo, auxiliar al Consejo General y a la Consejera Presidenta en el ejercicio de sus atribuciones, siendo una de estas la representación del Instituto Electoral del Estado, para lo cual podrá auxiliarse del Secretario Ejecutivo en el</w:t>
      </w:r>
      <w:r w:rsidR="00655791" w:rsidRPr="001B55E6">
        <w:rPr>
          <w:rFonts w:ascii="Arial" w:hAnsi="Arial" w:cs="Arial"/>
          <w:sz w:val="22"/>
          <w:szCs w:val="22"/>
        </w:rPr>
        <w:t xml:space="preserve"> ejercicio de dicha atribución</w:t>
      </w:r>
      <w:r w:rsidR="00655791" w:rsidRPr="00F367C7">
        <w:rPr>
          <w:rFonts w:ascii="Arial" w:hAnsi="Arial" w:cs="Arial"/>
          <w:sz w:val="22"/>
          <w:szCs w:val="22"/>
        </w:rPr>
        <w:t xml:space="preserve">; </w:t>
      </w:r>
      <w:r w:rsidR="00F367C7" w:rsidRPr="00F367C7">
        <w:rPr>
          <w:rFonts w:ascii="Arial" w:hAnsi="Arial" w:cs="Arial"/>
          <w:sz w:val="22"/>
          <w:szCs w:val="22"/>
        </w:rPr>
        <w:t xml:space="preserve">la cual recae en la persona del </w:t>
      </w:r>
      <w:r w:rsidR="00F367C7" w:rsidRPr="00F367C7">
        <w:rPr>
          <w:rFonts w:ascii="Arial" w:hAnsi="Arial" w:cs="Arial"/>
          <w:b/>
          <w:sz w:val="22"/>
          <w:szCs w:val="22"/>
        </w:rPr>
        <w:t>Lic. Oscar Omar Espinoza</w:t>
      </w:r>
      <w:r w:rsidR="00F367C7">
        <w:rPr>
          <w:rFonts w:ascii="Arial" w:hAnsi="Arial" w:cs="Arial"/>
          <w:sz w:val="22"/>
          <w:szCs w:val="22"/>
        </w:rPr>
        <w:t>,</w:t>
      </w:r>
      <w:r w:rsidR="00F367C7" w:rsidRPr="00F367C7">
        <w:rPr>
          <w:rFonts w:ascii="Arial" w:hAnsi="Arial" w:cs="Arial"/>
          <w:sz w:val="22"/>
          <w:szCs w:val="22"/>
        </w:rPr>
        <w:t xml:space="preserve"> según </w:t>
      </w:r>
      <w:r w:rsidR="00181818">
        <w:rPr>
          <w:rFonts w:ascii="Arial" w:hAnsi="Arial" w:cs="Arial"/>
          <w:sz w:val="22"/>
          <w:szCs w:val="22"/>
        </w:rPr>
        <w:t>A</w:t>
      </w:r>
      <w:r w:rsidR="00F367C7" w:rsidRPr="00F367C7">
        <w:rPr>
          <w:rFonts w:ascii="Arial" w:hAnsi="Arial" w:cs="Arial"/>
          <w:sz w:val="22"/>
          <w:szCs w:val="22"/>
        </w:rPr>
        <w:t>cuerdo con clave y número IEE/CG/A045/2017 del Periodo Interproceso 2015-2017</w:t>
      </w:r>
      <w:r w:rsidR="00F367C7">
        <w:rPr>
          <w:rFonts w:ascii="Arial" w:hAnsi="Arial" w:cs="Arial"/>
          <w:sz w:val="22"/>
          <w:szCs w:val="22"/>
        </w:rPr>
        <w:t xml:space="preserve">, </w:t>
      </w:r>
      <w:r w:rsidR="00F367C7" w:rsidRPr="00F367C7">
        <w:rPr>
          <w:rFonts w:ascii="Arial" w:hAnsi="Arial" w:cs="Arial"/>
          <w:sz w:val="22"/>
          <w:szCs w:val="22"/>
        </w:rPr>
        <w:t xml:space="preserve">emitido por este Órgano </w:t>
      </w:r>
      <w:r w:rsidR="00F367C7">
        <w:rPr>
          <w:rFonts w:ascii="Arial" w:hAnsi="Arial" w:cs="Arial"/>
          <w:sz w:val="22"/>
          <w:szCs w:val="22"/>
        </w:rPr>
        <w:t>Superior de Dirección;</w:t>
      </w:r>
      <w:r w:rsidR="00F367C7" w:rsidRPr="00F367C7">
        <w:rPr>
          <w:rFonts w:ascii="Arial" w:hAnsi="Arial" w:cs="Arial"/>
          <w:sz w:val="22"/>
          <w:szCs w:val="22"/>
        </w:rPr>
        <w:t xml:space="preserve"> así como a través del área especializada en la materia jurídica del Instituto, que de conformidad con el numeral </w:t>
      </w:r>
      <w:r w:rsidR="00F367C7">
        <w:rPr>
          <w:rFonts w:ascii="Arial" w:hAnsi="Arial" w:cs="Arial"/>
          <w:sz w:val="22"/>
          <w:szCs w:val="22"/>
        </w:rPr>
        <w:t>34</w:t>
      </w:r>
      <w:r w:rsidR="00F367C7" w:rsidRPr="00F367C7">
        <w:rPr>
          <w:rFonts w:ascii="Arial" w:hAnsi="Arial" w:cs="Arial"/>
          <w:sz w:val="22"/>
          <w:szCs w:val="22"/>
        </w:rPr>
        <w:t xml:space="preserve"> del Reglamento Interior en cita señala que: </w:t>
      </w:r>
      <w:r w:rsidR="00F367C7" w:rsidRPr="00F367C7">
        <w:rPr>
          <w:rFonts w:ascii="Arial" w:hAnsi="Arial" w:cs="Arial"/>
          <w:i/>
          <w:sz w:val="22"/>
          <w:szCs w:val="22"/>
        </w:rPr>
        <w:t>"es la encargada de coordinar, dirigir y proyectar la reglamentación interna del Instituto, así como los acuerdos y resoluciones que se presenten ante el Consejo General, además de vigilar la adecuada asignación de prerrogativas a partidos políticos y, en su caso, de candidatos independientes y dirigir la defensa jurídica del Instituto",</w:t>
      </w:r>
      <w:r w:rsidR="00F367C7" w:rsidRPr="00F367C7">
        <w:rPr>
          <w:rFonts w:ascii="Arial" w:hAnsi="Arial" w:cs="Arial"/>
          <w:sz w:val="22"/>
          <w:szCs w:val="22"/>
        </w:rPr>
        <w:t xml:space="preserve"> en  cuyo caso tal responsabilidad recae sobre su titular la </w:t>
      </w:r>
      <w:r w:rsidR="00F367C7" w:rsidRPr="00AE272B">
        <w:rPr>
          <w:rFonts w:ascii="Arial" w:hAnsi="Arial" w:cs="Arial"/>
          <w:b/>
          <w:sz w:val="22"/>
          <w:szCs w:val="22"/>
        </w:rPr>
        <w:t>Licda.</w:t>
      </w:r>
      <w:r w:rsidR="00F367C7" w:rsidRPr="00F367C7">
        <w:rPr>
          <w:rFonts w:ascii="Arial" w:hAnsi="Arial" w:cs="Arial"/>
          <w:b/>
          <w:sz w:val="22"/>
          <w:szCs w:val="22"/>
        </w:rPr>
        <w:t xml:space="preserve"> Rosa Elizabeth Carrillo Ruiz, </w:t>
      </w:r>
      <w:r w:rsidR="00AE272B">
        <w:rPr>
          <w:rFonts w:ascii="Arial" w:hAnsi="Arial" w:cs="Arial"/>
          <w:sz w:val="22"/>
          <w:szCs w:val="22"/>
        </w:rPr>
        <w:t>designada</w:t>
      </w:r>
      <w:r w:rsidR="00F367C7" w:rsidRPr="00F367C7">
        <w:rPr>
          <w:rFonts w:ascii="Arial" w:hAnsi="Arial" w:cs="Arial"/>
          <w:sz w:val="22"/>
          <w:szCs w:val="22"/>
        </w:rPr>
        <w:t xml:space="preserve"> por este Consejo General, mediante Acuerdo con clave y número IEE/CG/A041/2017, del mismo Periodo Interproceso 2015-2017</w:t>
      </w:r>
      <w:r w:rsidR="00AE272B">
        <w:rPr>
          <w:rFonts w:ascii="Arial" w:hAnsi="Arial" w:cs="Arial"/>
          <w:sz w:val="22"/>
          <w:szCs w:val="22"/>
        </w:rPr>
        <w:t>; asimismo,</w:t>
      </w:r>
      <w:r w:rsidR="00F367C7" w:rsidRPr="00F367C7">
        <w:rPr>
          <w:rFonts w:ascii="Arial" w:hAnsi="Arial" w:cs="Arial"/>
          <w:sz w:val="22"/>
          <w:szCs w:val="22"/>
        </w:rPr>
        <w:t xml:space="preserve"> se considera</w:t>
      </w:r>
      <w:r w:rsidR="00AE272B">
        <w:rPr>
          <w:rFonts w:ascii="Arial" w:hAnsi="Arial" w:cs="Arial"/>
          <w:sz w:val="22"/>
          <w:szCs w:val="22"/>
        </w:rPr>
        <w:t xml:space="preserve"> para tal efecto</w:t>
      </w:r>
      <w:r w:rsidR="00F367C7" w:rsidRPr="00F367C7">
        <w:rPr>
          <w:rFonts w:ascii="Arial" w:hAnsi="Arial" w:cs="Arial"/>
          <w:sz w:val="22"/>
          <w:szCs w:val="22"/>
        </w:rPr>
        <w:t xml:space="preserve"> a la Contaduría General</w:t>
      </w:r>
      <w:r w:rsidR="00AE272B">
        <w:rPr>
          <w:rFonts w:ascii="Arial" w:hAnsi="Arial" w:cs="Arial"/>
          <w:sz w:val="22"/>
          <w:szCs w:val="22"/>
        </w:rPr>
        <w:t>,</w:t>
      </w:r>
      <w:r w:rsidR="00F367C7" w:rsidRPr="00F367C7">
        <w:rPr>
          <w:rFonts w:ascii="Arial" w:hAnsi="Arial" w:cs="Arial"/>
          <w:sz w:val="22"/>
          <w:szCs w:val="22"/>
        </w:rPr>
        <w:t xml:space="preserve"> que en relación con el contenido del artículo 29 del Reglamento Interior en mención es la </w:t>
      </w:r>
      <w:r w:rsidR="00F367C7" w:rsidRPr="00F367C7">
        <w:rPr>
          <w:rFonts w:ascii="Arial" w:hAnsi="Arial" w:cs="Arial"/>
          <w:i/>
          <w:sz w:val="22"/>
          <w:szCs w:val="22"/>
        </w:rPr>
        <w:t>"encargada de establecer procedimientos técnicos para el registro armónico, delimitado y específico de las operaciones presupuestarias y contables derivadas de la gestión pública, así como otros flujos económicos. Asimismo, generar estados financieros, confiables, oportunos, comprensibles, periódicos y comparables, para la toma de decisiones"</w:t>
      </w:r>
      <w:r w:rsidR="00AE272B">
        <w:rPr>
          <w:rFonts w:ascii="Arial" w:hAnsi="Arial" w:cs="Arial"/>
          <w:sz w:val="22"/>
          <w:szCs w:val="22"/>
        </w:rPr>
        <w:t>,</w:t>
      </w:r>
      <w:r w:rsidR="00F367C7" w:rsidRPr="00F367C7">
        <w:rPr>
          <w:rFonts w:ascii="Arial" w:hAnsi="Arial" w:cs="Arial"/>
          <w:sz w:val="22"/>
          <w:szCs w:val="22"/>
        </w:rPr>
        <w:t xml:space="preserve"> misma que recae en su titular el </w:t>
      </w:r>
      <w:r w:rsidR="00F367C7" w:rsidRPr="00AE272B">
        <w:rPr>
          <w:rFonts w:ascii="Arial" w:hAnsi="Arial" w:cs="Arial"/>
          <w:b/>
          <w:sz w:val="22"/>
          <w:szCs w:val="22"/>
        </w:rPr>
        <w:t>C.P.</w:t>
      </w:r>
      <w:r w:rsidR="00F367C7" w:rsidRPr="00F367C7">
        <w:rPr>
          <w:rFonts w:ascii="Arial" w:hAnsi="Arial" w:cs="Arial"/>
          <w:sz w:val="22"/>
          <w:szCs w:val="22"/>
        </w:rPr>
        <w:t xml:space="preserve"> </w:t>
      </w:r>
      <w:r w:rsidR="00F367C7" w:rsidRPr="00F367C7">
        <w:rPr>
          <w:rFonts w:ascii="Arial" w:hAnsi="Arial" w:cs="Arial"/>
          <w:b/>
          <w:sz w:val="22"/>
          <w:szCs w:val="22"/>
        </w:rPr>
        <w:t>Carlos Zamora López</w:t>
      </w:r>
      <w:r w:rsidR="00AE272B">
        <w:rPr>
          <w:rFonts w:ascii="Arial" w:hAnsi="Arial" w:cs="Arial"/>
          <w:sz w:val="22"/>
          <w:szCs w:val="22"/>
        </w:rPr>
        <w:t>,</w:t>
      </w:r>
      <w:r w:rsidR="00F367C7" w:rsidRPr="00F367C7">
        <w:rPr>
          <w:rFonts w:ascii="Arial" w:hAnsi="Arial" w:cs="Arial"/>
          <w:b/>
          <w:sz w:val="22"/>
          <w:szCs w:val="22"/>
        </w:rPr>
        <w:t xml:space="preserve"> </w:t>
      </w:r>
      <w:r w:rsidR="00F367C7" w:rsidRPr="00F367C7">
        <w:rPr>
          <w:rFonts w:ascii="Arial" w:hAnsi="Arial" w:cs="Arial"/>
          <w:sz w:val="22"/>
          <w:szCs w:val="22"/>
        </w:rPr>
        <w:t xml:space="preserve">según </w:t>
      </w:r>
      <w:r w:rsidR="00AE272B">
        <w:rPr>
          <w:rFonts w:ascii="Arial" w:hAnsi="Arial" w:cs="Arial"/>
          <w:sz w:val="22"/>
          <w:szCs w:val="22"/>
        </w:rPr>
        <w:t>se desprende d</w:t>
      </w:r>
      <w:r w:rsidR="00F367C7" w:rsidRPr="00F367C7">
        <w:rPr>
          <w:rFonts w:ascii="Arial" w:hAnsi="Arial" w:cs="Arial"/>
          <w:sz w:val="22"/>
          <w:szCs w:val="22"/>
        </w:rPr>
        <w:t xml:space="preserve">el </w:t>
      </w:r>
      <w:r w:rsidR="00AE272B">
        <w:rPr>
          <w:rFonts w:ascii="Arial" w:hAnsi="Arial" w:cs="Arial"/>
          <w:sz w:val="22"/>
          <w:szCs w:val="22"/>
        </w:rPr>
        <w:t>A</w:t>
      </w:r>
      <w:r w:rsidR="00F367C7" w:rsidRPr="00F367C7">
        <w:rPr>
          <w:rFonts w:ascii="Arial" w:hAnsi="Arial" w:cs="Arial"/>
          <w:sz w:val="22"/>
          <w:szCs w:val="22"/>
        </w:rPr>
        <w:t>cuerdo con clave y número IEE/CG/A005/2016 del multireferido Periodo Interproceso 2015-2017.</w:t>
      </w:r>
    </w:p>
    <w:p w:rsidR="000845B6" w:rsidRDefault="000845B6" w:rsidP="00BC03F0">
      <w:pPr>
        <w:autoSpaceDE w:val="0"/>
        <w:autoSpaceDN w:val="0"/>
        <w:adjustRightInd w:val="0"/>
        <w:spacing w:line="360" w:lineRule="auto"/>
        <w:jc w:val="both"/>
        <w:rPr>
          <w:rFonts w:ascii="Arial" w:hAnsi="Arial" w:cs="Arial"/>
          <w:sz w:val="22"/>
          <w:szCs w:val="22"/>
        </w:rPr>
      </w:pPr>
    </w:p>
    <w:p w:rsidR="000845B6" w:rsidRPr="00F367C7" w:rsidRDefault="000845B6" w:rsidP="00BC03F0">
      <w:pPr>
        <w:autoSpaceDE w:val="0"/>
        <w:autoSpaceDN w:val="0"/>
        <w:adjustRightInd w:val="0"/>
        <w:spacing w:line="360" w:lineRule="auto"/>
        <w:jc w:val="both"/>
        <w:rPr>
          <w:rFonts w:ascii="Arial" w:hAnsi="Arial" w:cs="Arial"/>
          <w:sz w:val="22"/>
          <w:szCs w:val="22"/>
        </w:rPr>
      </w:pPr>
      <w:r>
        <w:rPr>
          <w:rFonts w:ascii="Arial" w:hAnsi="Arial" w:cs="Arial"/>
          <w:sz w:val="22"/>
          <w:szCs w:val="22"/>
        </w:rPr>
        <w:t>Cabe señalar que la funcionaria y funcionarios a que se refiere el párrafo que antecede fueron ratificados en su cargo mediante el Acuerdo descrito en el Tercer Antecedente de este instrumento legal</w:t>
      </w:r>
      <w:r w:rsidR="00AF372C">
        <w:rPr>
          <w:rFonts w:ascii="Arial" w:hAnsi="Arial" w:cs="Arial"/>
          <w:sz w:val="22"/>
          <w:szCs w:val="22"/>
        </w:rPr>
        <w:t xml:space="preserve">, en cumplimiento </w:t>
      </w:r>
      <w:r w:rsidR="00AF372C" w:rsidRPr="00AF372C">
        <w:rPr>
          <w:rFonts w:ascii="Arial" w:hAnsi="Arial" w:cs="Arial"/>
          <w:sz w:val="22"/>
          <w:szCs w:val="22"/>
        </w:rPr>
        <w:t>a lo mandatado por el numeral 6 del artículo 24 del Reglamento</w:t>
      </w:r>
      <w:r w:rsidR="00AF372C">
        <w:rPr>
          <w:rFonts w:ascii="Arial" w:hAnsi="Arial" w:cs="Arial"/>
          <w:sz w:val="22"/>
          <w:szCs w:val="22"/>
        </w:rPr>
        <w:t xml:space="preserve"> de Elecciones del Instituto Nacional Electoral, en virtud de la nueva conformación de este Consejo General, respecto a la</w:t>
      </w:r>
      <w:r w:rsidR="00AF372C" w:rsidRPr="00AF372C">
        <w:rPr>
          <w:rFonts w:ascii="Arial" w:hAnsi="Arial" w:cs="Arial"/>
          <w:sz w:val="22"/>
          <w:szCs w:val="22"/>
        </w:rPr>
        <w:t xml:space="preserve"> facultad de ratificar o remover a las y los funcionarios que se encuentren ocupando los cargos señalados en el numeral 4 del mismo artículo, </w:t>
      </w:r>
      <w:r w:rsidR="00AF372C">
        <w:rPr>
          <w:rFonts w:ascii="Arial" w:hAnsi="Arial" w:cs="Arial"/>
          <w:sz w:val="22"/>
          <w:szCs w:val="22"/>
        </w:rPr>
        <w:t xml:space="preserve">entre los que se encuentran las titularidades de la </w:t>
      </w:r>
      <w:r w:rsidR="00AF372C" w:rsidRPr="00AF372C">
        <w:rPr>
          <w:rFonts w:ascii="Arial" w:hAnsi="Arial" w:cs="Arial"/>
          <w:sz w:val="22"/>
          <w:szCs w:val="22"/>
        </w:rPr>
        <w:t>Secretar</w:t>
      </w:r>
      <w:r w:rsidR="00AF372C">
        <w:rPr>
          <w:rFonts w:ascii="Arial" w:hAnsi="Arial" w:cs="Arial"/>
          <w:sz w:val="22"/>
          <w:szCs w:val="22"/>
        </w:rPr>
        <w:t>ía</w:t>
      </w:r>
      <w:r w:rsidR="00AF372C" w:rsidRPr="00AF372C">
        <w:rPr>
          <w:rFonts w:ascii="Arial" w:hAnsi="Arial" w:cs="Arial"/>
          <w:sz w:val="22"/>
          <w:szCs w:val="22"/>
        </w:rPr>
        <w:t xml:space="preserve"> Ejecutiv</w:t>
      </w:r>
      <w:r w:rsidR="00AF372C">
        <w:rPr>
          <w:rFonts w:ascii="Arial" w:hAnsi="Arial" w:cs="Arial"/>
          <w:sz w:val="22"/>
          <w:szCs w:val="22"/>
        </w:rPr>
        <w:t>a</w:t>
      </w:r>
      <w:r w:rsidR="00AF372C" w:rsidRPr="00AF372C">
        <w:rPr>
          <w:rFonts w:ascii="Arial" w:hAnsi="Arial" w:cs="Arial"/>
          <w:sz w:val="22"/>
          <w:szCs w:val="22"/>
        </w:rPr>
        <w:t xml:space="preserve">, </w:t>
      </w:r>
      <w:r w:rsidR="00AF372C">
        <w:rPr>
          <w:rFonts w:ascii="Arial" w:hAnsi="Arial" w:cs="Arial"/>
          <w:sz w:val="22"/>
          <w:szCs w:val="22"/>
        </w:rPr>
        <w:t xml:space="preserve">la </w:t>
      </w:r>
      <w:r w:rsidR="00AF372C" w:rsidRPr="00AF372C">
        <w:rPr>
          <w:rFonts w:ascii="Arial" w:hAnsi="Arial" w:cs="Arial"/>
          <w:sz w:val="22"/>
          <w:szCs w:val="22"/>
        </w:rPr>
        <w:t>Direc</w:t>
      </w:r>
      <w:r w:rsidR="00AF372C">
        <w:rPr>
          <w:rFonts w:ascii="Arial" w:hAnsi="Arial" w:cs="Arial"/>
          <w:sz w:val="22"/>
          <w:szCs w:val="22"/>
        </w:rPr>
        <w:t>ción</w:t>
      </w:r>
      <w:r w:rsidR="00AF372C" w:rsidRPr="00AF372C">
        <w:rPr>
          <w:rFonts w:ascii="Arial" w:hAnsi="Arial" w:cs="Arial"/>
          <w:sz w:val="22"/>
          <w:szCs w:val="22"/>
        </w:rPr>
        <w:t xml:space="preserve"> Jurídica y</w:t>
      </w:r>
      <w:r w:rsidR="00AF372C">
        <w:rPr>
          <w:rFonts w:ascii="Arial" w:hAnsi="Arial" w:cs="Arial"/>
          <w:sz w:val="22"/>
          <w:szCs w:val="22"/>
        </w:rPr>
        <w:t xml:space="preserve"> la</w:t>
      </w:r>
      <w:r w:rsidR="00AF372C" w:rsidRPr="00AF372C">
        <w:rPr>
          <w:rFonts w:ascii="Arial" w:hAnsi="Arial" w:cs="Arial"/>
          <w:sz w:val="22"/>
          <w:szCs w:val="22"/>
        </w:rPr>
        <w:t xml:space="preserve"> Contad</w:t>
      </w:r>
      <w:r w:rsidR="00AF372C">
        <w:rPr>
          <w:rFonts w:ascii="Arial" w:hAnsi="Arial" w:cs="Arial"/>
          <w:sz w:val="22"/>
          <w:szCs w:val="22"/>
        </w:rPr>
        <w:t>uría</w:t>
      </w:r>
      <w:r w:rsidR="00AF372C" w:rsidRPr="00AF372C">
        <w:rPr>
          <w:rFonts w:ascii="Arial" w:hAnsi="Arial" w:cs="Arial"/>
          <w:sz w:val="22"/>
          <w:szCs w:val="22"/>
        </w:rPr>
        <w:t xml:space="preserve"> General de este Instituto</w:t>
      </w:r>
      <w:r w:rsidR="00AF372C">
        <w:rPr>
          <w:rFonts w:ascii="Arial" w:hAnsi="Arial" w:cs="Arial"/>
          <w:sz w:val="22"/>
          <w:szCs w:val="22"/>
        </w:rPr>
        <w:t>.</w:t>
      </w:r>
    </w:p>
    <w:p w:rsidR="00BC03F0" w:rsidRPr="001B55E6" w:rsidRDefault="00BC03F0" w:rsidP="00ED6D5A">
      <w:pPr>
        <w:pStyle w:val="Sinespaciado"/>
        <w:rPr>
          <w:rFonts w:ascii="Arial" w:hAnsi="Arial" w:cs="Arial"/>
          <w:sz w:val="22"/>
          <w:szCs w:val="22"/>
        </w:rPr>
      </w:pPr>
    </w:p>
    <w:p w:rsidR="00396466" w:rsidRPr="001B55E6" w:rsidRDefault="00181818" w:rsidP="00BC03F0">
      <w:pPr>
        <w:autoSpaceDE w:val="0"/>
        <w:autoSpaceDN w:val="0"/>
        <w:adjustRightInd w:val="0"/>
        <w:spacing w:line="360" w:lineRule="auto"/>
        <w:jc w:val="both"/>
        <w:rPr>
          <w:rFonts w:ascii="Arial" w:hAnsi="Arial" w:cs="Arial"/>
          <w:sz w:val="22"/>
          <w:szCs w:val="22"/>
        </w:rPr>
      </w:pPr>
      <w:r>
        <w:rPr>
          <w:rFonts w:ascii="Arial" w:hAnsi="Arial" w:cs="Arial"/>
          <w:b/>
          <w:bCs/>
          <w:sz w:val="22"/>
          <w:szCs w:val="22"/>
        </w:rPr>
        <w:lastRenderedPageBreak/>
        <w:t>9ª.-</w:t>
      </w:r>
      <w:r w:rsidR="00BC03F0" w:rsidRPr="001B55E6">
        <w:rPr>
          <w:rFonts w:ascii="Arial" w:hAnsi="Arial" w:cs="Arial"/>
          <w:b/>
          <w:bCs/>
          <w:sz w:val="22"/>
          <w:szCs w:val="22"/>
        </w:rPr>
        <w:t xml:space="preserve"> </w:t>
      </w:r>
      <w:r w:rsidR="00BC03F0" w:rsidRPr="001B55E6">
        <w:rPr>
          <w:rFonts w:ascii="Arial" w:hAnsi="Arial" w:cs="Arial"/>
          <w:sz w:val="22"/>
          <w:szCs w:val="22"/>
        </w:rPr>
        <w:t xml:space="preserve">En virtud de lo hasta ahora expuesto, se justifica el ejercicio de la atribución </w:t>
      </w:r>
      <w:r w:rsidR="009B3514" w:rsidRPr="001B55E6">
        <w:rPr>
          <w:rFonts w:ascii="Arial" w:hAnsi="Arial" w:cs="Arial"/>
          <w:sz w:val="22"/>
          <w:szCs w:val="22"/>
        </w:rPr>
        <w:t>señalada</w:t>
      </w:r>
      <w:r w:rsidR="00BC03F0" w:rsidRPr="001B55E6">
        <w:rPr>
          <w:rFonts w:ascii="Arial" w:hAnsi="Arial" w:cs="Arial"/>
          <w:sz w:val="22"/>
          <w:szCs w:val="22"/>
        </w:rPr>
        <w:t xml:space="preserve"> en el artículo 115, fracción I, del Código Electoral del Estado, y es por ello que se </w:t>
      </w:r>
      <w:r w:rsidR="004B5F60">
        <w:rPr>
          <w:rFonts w:ascii="Arial" w:hAnsi="Arial" w:cs="Arial"/>
          <w:sz w:val="22"/>
          <w:szCs w:val="22"/>
        </w:rPr>
        <w:t>propone</w:t>
      </w:r>
      <w:r w:rsidR="00BC03F0" w:rsidRPr="001B55E6">
        <w:rPr>
          <w:rFonts w:ascii="Arial" w:hAnsi="Arial" w:cs="Arial"/>
          <w:sz w:val="22"/>
          <w:szCs w:val="22"/>
        </w:rPr>
        <w:t xml:space="preserve"> a este Consejo General </w:t>
      </w:r>
      <w:r w:rsidR="004B5F60">
        <w:rPr>
          <w:rFonts w:ascii="Arial" w:hAnsi="Arial" w:cs="Arial"/>
          <w:sz w:val="22"/>
          <w:szCs w:val="22"/>
        </w:rPr>
        <w:t xml:space="preserve">la </w:t>
      </w:r>
      <w:r w:rsidR="00BC03F0" w:rsidRPr="001B55E6">
        <w:rPr>
          <w:rFonts w:ascii="Arial" w:hAnsi="Arial" w:cs="Arial"/>
          <w:sz w:val="22"/>
          <w:szCs w:val="22"/>
        </w:rPr>
        <w:t>a</w:t>
      </w:r>
      <w:r w:rsidR="009B3514" w:rsidRPr="001B55E6">
        <w:rPr>
          <w:rFonts w:ascii="Arial" w:hAnsi="Arial" w:cs="Arial"/>
          <w:sz w:val="22"/>
          <w:szCs w:val="22"/>
        </w:rPr>
        <w:t>utori</w:t>
      </w:r>
      <w:r w:rsidR="004B5F60">
        <w:rPr>
          <w:rFonts w:ascii="Arial" w:hAnsi="Arial" w:cs="Arial"/>
          <w:sz w:val="22"/>
          <w:szCs w:val="22"/>
        </w:rPr>
        <w:t>zación</w:t>
      </w:r>
      <w:r w:rsidR="009B3514" w:rsidRPr="001B55E6">
        <w:rPr>
          <w:rFonts w:ascii="Arial" w:hAnsi="Arial" w:cs="Arial"/>
          <w:sz w:val="22"/>
          <w:szCs w:val="22"/>
        </w:rPr>
        <w:t xml:space="preserve"> a la Consejera President</w:t>
      </w:r>
      <w:r w:rsidR="004B5F60">
        <w:rPr>
          <w:rFonts w:ascii="Arial" w:hAnsi="Arial" w:cs="Arial"/>
          <w:sz w:val="22"/>
          <w:szCs w:val="22"/>
        </w:rPr>
        <w:t>a para</w:t>
      </w:r>
      <w:r w:rsidR="009B3514" w:rsidRPr="001B55E6">
        <w:rPr>
          <w:rFonts w:ascii="Arial" w:hAnsi="Arial" w:cs="Arial"/>
          <w:sz w:val="22"/>
          <w:szCs w:val="22"/>
        </w:rPr>
        <w:t xml:space="preserve"> </w:t>
      </w:r>
      <w:r w:rsidR="00BC03F0" w:rsidRPr="001B55E6">
        <w:rPr>
          <w:rFonts w:ascii="Arial" w:hAnsi="Arial" w:cs="Arial"/>
          <w:sz w:val="22"/>
          <w:szCs w:val="22"/>
        </w:rPr>
        <w:t xml:space="preserve">otorgar poder de representación para pleitos y cobranzas y actos de administración a los </w:t>
      </w:r>
      <w:r w:rsidR="00BC03F0" w:rsidRPr="001B55E6">
        <w:rPr>
          <w:rFonts w:ascii="Arial" w:hAnsi="Arial" w:cs="Arial"/>
          <w:b/>
          <w:sz w:val="22"/>
          <w:szCs w:val="22"/>
        </w:rPr>
        <w:t xml:space="preserve">CC. </w:t>
      </w:r>
      <w:r w:rsidR="004B5F60" w:rsidRPr="004B5F60">
        <w:rPr>
          <w:rFonts w:ascii="Arial" w:hAnsi="Arial" w:cs="Arial"/>
          <w:b/>
          <w:sz w:val="22"/>
          <w:szCs w:val="22"/>
        </w:rPr>
        <w:t>Óscar Omar Espinoza</w:t>
      </w:r>
      <w:r w:rsidR="004B5F60" w:rsidRPr="004B5F60">
        <w:rPr>
          <w:rFonts w:ascii="Arial" w:hAnsi="Arial" w:cs="Arial"/>
          <w:sz w:val="22"/>
          <w:szCs w:val="22"/>
        </w:rPr>
        <w:t>,</w:t>
      </w:r>
      <w:r w:rsidR="004B5F60" w:rsidRPr="004B5F60">
        <w:rPr>
          <w:rFonts w:ascii="Arial" w:hAnsi="Arial" w:cs="Arial"/>
          <w:b/>
          <w:sz w:val="22"/>
          <w:szCs w:val="22"/>
        </w:rPr>
        <w:t xml:space="preserve"> Rosa Elizabeth Carrillo Ruiz </w:t>
      </w:r>
      <w:r w:rsidR="004B5F60" w:rsidRPr="004B5F60">
        <w:rPr>
          <w:rFonts w:ascii="Arial" w:hAnsi="Arial" w:cs="Arial"/>
          <w:sz w:val="22"/>
          <w:szCs w:val="22"/>
        </w:rPr>
        <w:t xml:space="preserve">y </w:t>
      </w:r>
      <w:r w:rsidR="004B5F60" w:rsidRPr="004B5F60">
        <w:rPr>
          <w:rFonts w:ascii="Arial" w:hAnsi="Arial" w:cs="Arial"/>
          <w:b/>
          <w:sz w:val="22"/>
          <w:szCs w:val="22"/>
        </w:rPr>
        <w:t>Carlos Zamora López</w:t>
      </w:r>
      <w:r w:rsidR="004B5F60" w:rsidRPr="004B5F60">
        <w:rPr>
          <w:rFonts w:ascii="Arial" w:hAnsi="Arial" w:cs="Arial"/>
          <w:sz w:val="22"/>
          <w:szCs w:val="22"/>
        </w:rPr>
        <w:t>, Secretario Ejecutivo, Directora Jurídica y Contador General de este Instituto, respectivamente</w:t>
      </w:r>
      <w:r w:rsidR="000830FC" w:rsidRPr="004B5F60">
        <w:rPr>
          <w:rFonts w:ascii="Arial" w:hAnsi="Arial" w:cs="Arial"/>
          <w:sz w:val="22"/>
          <w:szCs w:val="22"/>
        </w:rPr>
        <w:t>,</w:t>
      </w:r>
      <w:r w:rsidR="000830FC" w:rsidRPr="001B55E6">
        <w:rPr>
          <w:rFonts w:ascii="Arial" w:hAnsi="Arial" w:cs="Arial"/>
          <w:b/>
          <w:sz w:val="22"/>
          <w:szCs w:val="22"/>
        </w:rPr>
        <w:t xml:space="preserve"> </w:t>
      </w:r>
      <w:r w:rsidR="000830FC" w:rsidRPr="001B55E6">
        <w:rPr>
          <w:rFonts w:ascii="Arial" w:hAnsi="Arial" w:cs="Arial"/>
          <w:sz w:val="22"/>
          <w:szCs w:val="22"/>
        </w:rPr>
        <w:t>c</w:t>
      </w:r>
      <w:r w:rsidR="00BC03F0" w:rsidRPr="001B55E6">
        <w:rPr>
          <w:rFonts w:ascii="Arial" w:hAnsi="Arial" w:cs="Arial"/>
          <w:sz w:val="22"/>
          <w:szCs w:val="22"/>
        </w:rPr>
        <w:t xml:space="preserve">on la finalidad de que </w:t>
      </w:r>
      <w:r w:rsidR="00655791" w:rsidRPr="001B55E6">
        <w:rPr>
          <w:rFonts w:ascii="Arial" w:hAnsi="Arial" w:cs="Arial"/>
          <w:sz w:val="22"/>
          <w:szCs w:val="22"/>
        </w:rPr>
        <w:t xml:space="preserve">de manera conjunta o </w:t>
      </w:r>
      <w:r w:rsidR="00BC03F0" w:rsidRPr="001B55E6">
        <w:rPr>
          <w:rFonts w:ascii="Arial" w:hAnsi="Arial" w:cs="Arial"/>
          <w:sz w:val="22"/>
          <w:szCs w:val="22"/>
        </w:rPr>
        <w:t xml:space="preserve">indistintamente, cualquiera de éstos comparezcan ante cualquier clase de autoridades, o bien personas físicas y morales que no gocen de ese carácter, para representarla en </w:t>
      </w:r>
      <w:r w:rsidR="000830FC" w:rsidRPr="001B55E6">
        <w:rPr>
          <w:rFonts w:ascii="Arial" w:hAnsi="Arial" w:cs="Arial"/>
          <w:sz w:val="22"/>
          <w:szCs w:val="22"/>
        </w:rPr>
        <w:t xml:space="preserve">actos jurídicos, de administración y/o toda clases de pleitos y cobranzas </w:t>
      </w:r>
      <w:r w:rsidR="00BC03F0" w:rsidRPr="001B55E6">
        <w:rPr>
          <w:rFonts w:ascii="Arial" w:hAnsi="Arial" w:cs="Arial"/>
          <w:sz w:val="22"/>
          <w:szCs w:val="22"/>
        </w:rPr>
        <w:t>a nombre del Instituto Electoral del Estado</w:t>
      </w:r>
      <w:r w:rsidR="004B5F60">
        <w:rPr>
          <w:rFonts w:ascii="Arial" w:hAnsi="Arial" w:cs="Arial"/>
          <w:sz w:val="22"/>
          <w:szCs w:val="22"/>
        </w:rPr>
        <w:t xml:space="preserve"> de Colima</w:t>
      </w:r>
      <w:r w:rsidR="00BC03F0" w:rsidRPr="001B55E6">
        <w:rPr>
          <w:rFonts w:ascii="Arial" w:hAnsi="Arial" w:cs="Arial"/>
          <w:sz w:val="22"/>
          <w:szCs w:val="22"/>
        </w:rPr>
        <w:t xml:space="preserve">. </w:t>
      </w:r>
    </w:p>
    <w:p w:rsidR="00396466" w:rsidRPr="001B55E6" w:rsidRDefault="00396466" w:rsidP="00396466">
      <w:pPr>
        <w:pStyle w:val="Sinespaciado"/>
        <w:rPr>
          <w:sz w:val="22"/>
          <w:szCs w:val="22"/>
        </w:rPr>
      </w:pPr>
    </w:p>
    <w:p w:rsidR="00396466" w:rsidRPr="001B55E6" w:rsidRDefault="00ED6D5A" w:rsidP="00BC03F0">
      <w:pPr>
        <w:autoSpaceDE w:val="0"/>
        <w:autoSpaceDN w:val="0"/>
        <w:adjustRightInd w:val="0"/>
        <w:spacing w:line="360" w:lineRule="auto"/>
        <w:jc w:val="both"/>
        <w:rPr>
          <w:rFonts w:ascii="Arial" w:hAnsi="Arial" w:cs="Arial"/>
          <w:color w:val="FF0000"/>
          <w:sz w:val="22"/>
          <w:szCs w:val="22"/>
        </w:rPr>
      </w:pPr>
      <w:r w:rsidRPr="001B55E6">
        <w:rPr>
          <w:rFonts w:ascii="Arial" w:hAnsi="Arial" w:cs="Arial"/>
          <w:sz w:val="22"/>
          <w:szCs w:val="22"/>
        </w:rPr>
        <w:t>En consecuencia, resulta un imperativo dejar sin efecto el poder otorgado previamente</w:t>
      </w:r>
      <w:r w:rsidR="008474B6" w:rsidRPr="001B55E6">
        <w:rPr>
          <w:rFonts w:ascii="Arial" w:hAnsi="Arial" w:cs="Arial"/>
          <w:sz w:val="22"/>
          <w:szCs w:val="22"/>
        </w:rPr>
        <w:t>,</w:t>
      </w:r>
      <w:r w:rsidR="00DA28AC" w:rsidRPr="001B55E6">
        <w:rPr>
          <w:rFonts w:ascii="Arial" w:hAnsi="Arial" w:cs="Arial"/>
          <w:sz w:val="22"/>
          <w:szCs w:val="22"/>
        </w:rPr>
        <w:t xml:space="preserve"> </w:t>
      </w:r>
      <w:r w:rsidR="00396466" w:rsidRPr="001B55E6">
        <w:rPr>
          <w:rFonts w:ascii="Arial" w:hAnsi="Arial" w:cs="Arial"/>
          <w:sz w:val="22"/>
          <w:szCs w:val="22"/>
        </w:rPr>
        <w:t xml:space="preserve">en razón de la autorización otorgada por este </w:t>
      </w:r>
      <w:r w:rsidR="004B5F60" w:rsidRPr="001B55E6">
        <w:rPr>
          <w:rFonts w:ascii="Arial" w:hAnsi="Arial" w:cs="Arial"/>
          <w:sz w:val="22"/>
          <w:szCs w:val="22"/>
        </w:rPr>
        <w:t xml:space="preserve">Órgano Superior </w:t>
      </w:r>
      <w:r w:rsidR="00396466" w:rsidRPr="001B55E6">
        <w:rPr>
          <w:rFonts w:ascii="Arial" w:hAnsi="Arial" w:cs="Arial"/>
          <w:sz w:val="22"/>
          <w:szCs w:val="22"/>
        </w:rPr>
        <w:t xml:space="preserve">de </w:t>
      </w:r>
      <w:r w:rsidR="004B5F60">
        <w:rPr>
          <w:rFonts w:ascii="Arial" w:hAnsi="Arial" w:cs="Arial"/>
          <w:sz w:val="22"/>
          <w:szCs w:val="22"/>
        </w:rPr>
        <w:t>D</w:t>
      </w:r>
      <w:r w:rsidR="00396466" w:rsidRPr="001B55E6">
        <w:rPr>
          <w:rFonts w:ascii="Arial" w:hAnsi="Arial" w:cs="Arial"/>
          <w:sz w:val="22"/>
          <w:szCs w:val="22"/>
        </w:rPr>
        <w:t>irección, mediante instrumento a que hace referencia el antecedente primero del presente documento</w:t>
      </w:r>
      <w:r w:rsidR="004B5F60">
        <w:rPr>
          <w:rFonts w:ascii="Arial" w:hAnsi="Arial" w:cs="Arial"/>
          <w:sz w:val="22"/>
          <w:szCs w:val="22"/>
        </w:rPr>
        <w:t>,</w:t>
      </w:r>
      <w:r w:rsidR="008474B6" w:rsidRPr="001B55E6">
        <w:rPr>
          <w:rFonts w:ascii="Arial" w:hAnsi="Arial" w:cs="Arial"/>
          <w:sz w:val="22"/>
          <w:szCs w:val="22"/>
        </w:rPr>
        <w:t xml:space="preserve"> </w:t>
      </w:r>
      <w:r w:rsidR="00181818" w:rsidRPr="00181818">
        <w:rPr>
          <w:rFonts w:ascii="Arial" w:hAnsi="Arial" w:cs="Arial"/>
          <w:sz w:val="22"/>
          <w:szCs w:val="22"/>
        </w:rPr>
        <w:t xml:space="preserve">a favor </w:t>
      </w:r>
      <w:r w:rsidR="00181818">
        <w:rPr>
          <w:rFonts w:ascii="Arial" w:hAnsi="Arial" w:cs="Arial"/>
          <w:sz w:val="22"/>
          <w:szCs w:val="22"/>
        </w:rPr>
        <w:t xml:space="preserve">de </w:t>
      </w:r>
      <w:r w:rsidR="000206A0">
        <w:rPr>
          <w:rFonts w:ascii="Arial" w:hAnsi="Arial" w:cs="Arial"/>
          <w:sz w:val="22"/>
          <w:szCs w:val="22"/>
        </w:rPr>
        <w:t xml:space="preserve">quienes ostentaban los cargos de Secretario Ejecutivo y </w:t>
      </w:r>
      <w:r w:rsidR="000206A0" w:rsidRPr="00181818">
        <w:rPr>
          <w:rFonts w:ascii="Arial" w:hAnsi="Arial" w:cs="Arial"/>
          <w:sz w:val="22"/>
          <w:szCs w:val="22"/>
        </w:rPr>
        <w:t>Director Jurídico de la Secre</w:t>
      </w:r>
      <w:r w:rsidR="000206A0">
        <w:rPr>
          <w:rFonts w:ascii="Arial" w:hAnsi="Arial" w:cs="Arial"/>
          <w:sz w:val="22"/>
          <w:szCs w:val="22"/>
        </w:rPr>
        <w:t>taría Ejecutiva</w:t>
      </w:r>
      <w:r w:rsidR="00181818" w:rsidRPr="00181818">
        <w:rPr>
          <w:rFonts w:ascii="Arial" w:hAnsi="Arial" w:cs="Arial"/>
          <w:sz w:val="22"/>
          <w:szCs w:val="22"/>
        </w:rPr>
        <w:t>,</w:t>
      </w:r>
      <w:r w:rsidR="000206A0">
        <w:rPr>
          <w:rFonts w:ascii="Arial" w:hAnsi="Arial" w:cs="Arial"/>
          <w:sz w:val="22"/>
          <w:szCs w:val="22"/>
        </w:rPr>
        <w:t xml:space="preserve"> en virtud de que el primero</w:t>
      </w:r>
      <w:r w:rsidR="00181818" w:rsidRPr="00181818">
        <w:rPr>
          <w:rFonts w:ascii="Arial" w:hAnsi="Arial" w:cs="Arial"/>
          <w:sz w:val="22"/>
          <w:szCs w:val="22"/>
        </w:rPr>
        <w:t xml:space="preserve"> ya</w:t>
      </w:r>
      <w:r w:rsidR="00181818">
        <w:rPr>
          <w:rFonts w:ascii="Arial" w:hAnsi="Arial" w:cs="Arial"/>
          <w:sz w:val="22"/>
          <w:szCs w:val="22"/>
        </w:rPr>
        <w:t xml:space="preserve"> no labora en este Instituto y </w:t>
      </w:r>
      <w:r w:rsidR="000206A0">
        <w:rPr>
          <w:rFonts w:ascii="Arial" w:hAnsi="Arial" w:cs="Arial"/>
          <w:sz w:val="22"/>
          <w:szCs w:val="22"/>
        </w:rPr>
        <w:t>el segundo</w:t>
      </w:r>
      <w:r w:rsidR="00181818" w:rsidRPr="00181818">
        <w:rPr>
          <w:rFonts w:ascii="Arial" w:hAnsi="Arial" w:cs="Arial"/>
          <w:sz w:val="22"/>
          <w:szCs w:val="22"/>
        </w:rPr>
        <w:t xml:space="preserve"> ya no ostenta dicho cargo</w:t>
      </w:r>
      <w:r w:rsidR="00181818">
        <w:rPr>
          <w:rFonts w:ascii="Arial" w:hAnsi="Arial" w:cs="Arial"/>
          <w:sz w:val="22"/>
          <w:szCs w:val="22"/>
        </w:rPr>
        <w:t>, tal y como se señaló en la Consideración que antecede</w:t>
      </w:r>
      <w:r w:rsidR="00396466" w:rsidRPr="001B55E6">
        <w:rPr>
          <w:rFonts w:ascii="Arial" w:hAnsi="Arial" w:cs="Arial"/>
          <w:sz w:val="22"/>
          <w:szCs w:val="22"/>
        </w:rPr>
        <w:t>.</w:t>
      </w:r>
    </w:p>
    <w:p w:rsidR="00BC03F0" w:rsidRPr="001B55E6" w:rsidRDefault="00BC03F0" w:rsidP="007818C0">
      <w:pPr>
        <w:pStyle w:val="Sinespaciado"/>
        <w:rPr>
          <w:sz w:val="22"/>
          <w:szCs w:val="22"/>
        </w:rPr>
      </w:pPr>
    </w:p>
    <w:p w:rsidR="00BC03F0" w:rsidRPr="001B55E6" w:rsidRDefault="00BC03F0" w:rsidP="00BC03F0">
      <w:pPr>
        <w:autoSpaceDE w:val="0"/>
        <w:autoSpaceDN w:val="0"/>
        <w:adjustRightInd w:val="0"/>
        <w:spacing w:line="360" w:lineRule="auto"/>
        <w:jc w:val="both"/>
        <w:rPr>
          <w:rFonts w:ascii="Arial" w:hAnsi="Arial" w:cs="Arial"/>
          <w:sz w:val="22"/>
          <w:szCs w:val="22"/>
        </w:rPr>
      </w:pPr>
      <w:r w:rsidRPr="001B55E6">
        <w:rPr>
          <w:rFonts w:ascii="Arial" w:hAnsi="Arial" w:cs="Arial"/>
          <w:sz w:val="22"/>
          <w:szCs w:val="22"/>
        </w:rPr>
        <w:t>En</w:t>
      </w:r>
      <w:r w:rsidR="009B3514" w:rsidRPr="001B55E6">
        <w:rPr>
          <w:rFonts w:ascii="Arial" w:hAnsi="Arial" w:cs="Arial"/>
          <w:sz w:val="22"/>
          <w:szCs w:val="22"/>
        </w:rPr>
        <w:t xml:space="preserve"> términos de lo antes expuesto, se emiten los </w:t>
      </w:r>
      <w:r w:rsidRPr="001B55E6">
        <w:rPr>
          <w:rFonts w:ascii="Arial" w:hAnsi="Arial" w:cs="Arial"/>
          <w:sz w:val="22"/>
          <w:szCs w:val="22"/>
        </w:rPr>
        <w:t xml:space="preserve">siguientes puntos de </w:t>
      </w:r>
    </w:p>
    <w:p w:rsidR="00E145CE" w:rsidRPr="001B55E6" w:rsidRDefault="00E145CE" w:rsidP="00EF2FB5">
      <w:pPr>
        <w:pStyle w:val="Sinespaciado"/>
        <w:rPr>
          <w:sz w:val="22"/>
          <w:szCs w:val="22"/>
        </w:rPr>
      </w:pPr>
    </w:p>
    <w:p w:rsidR="00BC03F0" w:rsidRPr="001B55E6" w:rsidRDefault="00BC03F0" w:rsidP="00377B02">
      <w:pPr>
        <w:autoSpaceDE w:val="0"/>
        <w:autoSpaceDN w:val="0"/>
        <w:adjustRightInd w:val="0"/>
        <w:spacing w:line="360" w:lineRule="auto"/>
        <w:jc w:val="center"/>
        <w:rPr>
          <w:rFonts w:ascii="Arial" w:hAnsi="Arial" w:cs="Arial"/>
          <w:b/>
          <w:bCs/>
          <w:sz w:val="22"/>
          <w:szCs w:val="22"/>
        </w:rPr>
      </w:pPr>
      <w:r w:rsidRPr="001B55E6">
        <w:rPr>
          <w:rFonts w:ascii="Arial" w:hAnsi="Arial" w:cs="Arial"/>
          <w:b/>
          <w:bCs/>
          <w:sz w:val="22"/>
          <w:szCs w:val="22"/>
        </w:rPr>
        <w:t>A C U E R D O</w:t>
      </w:r>
    </w:p>
    <w:p w:rsidR="00BC03F0" w:rsidRPr="001B55E6" w:rsidRDefault="00BC03F0" w:rsidP="00396466">
      <w:pPr>
        <w:pStyle w:val="Sinespaciado"/>
        <w:rPr>
          <w:sz w:val="22"/>
          <w:szCs w:val="22"/>
        </w:rPr>
      </w:pPr>
    </w:p>
    <w:p w:rsidR="00BC03F0" w:rsidRPr="001B55E6" w:rsidRDefault="00BC03F0" w:rsidP="00BC03F0">
      <w:pPr>
        <w:autoSpaceDE w:val="0"/>
        <w:autoSpaceDN w:val="0"/>
        <w:adjustRightInd w:val="0"/>
        <w:spacing w:line="360" w:lineRule="auto"/>
        <w:jc w:val="both"/>
        <w:rPr>
          <w:rFonts w:ascii="Arial" w:hAnsi="Arial" w:cs="Arial"/>
          <w:sz w:val="22"/>
          <w:szCs w:val="22"/>
        </w:rPr>
      </w:pPr>
      <w:r w:rsidRPr="001B55E6">
        <w:rPr>
          <w:rFonts w:ascii="Arial" w:hAnsi="Arial" w:cs="Arial"/>
          <w:b/>
          <w:bCs/>
          <w:sz w:val="22"/>
          <w:szCs w:val="22"/>
        </w:rPr>
        <w:t xml:space="preserve">PRIMERO: </w:t>
      </w:r>
      <w:r w:rsidRPr="001B55E6">
        <w:rPr>
          <w:rFonts w:ascii="Arial" w:hAnsi="Arial" w:cs="Arial"/>
          <w:sz w:val="22"/>
          <w:szCs w:val="22"/>
        </w:rPr>
        <w:t>Este Consejo General autoriza a la Consejera Presidenta</w:t>
      </w:r>
      <w:r w:rsidR="00ED6D5A" w:rsidRPr="001B55E6">
        <w:rPr>
          <w:rFonts w:ascii="Arial" w:hAnsi="Arial" w:cs="Arial"/>
          <w:sz w:val="22"/>
          <w:szCs w:val="22"/>
        </w:rPr>
        <w:t xml:space="preserve"> </w:t>
      </w:r>
      <w:r w:rsidRPr="001B55E6">
        <w:rPr>
          <w:rFonts w:ascii="Arial" w:hAnsi="Arial" w:cs="Arial"/>
          <w:sz w:val="22"/>
          <w:szCs w:val="22"/>
        </w:rPr>
        <w:t xml:space="preserve">de este </w:t>
      </w:r>
      <w:r w:rsidR="00790D6A">
        <w:rPr>
          <w:rFonts w:ascii="Arial" w:hAnsi="Arial" w:cs="Arial"/>
          <w:sz w:val="22"/>
          <w:szCs w:val="22"/>
        </w:rPr>
        <w:t>organismo</w:t>
      </w:r>
      <w:r w:rsidR="00377B02" w:rsidRPr="001B55E6">
        <w:rPr>
          <w:rFonts w:ascii="Arial" w:hAnsi="Arial" w:cs="Arial"/>
          <w:sz w:val="22"/>
          <w:szCs w:val="22"/>
        </w:rPr>
        <w:t xml:space="preserve"> </w:t>
      </w:r>
      <w:r w:rsidR="00ED6D5A" w:rsidRPr="001B55E6">
        <w:rPr>
          <w:rFonts w:ascii="Arial" w:hAnsi="Arial" w:cs="Arial"/>
          <w:sz w:val="22"/>
          <w:szCs w:val="22"/>
        </w:rPr>
        <w:t>e</w:t>
      </w:r>
      <w:r w:rsidR="00377B02" w:rsidRPr="001B55E6">
        <w:rPr>
          <w:rFonts w:ascii="Arial" w:hAnsi="Arial" w:cs="Arial"/>
          <w:sz w:val="22"/>
          <w:szCs w:val="22"/>
        </w:rPr>
        <w:t>lectoral</w:t>
      </w:r>
      <w:r w:rsidR="00ED6D5A" w:rsidRPr="001B55E6">
        <w:rPr>
          <w:rFonts w:ascii="Arial" w:hAnsi="Arial" w:cs="Arial"/>
          <w:sz w:val="22"/>
          <w:szCs w:val="22"/>
        </w:rPr>
        <w:t>,</w:t>
      </w:r>
      <w:r w:rsidRPr="001B55E6">
        <w:rPr>
          <w:rFonts w:ascii="Arial" w:hAnsi="Arial" w:cs="Arial"/>
          <w:sz w:val="22"/>
          <w:szCs w:val="22"/>
        </w:rPr>
        <w:t xml:space="preserve"> para otorgar poder </w:t>
      </w:r>
      <w:r w:rsidR="000830FC" w:rsidRPr="001B55E6">
        <w:rPr>
          <w:rFonts w:ascii="Arial" w:hAnsi="Arial" w:cs="Arial"/>
          <w:sz w:val="22"/>
          <w:szCs w:val="22"/>
        </w:rPr>
        <w:t xml:space="preserve">general </w:t>
      </w:r>
      <w:r w:rsidRPr="001B55E6">
        <w:rPr>
          <w:rFonts w:ascii="Arial" w:hAnsi="Arial" w:cs="Arial"/>
          <w:sz w:val="22"/>
          <w:szCs w:val="22"/>
        </w:rPr>
        <w:t xml:space="preserve">de representación </w:t>
      </w:r>
      <w:r w:rsidR="00B8615A" w:rsidRPr="001B55E6">
        <w:rPr>
          <w:rFonts w:ascii="Arial" w:hAnsi="Arial" w:cs="Arial"/>
          <w:sz w:val="22"/>
          <w:szCs w:val="22"/>
        </w:rPr>
        <w:t xml:space="preserve">del Instituto </w:t>
      </w:r>
      <w:r w:rsidRPr="001B55E6">
        <w:rPr>
          <w:rFonts w:ascii="Arial" w:hAnsi="Arial" w:cs="Arial"/>
          <w:sz w:val="22"/>
          <w:szCs w:val="22"/>
        </w:rPr>
        <w:t xml:space="preserve">para </w:t>
      </w:r>
      <w:r w:rsidR="00B8615A" w:rsidRPr="001B55E6">
        <w:rPr>
          <w:rFonts w:ascii="Arial" w:hAnsi="Arial" w:cs="Arial"/>
          <w:sz w:val="22"/>
          <w:szCs w:val="22"/>
        </w:rPr>
        <w:t xml:space="preserve">actos de administración, </w:t>
      </w:r>
      <w:r w:rsidRPr="001B55E6">
        <w:rPr>
          <w:rFonts w:ascii="Arial" w:hAnsi="Arial" w:cs="Arial"/>
          <w:sz w:val="22"/>
          <w:szCs w:val="22"/>
        </w:rPr>
        <w:t xml:space="preserve">pleitos y cobranzas, </w:t>
      </w:r>
      <w:r w:rsidR="00B8615A" w:rsidRPr="001B55E6">
        <w:rPr>
          <w:rFonts w:ascii="Arial" w:hAnsi="Arial" w:cs="Arial"/>
          <w:sz w:val="22"/>
          <w:szCs w:val="22"/>
        </w:rPr>
        <w:t>sin el menoscabo de su representación, a</w:t>
      </w:r>
      <w:r w:rsidRPr="001B55E6">
        <w:rPr>
          <w:rFonts w:ascii="Arial" w:hAnsi="Arial" w:cs="Arial"/>
          <w:sz w:val="22"/>
          <w:szCs w:val="22"/>
        </w:rPr>
        <w:t xml:space="preserve"> </w:t>
      </w:r>
      <w:r w:rsidR="00831601" w:rsidRPr="001B55E6">
        <w:rPr>
          <w:rFonts w:ascii="Arial" w:hAnsi="Arial" w:cs="Arial"/>
          <w:sz w:val="22"/>
          <w:szCs w:val="22"/>
        </w:rPr>
        <w:t>lo</w:t>
      </w:r>
      <w:r w:rsidR="006129C8" w:rsidRPr="001B55E6">
        <w:rPr>
          <w:rFonts w:ascii="Arial" w:hAnsi="Arial" w:cs="Arial"/>
          <w:sz w:val="22"/>
          <w:szCs w:val="22"/>
        </w:rPr>
        <w:t>s</w:t>
      </w:r>
      <w:r w:rsidR="00831601" w:rsidRPr="001B55E6">
        <w:rPr>
          <w:rFonts w:ascii="Arial" w:hAnsi="Arial" w:cs="Arial"/>
          <w:sz w:val="22"/>
          <w:szCs w:val="22"/>
        </w:rPr>
        <w:t xml:space="preserve"> </w:t>
      </w:r>
      <w:r w:rsidR="000B4DCB" w:rsidRPr="000B4DCB">
        <w:rPr>
          <w:rFonts w:ascii="Arial" w:hAnsi="Arial" w:cs="Arial"/>
          <w:b/>
          <w:sz w:val="22"/>
          <w:szCs w:val="22"/>
        </w:rPr>
        <w:t>CC.</w:t>
      </w:r>
      <w:r w:rsidR="000B4DCB">
        <w:rPr>
          <w:rFonts w:ascii="Arial" w:hAnsi="Arial" w:cs="Arial"/>
          <w:sz w:val="22"/>
          <w:szCs w:val="22"/>
        </w:rPr>
        <w:t xml:space="preserve"> </w:t>
      </w:r>
      <w:r w:rsidR="000B4DCB" w:rsidRPr="000B4DCB">
        <w:rPr>
          <w:rFonts w:ascii="Arial" w:hAnsi="Arial" w:cs="Arial"/>
          <w:b/>
          <w:sz w:val="22"/>
          <w:szCs w:val="22"/>
        </w:rPr>
        <w:t xml:space="preserve">Óscar Omar Espinoza, Rosa Elizabeth Carrillo Ruiz y Carlos Zamora López, Secretario Ejecutivo, Directora Jurídica y Contador General de </w:t>
      </w:r>
      <w:r w:rsidR="000B4DCB">
        <w:rPr>
          <w:rFonts w:ascii="Arial" w:hAnsi="Arial" w:cs="Arial"/>
          <w:b/>
          <w:sz w:val="22"/>
          <w:szCs w:val="22"/>
        </w:rPr>
        <w:t>este Instituto, respectivamente</w:t>
      </w:r>
      <w:r w:rsidR="000830FC" w:rsidRPr="001B55E6">
        <w:rPr>
          <w:rFonts w:ascii="Arial" w:hAnsi="Arial" w:cs="Arial"/>
          <w:b/>
          <w:sz w:val="22"/>
          <w:szCs w:val="22"/>
        </w:rPr>
        <w:t>,</w:t>
      </w:r>
      <w:r w:rsidRPr="001B55E6">
        <w:rPr>
          <w:rFonts w:ascii="Arial" w:hAnsi="Arial" w:cs="Arial"/>
          <w:sz w:val="22"/>
          <w:szCs w:val="22"/>
        </w:rPr>
        <w:t xml:space="preserve"> para </w:t>
      </w:r>
      <w:r w:rsidR="008C176C" w:rsidRPr="001B55E6">
        <w:rPr>
          <w:rFonts w:ascii="Arial" w:hAnsi="Arial" w:cs="Arial"/>
          <w:sz w:val="22"/>
          <w:szCs w:val="22"/>
        </w:rPr>
        <w:t>que</w:t>
      </w:r>
      <w:r w:rsidRPr="001B55E6">
        <w:rPr>
          <w:rFonts w:ascii="Arial" w:hAnsi="Arial" w:cs="Arial"/>
          <w:sz w:val="22"/>
          <w:szCs w:val="22"/>
        </w:rPr>
        <w:t xml:space="preserve"> a su nombre y en representación del propio Instituto, comparezcan en forma </w:t>
      </w:r>
      <w:r w:rsidR="008C176C" w:rsidRPr="001B55E6">
        <w:rPr>
          <w:rFonts w:ascii="Arial" w:hAnsi="Arial" w:cs="Arial"/>
          <w:sz w:val="22"/>
          <w:szCs w:val="22"/>
        </w:rPr>
        <w:t>conjunta o i</w:t>
      </w:r>
      <w:r w:rsidRPr="001B55E6">
        <w:rPr>
          <w:rFonts w:ascii="Arial" w:hAnsi="Arial" w:cs="Arial"/>
          <w:sz w:val="22"/>
          <w:szCs w:val="22"/>
        </w:rPr>
        <w:t>ndistinta ante toda clase de autoridades, así como ante personas físicas y morales cuya naturaleza no fuera</w:t>
      </w:r>
      <w:r w:rsidR="00ED6D5A" w:rsidRPr="001B55E6">
        <w:rPr>
          <w:rFonts w:ascii="Arial" w:hAnsi="Arial" w:cs="Arial"/>
          <w:sz w:val="22"/>
          <w:szCs w:val="22"/>
        </w:rPr>
        <w:t xml:space="preserve"> el de autoridades,</w:t>
      </w:r>
      <w:r w:rsidR="00B8615A" w:rsidRPr="001B55E6">
        <w:rPr>
          <w:rFonts w:ascii="Arial" w:hAnsi="Arial" w:cs="Arial"/>
          <w:sz w:val="22"/>
          <w:szCs w:val="22"/>
        </w:rPr>
        <w:t xml:space="preserve"> con todas las facultades generales y las especiales que requieran clausula conforme a la ley,</w:t>
      </w:r>
      <w:r w:rsidRPr="001B55E6">
        <w:rPr>
          <w:rFonts w:ascii="Arial" w:hAnsi="Arial" w:cs="Arial"/>
          <w:sz w:val="22"/>
          <w:szCs w:val="22"/>
        </w:rPr>
        <w:t xml:space="preserve"> para la celebración de actos jurídicos relacionados con el Instituto Electoral del Estado</w:t>
      </w:r>
      <w:r w:rsidR="000B4DCB">
        <w:rPr>
          <w:rFonts w:ascii="Arial" w:hAnsi="Arial" w:cs="Arial"/>
          <w:sz w:val="22"/>
          <w:szCs w:val="22"/>
        </w:rPr>
        <w:t>; quienes actuarán cuando medie instrucción</w:t>
      </w:r>
      <w:r w:rsidR="000845B6">
        <w:rPr>
          <w:rFonts w:ascii="Arial" w:hAnsi="Arial" w:cs="Arial"/>
          <w:sz w:val="22"/>
          <w:szCs w:val="22"/>
        </w:rPr>
        <w:t xml:space="preserve"> expresa</w:t>
      </w:r>
      <w:r w:rsidR="000B4DCB">
        <w:rPr>
          <w:rFonts w:ascii="Arial" w:hAnsi="Arial" w:cs="Arial"/>
          <w:sz w:val="22"/>
          <w:szCs w:val="22"/>
        </w:rPr>
        <w:t xml:space="preserve"> en tal sentido de la propia Consejera Presidenta</w:t>
      </w:r>
      <w:r w:rsidRPr="001B55E6">
        <w:rPr>
          <w:rFonts w:ascii="Arial" w:hAnsi="Arial" w:cs="Arial"/>
          <w:sz w:val="22"/>
          <w:szCs w:val="22"/>
        </w:rPr>
        <w:t>.</w:t>
      </w:r>
    </w:p>
    <w:p w:rsidR="00ED6D5A" w:rsidRPr="001B55E6" w:rsidRDefault="00ED6D5A" w:rsidP="00396466">
      <w:pPr>
        <w:pStyle w:val="Sinespaciado"/>
        <w:rPr>
          <w:sz w:val="22"/>
          <w:szCs w:val="22"/>
        </w:rPr>
      </w:pPr>
    </w:p>
    <w:p w:rsidR="00B8615A" w:rsidRPr="001B55E6" w:rsidRDefault="00BC03F0" w:rsidP="00BC03F0">
      <w:pPr>
        <w:autoSpaceDE w:val="0"/>
        <w:autoSpaceDN w:val="0"/>
        <w:adjustRightInd w:val="0"/>
        <w:spacing w:line="360" w:lineRule="auto"/>
        <w:jc w:val="both"/>
        <w:rPr>
          <w:rFonts w:ascii="Arial" w:hAnsi="Arial" w:cs="Arial"/>
          <w:b/>
          <w:sz w:val="22"/>
          <w:szCs w:val="22"/>
        </w:rPr>
      </w:pPr>
      <w:r w:rsidRPr="001B55E6">
        <w:rPr>
          <w:rFonts w:ascii="Arial" w:hAnsi="Arial" w:cs="Arial"/>
          <w:b/>
          <w:bCs/>
          <w:sz w:val="22"/>
          <w:szCs w:val="22"/>
        </w:rPr>
        <w:t xml:space="preserve">SEGUNDO: </w:t>
      </w:r>
      <w:r w:rsidRPr="001B55E6">
        <w:rPr>
          <w:rFonts w:ascii="Arial" w:hAnsi="Arial" w:cs="Arial"/>
          <w:sz w:val="22"/>
          <w:szCs w:val="22"/>
        </w:rPr>
        <w:t>Se deja sin efecto el acuerdo</w:t>
      </w:r>
      <w:r w:rsidR="00B8615A" w:rsidRPr="001B55E6">
        <w:rPr>
          <w:rFonts w:ascii="Arial" w:hAnsi="Arial" w:cs="Arial"/>
          <w:sz w:val="22"/>
          <w:szCs w:val="22"/>
        </w:rPr>
        <w:t xml:space="preserve"> con clave y número </w:t>
      </w:r>
      <w:r w:rsidRPr="001B55E6">
        <w:rPr>
          <w:rFonts w:ascii="Arial" w:hAnsi="Arial" w:cs="Arial"/>
          <w:sz w:val="22"/>
          <w:szCs w:val="22"/>
        </w:rPr>
        <w:t xml:space="preserve"> </w:t>
      </w:r>
      <w:r w:rsidR="00B8615A" w:rsidRPr="001B55E6">
        <w:rPr>
          <w:rFonts w:ascii="Arial" w:hAnsi="Arial" w:cs="Arial"/>
          <w:b/>
          <w:sz w:val="22"/>
          <w:szCs w:val="22"/>
        </w:rPr>
        <w:t>IEE/CG/A0</w:t>
      </w:r>
      <w:r w:rsidR="000B4DCB">
        <w:rPr>
          <w:rFonts w:ascii="Arial" w:hAnsi="Arial" w:cs="Arial"/>
          <w:b/>
          <w:sz w:val="22"/>
          <w:szCs w:val="22"/>
        </w:rPr>
        <w:t>23</w:t>
      </w:r>
      <w:r w:rsidR="00B8615A" w:rsidRPr="001B55E6">
        <w:rPr>
          <w:rFonts w:ascii="Arial" w:hAnsi="Arial" w:cs="Arial"/>
          <w:b/>
          <w:sz w:val="22"/>
          <w:szCs w:val="22"/>
        </w:rPr>
        <w:t>/201</w:t>
      </w:r>
      <w:r w:rsidR="000B4DCB">
        <w:rPr>
          <w:rFonts w:ascii="Arial" w:hAnsi="Arial" w:cs="Arial"/>
          <w:b/>
          <w:sz w:val="22"/>
          <w:szCs w:val="22"/>
        </w:rPr>
        <w:t>6</w:t>
      </w:r>
      <w:r w:rsidR="00B8615A" w:rsidRPr="001B55E6">
        <w:rPr>
          <w:rFonts w:ascii="Arial" w:hAnsi="Arial" w:cs="Arial"/>
          <w:sz w:val="22"/>
          <w:szCs w:val="22"/>
        </w:rPr>
        <w:t xml:space="preserve"> del </w:t>
      </w:r>
      <w:r w:rsidR="000B4DCB">
        <w:rPr>
          <w:rFonts w:ascii="Arial" w:hAnsi="Arial" w:cs="Arial"/>
          <w:sz w:val="22"/>
          <w:szCs w:val="22"/>
        </w:rPr>
        <w:t>Periodo Interproceso 2015-2017</w:t>
      </w:r>
      <w:r w:rsidR="00B8615A" w:rsidRPr="001B55E6">
        <w:rPr>
          <w:rFonts w:ascii="Arial" w:hAnsi="Arial" w:cs="Arial"/>
          <w:sz w:val="22"/>
          <w:szCs w:val="22"/>
        </w:rPr>
        <w:t>,</w:t>
      </w:r>
      <w:r w:rsidR="00B8615A" w:rsidRPr="001B55E6">
        <w:rPr>
          <w:rFonts w:ascii="Arial" w:hAnsi="Arial" w:cs="Arial"/>
          <w:b/>
          <w:sz w:val="22"/>
          <w:szCs w:val="22"/>
        </w:rPr>
        <w:t xml:space="preserve"> </w:t>
      </w:r>
      <w:r w:rsidR="00B8615A" w:rsidRPr="001B55E6">
        <w:rPr>
          <w:rFonts w:ascii="Arial" w:hAnsi="Arial" w:cs="Arial"/>
          <w:sz w:val="22"/>
          <w:szCs w:val="22"/>
        </w:rPr>
        <w:t>por el cual el Consejo General autorizó a la Consejera Presiden</w:t>
      </w:r>
      <w:r w:rsidR="00ED6D5A" w:rsidRPr="001B55E6">
        <w:rPr>
          <w:rFonts w:ascii="Arial" w:hAnsi="Arial" w:cs="Arial"/>
          <w:sz w:val="22"/>
          <w:szCs w:val="22"/>
        </w:rPr>
        <w:t xml:space="preserve">ta </w:t>
      </w:r>
      <w:r w:rsidR="000B4DCB">
        <w:rPr>
          <w:rFonts w:ascii="Arial" w:hAnsi="Arial" w:cs="Arial"/>
          <w:sz w:val="22"/>
          <w:szCs w:val="22"/>
        </w:rPr>
        <w:t xml:space="preserve">Provisional </w:t>
      </w:r>
      <w:r w:rsidR="00ED6D5A" w:rsidRPr="001B55E6">
        <w:rPr>
          <w:rFonts w:ascii="Arial" w:hAnsi="Arial" w:cs="Arial"/>
          <w:sz w:val="22"/>
          <w:szCs w:val="22"/>
        </w:rPr>
        <w:t>del Instituto Electoral del E</w:t>
      </w:r>
      <w:r w:rsidR="00B8615A" w:rsidRPr="001B55E6">
        <w:rPr>
          <w:rFonts w:ascii="Arial" w:hAnsi="Arial" w:cs="Arial"/>
          <w:sz w:val="22"/>
          <w:szCs w:val="22"/>
        </w:rPr>
        <w:t xml:space="preserve">stado, para otorgar poder de representación para pleitos y cobranzas, y actos de administración a otras personas, </w:t>
      </w:r>
      <w:r w:rsidR="00ED6D5A" w:rsidRPr="001B55E6">
        <w:rPr>
          <w:rFonts w:ascii="Arial" w:hAnsi="Arial" w:cs="Arial"/>
          <w:sz w:val="22"/>
          <w:szCs w:val="22"/>
        </w:rPr>
        <w:t xml:space="preserve">mismo que fuera </w:t>
      </w:r>
      <w:r w:rsidR="00B8615A" w:rsidRPr="001B55E6">
        <w:rPr>
          <w:rFonts w:ascii="Arial" w:hAnsi="Arial" w:cs="Arial"/>
          <w:sz w:val="22"/>
          <w:szCs w:val="22"/>
        </w:rPr>
        <w:t xml:space="preserve">aprobado  durante el desarrollo de la </w:t>
      </w:r>
      <w:r w:rsidR="000B4DCB" w:rsidRPr="000B4DCB">
        <w:rPr>
          <w:rFonts w:ascii="Arial" w:hAnsi="Arial" w:cs="Arial"/>
          <w:sz w:val="22"/>
          <w:szCs w:val="22"/>
        </w:rPr>
        <w:t>Décima Séptima Sesión Extraordinaria del mismo Periodo, con fecha 19  de octubre de 2016</w:t>
      </w:r>
      <w:r w:rsidR="00B8615A" w:rsidRPr="001B55E6">
        <w:rPr>
          <w:rFonts w:ascii="Arial" w:hAnsi="Arial" w:cs="Arial"/>
          <w:sz w:val="22"/>
          <w:szCs w:val="22"/>
        </w:rPr>
        <w:t>.</w:t>
      </w:r>
      <w:r w:rsidR="000B4DCB">
        <w:rPr>
          <w:rFonts w:ascii="Arial" w:hAnsi="Arial" w:cs="Arial"/>
          <w:sz w:val="22"/>
          <w:szCs w:val="22"/>
        </w:rPr>
        <w:t xml:space="preserve"> </w:t>
      </w:r>
    </w:p>
    <w:p w:rsidR="00BC03F0" w:rsidRPr="001B55E6" w:rsidRDefault="00BC03F0" w:rsidP="00EF2FB5">
      <w:pPr>
        <w:pStyle w:val="Sinespaciado"/>
        <w:rPr>
          <w:sz w:val="22"/>
          <w:szCs w:val="22"/>
        </w:rPr>
      </w:pPr>
    </w:p>
    <w:p w:rsidR="00BC03F0" w:rsidRPr="001B55E6" w:rsidRDefault="00BC03F0" w:rsidP="00BC03F0">
      <w:pPr>
        <w:autoSpaceDE w:val="0"/>
        <w:autoSpaceDN w:val="0"/>
        <w:adjustRightInd w:val="0"/>
        <w:spacing w:line="360" w:lineRule="auto"/>
        <w:jc w:val="both"/>
        <w:rPr>
          <w:rFonts w:ascii="Arial" w:hAnsi="Arial" w:cs="Arial"/>
          <w:sz w:val="22"/>
          <w:szCs w:val="22"/>
        </w:rPr>
      </w:pPr>
      <w:r w:rsidRPr="001B55E6">
        <w:rPr>
          <w:rFonts w:ascii="Arial" w:hAnsi="Arial" w:cs="Arial"/>
          <w:b/>
          <w:bCs/>
          <w:sz w:val="22"/>
          <w:szCs w:val="22"/>
        </w:rPr>
        <w:t xml:space="preserve">TERCERO: </w:t>
      </w:r>
      <w:r w:rsidR="000B4DCB" w:rsidRPr="000B4DCB">
        <w:rPr>
          <w:rFonts w:ascii="Arial" w:hAnsi="Arial" w:cs="Arial"/>
          <w:sz w:val="22"/>
          <w:szCs w:val="22"/>
        </w:rPr>
        <w:t xml:space="preserve">En virtud de lo anterior, este Consejo General autoriza a la Consejera Presidenta Mtra. Nirvana Fabiola Rosales Ochoa, para que revoque el poder general para pleitos y cobranzas, que fuera otorgado en atención a lo dispuesto por el </w:t>
      </w:r>
      <w:r w:rsidR="000B4DCB">
        <w:rPr>
          <w:rFonts w:ascii="Arial" w:hAnsi="Arial" w:cs="Arial"/>
          <w:sz w:val="22"/>
          <w:szCs w:val="22"/>
        </w:rPr>
        <w:t>instrumento legal</w:t>
      </w:r>
      <w:r w:rsidR="000B4DCB" w:rsidRPr="000B4DCB">
        <w:rPr>
          <w:rFonts w:ascii="Arial" w:hAnsi="Arial" w:cs="Arial"/>
          <w:sz w:val="22"/>
          <w:szCs w:val="22"/>
        </w:rPr>
        <w:t xml:space="preserve"> a que </w:t>
      </w:r>
      <w:r w:rsidR="000B4DCB">
        <w:rPr>
          <w:rFonts w:ascii="Arial" w:hAnsi="Arial" w:cs="Arial"/>
          <w:sz w:val="22"/>
          <w:szCs w:val="22"/>
        </w:rPr>
        <w:t xml:space="preserve">se </w:t>
      </w:r>
      <w:r w:rsidR="000B4DCB" w:rsidRPr="000B4DCB">
        <w:rPr>
          <w:rFonts w:ascii="Arial" w:hAnsi="Arial" w:cs="Arial"/>
          <w:sz w:val="22"/>
          <w:szCs w:val="22"/>
        </w:rPr>
        <w:t>refiere e</w:t>
      </w:r>
      <w:r w:rsidR="00BF2FAC">
        <w:rPr>
          <w:rFonts w:ascii="Arial" w:hAnsi="Arial" w:cs="Arial"/>
          <w:sz w:val="22"/>
          <w:szCs w:val="22"/>
        </w:rPr>
        <w:t>l punto de acuerdo que antecede</w:t>
      </w:r>
      <w:r w:rsidR="00B8615A" w:rsidRPr="001B55E6">
        <w:rPr>
          <w:rFonts w:ascii="Arial" w:hAnsi="Arial" w:cs="Arial"/>
          <w:sz w:val="22"/>
          <w:szCs w:val="22"/>
        </w:rPr>
        <w:t>.</w:t>
      </w:r>
    </w:p>
    <w:p w:rsidR="00BC03F0" w:rsidRPr="001B55E6" w:rsidRDefault="00BC03F0" w:rsidP="00396466">
      <w:pPr>
        <w:pStyle w:val="Sinespaciado"/>
        <w:rPr>
          <w:sz w:val="22"/>
          <w:szCs w:val="22"/>
        </w:rPr>
      </w:pPr>
    </w:p>
    <w:p w:rsidR="00BC03F0" w:rsidRPr="001B55E6" w:rsidRDefault="00BC03F0" w:rsidP="00BC03F0">
      <w:pPr>
        <w:autoSpaceDE w:val="0"/>
        <w:autoSpaceDN w:val="0"/>
        <w:adjustRightInd w:val="0"/>
        <w:spacing w:line="360" w:lineRule="auto"/>
        <w:jc w:val="both"/>
        <w:rPr>
          <w:rFonts w:ascii="Arial" w:hAnsi="Arial" w:cs="Arial"/>
          <w:sz w:val="22"/>
          <w:szCs w:val="22"/>
        </w:rPr>
      </w:pPr>
      <w:r w:rsidRPr="001B55E6">
        <w:rPr>
          <w:rFonts w:ascii="Arial" w:hAnsi="Arial" w:cs="Arial"/>
          <w:b/>
          <w:bCs/>
          <w:sz w:val="22"/>
          <w:szCs w:val="22"/>
        </w:rPr>
        <w:t>CUARTO:</w:t>
      </w:r>
      <w:r w:rsidR="000B4DCB">
        <w:rPr>
          <w:rFonts w:ascii="Arial" w:hAnsi="Arial" w:cs="Arial"/>
          <w:b/>
          <w:bCs/>
          <w:sz w:val="22"/>
          <w:szCs w:val="22"/>
        </w:rPr>
        <w:t xml:space="preserve"> </w:t>
      </w:r>
      <w:r w:rsidR="000B4DCB" w:rsidRPr="001B55E6">
        <w:rPr>
          <w:rFonts w:ascii="Arial" w:hAnsi="Arial" w:cs="Arial"/>
          <w:sz w:val="22"/>
          <w:szCs w:val="22"/>
        </w:rPr>
        <w:t>Notifíquese el presente</w:t>
      </w:r>
      <w:r w:rsidR="000B4DCB">
        <w:rPr>
          <w:rFonts w:ascii="Arial" w:hAnsi="Arial" w:cs="Arial"/>
          <w:sz w:val="22"/>
          <w:szCs w:val="22"/>
        </w:rPr>
        <w:t xml:space="preserve"> Acuerdo</w:t>
      </w:r>
      <w:r w:rsidR="000B4DCB" w:rsidRPr="001B55E6">
        <w:rPr>
          <w:rFonts w:ascii="Arial" w:hAnsi="Arial" w:cs="Arial"/>
          <w:sz w:val="22"/>
          <w:szCs w:val="22"/>
        </w:rPr>
        <w:t xml:space="preserve"> por conducto de la Secretaría Ejecutiva de este Consejo General,</w:t>
      </w:r>
      <w:r w:rsidR="00C3680A">
        <w:rPr>
          <w:rFonts w:ascii="Arial" w:hAnsi="Arial" w:cs="Arial"/>
          <w:sz w:val="22"/>
          <w:szCs w:val="22"/>
        </w:rPr>
        <w:t xml:space="preserve"> </w:t>
      </w:r>
      <w:r w:rsidR="000B4DCB" w:rsidRPr="000B4DCB">
        <w:rPr>
          <w:rFonts w:ascii="Arial" w:hAnsi="Arial" w:cs="Arial"/>
          <w:sz w:val="22"/>
          <w:szCs w:val="22"/>
        </w:rPr>
        <w:t xml:space="preserve">a todos los partidos políticos acreditados ante el </w:t>
      </w:r>
      <w:r w:rsidR="000B4DCB">
        <w:rPr>
          <w:rFonts w:ascii="Arial" w:hAnsi="Arial" w:cs="Arial"/>
          <w:sz w:val="22"/>
          <w:szCs w:val="22"/>
        </w:rPr>
        <w:t xml:space="preserve">mismo, </w:t>
      </w:r>
      <w:r w:rsidR="000B4DCB" w:rsidRPr="001B55E6">
        <w:rPr>
          <w:rFonts w:ascii="Arial" w:hAnsi="Arial" w:cs="Arial"/>
          <w:sz w:val="22"/>
          <w:szCs w:val="22"/>
        </w:rPr>
        <w:t>a los Consejos Municipales Electorales del Instituto</w:t>
      </w:r>
      <w:r w:rsidR="00C3680A">
        <w:rPr>
          <w:rFonts w:ascii="Arial" w:hAnsi="Arial" w:cs="Arial"/>
          <w:sz w:val="22"/>
          <w:szCs w:val="22"/>
        </w:rPr>
        <w:t xml:space="preserve">, así como </w:t>
      </w:r>
      <w:r w:rsidR="00C3680A" w:rsidRPr="00C3680A">
        <w:rPr>
          <w:rFonts w:ascii="Arial" w:hAnsi="Arial" w:cs="Arial"/>
          <w:sz w:val="22"/>
          <w:szCs w:val="22"/>
        </w:rPr>
        <w:t>a la Directora Jurídica y al Contador General de este Instituto,</w:t>
      </w:r>
      <w:r w:rsidR="00C3680A">
        <w:rPr>
          <w:rFonts w:ascii="Arial" w:hAnsi="Arial" w:cs="Arial"/>
          <w:sz w:val="22"/>
          <w:szCs w:val="22"/>
        </w:rPr>
        <w:t xml:space="preserve"> para que surtan los efectos legales y administrativos a que haya lugar</w:t>
      </w:r>
      <w:r w:rsidR="000B4DCB" w:rsidRPr="001B55E6">
        <w:rPr>
          <w:rFonts w:ascii="Arial" w:hAnsi="Arial" w:cs="Arial"/>
          <w:sz w:val="22"/>
          <w:szCs w:val="22"/>
        </w:rPr>
        <w:t>.</w:t>
      </w:r>
    </w:p>
    <w:p w:rsidR="00BC03F0" w:rsidRPr="001B55E6" w:rsidRDefault="00BC03F0" w:rsidP="00396466">
      <w:pPr>
        <w:pStyle w:val="Sinespaciado"/>
        <w:rPr>
          <w:sz w:val="22"/>
          <w:szCs w:val="22"/>
        </w:rPr>
      </w:pPr>
    </w:p>
    <w:p w:rsidR="000B4DCB" w:rsidRPr="001B55E6" w:rsidRDefault="00BC03F0" w:rsidP="000B4DCB">
      <w:pPr>
        <w:autoSpaceDE w:val="0"/>
        <w:autoSpaceDN w:val="0"/>
        <w:adjustRightInd w:val="0"/>
        <w:spacing w:line="360" w:lineRule="auto"/>
        <w:jc w:val="both"/>
        <w:rPr>
          <w:rFonts w:ascii="Arial" w:hAnsi="Arial" w:cs="Arial"/>
          <w:b/>
          <w:bCs/>
          <w:sz w:val="22"/>
          <w:szCs w:val="22"/>
        </w:rPr>
      </w:pPr>
      <w:r w:rsidRPr="001B55E6">
        <w:rPr>
          <w:rFonts w:ascii="Arial" w:hAnsi="Arial" w:cs="Arial"/>
          <w:b/>
          <w:bCs/>
          <w:sz w:val="22"/>
          <w:szCs w:val="22"/>
        </w:rPr>
        <w:t>QUINTO:</w:t>
      </w:r>
      <w:r w:rsidR="009B3514" w:rsidRPr="001B55E6">
        <w:rPr>
          <w:rFonts w:ascii="Arial" w:hAnsi="Arial" w:cs="Arial"/>
          <w:b/>
          <w:bCs/>
          <w:sz w:val="22"/>
          <w:szCs w:val="22"/>
        </w:rPr>
        <w:t xml:space="preserve"> </w:t>
      </w:r>
      <w:r w:rsidR="000B4DCB" w:rsidRPr="001B55E6">
        <w:rPr>
          <w:rFonts w:ascii="Arial" w:hAnsi="Arial" w:cs="Arial"/>
          <w:sz w:val="22"/>
          <w:szCs w:val="22"/>
        </w:rPr>
        <w:t>Publíquese en el Periódico Oficial “El Estado de Colima” y en la página de internet del Instituto, de conformidad con lo dispuesto por el artículo 113 del Código Electoral del Estado.</w:t>
      </w:r>
    </w:p>
    <w:p w:rsidR="006F2C81" w:rsidRDefault="006F2C81" w:rsidP="00690D96">
      <w:pPr>
        <w:autoSpaceDE w:val="0"/>
        <w:autoSpaceDN w:val="0"/>
        <w:adjustRightInd w:val="0"/>
        <w:jc w:val="both"/>
        <w:rPr>
          <w:rFonts w:ascii="Arial" w:hAnsi="Arial" w:cs="Arial"/>
          <w:b/>
          <w:bCs/>
          <w:sz w:val="22"/>
          <w:szCs w:val="22"/>
        </w:rPr>
      </w:pPr>
    </w:p>
    <w:p w:rsidR="00690D96" w:rsidRPr="00690D96" w:rsidRDefault="00690D96" w:rsidP="00690D96">
      <w:pPr>
        <w:spacing w:line="360" w:lineRule="auto"/>
        <w:jc w:val="both"/>
        <w:rPr>
          <w:rFonts w:ascii="Arial" w:eastAsia="Calibri" w:hAnsi="Arial" w:cs="Arial"/>
          <w:sz w:val="22"/>
          <w:szCs w:val="22"/>
          <w:lang w:val="es-MX" w:eastAsia="en-US"/>
        </w:rPr>
      </w:pPr>
      <w:r w:rsidRPr="00690D96">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Quinta</w:t>
      </w:r>
      <w:r w:rsidRPr="00690D96">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O</w:t>
      </w:r>
      <w:r w:rsidRPr="00690D96">
        <w:rPr>
          <w:rFonts w:ascii="Arial" w:eastAsia="Calibri" w:hAnsi="Arial" w:cs="Arial"/>
          <w:sz w:val="22"/>
          <w:szCs w:val="22"/>
          <w:lang w:val="es-MX" w:eastAsia="en-US"/>
        </w:rPr>
        <w:t>rdinaria del Proceso Electoral Local 2017-2018 del</w:t>
      </w:r>
      <w:r>
        <w:rPr>
          <w:rFonts w:ascii="Arial" w:eastAsia="Calibri" w:hAnsi="Arial" w:cs="Arial"/>
          <w:sz w:val="22"/>
          <w:szCs w:val="22"/>
          <w:lang w:val="es-MX" w:eastAsia="en-US"/>
        </w:rPr>
        <w:t xml:space="preserve"> Consejo General, celebrada el 23</w:t>
      </w:r>
      <w:r w:rsidRPr="00690D96">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veintitrés</w:t>
      </w:r>
      <w:r w:rsidRPr="00690D96">
        <w:rPr>
          <w:rFonts w:ascii="Arial" w:eastAsia="Calibri" w:hAnsi="Arial" w:cs="Arial"/>
          <w:sz w:val="22"/>
          <w:szCs w:val="22"/>
          <w:lang w:val="es-MX" w:eastAsia="en-US"/>
        </w:rPr>
        <w:t>) de diciembre de 2017 (dos mil 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690D96" w:rsidRDefault="00690D96" w:rsidP="00690D96">
      <w:pPr>
        <w:spacing w:line="360" w:lineRule="auto"/>
        <w:jc w:val="both"/>
        <w:rPr>
          <w:rFonts w:ascii="Arial" w:eastAsia="Calibri" w:hAnsi="Arial" w:cs="Arial"/>
          <w:sz w:val="10"/>
          <w:szCs w:val="10"/>
          <w:lang w:val="es-MX" w:eastAsia="en-US"/>
        </w:rPr>
      </w:pPr>
    </w:p>
    <w:p w:rsidR="00690D96" w:rsidRPr="00690D96" w:rsidRDefault="00690D96" w:rsidP="00690D96">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690D96" w:rsidRPr="00690D96" w:rsidTr="00736F12">
        <w:tc>
          <w:tcPr>
            <w:tcW w:w="4702" w:type="dxa"/>
            <w:hideMark/>
          </w:tcPr>
          <w:p w:rsidR="00690D96" w:rsidRPr="00690D96" w:rsidRDefault="00690D96" w:rsidP="00690D96">
            <w:pPr>
              <w:spacing w:line="276" w:lineRule="auto"/>
              <w:ind w:right="-11"/>
              <w:jc w:val="center"/>
              <w:rPr>
                <w:rFonts w:ascii="Arial" w:eastAsia="Arial" w:hAnsi="Arial" w:cs="Arial"/>
                <w:b/>
                <w:sz w:val="20"/>
                <w:szCs w:val="20"/>
                <w:lang w:val="es-MX" w:eastAsia="en-US"/>
              </w:rPr>
            </w:pPr>
            <w:r w:rsidRPr="00690D96">
              <w:rPr>
                <w:rFonts w:ascii="Arial" w:eastAsia="Arial" w:hAnsi="Arial" w:cs="Arial"/>
                <w:b/>
                <w:sz w:val="20"/>
                <w:szCs w:val="20"/>
                <w:lang w:val="es-MX" w:eastAsia="en-US"/>
              </w:rPr>
              <w:t>CONSEJERA PRESIDENTA</w:t>
            </w:r>
          </w:p>
        </w:tc>
        <w:tc>
          <w:tcPr>
            <w:tcW w:w="4477" w:type="dxa"/>
            <w:gridSpan w:val="2"/>
            <w:hideMark/>
          </w:tcPr>
          <w:p w:rsidR="00690D96" w:rsidRPr="00690D96" w:rsidRDefault="00690D96" w:rsidP="00690D96">
            <w:pPr>
              <w:spacing w:line="276" w:lineRule="auto"/>
              <w:ind w:right="-11"/>
              <w:jc w:val="center"/>
              <w:rPr>
                <w:rFonts w:ascii="Arial" w:eastAsia="Arial" w:hAnsi="Arial" w:cs="Arial"/>
                <w:b/>
                <w:sz w:val="20"/>
                <w:szCs w:val="20"/>
                <w:lang w:val="es-MX" w:eastAsia="en-US"/>
              </w:rPr>
            </w:pPr>
            <w:r w:rsidRPr="00690D96">
              <w:rPr>
                <w:rFonts w:ascii="Arial" w:eastAsia="Arial" w:hAnsi="Arial" w:cs="Arial"/>
                <w:b/>
                <w:sz w:val="20"/>
                <w:szCs w:val="20"/>
                <w:lang w:val="es-MX" w:eastAsia="en-US"/>
              </w:rPr>
              <w:t>SECRETARIO EJECUTIVO</w:t>
            </w:r>
          </w:p>
        </w:tc>
      </w:tr>
      <w:tr w:rsidR="00690D96" w:rsidRPr="00690D96" w:rsidTr="00736F12">
        <w:tc>
          <w:tcPr>
            <w:tcW w:w="4702" w:type="dxa"/>
          </w:tcPr>
          <w:p w:rsidR="00690D96" w:rsidRPr="00690D96" w:rsidRDefault="00690D96" w:rsidP="00690D96">
            <w:pPr>
              <w:spacing w:line="276" w:lineRule="auto"/>
              <w:ind w:right="-11"/>
              <w:jc w:val="center"/>
              <w:rPr>
                <w:rFonts w:ascii="Arial" w:eastAsia="Arial" w:hAnsi="Arial" w:cs="Arial"/>
                <w:sz w:val="20"/>
                <w:szCs w:val="20"/>
                <w:lang w:val="es-MX" w:eastAsia="en-US"/>
              </w:rPr>
            </w:pPr>
          </w:p>
          <w:p w:rsidR="00690D96" w:rsidRPr="00690D96" w:rsidRDefault="00690D96" w:rsidP="00690D96">
            <w:pPr>
              <w:spacing w:line="276" w:lineRule="auto"/>
              <w:ind w:right="-11"/>
              <w:jc w:val="center"/>
              <w:rPr>
                <w:rFonts w:ascii="Arial" w:eastAsia="Arial" w:hAnsi="Arial" w:cs="Arial"/>
                <w:sz w:val="20"/>
                <w:szCs w:val="20"/>
                <w:lang w:val="es-MX" w:eastAsia="en-US"/>
              </w:rPr>
            </w:pPr>
          </w:p>
          <w:p w:rsidR="00690D96" w:rsidRPr="00690D96" w:rsidRDefault="00690D96" w:rsidP="00690D96">
            <w:pPr>
              <w:spacing w:line="276" w:lineRule="auto"/>
              <w:ind w:right="-11"/>
              <w:jc w:val="center"/>
              <w:rPr>
                <w:rFonts w:ascii="Arial" w:eastAsia="Arial" w:hAnsi="Arial" w:cs="Arial"/>
                <w:sz w:val="20"/>
                <w:szCs w:val="20"/>
                <w:lang w:val="es-MX" w:eastAsia="en-US"/>
              </w:rPr>
            </w:pPr>
          </w:p>
          <w:p w:rsidR="00690D96" w:rsidRPr="00690D96" w:rsidRDefault="00690D96" w:rsidP="00690D96">
            <w:pPr>
              <w:spacing w:line="276" w:lineRule="auto"/>
              <w:ind w:right="-11"/>
              <w:jc w:val="center"/>
              <w:rPr>
                <w:rFonts w:ascii="Arial" w:eastAsia="Arial" w:hAnsi="Arial" w:cs="Arial"/>
                <w:sz w:val="20"/>
                <w:szCs w:val="20"/>
                <w:lang w:val="es-MX" w:eastAsia="en-US"/>
              </w:rPr>
            </w:pPr>
          </w:p>
        </w:tc>
        <w:tc>
          <w:tcPr>
            <w:tcW w:w="4477" w:type="dxa"/>
            <w:gridSpan w:val="2"/>
          </w:tcPr>
          <w:p w:rsidR="00690D96" w:rsidRPr="00690D96" w:rsidRDefault="00690D96" w:rsidP="00690D96">
            <w:pPr>
              <w:spacing w:line="276" w:lineRule="auto"/>
              <w:ind w:right="-11"/>
              <w:jc w:val="center"/>
              <w:rPr>
                <w:rFonts w:ascii="Arial" w:eastAsia="Arial" w:hAnsi="Arial" w:cs="Arial"/>
                <w:sz w:val="20"/>
                <w:szCs w:val="20"/>
                <w:lang w:val="en-US" w:eastAsia="en-US"/>
              </w:rPr>
            </w:pPr>
          </w:p>
          <w:p w:rsidR="00690D96" w:rsidRPr="00690D96" w:rsidRDefault="00690D96" w:rsidP="00690D96">
            <w:pPr>
              <w:spacing w:line="276" w:lineRule="auto"/>
              <w:ind w:right="-11"/>
              <w:jc w:val="center"/>
              <w:rPr>
                <w:rFonts w:ascii="Arial" w:eastAsia="Arial" w:hAnsi="Arial" w:cs="Arial"/>
                <w:sz w:val="20"/>
                <w:szCs w:val="20"/>
                <w:lang w:val="en-US" w:eastAsia="en-US"/>
              </w:rPr>
            </w:pPr>
          </w:p>
          <w:p w:rsidR="00690D96" w:rsidRPr="00690D96" w:rsidRDefault="00690D96" w:rsidP="00690D96">
            <w:pPr>
              <w:spacing w:line="276" w:lineRule="auto"/>
              <w:ind w:right="-11"/>
              <w:jc w:val="center"/>
              <w:rPr>
                <w:rFonts w:ascii="Arial" w:eastAsia="Arial" w:hAnsi="Arial" w:cs="Arial"/>
                <w:sz w:val="20"/>
                <w:szCs w:val="20"/>
                <w:lang w:val="en-US" w:eastAsia="en-US"/>
              </w:rPr>
            </w:pPr>
          </w:p>
          <w:p w:rsidR="00690D96" w:rsidRPr="00690D96" w:rsidRDefault="00690D96" w:rsidP="00690D96">
            <w:pPr>
              <w:spacing w:line="276" w:lineRule="auto"/>
              <w:ind w:right="-11"/>
              <w:jc w:val="center"/>
              <w:rPr>
                <w:rFonts w:ascii="Arial" w:eastAsia="Arial" w:hAnsi="Arial" w:cs="Arial"/>
                <w:sz w:val="20"/>
                <w:szCs w:val="20"/>
                <w:lang w:val="en-US" w:eastAsia="en-US"/>
              </w:rPr>
            </w:pPr>
          </w:p>
        </w:tc>
      </w:tr>
      <w:tr w:rsidR="00690D96" w:rsidRPr="00690D96" w:rsidTr="00736F12">
        <w:tc>
          <w:tcPr>
            <w:tcW w:w="4702" w:type="dxa"/>
            <w:hideMark/>
          </w:tcPr>
          <w:p w:rsidR="00690D96" w:rsidRPr="00690D96" w:rsidRDefault="00690D96" w:rsidP="00690D96">
            <w:pPr>
              <w:spacing w:line="276" w:lineRule="auto"/>
              <w:ind w:right="-11"/>
              <w:jc w:val="center"/>
              <w:rPr>
                <w:rFonts w:ascii="Arial" w:eastAsia="Arial" w:hAnsi="Arial" w:cs="Arial"/>
                <w:sz w:val="20"/>
                <w:szCs w:val="20"/>
                <w:lang w:val="es-MX" w:eastAsia="en-US"/>
              </w:rPr>
            </w:pPr>
            <w:r w:rsidRPr="00690D96">
              <w:rPr>
                <w:rFonts w:ascii="Arial" w:eastAsia="Arial" w:hAnsi="Arial" w:cs="Arial"/>
                <w:sz w:val="20"/>
                <w:szCs w:val="20"/>
                <w:lang w:val="es-MX" w:eastAsia="en-US"/>
              </w:rPr>
              <w:t>_______________________________________</w:t>
            </w:r>
          </w:p>
        </w:tc>
        <w:tc>
          <w:tcPr>
            <w:tcW w:w="4477" w:type="dxa"/>
            <w:gridSpan w:val="2"/>
            <w:hideMark/>
          </w:tcPr>
          <w:p w:rsidR="00690D96" w:rsidRPr="00690D96" w:rsidRDefault="00690D96" w:rsidP="00690D96">
            <w:pPr>
              <w:spacing w:line="276" w:lineRule="auto"/>
              <w:ind w:right="-11"/>
              <w:jc w:val="center"/>
              <w:rPr>
                <w:rFonts w:ascii="Arial" w:eastAsia="Arial" w:hAnsi="Arial" w:cs="Arial"/>
                <w:sz w:val="20"/>
                <w:szCs w:val="20"/>
                <w:lang w:val="en-US" w:eastAsia="en-US"/>
              </w:rPr>
            </w:pPr>
            <w:r w:rsidRPr="00690D96">
              <w:rPr>
                <w:rFonts w:ascii="Arial" w:eastAsia="Arial" w:hAnsi="Arial" w:cs="Arial"/>
                <w:sz w:val="20"/>
                <w:szCs w:val="20"/>
                <w:lang w:val="en-US" w:eastAsia="en-US"/>
              </w:rPr>
              <w:t>_____________________________________</w:t>
            </w:r>
          </w:p>
        </w:tc>
      </w:tr>
      <w:tr w:rsidR="00690D96" w:rsidRPr="00690D96" w:rsidTr="00736F12">
        <w:tc>
          <w:tcPr>
            <w:tcW w:w="4702" w:type="dxa"/>
          </w:tcPr>
          <w:p w:rsidR="00690D96" w:rsidRPr="00690D96" w:rsidRDefault="00690D96" w:rsidP="00690D96">
            <w:pPr>
              <w:spacing w:line="276" w:lineRule="auto"/>
              <w:ind w:right="-11"/>
              <w:jc w:val="center"/>
              <w:rPr>
                <w:rFonts w:ascii="Arial" w:eastAsia="Arial" w:hAnsi="Arial" w:cs="Arial"/>
                <w:sz w:val="20"/>
                <w:szCs w:val="20"/>
                <w:lang w:val="es-MX" w:eastAsia="en-US"/>
              </w:rPr>
            </w:pPr>
            <w:r w:rsidRPr="00690D96">
              <w:rPr>
                <w:rFonts w:ascii="Arial" w:eastAsia="Arial" w:hAnsi="Arial" w:cs="Arial"/>
                <w:sz w:val="20"/>
                <w:szCs w:val="20"/>
                <w:lang w:val="es-MX" w:eastAsia="en-US"/>
              </w:rPr>
              <w:t>MTRA. NIRVANA FABIOLA ROSALES OCHOA</w:t>
            </w:r>
          </w:p>
          <w:p w:rsidR="00690D96" w:rsidRPr="00690D96" w:rsidRDefault="00690D96" w:rsidP="00690D96">
            <w:pPr>
              <w:spacing w:line="276" w:lineRule="auto"/>
              <w:ind w:right="-11"/>
              <w:jc w:val="center"/>
              <w:rPr>
                <w:rFonts w:ascii="Arial" w:eastAsia="Arial" w:hAnsi="Arial" w:cs="Arial"/>
                <w:sz w:val="10"/>
                <w:szCs w:val="10"/>
                <w:lang w:val="es-MX" w:eastAsia="en-US"/>
              </w:rPr>
            </w:pPr>
          </w:p>
        </w:tc>
        <w:tc>
          <w:tcPr>
            <w:tcW w:w="4477" w:type="dxa"/>
            <w:gridSpan w:val="2"/>
            <w:hideMark/>
          </w:tcPr>
          <w:p w:rsidR="00690D96" w:rsidRPr="00690D96" w:rsidRDefault="00690D96" w:rsidP="00690D96">
            <w:pPr>
              <w:spacing w:line="276" w:lineRule="auto"/>
              <w:ind w:right="-11"/>
              <w:jc w:val="center"/>
              <w:rPr>
                <w:rFonts w:ascii="Arial" w:eastAsia="Arial" w:hAnsi="Arial" w:cs="Arial"/>
                <w:sz w:val="20"/>
                <w:szCs w:val="20"/>
                <w:lang w:val="es-MX" w:eastAsia="en-US"/>
              </w:rPr>
            </w:pPr>
            <w:r w:rsidRPr="00690D96">
              <w:rPr>
                <w:rFonts w:ascii="Arial" w:eastAsia="Arial" w:hAnsi="Arial" w:cs="Arial"/>
                <w:sz w:val="20"/>
                <w:szCs w:val="20"/>
                <w:lang w:val="es-MX" w:eastAsia="en-US"/>
              </w:rPr>
              <w:lastRenderedPageBreak/>
              <w:t>LIC. ÓSCAR OMAR ESPINOZA</w:t>
            </w:r>
          </w:p>
        </w:tc>
      </w:tr>
      <w:tr w:rsidR="00690D96" w:rsidRPr="00690D96" w:rsidTr="00736F12">
        <w:tc>
          <w:tcPr>
            <w:tcW w:w="9179" w:type="dxa"/>
            <w:gridSpan w:val="3"/>
            <w:hideMark/>
          </w:tcPr>
          <w:p w:rsidR="00690D96" w:rsidRPr="00690D96" w:rsidRDefault="00690D96" w:rsidP="00690D96">
            <w:pPr>
              <w:spacing w:line="276" w:lineRule="auto"/>
              <w:ind w:right="-11"/>
              <w:jc w:val="center"/>
              <w:rPr>
                <w:rFonts w:ascii="Arial" w:eastAsia="Arial" w:hAnsi="Arial" w:cs="Arial"/>
                <w:b/>
                <w:sz w:val="20"/>
                <w:szCs w:val="20"/>
                <w:lang w:val="es-MX" w:eastAsia="en-US"/>
              </w:rPr>
            </w:pPr>
            <w:r w:rsidRPr="00690D96">
              <w:rPr>
                <w:rFonts w:ascii="Arial" w:eastAsia="Arial" w:hAnsi="Arial" w:cs="Arial"/>
                <w:b/>
                <w:sz w:val="20"/>
                <w:szCs w:val="20"/>
                <w:lang w:val="es-MX" w:eastAsia="en-US"/>
              </w:rPr>
              <w:lastRenderedPageBreak/>
              <w:t>CONSEJERAS Y CONSEJEROS ELECTORALES</w:t>
            </w:r>
          </w:p>
        </w:tc>
      </w:tr>
      <w:tr w:rsidR="00690D96" w:rsidRPr="00690D96" w:rsidTr="00736F12">
        <w:tc>
          <w:tcPr>
            <w:tcW w:w="4702" w:type="dxa"/>
          </w:tcPr>
          <w:p w:rsidR="00690D96" w:rsidRPr="00690D96" w:rsidRDefault="00690D96" w:rsidP="00690D96">
            <w:pPr>
              <w:spacing w:line="276" w:lineRule="auto"/>
              <w:ind w:right="-11"/>
              <w:jc w:val="center"/>
              <w:rPr>
                <w:rFonts w:ascii="Arial" w:eastAsia="Arial" w:hAnsi="Arial" w:cs="Arial"/>
                <w:sz w:val="20"/>
                <w:szCs w:val="20"/>
                <w:lang w:val="en-US" w:eastAsia="en-US"/>
              </w:rPr>
            </w:pPr>
          </w:p>
          <w:p w:rsidR="00690D96" w:rsidRDefault="00690D96" w:rsidP="00690D96">
            <w:pPr>
              <w:spacing w:line="276" w:lineRule="auto"/>
              <w:ind w:right="-11"/>
              <w:jc w:val="center"/>
              <w:rPr>
                <w:rFonts w:ascii="Arial" w:eastAsia="Arial" w:hAnsi="Arial" w:cs="Arial"/>
                <w:sz w:val="20"/>
                <w:szCs w:val="20"/>
                <w:lang w:val="en-US" w:eastAsia="en-US"/>
              </w:rPr>
            </w:pPr>
          </w:p>
          <w:p w:rsidR="00690D96" w:rsidRDefault="00690D96" w:rsidP="00690D96">
            <w:pPr>
              <w:spacing w:line="276" w:lineRule="auto"/>
              <w:ind w:right="-11"/>
              <w:jc w:val="center"/>
              <w:rPr>
                <w:rFonts w:ascii="Arial" w:eastAsia="Arial" w:hAnsi="Arial" w:cs="Arial"/>
                <w:sz w:val="20"/>
                <w:szCs w:val="20"/>
                <w:lang w:val="en-US" w:eastAsia="en-US"/>
              </w:rPr>
            </w:pPr>
          </w:p>
          <w:p w:rsidR="00690D96" w:rsidRPr="00690D96" w:rsidRDefault="00690D96" w:rsidP="00690D96">
            <w:pPr>
              <w:spacing w:line="276" w:lineRule="auto"/>
              <w:ind w:right="-11"/>
              <w:jc w:val="center"/>
              <w:rPr>
                <w:rFonts w:ascii="Arial" w:eastAsia="Arial" w:hAnsi="Arial" w:cs="Arial"/>
                <w:sz w:val="20"/>
                <w:szCs w:val="20"/>
                <w:lang w:val="en-US" w:eastAsia="en-US"/>
              </w:rPr>
            </w:pPr>
          </w:p>
          <w:p w:rsidR="00690D96" w:rsidRPr="00690D96" w:rsidRDefault="00690D96" w:rsidP="00690D96">
            <w:pPr>
              <w:spacing w:line="276" w:lineRule="auto"/>
              <w:ind w:right="-11"/>
              <w:jc w:val="center"/>
              <w:rPr>
                <w:rFonts w:ascii="Arial" w:eastAsia="Arial" w:hAnsi="Arial" w:cs="Arial"/>
                <w:sz w:val="20"/>
                <w:szCs w:val="20"/>
                <w:lang w:val="en-US" w:eastAsia="en-US"/>
              </w:rPr>
            </w:pPr>
          </w:p>
          <w:p w:rsidR="00690D96" w:rsidRPr="00690D96" w:rsidRDefault="00690D96" w:rsidP="00690D96">
            <w:pPr>
              <w:spacing w:line="276" w:lineRule="auto"/>
              <w:ind w:right="-11"/>
              <w:jc w:val="center"/>
              <w:rPr>
                <w:rFonts w:ascii="Arial" w:eastAsia="Arial" w:hAnsi="Arial" w:cs="Arial"/>
                <w:sz w:val="10"/>
                <w:szCs w:val="10"/>
                <w:lang w:val="en-US" w:eastAsia="en-US"/>
              </w:rPr>
            </w:pPr>
          </w:p>
          <w:p w:rsidR="00690D96" w:rsidRPr="00690D96" w:rsidRDefault="00690D96" w:rsidP="00690D96">
            <w:pPr>
              <w:spacing w:line="276" w:lineRule="auto"/>
              <w:ind w:right="-11"/>
              <w:jc w:val="center"/>
              <w:rPr>
                <w:rFonts w:ascii="Arial" w:eastAsia="Arial" w:hAnsi="Arial" w:cs="Arial"/>
                <w:sz w:val="20"/>
                <w:szCs w:val="20"/>
                <w:lang w:val="en-US" w:eastAsia="en-US"/>
              </w:rPr>
            </w:pPr>
            <w:r w:rsidRPr="00690D96">
              <w:rPr>
                <w:rFonts w:ascii="Arial" w:eastAsia="Arial" w:hAnsi="Arial" w:cs="Arial"/>
                <w:sz w:val="20"/>
                <w:szCs w:val="20"/>
                <w:lang w:val="en-US" w:eastAsia="en-US"/>
              </w:rPr>
              <w:t>_____________________________________</w:t>
            </w:r>
          </w:p>
        </w:tc>
        <w:tc>
          <w:tcPr>
            <w:tcW w:w="4477" w:type="dxa"/>
            <w:gridSpan w:val="2"/>
          </w:tcPr>
          <w:p w:rsidR="00690D96" w:rsidRPr="00690D96" w:rsidRDefault="00690D96" w:rsidP="00690D96">
            <w:pPr>
              <w:spacing w:line="276" w:lineRule="auto"/>
              <w:ind w:right="-11"/>
              <w:jc w:val="center"/>
              <w:rPr>
                <w:rFonts w:ascii="Arial" w:eastAsia="Arial" w:hAnsi="Arial" w:cs="Arial"/>
                <w:sz w:val="20"/>
                <w:szCs w:val="20"/>
                <w:lang w:val="en-US" w:eastAsia="en-US"/>
              </w:rPr>
            </w:pPr>
          </w:p>
          <w:p w:rsidR="00690D96" w:rsidRPr="00690D96" w:rsidRDefault="00690D96" w:rsidP="00690D96">
            <w:pPr>
              <w:spacing w:line="276" w:lineRule="auto"/>
              <w:ind w:right="-11"/>
              <w:jc w:val="center"/>
              <w:rPr>
                <w:rFonts w:ascii="Arial" w:eastAsia="Arial" w:hAnsi="Arial" w:cs="Arial"/>
                <w:sz w:val="10"/>
                <w:szCs w:val="10"/>
                <w:lang w:val="en-US" w:eastAsia="en-US"/>
              </w:rPr>
            </w:pPr>
          </w:p>
          <w:p w:rsidR="00690D96" w:rsidRPr="00690D96" w:rsidRDefault="00690D96" w:rsidP="00690D96">
            <w:pPr>
              <w:spacing w:line="276" w:lineRule="auto"/>
              <w:ind w:right="-11"/>
              <w:jc w:val="center"/>
              <w:rPr>
                <w:rFonts w:ascii="Arial" w:eastAsia="Arial" w:hAnsi="Arial" w:cs="Arial"/>
                <w:sz w:val="10"/>
                <w:szCs w:val="10"/>
                <w:lang w:val="en-US" w:eastAsia="en-US"/>
              </w:rPr>
            </w:pPr>
          </w:p>
          <w:p w:rsidR="00690D96" w:rsidRPr="00690D96" w:rsidRDefault="00690D96" w:rsidP="00690D96">
            <w:pPr>
              <w:spacing w:line="276" w:lineRule="auto"/>
              <w:ind w:right="-11"/>
              <w:jc w:val="center"/>
              <w:rPr>
                <w:rFonts w:ascii="Arial" w:eastAsia="Arial" w:hAnsi="Arial" w:cs="Arial"/>
                <w:sz w:val="10"/>
                <w:szCs w:val="10"/>
                <w:lang w:val="en-US" w:eastAsia="en-US"/>
              </w:rPr>
            </w:pPr>
          </w:p>
          <w:p w:rsidR="00690D96" w:rsidRDefault="00690D96" w:rsidP="00690D96">
            <w:pPr>
              <w:spacing w:line="276" w:lineRule="auto"/>
              <w:ind w:right="-11"/>
              <w:jc w:val="center"/>
              <w:rPr>
                <w:rFonts w:ascii="Arial" w:eastAsia="Arial" w:hAnsi="Arial" w:cs="Arial"/>
                <w:sz w:val="20"/>
                <w:szCs w:val="20"/>
                <w:lang w:val="en-US" w:eastAsia="en-US"/>
              </w:rPr>
            </w:pPr>
          </w:p>
          <w:p w:rsidR="00690D96" w:rsidRDefault="00690D96" w:rsidP="00690D96">
            <w:pPr>
              <w:spacing w:line="276" w:lineRule="auto"/>
              <w:ind w:right="-11"/>
              <w:jc w:val="center"/>
              <w:rPr>
                <w:rFonts w:ascii="Arial" w:eastAsia="Arial" w:hAnsi="Arial" w:cs="Arial"/>
                <w:sz w:val="20"/>
                <w:szCs w:val="20"/>
                <w:lang w:val="en-US" w:eastAsia="en-US"/>
              </w:rPr>
            </w:pPr>
          </w:p>
          <w:p w:rsidR="00690D96" w:rsidRPr="00690D96" w:rsidRDefault="00690D96" w:rsidP="00690D96">
            <w:pPr>
              <w:spacing w:line="276" w:lineRule="auto"/>
              <w:ind w:right="-11"/>
              <w:jc w:val="center"/>
              <w:rPr>
                <w:rFonts w:ascii="Arial" w:eastAsia="Arial" w:hAnsi="Arial" w:cs="Arial"/>
                <w:sz w:val="20"/>
                <w:szCs w:val="20"/>
                <w:lang w:val="en-US" w:eastAsia="en-US"/>
              </w:rPr>
            </w:pPr>
          </w:p>
          <w:p w:rsidR="00690D96" w:rsidRPr="00690D96" w:rsidRDefault="00690D96" w:rsidP="00690D96">
            <w:pPr>
              <w:spacing w:line="276" w:lineRule="auto"/>
              <w:ind w:right="-11"/>
              <w:jc w:val="center"/>
              <w:rPr>
                <w:rFonts w:ascii="Arial" w:eastAsia="Arial" w:hAnsi="Arial" w:cs="Arial"/>
                <w:sz w:val="20"/>
                <w:szCs w:val="20"/>
                <w:lang w:val="en-US" w:eastAsia="en-US"/>
              </w:rPr>
            </w:pPr>
            <w:r w:rsidRPr="00690D96">
              <w:rPr>
                <w:rFonts w:ascii="Arial" w:eastAsia="Arial" w:hAnsi="Arial" w:cs="Arial"/>
                <w:sz w:val="20"/>
                <w:szCs w:val="20"/>
                <w:lang w:val="en-US" w:eastAsia="en-US"/>
              </w:rPr>
              <w:t>___________________________________</w:t>
            </w:r>
          </w:p>
        </w:tc>
      </w:tr>
      <w:tr w:rsidR="00690D96" w:rsidRPr="00690D96" w:rsidTr="00736F12">
        <w:tc>
          <w:tcPr>
            <w:tcW w:w="4702" w:type="dxa"/>
            <w:hideMark/>
          </w:tcPr>
          <w:p w:rsidR="00690D96" w:rsidRPr="00690D96" w:rsidRDefault="00690D96" w:rsidP="00690D96">
            <w:pPr>
              <w:spacing w:line="276" w:lineRule="auto"/>
              <w:ind w:right="-11"/>
              <w:jc w:val="center"/>
              <w:rPr>
                <w:rFonts w:ascii="Arial" w:eastAsia="Arial" w:hAnsi="Arial" w:cs="Arial"/>
                <w:sz w:val="20"/>
                <w:szCs w:val="20"/>
                <w:lang w:val="es-MX" w:eastAsia="en-US"/>
              </w:rPr>
            </w:pPr>
            <w:r w:rsidRPr="00690D96">
              <w:rPr>
                <w:rFonts w:ascii="Arial" w:eastAsia="Arial" w:hAnsi="Arial" w:cs="Arial"/>
                <w:sz w:val="20"/>
                <w:szCs w:val="20"/>
                <w:lang w:val="es-MX" w:eastAsia="en-US"/>
              </w:rPr>
              <w:t xml:space="preserve">MTRA. NOEMÍ SOFÍA HERRERA NÚÑEZ </w:t>
            </w:r>
          </w:p>
        </w:tc>
        <w:tc>
          <w:tcPr>
            <w:tcW w:w="4477" w:type="dxa"/>
            <w:gridSpan w:val="2"/>
            <w:hideMark/>
          </w:tcPr>
          <w:p w:rsidR="00690D96" w:rsidRPr="00690D96" w:rsidRDefault="00690D96" w:rsidP="00690D96">
            <w:pPr>
              <w:spacing w:line="276" w:lineRule="auto"/>
              <w:ind w:right="-11"/>
              <w:jc w:val="center"/>
              <w:rPr>
                <w:rFonts w:ascii="Arial" w:eastAsia="Arial" w:hAnsi="Arial" w:cs="Arial"/>
                <w:sz w:val="20"/>
                <w:szCs w:val="20"/>
                <w:lang w:val="es-MX" w:eastAsia="en-US"/>
              </w:rPr>
            </w:pPr>
            <w:r w:rsidRPr="00690D96">
              <w:rPr>
                <w:rFonts w:ascii="Arial" w:eastAsia="Arial" w:hAnsi="Arial" w:cs="Arial"/>
                <w:sz w:val="20"/>
                <w:szCs w:val="20"/>
                <w:lang w:val="es-MX" w:eastAsia="en-US"/>
              </w:rPr>
              <w:t>LICDA. AYIZDE ANGUIANO POLANCO</w:t>
            </w:r>
          </w:p>
        </w:tc>
      </w:tr>
      <w:tr w:rsidR="00690D96" w:rsidRPr="00690D96" w:rsidTr="00736F12">
        <w:tc>
          <w:tcPr>
            <w:tcW w:w="4702" w:type="dxa"/>
          </w:tcPr>
          <w:p w:rsidR="00690D96" w:rsidRPr="00690D96" w:rsidRDefault="00690D96" w:rsidP="00690D96">
            <w:pPr>
              <w:spacing w:line="276" w:lineRule="auto"/>
              <w:jc w:val="center"/>
              <w:rPr>
                <w:rFonts w:ascii="Arial" w:eastAsia="Arial" w:hAnsi="Arial" w:cs="Arial"/>
                <w:sz w:val="20"/>
                <w:szCs w:val="20"/>
                <w:lang w:val="en-US" w:eastAsia="en-US"/>
              </w:rPr>
            </w:pPr>
          </w:p>
          <w:p w:rsidR="00690D96" w:rsidRDefault="00690D96" w:rsidP="00690D96">
            <w:pPr>
              <w:spacing w:line="276" w:lineRule="auto"/>
              <w:jc w:val="center"/>
              <w:rPr>
                <w:rFonts w:ascii="Arial" w:eastAsia="Arial" w:hAnsi="Arial" w:cs="Arial"/>
                <w:sz w:val="20"/>
                <w:szCs w:val="20"/>
                <w:lang w:val="en-US" w:eastAsia="en-US"/>
              </w:rPr>
            </w:pPr>
          </w:p>
          <w:p w:rsidR="00690D96" w:rsidRDefault="00690D96" w:rsidP="00690D96">
            <w:pPr>
              <w:spacing w:line="276" w:lineRule="auto"/>
              <w:jc w:val="center"/>
              <w:rPr>
                <w:rFonts w:ascii="Arial" w:eastAsia="Arial" w:hAnsi="Arial" w:cs="Arial"/>
                <w:sz w:val="20"/>
                <w:szCs w:val="20"/>
                <w:lang w:val="en-US" w:eastAsia="en-US"/>
              </w:rPr>
            </w:pPr>
          </w:p>
          <w:p w:rsidR="00690D96" w:rsidRPr="00690D96" w:rsidRDefault="00690D96" w:rsidP="00690D96">
            <w:pPr>
              <w:spacing w:line="276" w:lineRule="auto"/>
              <w:jc w:val="center"/>
              <w:rPr>
                <w:rFonts w:ascii="Arial" w:eastAsia="Arial" w:hAnsi="Arial" w:cs="Arial"/>
                <w:sz w:val="20"/>
                <w:szCs w:val="20"/>
                <w:lang w:val="en-US" w:eastAsia="en-US"/>
              </w:rPr>
            </w:pPr>
          </w:p>
          <w:p w:rsidR="00690D96" w:rsidRPr="00690D96" w:rsidRDefault="00690D96" w:rsidP="00690D96">
            <w:pPr>
              <w:spacing w:line="276" w:lineRule="auto"/>
              <w:jc w:val="center"/>
              <w:rPr>
                <w:rFonts w:ascii="Arial" w:eastAsia="Arial" w:hAnsi="Arial" w:cs="Arial"/>
                <w:sz w:val="20"/>
                <w:szCs w:val="20"/>
                <w:lang w:val="en-US" w:eastAsia="en-US"/>
              </w:rPr>
            </w:pPr>
          </w:p>
          <w:p w:rsidR="00690D96" w:rsidRPr="00690D96" w:rsidRDefault="00690D96" w:rsidP="00690D96">
            <w:pPr>
              <w:spacing w:line="276" w:lineRule="auto"/>
              <w:rPr>
                <w:rFonts w:ascii="Arial" w:eastAsia="Arial" w:hAnsi="Arial" w:cs="Arial"/>
                <w:sz w:val="20"/>
                <w:szCs w:val="20"/>
                <w:lang w:val="en-US" w:eastAsia="en-US"/>
              </w:rPr>
            </w:pPr>
          </w:p>
        </w:tc>
        <w:tc>
          <w:tcPr>
            <w:tcW w:w="4477" w:type="dxa"/>
            <w:gridSpan w:val="2"/>
          </w:tcPr>
          <w:p w:rsidR="00690D96" w:rsidRPr="00690D96" w:rsidRDefault="00690D96" w:rsidP="00690D96">
            <w:pPr>
              <w:spacing w:line="276" w:lineRule="auto"/>
              <w:ind w:right="-11"/>
              <w:jc w:val="center"/>
              <w:rPr>
                <w:rFonts w:ascii="Arial" w:eastAsia="Arial" w:hAnsi="Arial" w:cs="Arial"/>
                <w:sz w:val="20"/>
                <w:szCs w:val="20"/>
                <w:lang w:val="es-MX" w:eastAsia="en-US"/>
              </w:rPr>
            </w:pPr>
          </w:p>
          <w:p w:rsidR="00690D96" w:rsidRPr="00690D96" w:rsidRDefault="00690D96" w:rsidP="00690D96">
            <w:pPr>
              <w:spacing w:line="276" w:lineRule="auto"/>
              <w:ind w:right="-11"/>
              <w:jc w:val="center"/>
              <w:rPr>
                <w:rFonts w:ascii="Arial" w:eastAsia="Arial" w:hAnsi="Arial" w:cs="Arial"/>
                <w:sz w:val="20"/>
                <w:szCs w:val="20"/>
                <w:lang w:val="es-MX" w:eastAsia="en-US"/>
              </w:rPr>
            </w:pPr>
          </w:p>
          <w:p w:rsidR="00690D96" w:rsidRPr="00690D96" w:rsidRDefault="00690D96" w:rsidP="00690D96">
            <w:pPr>
              <w:spacing w:line="276" w:lineRule="auto"/>
              <w:ind w:right="-11"/>
              <w:jc w:val="center"/>
              <w:rPr>
                <w:rFonts w:ascii="Arial" w:eastAsia="Arial" w:hAnsi="Arial" w:cs="Arial"/>
                <w:sz w:val="20"/>
                <w:szCs w:val="20"/>
                <w:lang w:val="es-MX" w:eastAsia="en-US"/>
              </w:rPr>
            </w:pPr>
          </w:p>
        </w:tc>
      </w:tr>
      <w:tr w:rsidR="00690D96" w:rsidRPr="00690D96" w:rsidTr="00736F12">
        <w:tc>
          <w:tcPr>
            <w:tcW w:w="4702" w:type="dxa"/>
            <w:hideMark/>
          </w:tcPr>
          <w:p w:rsidR="00690D96" w:rsidRPr="00690D96" w:rsidRDefault="00690D96" w:rsidP="00690D96">
            <w:pPr>
              <w:spacing w:line="276" w:lineRule="auto"/>
              <w:ind w:right="-11"/>
              <w:jc w:val="center"/>
              <w:rPr>
                <w:rFonts w:ascii="Arial" w:eastAsia="Arial" w:hAnsi="Arial" w:cs="Arial"/>
                <w:sz w:val="20"/>
                <w:szCs w:val="20"/>
                <w:lang w:val="en-US" w:eastAsia="en-US"/>
              </w:rPr>
            </w:pPr>
            <w:r w:rsidRPr="00690D96">
              <w:rPr>
                <w:rFonts w:ascii="Arial" w:eastAsia="Arial" w:hAnsi="Arial" w:cs="Arial"/>
                <w:sz w:val="20"/>
                <w:szCs w:val="20"/>
                <w:lang w:val="en-US" w:eastAsia="en-US"/>
              </w:rPr>
              <w:t>____________________________________</w:t>
            </w:r>
          </w:p>
        </w:tc>
        <w:tc>
          <w:tcPr>
            <w:tcW w:w="4477" w:type="dxa"/>
            <w:gridSpan w:val="2"/>
            <w:hideMark/>
          </w:tcPr>
          <w:p w:rsidR="00690D96" w:rsidRPr="00690D96" w:rsidRDefault="00690D96" w:rsidP="00690D96">
            <w:pPr>
              <w:spacing w:line="276" w:lineRule="auto"/>
              <w:ind w:right="-11"/>
              <w:jc w:val="center"/>
              <w:rPr>
                <w:rFonts w:ascii="Arial" w:eastAsia="Arial" w:hAnsi="Arial" w:cs="Arial"/>
                <w:sz w:val="20"/>
                <w:szCs w:val="20"/>
                <w:lang w:val="en-US" w:eastAsia="en-US"/>
              </w:rPr>
            </w:pPr>
            <w:r w:rsidRPr="00690D96">
              <w:rPr>
                <w:rFonts w:ascii="Arial" w:eastAsia="Arial" w:hAnsi="Arial" w:cs="Arial"/>
                <w:sz w:val="20"/>
                <w:szCs w:val="20"/>
                <w:lang w:val="en-US" w:eastAsia="en-US"/>
              </w:rPr>
              <w:t>____________________________________</w:t>
            </w:r>
          </w:p>
        </w:tc>
      </w:tr>
      <w:tr w:rsidR="00690D96" w:rsidRPr="00690D96" w:rsidTr="00736F12">
        <w:trPr>
          <w:trHeight w:val="435"/>
        </w:trPr>
        <w:tc>
          <w:tcPr>
            <w:tcW w:w="4702" w:type="dxa"/>
            <w:hideMark/>
          </w:tcPr>
          <w:p w:rsidR="00690D96" w:rsidRPr="00690D96" w:rsidRDefault="00690D96" w:rsidP="00690D96">
            <w:pPr>
              <w:spacing w:line="276" w:lineRule="auto"/>
              <w:ind w:right="-11"/>
              <w:jc w:val="center"/>
              <w:rPr>
                <w:rFonts w:ascii="Arial" w:eastAsia="Arial" w:hAnsi="Arial" w:cs="Arial"/>
                <w:sz w:val="20"/>
                <w:szCs w:val="20"/>
                <w:lang w:val="en-US" w:eastAsia="en-US"/>
              </w:rPr>
            </w:pPr>
            <w:r w:rsidRPr="00690D96">
              <w:rPr>
                <w:rFonts w:ascii="Arial" w:eastAsia="Arial" w:hAnsi="Arial" w:cs="Arial"/>
                <w:sz w:val="20"/>
                <w:szCs w:val="20"/>
                <w:lang w:val="en-US" w:eastAsia="en-US"/>
              </w:rPr>
              <w:t>LIC. RAÚL MALDONADO RAMÍREZ</w:t>
            </w:r>
          </w:p>
        </w:tc>
        <w:tc>
          <w:tcPr>
            <w:tcW w:w="4477" w:type="dxa"/>
            <w:gridSpan w:val="2"/>
            <w:hideMark/>
          </w:tcPr>
          <w:p w:rsidR="00690D96" w:rsidRPr="00690D96" w:rsidRDefault="00690D96" w:rsidP="00690D96">
            <w:pPr>
              <w:spacing w:line="276" w:lineRule="auto"/>
              <w:ind w:right="-11"/>
              <w:jc w:val="center"/>
              <w:rPr>
                <w:rFonts w:ascii="Arial" w:eastAsia="Arial" w:hAnsi="Arial" w:cs="Arial"/>
                <w:sz w:val="20"/>
                <w:szCs w:val="20"/>
                <w:lang w:val="es-MX" w:eastAsia="en-US"/>
              </w:rPr>
            </w:pPr>
            <w:r w:rsidRPr="00690D96">
              <w:rPr>
                <w:rFonts w:ascii="Arial" w:eastAsia="Arial" w:hAnsi="Arial" w:cs="Arial"/>
                <w:sz w:val="20"/>
                <w:szCs w:val="20"/>
                <w:lang w:val="es-MX" w:eastAsia="en-US"/>
              </w:rPr>
              <w:t xml:space="preserve">MTRA. </w:t>
            </w:r>
            <w:r w:rsidRPr="00690D96">
              <w:rPr>
                <w:rFonts w:ascii="Arial" w:eastAsia="Calibri" w:hAnsi="Arial" w:cs="Arial"/>
                <w:sz w:val="22"/>
                <w:szCs w:val="22"/>
                <w:lang w:val="es-MX" w:eastAsia="en-US"/>
              </w:rPr>
              <w:t>MARTHA ELBA IZA HUERTA</w:t>
            </w:r>
            <w:r w:rsidRPr="00690D96">
              <w:rPr>
                <w:rFonts w:ascii="Arial" w:eastAsia="Arial" w:hAnsi="Arial" w:cs="Arial"/>
                <w:sz w:val="20"/>
                <w:szCs w:val="20"/>
                <w:lang w:val="es-MX" w:eastAsia="en-US"/>
              </w:rPr>
              <w:t xml:space="preserve"> </w:t>
            </w:r>
          </w:p>
        </w:tc>
      </w:tr>
      <w:tr w:rsidR="00690D96" w:rsidRPr="00690D96" w:rsidTr="00736F12">
        <w:trPr>
          <w:gridAfter w:val="1"/>
          <w:wAfter w:w="141" w:type="dxa"/>
          <w:trHeight w:val="80"/>
        </w:trPr>
        <w:tc>
          <w:tcPr>
            <w:tcW w:w="9038" w:type="dxa"/>
            <w:gridSpan w:val="2"/>
          </w:tcPr>
          <w:p w:rsidR="00690D96" w:rsidRDefault="00690D96" w:rsidP="00690D96"/>
          <w:p w:rsidR="00690D96" w:rsidRDefault="00690D96" w:rsidP="00690D96"/>
          <w:p w:rsidR="00690D96" w:rsidRPr="00690D96" w:rsidRDefault="00690D96" w:rsidP="00690D96"/>
          <w:tbl>
            <w:tblPr>
              <w:tblW w:w="8718" w:type="dxa"/>
              <w:tblInd w:w="104" w:type="dxa"/>
              <w:tblLook w:val="04A0" w:firstRow="1" w:lastRow="0" w:firstColumn="1" w:lastColumn="0" w:noHBand="0" w:noVBand="1"/>
            </w:tblPr>
            <w:tblGrid>
              <w:gridCol w:w="4395"/>
              <w:gridCol w:w="4323"/>
            </w:tblGrid>
            <w:tr w:rsidR="00690D96" w:rsidRPr="00690D96" w:rsidTr="00736F12">
              <w:tc>
                <w:tcPr>
                  <w:tcW w:w="4395" w:type="dxa"/>
                </w:tcPr>
                <w:p w:rsidR="00690D96" w:rsidRPr="00483DC7" w:rsidRDefault="00690D96" w:rsidP="00690D96">
                  <w:pPr>
                    <w:spacing w:line="276" w:lineRule="auto"/>
                    <w:jc w:val="center"/>
                    <w:rPr>
                      <w:rFonts w:ascii="Arial" w:eastAsia="Arial" w:hAnsi="Arial" w:cs="Arial"/>
                      <w:sz w:val="20"/>
                      <w:szCs w:val="20"/>
                      <w:lang w:val="es-MX" w:eastAsia="en-US"/>
                    </w:rPr>
                  </w:pPr>
                </w:p>
                <w:p w:rsidR="00690D96" w:rsidRPr="00483DC7" w:rsidRDefault="00690D96" w:rsidP="00690D96">
                  <w:pPr>
                    <w:spacing w:line="276" w:lineRule="auto"/>
                    <w:jc w:val="center"/>
                    <w:rPr>
                      <w:rFonts w:ascii="Arial" w:eastAsia="Arial" w:hAnsi="Arial" w:cs="Arial"/>
                      <w:sz w:val="20"/>
                      <w:szCs w:val="20"/>
                      <w:lang w:val="es-MX" w:eastAsia="en-US"/>
                    </w:rPr>
                  </w:pPr>
                </w:p>
              </w:tc>
              <w:tc>
                <w:tcPr>
                  <w:tcW w:w="4323" w:type="dxa"/>
                </w:tcPr>
                <w:p w:rsidR="00690D96" w:rsidRPr="00690D96" w:rsidRDefault="00690D96" w:rsidP="00690D96">
                  <w:pPr>
                    <w:spacing w:line="276" w:lineRule="auto"/>
                    <w:ind w:right="-11"/>
                    <w:jc w:val="center"/>
                    <w:rPr>
                      <w:rFonts w:ascii="Arial" w:eastAsia="Arial" w:hAnsi="Arial" w:cs="Arial"/>
                      <w:sz w:val="20"/>
                      <w:szCs w:val="20"/>
                      <w:lang w:val="es-MX" w:eastAsia="en-US"/>
                    </w:rPr>
                  </w:pPr>
                </w:p>
                <w:p w:rsidR="00690D96" w:rsidRPr="00690D96" w:rsidRDefault="00690D96" w:rsidP="00690D96">
                  <w:pPr>
                    <w:spacing w:line="276" w:lineRule="auto"/>
                    <w:ind w:right="-11"/>
                    <w:jc w:val="center"/>
                    <w:rPr>
                      <w:rFonts w:ascii="Arial" w:eastAsia="Arial" w:hAnsi="Arial" w:cs="Arial"/>
                      <w:sz w:val="20"/>
                      <w:szCs w:val="20"/>
                      <w:lang w:val="es-MX" w:eastAsia="en-US"/>
                    </w:rPr>
                  </w:pPr>
                </w:p>
              </w:tc>
            </w:tr>
            <w:tr w:rsidR="00690D96" w:rsidRPr="00690D96" w:rsidTr="00736F12">
              <w:tc>
                <w:tcPr>
                  <w:tcW w:w="4395" w:type="dxa"/>
                  <w:hideMark/>
                </w:tcPr>
                <w:p w:rsidR="00690D96" w:rsidRPr="00690D96" w:rsidRDefault="00690D96" w:rsidP="00690D96">
                  <w:pPr>
                    <w:spacing w:line="276" w:lineRule="auto"/>
                    <w:ind w:right="-11"/>
                    <w:jc w:val="center"/>
                    <w:rPr>
                      <w:rFonts w:ascii="Arial" w:eastAsia="Arial" w:hAnsi="Arial" w:cs="Arial"/>
                      <w:sz w:val="20"/>
                      <w:szCs w:val="20"/>
                      <w:lang w:val="en-US" w:eastAsia="en-US"/>
                    </w:rPr>
                  </w:pPr>
                  <w:r w:rsidRPr="00690D96">
                    <w:rPr>
                      <w:rFonts w:ascii="Arial" w:eastAsia="Arial" w:hAnsi="Arial" w:cs="Arial"/>
                      <w:sz w:val="20"/>
                      <w:szCs w:val="20"/>
                      <w:lang w:val="en-US" w:eastAsia="en-US"/>
                    </w:rPr>
                    <w:t>____________________________________</w:t>
                  </w:r>
                </w:p>
              </w:tc>
              <w:tc>
                <w:tcPr>
                  <w:tcW w:w="4323" w:type="dxa"/>
                  <w:hideMark/>
                </w:tcPr>
                <w:p w:rsidR="00690D96" w:rsidRPr="00690D96" w:rsidRDefault="00690D96" w:rsidP="00690D96">
                  <w:pPr>
                    <w:spacing w:line="276" w:lineRule="auto"/>
                    <w:ind w:right="-11"/>
                    <w:jc w:val="center"/>
                    <w:rPr>
                      <w:rFonts w:ascii="Arial" w:eastAsia="Arial" w:hAnsi="Arial" w:cs="Arial"/>
                      <w:sz w:val="20"/>
                      <w:szCs w:val="20"/>
                      <w:lang w:val="en-US" w:eastAsia="en-US"/>
                    </w:rPr>
                  </w:pPr>
                  <w:r w:rsidRPr="00690D96">
                    <w:rPr>
                      <w:rFonts w:ascii="Arial" w:eastAsia="Arial" w:hAnsi="Arial" w:cs="Arial"/>
                      <w:sz w:val="20"/>
                      <w:szCs w:val="20"/>
                      <w:lang w:val="en-US" w:eastAsia="en-US"/>
                    </w:rPr>
                    <w:t xml:space="preserve">  ____________________________________</w:t>
                  </w:r>
                </w:p>
              </w:tc>
            </w:tr>
            <w:tr w:rsidR="00690D96" w:rsidRPr="00690D96" w:rsidTr="00736F12">
              <w:trPr>
                <w:trHeight w:val="435"/>
              </w:trPr>
              <w:tc>
                <w:tcPr>
                  <w:tcW w:w="4395" w:type="dxa"/>
                  <w:hideMark/>
                </w:tcPr>
                <w:p w:rsidR="00690D96" w:rsidRPr="00690D96" w:rsidRDefault="00690D96" w:rsidP="00690D96">
                  <w:pPr>
                    <w:spacing w:line="276" w:lineRule="auto"/>
                    <w:ind w:right="-11"/>
                    <w:jc w:val="center"/>
                    <w:rPr>
                      <w:rFonts w:ascii="Arial" w:eastAsia="Calibri" w:hAnsi="Arial" w:cs="Arial"/>
                      <w:sz w:val="22"/>
                      <w:szCs w:val="22"/>
                      <w:lang w:val="es-MX" w:eastAsia="en-US"/>
                    </w:rPr>
                  </w:pPr>
                  <w:r w:rsidRPr="00483DC7">
                    <w:rPr>
                      <w:rFonts w:ascii="Arial" w:eastAsia="Arial" w:hAnsi="Arial" w:cs="Arial"/>
                      <w:sz w:val="20"/>
                      <w:szCs w:val="20"/>
                      <w:lang w:val="es-MX" w:eastAsia="en-US"/>
                    </w:rPr>
                    <w:t xml:space="preserve">MTRA. </w:t>
                  </w:r>
                  <w:r w:rsidRPr="00690D96">
                    <w:rPr>
                      <w:rFonts w:ascii="Arial" w:eastAsia="Calibri" w:hAnsi="Arial" w:cs="Arial"/>
                      <w:sz w:val="22"/>
                      <w:szCs w:val="22"/>
                      <w:lang w:val="es-MX" w:eastAsia="en-US"/>
                    </w:rPr>
                    <w:t xml:space="preserve">ARLEN ALEJANDRA </w:t>
                  </w:r>
                </w:p>
                <w:p w:rsidR="00690D96" w:rsidRPr="00483DC7" w:rsidRDefault="00690D96" w:rsidP="00690D96">
                  <w:pPr>
                    <w:spacing w:line="276" w:lineRule="auto"/>
                    <w:ind w:right="-11"/>
                    <w:jc w:val="center"/>
                    <w:rPr>
                      <w:rFonts w:ascii="Arial" w:eastAsia="Arial" w:hAnsi="Arial" w:cs="Arial"/>
                      <w:sz w:val="20"/>
                      <w:szCs w:val="20"/>
                      <w:lang w:val="es-MX" w:eastAsia="en-US"/>
                    </w:rPr>
                  </w:pPr>
                  <w:r w:rsidRPr="00690D96">
                    <w:rPr>
                      <w:rFonts w:ascii="Arial" w:eastAsia="Calibri" w:hAnsi="Arial" w:cs="Arial"/>
                      <w:sz w:val="22"/>
                      <w:szCs w:val="22"/>
                      <w:lang w:val="es-MX" w:eastAsia="en-US"/>
                    </w:rPr>
                    <w:t>MARTÍNEZ FUENTES</w:t>
                  </w:r>
                </w:p>
              </w:tc>
              <w:tc>
                <w:tcPr>
                  <w:tcW w:w="4323" w:type="dxa"/>
                  <w:hideMark/>
                </w:tcPr>
                <w:p w:rsidR="00690D96" w:rsidRPr="00690D96" w:rsidRDefault="00690D96" w:rsidP="00690D96">
                  <w:pPr>
                    <w:spacing w:line="276" w:lineRule="auto"/>
                    <w:ind w:right="-11"/>
                    <w:jc w:val="center"/>
                    <w:rPr>
                      <w:rFonts w:ascii="Arial" w:eastAsia="Arial" w:hAnsi="Arial" w:cs="Arial"/>
                      <w:sz w:val="20"/>
                      <w:szCs w:val="20"/>
                      <w:lang w:val="es-MX" w:eastAsia="en-US"/>
                    </w:rPr>
                  </w:pPr>
                  <w:r w:rsidRPr="00690D96">
                    <w:rPr>
                      <w:rFonts w:ascii="Arial" w:eastAsia="Arial" w:hAnsi="Arial" w:cs="Arial"/>
                      <w:sz w:val="20"/>
                      <w:szCs w:val="20"/>
                      <w:lang w:val="es-MX" w:eastAsia="en-US"/>
                    </w:rPr>
                    <w:t xml:space="preserve">LIC. </w:t>
                  </w:r>
                  <w:r w:rsidRPr="00690D96">
                    <w:rPr>
                      <w:rFonts w:ascii="Arial" w:eastAsia="Calibri" w:hAnsi="Arial" w:cs="Arial"/>
                      <w:sz w:val="22"/>
                      <w:szCs w:val="22"/>
                      <w:lang w:val="es-MX" w:eastAsia="en-US"/>
                    </w:rPr>
                    <w:t>JAVIER ÁVILA CARRILLO</w:t>
                  </w:r>
                </w:p>
              </w:tc>
            </w:tr>
          </w:tbl>
          <w:p w:rsidR="00690D96" w:rsidRPr="00690D96" w:rsidRDefault="00690D96" w:rsidP="00690D96">
            <w:pPr>
              <w:rPr>
                <w:rFonts w:ascii="Calibri" w:eastAsia="Calibri" w:hAnsi="Calibri"/>
                <w:sz w:val="20"/>
                <w:szCs w:val="20"/>
                <w:lang w:val="es-MX" w:eastAsia="es-MX"/>
              </w:rPr>
            </w:pPr>
          </w:p>
        </w:tc>
      </w:tr>
    </w:tbl>
    <w:p w:rsidR="00690D96" w:rsidRPr="00690D96" w:rsidRDefault="00690D96" w:rsidP="00690D96">
      <w:pPr>
        <w:jc w:val="both"/>
        <w:rPr>
          <w:rFonts w:ascii="Arial" w:eastAsia="Arial" w:hAnsi="Arial" w:cs="Arial"/>
          <w:sz w:val="16"/>
          <w:szCs w:val="16"/>
          <w:lang w:val="es-MX" w:eastAsia="en-US"/>
        </w:rPr>
      </w:pPr>
    </w:p>
    <w:p w:rsidR="00690D96" w:rsidRP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Default="00690D96" w:rsidP="00690D96">
      <w:pPr>
        <w:jc w:val="both"/>
        <w:rPr>
          <w:rFonts w:ascii="Arial" w:eastAsia="Arial" w:hAnsi="Arial" w:cs="Arial"/>
          <w:sz w:val="16"/>
          <w:szCs w:val="16"/>
          <w:lang w:val="es-MX" w:eastAsia="en-US"/>
        </w:rPr>
      </w:pPr>
    </w:p>
    <w:p w:rsidR="00690D96" w:rsidRPr="00690D96" w:rsidRDefault="00690D96" w:rsidP="00690D96">
      <w:pPr>
        <w:jc w:val="both"/>
        <w:rPr>
          <w:rFonts w:ascii="Arial" w:eastAsia="Arial" w:hAnsi="Arial" w:cs="Arial"/>
          <w:sz w:val="16"/>
          <w:szCs w:val="16"/>
          <w:lang w:val="es-MX" w:eastAsia="en-US"/>
        </w:rPr>
      </w:pPr>
    </w:p>
    <w:p w:rsidR="00690D96" w:rsidRPr="001B55E6" w:rsidRDefault="00690D96" w:rsidP="00690D96">
      <w:pPr>
        <w:autoSpaceDE w:val="0"/>
        <w:autoSpaceDN w:val="0"/>
        <w:adjustRightInd w:val="0"/>
        <w:jc w:val="both"/>
        <w:rPr>
          <w:rFonts w:ascii="Arial" w:hAnsi="Arial" w:cs="Arial"/>
        </w:rPr>
      </w:pPr>
      <w:r w:rsidRPr="00690D96">
        <w:rPr>
          <w:rFonts w:ascii="Arial" w:eastAsia="Arial" w:hAnsi="Arial" w:cs="Arial"/>
          <w:sz w:val="16"/>
          <w:szCs w:val="16"/>
          <w:lang w:val="es-MX" w:eastAsia="en-US"/>
        </w:rPr>
        <w:t xml:space="preserve">La presente foja forma parte del Acuerdo número </w:t>
      </w:r>
      <w:r w:rsidRPr="00690D96">
        <w:rPr>
          <w:rFonts w:ascii="Arial" w:eastAsia="Arial" w:hAnsi="Arial" w:cs="Arial"/>
          <w:b/>
          <w:sz w:val="16"/>
          <w:szCs w:val="16"/>
          <w:lang w:val="es-MX" w:eastAsia="en-US"/>
        </w:rPr>
        <w:t>IEE/CG/A02</w:t>
      </w:r>
      <w:r>
        <w:rPr>
          <w:rFonts w:ascii="Arial" w:eastAsia="Arial" w:hAnsi="Arial" w:cs="Arial"/>
          <w:b/>
          <w:sz w:val="16"/>
          <w:szCs w:val="16"/>
          <w:lang w:val="es-MX" w:eastAsia="en-US"/>
        </w:rPr>
        <w:t>3</w:t>
      </w:r>
      <w:r w:rsidRPr="00690D96">
        <w:rPr>
          <w:rFonts w:ascii="Arial" w:eastAsia="Arial" w:hAnsi="Arial" w:cs="Arial"/>
          <w:b/>
          <w:sz w:val="16"/>
          <w:szCs w:val="16"/>
          <w:lang w:val="es-MX" w:eastAsia="en-US"/>
        </w:rPr>
        <w:t>/2017</w:t>
      </w:r>
      <w:r w:rsidRPr="00690D96">
        <w:rPr>
          <w:rFonts w:ascii="Arial" w:eastAsia="Arial" w:hAnsi="Arial" w:cs="Arial"/>
          <w:sz w:val="16"/>
          <w:szCs w:val="16"/>
          <w:lang w:val="es-MX" w:eastAsia="en-US"/>
        </w:rPr>
        <w:t xml:space="preserve"> del Proceso Electoral Local 2017-2018, aprobado en la </w:t>
      </w:r>
      <w:r>
        <w:rPr>
          <w:rFonts w:ascii="Arial" w:eastAsia="Arial" w:hAnsi="Arial" w:cs="Arial"/>
          <w:sz w:val="16"/>
          <w:szCs w:val="16"/>
          <w:lang w:val="es-MX" w:eastAsia="en-US"/>
        </w:rPr>
        <w:t>Quinta</w:t>
      </w:r>
      <w:r w:rsidRPr="00690D96">
        <w:rPr>
          <w:rFonts w:ascii="Arial" w:eastAsia="Arial" w:hAnsi="Arial" w:cs="Arial"/>
          <w:sz w:val="16"/>
          <w:szCs w:val="16"/>
          <w:lang w:val="es-MX" w:eastAsia="en-US"/>
        </w:rPr>
        <w:t xml:space="preserve"> Sesión </w:t>
      </w:r>
      <w:r>
        <w:rPr>
          <w:rFonts w:ascii="Arial" w:eastAsia="Arial" w:hAnsi="Arial" w:cs="Arial"/>
          <w:sz w:val="16"/>
          <w:szCs w:val="16"/>
          <w:lang w:val="es-MX" w:eastAsia="en-US"/>
        </w:rPr>
        <w:t>O</w:t>
      </w:r>
      <w:r w:rsidRPr="00690D96">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23</w:t>
      </w:r>
      <w:r w:rsidRPr="00690D96">
        <w:rPr>
          <w:rFonts w:ascii="Arial" w:eastAsia="Arial" w:hAnsi="Arial" w:cs="Arial"/>
          <w:sz w:val="16"/>
          <w:szCs w:val="16"/>
          <w:lang w:val="es-MX" w:eastAsia="en-US"/>
        </w:rPr>
        <w:t xml:space="preserve"> (</w:t>
      </w:r>
      <w:r>
        <w:rPr>
          <w:rFonts w:ascii="Arial" w:eastAsia="Arial" w:hAnsi="Arial" w:cs="Arial"/>
          <w:sz w:val="16"/>
          <w:szCs w:val="16"/>
          <w:lang w:val="es-MX" w:eastAsia="en-US"/>
        </w:rPr>
        <w:t>veintitrés</w:t>
      </w:r>
      <w:r w:rsidRPr="00690D96">
        <w:rPr>
          <w:rFonts w:ascii="Arial" w:eastAsia="Arial" w:hAnsi="Arial" w:cs="Arial"/>
          <w:sz w:val="16"/>
          <w:szCs w:val="16"/>
          <w:lang w:val="es-MX" w:eastAsia="en-US"/>
        </w:rPr>
        <w:t>) de diciembre del año 2017 (dos mil diecisiete). - - - - - - - - - - - - - - - - - - - - - - - - - - - - - - - - - - - - - - - - - - - - - - - - - - - - - - - - - -</w:t>
      </w:r>
    </w:p>
    <w:sectPr w:rsidR="00690D96" w:rsidRPr="001B55E6" w:rsidSect="00234895">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B4" w:rsidRDefault="00B330B4" w:rsidP="00886899">
      <w:r>
        <w:separator/>
      </w:r>
    </w:p>
  </w:endnote>
  <w:endnote w:type="continuationSeparator" w:id="0">
    <w:p w:rsidR="00B330B4" w:rsidRDefault="00B330B4"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1" w:rsidRPr="003D60F5" w:rsidRDefault="00483DC7" w:rsidP="006F7F51">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6704" behindDoc="0" locked="0" layoutInCell="1" allowOverlap="1">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6F7F51" w:rsidRPr="003D60F5">
      <w:rPr>
        <w:rFonts w:ascii="Calibri" w:hAnsi="Calibri"/>
        <w:b/>
        <w:sz w:val="20"/>
        <w:szCs w:val="20"/>
      </w:rPr>
      <w:t xml:space="preserve">ACUERDO NO. </w:t>
    </w:r>
    <w:r w:rsidR="00BC03F0">
      <w:rPr>
        <w:rFonts w:ascii="Calibri" w:hAnsi="Calibri" w:cs="Arial"/>
        <w:b/>
        <w:sz w:val="20"/>
        <w:szCs w:val="20"/>
      </w:rPr>
      <w:t>IEE/CG/A</w:t>
    </w:r>
    <w:r w:rsidR="006F2C81">
      <w:rPr>
        <w:rFonts w:ascii="Calibri" w:hAnsi="Calibri" w:cs="Arial"/>
        <w:b/>
        <w:sz w:val="20"/>
        <w:szCs w:val="20"/>
      </w:rPr>
      <w:t>0</w:t>
    </w:r>
    <w:r w:rsidR="00690D96">
      <w:rPr>
        <w:rFonts w:ascii="Calibri" w:hAnsi="Calibri" w:cs="Arial"/>
        <w:b/>
        <w:sz w:val="20"/>
        <w:szCs w:val="20"/>
      </w:rPr>
      <w:t>23</w:t>
    </w:r>
    <w:r w:rsidR="009E467B">
      <w:rPr>
        <w:rFonts w:ascii="Calibri" w:hAnsi="Calibri" w:cs="Arial"/>
        <w:b/>
        <w:sz w:val="20"/>
        <w:szCs w:val="20"/>
      </w:rPr>
      <w:t>/2017</w:t>
    </w:r>
  </w:p>
  <w:p w:rsidR="006F7F51" w:rsidRPr="00BC03F0" w:rsidRDefault="009E467B" w:rsidP="00BC03F0">
    <w:pPr>
      <w:spacing w:line="360" w:lineRule="auto"/>
      <w:jc w:val="center"/>
      <w:rPr>
        <w:rFonts w:ascii="Calibri" w:hAnsi="Calibri" w:cs="Arial"/>
        <w:sz w:val="18"/>
        <w:szCs w:val="20"/>
      </w:rPr>
    </w:pPr>
    <w:r>
      <w:rPr>
        <w:rFonts w:ascii="Calibri" w:hAnsi="Calibri" w:cs="Arial"/>
        <w:sz w:val="18"/>
        <w:szCs w:val="20"/>
      </w:rPr>
      <w:t>Autorización para otorgar</w:t>
    </w:r>
    <w:r w:rsidR="00BC03F0" w:rsidRPr="00BC03F0">
      <w:rPr>
        <w:rFonts w:ascii="Calibri" w:hAnsi="Calibri" w:cs="Arial"/>
        <w:sz w:val="18"/>
        <w:szCs w:val="20"/>
      </w:rPr>
      <w:t xml:space="preserve"> poder </w:t>
    </w:r>
    <w:r>
      <w:rPr>
        <w:rFonts w:ascii="Calibri" w:hAnsi="Calibri" w:cs="Arial"/>
        <w:sz w:val="18"/>
        <w:szCs w:val="20"/>
      </w:rPr>
      <w:t>de</w:t>
    </w:r>
    <w:r w:rsidR="00BC03F0" w:rsidRPr="00BC03F0">
      <w:rPr>
        <w:rFonts w:ascii="Calibri" w:hAnsi="Calibri" w:cs="Arial"/>
        <w:sz w:val="18"/>
        <w:szCs w:val="20"/>
      </w:rPr>
      <w:t xml:space="preserve"> representación legal</w:t>
    </w:r>
    <w:r>
      <w:rPr>
        <w:rFonts w:ascii="Calibri" w:hAnsi="Calibri" w:cs="Arial"/>
        <w:sz w:val="18"/>
        <w:szCs w:val="20"/>
      </w:rPr>
      <w:t xml:space="preserve"> del IEE</w:t>
    </w:r>
  </w:p>
  <w:p w:rsidR="006F7F51" w:rsidRDefault="006F7F51"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483DC7">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690D96">
      <w:rPr>
        <w:rFonts w:ascii="Calibri" w:hAnsi="Calibri"/>
        <w:sz w:val="18"/>
        <w:szCs w:val="20"/>
      </w:rPr>
      <w:t>7</w:t>
    </w:r>
  </w:p>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B4" w:rsidRDefault="00B330B4" w:rsidP="00886899">
      <w:r>
        <w:separator/>
      </w:r>
    </w:p>
  </w:footnote>
  <w:footnote w:type="continuationSeparator" w:id="0">
    <w:p w:rsidR="00B330B4" w:rsidRDefault="00B330B4"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483DC7" w:rsidP="00B8615A">
    <w:pPr>
      <w:tabs>
        <w:tab w:val="left" w:pos="6105"/>
      </w:tabs>
      <w:rPr>
        <w:rFonts w:ascii="Arial Black" w:hAnsi="Arial Black" w:cs="Arial"/>
        <w:szCs w:val="22"/>
      </w:rPr>
    </w:pPr>
    <w:r>
      <w:rPr>
        <w:noProof/>
        <w:lang w:val="es-MX" w:eastAsia="es-MX"/>
      </w:rPr>
      <w:drawing>
        <wp:anchor distT="0" distB="0" distL="114300" distR="114300" simplePos="0" relativeHeight="251658752" behindDoc="1" locked="0" layoutInCell="1" allowOverlap="1">
          <wp:simplePos x="0" y="0"/>
          <wp:positionH relativeFrom="column">
            <wp:posOffset>-114300</wp:posOffset>
          </wp:positionH>
          <wp:positionV relativeFrom="paragraph">
            <wp:posOffset>-38735</wp:posOffset>
          </wp:positionV>
          <wp:extent cx="1086485" cy="984250"/>
          <wp:effectExtent l="0" t="0" r="0" b="6350"/>
          <wp:wrapTight wrapText="bothSides">
            <wp:wrapPolygon edited="0">
              <wp:start x="0" y="0"/>
              <wp:lineTo x="0" y="21321"/>
              <wp:lineTo x="21209" y="21321"/>
              <wp:lineTo x="21209" y="0"/>
              <wp:lineTo x="0" y="0"/>
            </wp:wrapPolygon>
          </wp:wrapTight>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15A">
      <w:rPr>
        <w:rFonts w:ascii="Arial Black" w:hAnsi="Arial Black" w:cs="Arial"/>
        <w:szCs w:val="22"/>
      </w:rPr>
      <w:tab/>
    </w: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316" w:rsidRDefault="00483DC7" w:rsidP="00142316">
    <w:pPr>
      <w:jc w:val="right"/>
      <w:rPr>
        <w:rFonts w:ascii="Calibri" w:hAnsi="Calibri" w:cs="Arial"/>
        <w:b/>
        <w:szCs w:val="22"/>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B270A8" w:rsidRPr="00B270A8">
      <w:rPr>
        <w:rFonts w:ascii="Calibri" w:hAnsi="Calibri" w:cs="Arial"/>
        <w:b/>
        <w:szCs w:val="22"/>
      </w:rPr>
      <w:t xml:space="preserve"> </w:t>
    </w:r>
    <w:r w:rsidR="00B270A8" w:rsidRPr="003D60F5">
      <w:rPr>
        <w:rFonts w:ascii="Calibri" w:hAnsi="Calibri" w:cs="Arial"/>
        <w:b/>
        <w:szCs w:val="22"/>
      </w:rPr>
      <w:t>P</w:t>
    </w:r>
    <w:r w:rsidR="00B270A8">
      <w:rPr>
        <w:rFonts w:ascii="Calibri" w:hAnsi="Calibri" w:cs="Arial"/>
        <w:b/>
        <w:szCs w:val="22"/>
      </w:rPr>
      <w:t>ROCESO ELECTORAL LOCAL 2017-2018</w:t>
    </w:r>
  </w:p>
  <w:p w:rsidR="00ED6D5A" w:rsidRDefault="00ED6D5A" w:rsidP="00142316">
    <w:pPr>
      <w:jc w:val="right"/>
      <w:rPr>
        <w:rFonts w:ascii="Calibri" w:hAnsi="Calibri" w:cs="Arial"/>
        <w:b/>
        <w:sz w:val="22"/>
        <w:szCs w:val="22"/>
      </w:rPr>
    </w:pPr>
  </w:p>
  <w:p w:rsidR="00ED6D5A" w:rsidRPr="007818C0" w:rsidRDefault="00ED6D5A" w:rsidP="00142316">
    <w:pPr>
      <w:jc w:val="right"/>
      <w:rPr>
        <w:rFonts w:ascii="Calibri" w:hAnsi="Calibri" w:cs="Arial"/>
        <w:b/>
        <w:sz w:val="2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EA7365"/>
    <w:multiLevelType w:val="hybridMultilevel"/>
    <w:tmpl w:val="298A0374"/>
    <w:lvl w:ilvl="0" w:tplc="BE2AE058">
      <w:start w:val="1"/>
      <w:numFmt w:val="upperRoman"/>
      <w:lvlText w:val="%1."/>
      <w:lvlJc w:val="left"/>
      <w:pPr>
        <w:ind w:left="1080" w:hanging="72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291D7C1D"/>
    <w:multiLevelType w:val="hybridMultilevel"/>
    <w:tmpl w:val="548E62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BD6B2F"/>
    <w:multiLevelType w:val="hybridMultilevel"/>
    <w:tmpl w:val="A04C05BA"/>
    <w:lvl w:ilvl="0" w:tplc="7B8AF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3B434D2"/>
    <w:multiLevelType w:val="hybridMultilevel"/>
    <w:tmpl w:val="DC565FCC"/>
    <w:lvl w:ilvl="0" w:tplc="2B9EC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F65DBA"/>
    <w:multiLevelType w:val="hybridMultilevel"/>
    <w:tmpl w:val="CE10BEF0"/>
    <w:lvl w:ilvl="0" w:tplc="280240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B42A9F"/>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9943A58"/>
    <w:multiLevelType w:val="hybridMultilevel"/>
    <w:tmpl w:val="0E925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34">
    <w:nsid w:val="6BBF49AC"/>
    <w:multiLevelType w:val="hybridMultilevel"/>
    <w:tmpl w:val="42647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3F0AE1"/>
    <w:multiLevelType w:val="hybridMultilevel"/>
    <w:tmpl w:val="2EF6F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C900BD"/>
    <w:multiLevelType w:val="hybridMultilevel"/>
    <w:tmpl w:val="082E07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32"/>
  </w:num>
  <w:num w:numId="5">
    <w:abstractNumId w:val="15"/>
  </w:num>
  <w:num w:numId="6">
    <w:abstractNumId w:val="18"/>
  </w:num>
  <w:num w:numId="7">
    <w:abstractNumId w:val="19"/>
  </w:num>
  <w:num w:numId="8">
    <w:abstractNumId w:val="22"/>
  </w:num>
  <w:num w:numId="9">
    <w:abstractNumId w:val="21"/>
  </w:num>
  <w:num w:numId="10">
    <w:abstractNumId w:val="2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3"/>
  </w:num>
  <w:num w:numId="15">
    <w:abstractNumId w:val="23"/>
  </w:num>
  <w:num w:numId="16">
    <w:abstractNumId w:val="6"/>
  </w:num>
  <w:num w:numId="17">
    <w:abstractNumId w:val="0"/>
  </w:num>
  <w:num w:numId="18">
    <w:abstractNumId w:val="10"/>
  </w:num>
  <w:num w:numId="19">
    <w:abstractNumId w:val="25"/>
  </w:num>
  <w:num w:numId="20">
    <w:abstractNumId w:val="3"/>
  </w:num>
  <w:num w:numId="21">
    <w:abstractNumId w:val="29"/>
  </w:num>
  <w:num w:numId="22">
    <w:abstractNumId w:val="1"/>
  </w:num>
  <w:num w:numId="23">
    <w:abstractNumId w:val="31"/>
  </w:num>
  <w:num w:numId="24">
    <w:abstractNumId w:val="36"/>
  </w:num>
  <w:num w:numId="25">
    <w:abstractNumId w:val="28"/>
  </w:num>
  <w:num w:numId="26">
    <w:abstractNumId w:val="7"/>
  </w:num>
  <w:num w:numId="27">
    <w:abstractNumId w:val="9"/>
  </w:num>
  <w:num w:numId="28">
    <w:abstractNumId w:val="33"/>
  </w:num>
  <w:num w:numId="29">
    <w:abstractNumId w:val="37"/>
  </w:num>
  <w:num w:numId="30">
    <w:abstractNumId w:val="34"/>
  </w:num>
  <w:num w:numId="31">
    <w:abstractNumId w:val="38"/>
  </w:num>
  <w:num w:numId="32">
    <w:abstractNumId w:val="17"/>
  </w:num>
  <w:num w:numId="33">
    <w:abstractNumId w:val="20"/>
  </w:num>
  <w:num w:numId="34">
    <w:abstractNumId w:val="30"/>
  </w:num>
  <w:num w:numId="35">
    <w:abstractNumId w:val="16"/>
  </w:num>
  <w:num w:numId="36">
    <w:abstractNumId w:val="35"/>
  </w:num>
  <w:num w:numId="37">
    <w:abstractNumId w:val="2"/>
  </w:num>
  <w:num w:numId="38">
    <w:abstractNumId w:val="24"/>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HN"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5DC6"/>
    <w:rsid w:val="000206A0"/>
    <w:rsid w:val="00041260"/>
    <w:rsid w:val="00044E5C"/>
    <w:rsid w:val="00047EE7"/>
    <w:rsid w:val="00060FD7"/>
    <w:rsid w:val="00065766"/>
    <w:rsid w:val="00066FA8"/>
    <w:rsid w:val="000745D3"/>
    <w:rsid w:val="000830FC"/>
    <w:rsid w:val="000834F4"/>
    <w:rsid w:val="000845B6"/>
    <w:rsid w:val="00084EBA"/>
    <w:rsid w:val="000921B3"/>
    <w:rsid w:val="0009362F"/>
    <w:rsid w:val="00093E66"/>
    <w:rsid w:val="000B4DCB"/>
    <w:rsid w:val="000C1BE3"/>
    <w:rsid w:val="000C357B"/>
    <w:rsid w:val="000C5D04"/>
    <w:rsid w:val="000D2436"/>
    <w:rsid w:val="000D7C2A"/>
    <w:rsid w:val="000F39D4"/>
    <w:rsid w:val="000F5FD0"/>
    <w:rsid w:val="000F7927"/>
    <w:rsid w:val="00103D65"/>
    <w:rsid w:val="00121DBC"/>
    <w:rsid w:val="0012755B"/>
    <w:rsid w:val="00127735"/>
    <w:rsid w:val="00127DC5"/>
    <w:rsid w:val="001346B4"/>
    <w:rsid w:val="00141119"/>
    <w:rsid w:val="00142316"/>
    <w:rsid w:val="00142E6C"/>
    <w:rsid w:val="00145293"/>
    <w:rsid w:val="00145BE7"/>
    <w:rsid w:val="00155FB3"/>
    <w:rsid w:val="00156626"/>
    <w:rsid w:val="00170F01"/>
    <w:rsid w:val="001744B0"/>
    <w:rsid w:val="00174E10"/>
    <w:rsid w:val="001777E1"/>
    <w:rsid w:val="00180C06"/>
    <w:rsid w:val="00181818"/>
    <w:rsid w:val="001977E5"/>
    <w:rsid w:val="001A3C71"/>
    <w:rsid w:val="001B0E76"/>
    <w:rsid w:val="001B55E6"/>
    <w:rsid w:val="001B7D73"/>
    <w:rsid w:val="001C2802"/>
    <w:rsid w:val="001C50AA"/>
    <w:rsid w:val="001C64B9"/>
    <w:rsid w:val="001F1FE4"/>
    <w:rsid w:val="00201D24"/>
    <w:rsid w:val="002229F9"/>
    <w:rsid w:val="0022755B"/>
    <w:rsid w:val="00230184"/>
    <w:rsid w:val="00234895"/>
    <w:rsid w:val="0025003E"/>
    <w:rsid w:val="00254B69"/>
    <w:rsid w:val="00277346"/>
    <w:rsid w:val="002819BB"/>
    <w:rsid w:val="00291112"/>
    <w:rsid w:val="00297B45"/>
    <w:rsid w:val="002C49A4"/>
    <w:rsid w:val="002C4C3E"/>
    <w:rsid w:val="002C62C4"/>
    <w:rsid w:val="002C7EC8"/>
    <w:rsid w:val="002D4080"/>
    <w:rsid w:val="002D4BC8"/>
    <w:rsid w:val="002D6DBA"/>
    <w:rsid w:val="002D76D3"/>
    <w:rsid w:val="002F37EA"/>
    <w:rsid w:val="002F746A"/>
    <w:rsid w:val="00301A4C"/>
    <w:rsid w:val="0031277D"/>
    <w:rsid w:val="00313E41"/>
    <w:rsid w:val="003161CB"/>
    <w:rsid w:val="00320135"/>
    <w:rsid w:val="00324FDD"/>
    <w:rsid w:val="0032516D"/>
    <w:rsid w:val="00341380"/>
    <w:rsid w:val="00342F07"/>
    <w:rsid w:val="00345522"/>
    <w:rsid w:val="003461CB"/>
    <w:rsid w:val="00363EBB"/>
    <w:rsid w:val="00364E58"/>
    <w:rsid w:val="0037426A"/>
    <w:rsid w:val="00377654"/>
    <w:rsid w:val="00377B02"/>
    <w:rsid w:val="00381E6E"/>
    <w:rsid w:val="00385FCE"/>
    <w:rsid w:val="003963DB"/>
    <w:rsid w:val="00396466"/>
    <w:rsid w:val="003A6F4E"/>
    <w:rsid w:val="003B7D72"/>
    <w:rsid w:val="003C4FFF"/>
    <w:rsid w:val="003D069E"/>
    <w:rsid w:val="003D3804"/>
    <w:rsid w:val="003D60F5"/>
    <w:rsid w:val="003D616B"/>
    <w:rsid w:val="003F0F07"/>
    <w:rsid w:val="00402CA6"/>
    <w:rsid w:val="00412F20"/>
    <w:rsid w:val="0041361E"/>
    <w:rsid w:val="00413EC1"/>
    <w:rsid w:val="00413F41"/>
    <w:rsid w:val="0041624C"/>
    <w:rsid w:val="00424C96"/>
    <w:rsid w:val="00435FC8"/>
    <w:rsid w:val="00450B04"/>
    <w:rsid w:val="004513B0"/>
    <w:rsid w:val="004600F6"/>
    <w:rsid w:val="0046096E"/>
    <w:rsid w:val="004628D6"/>
    <w:rsid w:val="0046461F"/>
    <w:rsid w:val="004657E4"/>
    <w:rsid w:val="00483DC7"/>
    <w:rsid w:val="0049234C"/>
    <w:rsid w:val="004B3A23"/>
    <w:rsid w:val="004B4C4D"/>
    <w:rsid w:val="004B5F60"/>
    <w:rsid w:val="004C2A27"/>
    <w:rsid w:val="004D0EF7"/>
    <w:rsid w:val="004E44D3"/>
    <w:rsid w:val="004E60C9"/>
    <w:rsid w:val="0050514D"/>
    <w:rsid w:val="00506E8C"/>
    <w:rsid w:val="0050758D"/>
    <w:rsid w:val="00513EEA"/>
    <w:rsid w:val="00520683"/>
    <w:rsid w:val="00550C12"/>
    <w:rsid w:val="00557931"/>
    <w:rsid w:val="00577CF3"/>
    <w:rsid w:val="00587E76"/>
    <w:rsid w:val="005A2A14"/>
    <w:rsid w:val="005A6016"/>
    <w:rsid w:val="005B0925"/>
    <w:rsid w:val="005B3775"/>
    <w:rsid w:val="005B4F62"/>
    <w:rsid w:val="005D2F31"/>
    <w:rsid w:val="00603C77"/>
    <w:rsid w:val="006129C8"/>
    <w:rsid w:val="006151E0"/>
    <w:rsid w:val="00623D70"/>
    <w:rsid w:val="0063009C"/>
    <w:rsid w:val="0063230B"/>
    <w:rsid w:val="00640C8A"/>
    <w:rsid w:val="00655791"/>
    <w:rsid w:val="00666A97"/>
    <w:rsid w:val="006713CA"/>
    <w:rsid w:val="0068021F"/>
    <w:rsid w:val="00686D3E"/>
    <w:rsid w:val="00690D96"/>
    <w:rsid w:val="00691B10"/>
    <w:rsid w:val="006A3EC3"/>
    <w:rsid w:val="006B1FEC"/>
    <w:rsid w:val="006C6B46"/>
    <w:rsid w:val="006D72E8"/>
    <w:rsid w:val="006D7D91"/>
    <w:rsid w:val="006F2C81"/>
    <w:rsid w:val="006F2D10"/>
    <w:rsid w:val="006F3D6D"/>
    <w:rsid w:val="006F669F"/>
    <w:rsid w:val="006F7F51"/>
    <w:rsid w:val="007149E7"/>
    <w:rsid w:val="00726404"/>
    <w:rsid w:val="00736F12"/>
    <w:rsid w:val="00736FB7"/>
    <w:rsid w:val="007569C8"/>
    <w:rsid w:val="007700FC"/>
    <w:rsid w:val="007818C0"/>
    <w:rsid w:val="00790D6A"/>
    <w:rsid w:val="0079769E"/>
    <w:rsid w:val="007B2E92"/>
    <w:rsid w:val="007D11A3"/>
    <w:rsid w:val="007D50D3"/>
    <w:rsid w:val="007E7549"/>
    <w:rsid w:val="007F3B31"/>
    <w:rsid w:val="007F61FA"/>
    <w:rsid w:val="00805B37"/>
    <w:rsid w:val="00805E12"/>
    <w:rsid w:val="00810497"/>
    <w:rsid w:val="00814197"/>
    <w:rsid w:val="00823D59"/>
    <w:rsid w:val="00831601"/>
    <w:rsid w:val="008474B6"/>
    <w:rsid w:val="008625BD"/>
    <w:rsid w:val="00863F89"/>
    <w:rsid w:val="00886899"/>
    <w:rsid w:val="008868B9"/>
    <w:rsid w:val="00886D13"/>
    <w:rsid w:val="0089296C"/>
    <w:rsid w:val="008A3236"/>
    <w:rsid w:val="008C176C"/>
    <w:rsid w:val="008C404D"/>
    <w:rsid w:val="008C782B"/>
    <w:rsid w:val="008D0570"/>
    <w:rsid w:val="008E3880"/>
    <w:rsid w:val="008E4D59"/>
    <w:rsid w:val="008F031D"/>
    <w:rsid w:val="009118DD"/>
    <w:rsid w:val="009125AC"/>
    <w:rsid w:val="00930BE6"/>
    <w:rsid w:val="00934EF0"/>
    <w:rsid w:val="00951D2F"/>
    <w:rsid w:val="00954DC2"/>
    <w:rsid w:val="00955D52"/>
    <w:rsid w:val="00962DBE"/>
    <w:rsid w:val="009649F7"/>
    <w:rsid w:val="0097079D"/>
    <w:rsid w:val="00972403"/>
    <w:rsid w:val="009774A1"/>
    <w:rsid w:val="00990837"/>
    <w:rsid w:val="00994609"/>
    <w:rsid w:val="0099575A"/>
    <w:rsid w:val="009B3514"/>
    <w:rsid w:val="009B5F44"/>
    <w:rsid w:val="009B6FB7"/>
    <w:rsid w:val="009C3807"/>
    <w:rsid w:val="009C499F"/>
    <w:rsid w:val="009D014F"/>
    <w:rsid w:val="009D1281"/>
    <w:rsid w:val="009E2B8F"/>
    <w:rsid w:val="009E467B"/>
    <w:rsid w:val="009F06DD"/>
    <w:rsid w:val="009F10D2"/>
    <w:rsid w:val="009F458B"/>
    <w:rsid w:val="00A11E90"/>
    <w:rsid w:val="00A124BE"/>
    <w:rsid w:val="00A22F7B"/>
    <w:rsid w:val="00A259AC"/>
    <w:rsid w:val="00A259D0"/>
    <w:rsid w:val="00A26F4C"/>
    <w:rsid w:val="00A36A83"/>
    <w:rsid w:val="00A411FA"/>
    <w:rsid w:val="00A42ADD"/>
    <w:rsid w:val="00A436FE"/>
    <w:rsid w:val="00A52FA8"/>
    <w:rsid w:val="00A66E8F"/>
    <w:rsid w:val="00A76317"/>
    <w:rsid w:val="00A83BD8"/>
    <w:rsid w:val="00A90877"/>
    <w:rsid w:val="00AA5637"/>
    <w:rsid w:val="00AB2A68"/>
    <w:rsid w:val="00AB62F7"/>
    <w:rsid w:val="00AB7D9B"/>
    <w:rsid w:val="00AD1CD5"/>
    <w:rsid w:val="00AE272B"/>
    <w:rsid w:val="00AE5040"/>
    <w:rsid w:val="00AF1C37"/>
    <w:rsid w:val="00AF372C"/>
    <w:rsid w:val="00B047A0"/>
    <w:rsid w:val="00B063FC"/>
    <w:rsid w:val="00B270A8"/>
    <w:rsid w:val="00B330B4"/>
    <w:rsid w:val="00B3335E"/>
    <w:rsid w:val="00B34D3A"/>
    <w:rsid w:val="00B36F53"/>
    <w:rsid w:val="00B44337"/>
    <w:rsid w:val="00B4574C"/>
    <w:rsid w:val="00B47061"/>
    <w:rsid w:val="00B60224"/>
    <w:rsid w:val="00B71A4B"/>
    <w:rsid w:val="00B84482"/>
    <w:rsid w:val="00B8615A"/>
    <w:rsid w:val="00B93394"/>
    <w:rsid w:val="00BA1CD8"/>
    <w:rsid w:val="00BA5F81"/>
    <w:rsid w:val="00BB1233"/>
    <w:rsid w:val="00BC03F0"/>
    <w:rsid w:val="00BC2D91"/>
    <w:rsid w:val="00BC78B1"/>
    <w:rsid w:val="00BD2733"/>
    <w:rsid w:val="00BE340B"/>
    <w:rsid w:val="00BE3806"/>
    <w:rsid w:val="00BE396C"/>
    <w:rsid w:val="00BE7D85"/>
    <w:rsid w:val="00BF1993"/>
    <w:rsid w:val="00BF2FAC"/>
    <w:rsid w:val="00C00BF4"/>
    <w:rsid w:val="00C03734"/>
    <w:rsid w:val="00C04F0E"/>
    <w:rsid w:val="00C10257"/>
    <w:rsid w:val="00C1349C"/>
    <w:rsid w:val="00C3680A"/>
    <w:rsid w:val="00C379C9"/>
    <w:rsid w:val="00C50E53"/>
    <w:rsid w:val="00C54B5C"/>
    <w:rsid w:val="00C704F7"/>
    <w:rsid w:val="00C807FD"/>
    <w:rsid w:val="00C86F88"/>
    <w:rsid w:val="00C94445"/>
    <w:rsid w:val="00CA4795"/>
    <w:rsid w:val="00CA61CC"/>
    <w:rsid w:val="00CB1A33"/>
    <w:rsid w:val="00CB7E4F"/>
    <w:rsid w:val="00CC4C7F"/>
    <w:rsid w:val="00CD6224"/>
    <w:rsid w:val="00CE6731"/>
    <w:rsid w:val="00CF45B5"/>
    <w:rsid w:val="00D0197F"/>
    <w:rsid w:val="00D022B8"/>
    <w:rsid w:val="00D057AE"/>
    <w:rsid w:val="00D070F2"/>
    <w:rsid w:val="00D34060"/>
    <w:rsid w:val="00D578FD"/>
    <w:rsid w:val="00D73F9D"/>
    <w:rsid w:val="00D77DDA"/>
    <w:rsid w:val="00D82B4F"/>
    <w:rsid w:val="00DA28AC"/>
    <w:rsid w:val="00DD2E5B"/>
    <w:rsid w:val="00DE04A2"/>
    <w:rsid w:val="00DE2CF0"/>
    <w:rsid w:val="00DE742C"/>
    <w:rsid w:val="00DE7F3E"/>
    <w:rsid w:val="00DF6271"/>
    <w:rsid w:val="00E04F86"/>
    <w:rsid w:val="00E07467"/>
    <w:rsid w:val="00E10A2E"/>
    <w:rsid w:val="00E145CE"/>
    <w:rsid w:val="00E24EE0"/>
    <w:rsid w:val="00E345D9"/>
    <w:rsid w:val="00E444D4"/>
    <w:rsid w:val="00E44947"/>
    <w:rsid w:val="00E47CB0"/>
    <w:rsid w:val="00E60EAD"/>
    <w:rsid w:val="00E6129D"/>
    <w:rsid w:val="00E77645"/>
    <w:rsid w:val="00E82E25"/>
    <w:rsid w:val="00E83A9B"/>
    <w:rsid w:val="00E96E2E"/>
    <w:rsid w:val="00EA6B5C"/>
    <w:rsid w:val="00EB20E1"/>
    <w:rsid w:val="00EB2689"/>
    <w:rsid w:val="00EB2A35"/>
    <w:rsid w:val="00EB462F"/>
    <w:rsid w:val="00EC6D94"/>
    <w:rsid w:val="00ED037A"/>
    <w:rsid w:val="00ED6D5A"/>
    <w:rsid w:val="00ED72C3"/>
    <w:rsid w:val="00EE620A"/>
    <w:rsid w:val="00EE6AF5"/>
    <w:rsid w:val="00EF2FB5"/>
    <w:rsid w:val="00F02175"/>
    <w:rsid w:val="00F07108"/>
    <w:rsid w:val="00F11C4E"/>
    <w:rsid w:val="00F210B7"/>
    <w:rsid w:val="00F27E62"/>
    <w:rsid w:val="00F3194E"/>
    <w:rsid w:val="00F367C7"/>
    <w:rsid w:val="00F36D74"/>
    <w:rsid w:val="00F43C9D"/>
    <w:rsid w:val="00F46CAE"/>
    <w:rsid w:val="00F50F87"/>
    <w:rsid w:val="00F53965"/>
    <w:rsid w:val="00F54FDE"/>
    <w:rsid w:val="00F60D38"/>
    <w:rsid w:val="00F678AC"/>
    <w:rsid w:val="00F72337"/>
    <w:rsid w:val="00F8530E"/>
    <w:rsid w:val="00F962DF"/>
    <w:rsid w:val="00FA0EBF"/>
    <w:rsid w:val="00FA1847"/>
    <w:rsid w:val="00FA3B5D"/>
    <w:rsid w:val="00FB6DBB"/>
    <w:rsid w:val="00FC2762"/>
    <w:rsid w:val="00FC4B7A"/>
    <w:rsid w:val="00FD3430"/>
    <w:rsid w:val="00FD5BA2"/>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601915310">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4F28-6299-4571-8C84-4DBF6294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12177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2017-12-23T16:19:00Z</cp:lastPrinted>
  <dcterms:created xsi:type="dcterms:W3CDTF">2017-12-23T19:02:00Z</dcterms:created>
  <dcterms:modified xsi:type="dcterms:W3CDTF">2017-12-23T19:02:00Z</dcterms:modified>
</cp:coreProperties>
</file>