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105" w:rsidRPr="00F97667" w:rsidRDefault="00F27AA0" w:rsidP="00F27AA0">
      <w:pPr>
        <w:jc w:val="right"/>
        <w:rPr>
          <w:rFonts w:ascii="Arial" w:hAnsi="Arial" w:cs="Arial"/>
          <w:b/>
          <w:sz w:val="22"/>
          <w:szCs w:val="22"/>
        </w:rPr>
      </w:pPr>
      <w:r w:rsidRPr="00F97667">
        <w:rPr>
          <w:rFonts w:ascii="Arial" w:hAnsi="Arial" w:cs="Arial"/>
          <w:b/>
          <w:sz w:val="22"/>
          <w:szCs w:val="22"/>
        </w:rPr>
        <w:t>IEE/CG/A</w:t>
      </w:r>
      <w:r w:rsidR="004651EB">
        <w:rPr>
          <w:rFonts w:ascii="Arial" w:hAnsi="Arial" w:cs="Arial"/>
          <w:b/>
          <w:sz w:val="22"/>
          <w:szCs w:val="22"/>
        </w:rPr>
        <w:t>029</w:t>
      </w:r>
      <w:r w:rsidRPr="00F97667">
        <w:rPr>
          <w:rFonts w:ascii="Arial" w:hAnsi="Arial" w:cs="Arial"/>
          <w:b/>
          <w:sz w:val="22"/>
          <w:szCs w:val="22"/>
        </w:rPr>
        <w:t>/201</w:t>
      </w:r>
      <w:r w:rsidR="003A5921">
        <w:rPr>
          <w:rFonts w:ascii="Arial" w:hAnsi="Arial" w:cs="Arial"/>
          <w:b/>
          <w:sz w:val="22"/>
          <w:szCs w:val="22"/>
        </w:rPr>
        <w:t>8</w:t>
      </w:r>
    </w:p>
    <w:p w:rsidR="000944CF" w:rsidRDefault="000944CF" w:rsidP="00C6460F">
      <w:pPr>
        <w:pStyle w:val="Prrafodelista"/>
        <w:ind w:left="0"/>
        <w:jc w:val="both"/>
        <w:rPr>
          <w:rFonts w:ascii="Arial" w:hAnsi="Arial" w:cs="Arial"/>
          <w:b/>
          <w:sz w:val="22"/>
          <w:szCs w:val="22"/>
        </w:rPr>
      </w:pPr>
    </w:p>
    <w:p w:rsidR="00F93105" w:rsidRPr="00F97667" w:rsidRDefault="00C6460F" w:rsidP="00C6460F">
      <w:pPr>
        <w:pStyle w:val="Prrafodelista"/>
        <w:ind w:left="0"/>
        <w:jc w:val="both"/>
        <w:rPr>
          <w:rFonts w:ascii="Arial" w:hAnsi="Arial" w:cs="Arial"/>
          <w:b/>
          <w:sz w:val="22"/>
          <w:szCs w:val="22"/>
        </w:rPr>
      </w:pPr>
      <w:bookmarkStart w:id="0" w:name="_GoBack"/>
      <w:r w:rsidRPr="00F97667">
        <w:rPr>
          <w:rFonts w:ascii="Arial" w:hAnsi="Arial" w:cs="Arial"/>
          <w:b/>
          <w:sz w:val="22"/>
          <w:szCs w:val="22"/>
        </w:rPr>
        <w:t xml:space="preserve">ACUERDO </w:t>
      </w:r>
      <w:r w:rsidR="003A5921">
        <w:rPr>
          <w:rFonts w:ascii="Arial" w:hAnsi="Arial" w:cs="Arial"/>
          <w:b/>
          <w:sz w:val="22"/>
          <w:szCs w:val="22"/>
        </w:rPr>
        <w:t>DEL CONSEJO GENERAL DEL INSTITUTO ELECTORAL DEL ESTADO DE COLIMA, RELATIVO A LA APROBACIÓN DE</w:t>
      </w:r>
      <w:r w:rsidR="007F015F">
        <w:rPr>
          <w:rFonts w:ascii="Arial" w:hAnsi="Arial" w:cs="Arial"/>
          <w:b/>
          <w:sz w:val="22"/>
          <w:szCs w:val="22"/>
        </w:rPr>
        <w:t xml:space="preserve"> LOS</w:t>
      </w:r>
      <w:r w:rsidR="00B50571">
        <w:rPr>
          <w:rFonts w:ascii="Arial" w:hAnsi="Arial" w:cs="Arial"/>
          <w:b/>
          <w:sz w:val="22"/>
          <w:szCs w:val="22"/>
        </w:rPr>
        <w:t xml:space="preserve"> CRITERIO</w:t>
      </w:r>
      <w:r w:rsidR="007F015F">
        <w:rPr>
          <w:rFonts w:ascii="Arial" w:hAnsi="Arial" w:cs="Arial"/>
          <w:b/>
          <w:sz w:val="22"/>
          <w:szCs w:val="22"/>
        </w:rPr>
        <w:t>S</w:t>
      </w:r>
      <w:r w:rsidR="00B50571">
        <w:rPr>
          <w:rFonts w:ascii="Arial" w:hAnsi="Arial" w:cs="Arial"/>
          <w:b/>
          <w:sz w:val="22"/>
          <w:szCs w:val="22"/>
        </w:rPr>
        <w:t xml:space="preserve"> APLICABLE</w:t>
      </w:r>
      <w:r w:rsidR="007F015F">
        <w:rPr>
          <w:rFonts w:ascii="Arial" w:hAnsi="Arial" w:cs="Arial"/>
          <w:b/>
          <w:sz w:val="22"/>
          <w:szCs w:val="22"/>
        </w:rPr>
        <w:t>S</w:t>
      </w:r>
      <w:r w:rsidR="00F37731" w:rsidRPr="00F97667">
        <w:rPr>
          <w:rFonts w:ascii="Arial" w:hAnsi="Arial" w:cs="Arial"/>
          <w:b/>
          <w:sz w:val="22"/>
          <w:szCs w:val="22"/>
        </w:rPr>
        <w:t xml:space="preserve"> PARA EL REGISTRO DE CANDIDATURAS A</w:t>
      </w:r>
      <w:r w:rsidR="00C944CE" w:rsidRPr="00F97667">
        <w:rPr>
          <w:rFonts w:ascii="Arial" w:hAnsi="Arial" w:cs="Arial"/>
          <w:b/>
          <w:sz w:val="22"/>
          <w:szCs w:val="22"/>
        </w:rPr>
        <w:t xml:space="preserve"> DIPUTACIONES POR EL PRINCIPIO </w:t>
      </w:r>
      <w:r w:rsidR="00AE415C">
        <w:rPr>
          <w:rFonts w:ascii="Arial" w:hAnsi="Arial" w:cs="Arial"/>
          <w:b/>
          <w:sz w:val="22"/>
          <w:szCs w:val="22"/>
        </w:rPr>
        <w:t>DE</w:t>
      </w:r>
      <w:r w:rsidR="00C944CE" w:rsidRPr="00F97667">
        <w:rPr>
          <w:rFonts w:ascii="Arial" w:hAnsi="Arial" w:cs="Arial"/>
          <w:b/>
          <w:sz w:val="22"/>
          <w:szCs w:val="22"/>
        </w:rPr>
        <w:t xml:space="preserve"> REPRESENTACIÓN PROPORCIONAL</w:t>
      </w:r>
      <w:r w:rsidR="00F37731" w:rsidRPr="00F97667">
        <w:rPr>
          <w:rFonts w:ascii="Arial" w:hAnsi="Arial" w:cs="Arial"/>
          <w:b/>
          <w:sz w:val="22"/>
          <w:szCs w:val="22"/>
        </w:rPr>
        <w:t xml:space="preserve"> QUE PRESENTEN LOS PARTIDOS POLÍTICOS ANTE </w:t>
      </w:r>
      <w:r w:rsidR="00671D1E">
        <w:rPr>
          <w:rFonts w:ascii="Arial" w:hAnsi="Arial" w:cs="Arial"/>
          <w:b/>
          <w:sz w:val="22"/>
          <w:szCs w:val="22"/>
        </w:rPr>
        <w:t>EL CONSEJO GENERAL</w:t>
      </w:r>
      <w:r w:rsidR="00F37731" w:rsidRPr="00F97667">
        <w:rPr>
          <w:rFonts w:ascii="Arial" w:hAnsi="Arial" w:cs="Arial"/>
          <w:b/>
          <w:sz w:val="22"/>
          <w:szCs w:val="22"/>
        </w:rPr>
        <w:t xml:space="preserve">, PARA EL PROCESO ELECTORAL </w:t>
      </w:r>
      <w:r w:rsidR="0051314A" w:rsidRPr="00F97667">
        <w:rPr>
          <w:rFonts w:ascii="Arial" w:hAnsi="Arial" w:cs="Arial"/>
          <w:b/>
          <w:sz w:val="22"/>
          <w:szCs w:val="22"/>
        </w:rPr>
        <w:t>LOCAL</w:t>
      </w:r>
      <w:r w:rsidR="00F37731" w:rsidRPr="00F97667">
        <w:rPr>
          <w:rFonts w:ascii="Arial" w:hAnsi="Arial" w:cs="Arial"/>
          <w:b/>
          <w:sz w:val="22"/>
          <w:szCs w:val="22"/>
        </w:rPr>
        <w:t xml:space="preserve"> 2017-2018</w:t>
      </w:r>
      <w:r w:rsidRPr="00F97667">
        <w:rPr>
          <w:rFonts w:ascii="Arial" w:hAnsi="Arial" w:cs="Arial"/>
          <w:b/>
          <w:sz w:val="22"/>
          <w:szCs w:val="22"/>
        </w:rPr>
        <w:t>.</w:t>
      </w:r>
    </w:p>
    <w:bookmarkEnd w:id="0"/>
    <w:p w:rsidR="00F93105" w:rsidRPr="00F97667" w:rsidRDefault="00F93105" w:rsidP="001D3579">
      <w:pPr>
        <w:jc w:val="both"/>
        <w:rPr>
          <w:rFonts w:ascii="Arial" w:hAnsi="Arial" w:cs="Arial"/>
          <w:b/>
          <w:sz w:val="22"/>
          <w:szCs w:val="22"/>
        </w:rPr>
      </w:pPr>
    </w:p>
    <w:p w:rsidR="00F93105" w:rsidRPr="00F97667" w:rsidRDefault="00F93105" w:rsidP="004C75F3">
      <w:pPr>
        <w:spacing w:line="360" w:lineRule="auto"/>
        <w:jc w:val="center"/>
        <w:rPr>
          <w:rFonts w:ascii="Arial" w:hAnsi="Arial" w:cs="Arial"/>
          <w:b/>
          <w:sz w:val="22"/>
          <w:szCs w:val="22"/>
        </w:rPr>
      </w:pPr>
      <w:r w:rsidRPr="00F97667">
        <w:rPr>
          <w:rFonts w:ascii="Arial" w:hAnsi="Arial" w:cs="Arial"/>
          <w:b/>
          <w:sz w:val="22"/>
          <w:szCs w:val="22"/>
        </w:rPr>
        <w:t>A N T E C E D E N T E S:</w:t>
      </w:r>
    </w:p>
    <w:p w:rsidR="00F93105" w:rsidRPr="00F97667" w:rsidRDefault="00F93105" w:rsidP="001D3579">
      <w:pPr>
        <w:jc w:val="center"/>
        <w:rPr>
          <w:rFonts w:ascii="Arial" w:hAnsi="Arial" w:cs="Arial"/>
          <w:b/>
          <w:sz w:val="22"/>
          <w:szCs w:val="22"/>
        </w:rPr>
      </w:pPr>
    </w:p>
    <w:p w:rsidR="004C75F3" w:rsidRPr="00C8618B" w:rsidRDefault="004C75F3" w:rsidP="00746DA2">
      <w:pPr>
        <w:pStyle w:val="Prrafodelista"/>
        <w:numPr>
          <w:ilvl w:val="0"/>
          <w:numId w:val="1"/>
        </w:numPr>
        <w:tabs>
          <w:tab w:val="left" w:pos="567"/>
        </w:tabs>
        <w:spacing w:line="360" w:lineRule="auto"/>
        <w:ind w:left="0" w:firstLine="0"/>
        <w:jc w:val="both"/>
        <w:rPr>
          <w:rFonts w:ascii="Arial" w:hAnsi="Arial" w:cs="Arial"/>
          <w:sz w:val="22"/>
          <w:szCs w:val="22"/>
        </w:rPr>
      </w:pPr>
      <w:r w:rsidRPr="00C8618B">
        <w:rPr>
          <w:rFonts w:ascii="Arial" w:hAnsi="Arial" w:cs="Arial"/>
          <w:sz w:val="22"/>
          <w:szCs w:val="22"/>
        </w:rPr>
        <w:t>El día 29 de noviembre de 2008, fue publicada en el Periódico Oficial “El Estado de Colima”, la Ley</w:t>
      </w:r>
      <w:r w:rsidRPr="00C8618B">
        <w:rPr>
          <w:rFonts w:ascii="Arial" w:hAnsi="Arial" w:cs="Arial"/>
          <w:bCs/>
          <w:sz w:val="22"/>
          <w:szCs w:val="22"/>
        </w:rPr>
        <w:t xml:space="preserve"> de Acceso de las Mujeres a una Vida Libre de Violencia para el Estado de Colima, misma que tien</w:t>
      </w:r>
      <w:r w:rsidRPr="00C8618B">
        <w:rPr>
          <w:rFonts w:ascii="Arial" w:hAnsi="Arial" w:cs="Arial"/>
          <w:sz w:val="22"/>
          <w:szCs w:val="22"/>
        </w:rPr>
        <w:t>e por objeto prevenir, atender, sancionar y erradicar la Violencia contra la Mujeres, así como establecer los principios rectores, ejes de Acción, modalidades de la violencia, instrumentos y mecanismos de coordinación entre el Estado y sus municipios, para garantizar su acceso a una vida libre de violencia que favorezca su desarrollo y bienestar, conforme a los principios de igualdad y de no discriminación, garantizando su participación ple</w:t>
      </w:r>
      <w:r w:rsidR="00527086">
        <w:rPr>
          <w:rFonts w:ascii="Arial" w:hAnsi="Arial" w:cs="Arial"/>
          <w:sz w:val="22"/>
          <w:szCs w:val="22"/>
        </w:rPr>
        <w:t>na en la vida democrática del es</w:t>
      </w:r>
      <w:r w:rsidRPr="00C8618B">
        <w:rPr>
          <w:rFonts w:ascii="Arial" w:hAnsi="Arial" w:cs="Arial"/>
          <w:sz w:val="22"/>
          <w:szCs w:val="22"/>
        </w:rPr>
        <w:t>tado en todos sus ámbitos y niveles.</w:t>
      </w:r>
    </w:p>
    <w:p w:rsidR="004C75F3" w:rsidRPr="004C75F3" w:rsidRDefault="004C75F3" w:rsidP="004C75F3">
      <w:pPr>
        <w:pStyle w:val="Prrafodelista"/>
        <w:tabs>
          <w:tab w:val="left" w:pos="567"/>
        </w:tabs>
        <w:spacing w:line="360" w:lineRule="auto"/>
        <w:ind w:left="0"/>
        <w:jc w:val="both"/>
        <w:rPr>
          <w:rFonts w:ascii="Arial" w:hAnsi="Arial" w:cs="Arial"/>
          <w:sz w:val="22"/>
          <w:szCs w:val="22"/>
          <w:highlight w:val="yellow"/>
        </w:rPr>
      </w:pPr>
    </w:p>
    <w:p w:rsidR="004C75F3" w:rsidRPr="001E42C0" w:rsidRDefault="004C75F3" w:rsidP="004C75F3">
      <w:pPr>
        <w:pStyle w:val="Prrafodelista"/>
        <w:tabs>
          <w:tab w:val="left" w:pos="567"/>
        </w:tabs>
        <w:spacing w:line="360" w:lineRule="auto"/>
        <w:ind w:left="0"/>
        <w:jc w:val="both"/>
        <w:rPr>
          <w:rFonts w:ascii="Arial" w:hAnsi="Arial" w:cs="Arial"/>
          <w:sz w:val="22"/>
          <w:szCs w:val="22"/>
        </w:rPr>
      </w:pPr>
      <w:r w:rsidRPr="00C8618B">
        <w:rPr>
          <w:rFonts w:ascii="Arial" w:hAnsi="Arial" w:cs="Arial"/>
          <w:sz w:val="22"/>
          <w:szCs w:val="22"/>
        </w:rPr>
        <w:t>Asimismo, con fecha 4 de febrero de 2017, mediante Decreto 235, fue publicada la última reforma a la Ley referida, en la cual  se adicionó una Sección Séptima denominada "Violencia Política", derivada del capítulo I "De las Modalidades", del Título Segundo "Modalidades y Tipos de la Violencia en Contra de las Mujeres.</w:t>
      </w:r>
    </w:p>
    <w:p w:rsidR="004C75F3" w:rsidRDefault="004C75F3" w:rsidP="004C75F3">
      <w:pPr>
        <w:pStyle w:val="Prrafodelista"/>
        <w:tabs>
          <w:tab w:val="left" w:pos="567"/>
        </w:tabs>
        <w:autoSpaceDN w:val="0"/>
        <w:spacing w:line="360" w:lineRule="auto"/>
        <w:ind w:left="0"/>
        <w:jc w:val="both"/>
        <w:rPr>
          <w:rFonts w:ascii="Arial" w:hAnsi="Arial" w:cs="Arial"/>
          <w:sz w:val="22"/>
          <w:szCs w:val="22"/>
        </w:rPr>
      </w:pPr>
    </w:p>
    <w:p w:rsidR="00F93105" w:rsidRPr="0081365C" w:rsidRDefault="00F93105" w:rsidP="00746DA2">
      <w:pPr>
        <w:pStyle w:val="Prrafodelista"/>
        <w:numPr>
          <w:ilvl w:val="0"/>
          <w:numId w:val="1"/>
        </w:numPr>
        <w:tabs>
          <w:tab w:val="left" w:pos="567"/>
        </w:tabs>
        <w:autoSpaceDN w:val="0"/>
        <w:spacing w:line="360" w:lineRule="auto"/>
        <w:ind w:left="0" w:firstLine="0"/>
        <w:jc w:val="both"/>
        <w:rPr>
          <w:rFonts w:ascii="Arial" w:hAnsi="Arial" w:cs="Arial"/>
          <w:sz w:val="22"/>
          <w:szCs w:val="22"/>
        </w:rPr>
      </w:pPr>
      <w:r w:rsidRPr="00F97667">
        <w:rPr>
          <w:rFonts w:ascii="Arial" w:hAnsi="Arial" w:cs="Arial"/>
          <w:sz w:val="22"/>
          <w:szCs w:val="22"/>
        </w:rPr>
        <w:t xml:space="preserve">El día 10 de febrero del año 2014, se publicó en el Diario Oficial de la Federación, el Decreto por el que se reformaron, adicionaron y derogaron diversas disposiciones de la </w:t>
      </w:r>
      <w:r w:rsidRPr="0081365C">
        <w:rPr>
          <w:rFonts w:ascii="Arial" w:hAnsi="Arial" w:cs="Arial"/>
          <w:sz w:val="22"/>
          <w:szCs w:val="22"/>
        </w:rPr>
        <w:t>Constitución Política de los Estados Unidos Mexicanos, en materia político – electoral, entre otras, lo dispuesto por el artículo 41, destacando la creación del Instituto Nacional</w:t>
      </w:r>
      <w:r w:rsidR="00C42E31" w:rsidRPr="0081365C">
        <w:rPr>
          <w:rFonts w:ascii="Arial" w:hAnsi="Arial" w:cs="Arial"/>
          <w:sz w:val="22"/>
          <w:szCs w:val="22"/>
        </w:rPr>
        <w:t xml:space="preserve"> Electoral (INE), otrora IFE, </w:t>
      </w:r>
      <w:r w:rsidRPr="0081365C">
        <w:rPr>
          <w:rFonts w:ascii="Arial" w:hAnsi="Arial" w:cs="Arial"/>
          <w:sz w:val="22"/>
          <w:szCs w:val="22"/>
        </w:rPr>
        <w:t>y el reconocimiento de los organismos públicos locales.</w:t>
      </w:r>
    </w:p>
    <w:p w:rsidR="00C6460F" w:rsidRPr="0081365C" w:rsidRDefault="00C6460F" w:rsidP="00C6460F">
      <w:pPr>
        <w:pStyle w:val="Prrafodelista"/>
        <w:rPr>
          <w:rFonts w:ascii="Arial" w:hAnsi="Arial" w:cs="Arial"/>
          <w:sz w:val="22"/>
          <w:szCs w:val="22"/>
        </w:rPr>
      </w:pPr>
    </w:p>
    <w:p w:rsidR="00FB0DB2" w:rsidRPr="00F97667" w:rsidRDefault="00FB0DB2" w:rsidP="00746DA2">
      <w:pPr>
        <w:pStyle w:val="Prrafodelista"/>
        <w:numPr>
          <w:ilvl w:val="0"/>
          <w:numId w:val="1"/>
        </w:numPr>
        <w:tabs>
          <w:tab w:val="left" w:pos="567"/>
        </w:tabs>
        <w:autoSpaceDN w:val="0"/>
        <w:spacing w:line="360" w:lineRule="auto"/>
        <w:ind w:left="0" w:firstLine="0"/>
        <w:jc w:val="both"/>
        <w:rPr>
          <w:rFonts w:ascii="Arial" w:hAnsi="Arial" w:cs="Arial"/>
          <w:sz w:val="22"/>
          <w:szCs w:val="22"/>
        </w:rPr>
      </w:pPr>
      <w:r w:rsidRPr="0081365C">
        <w:rPr>
          <w:rFonts w:ascii="Arial" w:hAnsi="Arial" w:cs="Arial"/>
          <w:sz w:val="22"/>
          <w:szCs w:val="22"/>
        </w:rPr>
        <w:t>Con fecha 23 de mayo de 2014, se publicó en el Diario Oficial de la Federación, la Ley General de</w:t>
      </w:r>
      <w:r w:rsidRPr="00F97667">
        <w:rPr>
          <w:rFonts w:ascii="Arial" w:hAnsi="Arial" w:cs="Arial"/>
          <w:sz w:val="22"/>
          <w:szCs w:val="22"/>
        </w:rPr>
        <w:t xml:space="preserve"> Instituciones y Procedimientos Electorales (LGIPE)  y la Ley General de Partidos Políticos (LGPP)</w:t>
      </w:r>
      <w:r w:rsidR="00C6460F" w:rsidRPr="00F97667">
        <w:rPr>
          <w:rFonts w:ascii="Arial" w:hAnsi="Arial" w:cs="Arial"/>
          <w:sz w:val="22"/>
          <w:szCs w:val="22"/>
        </w:rPr>
        <w:t>; la primera de ellas reformada mediante Decreto publicado e</w:t>
      </w:r>
      <w:r w:rsidRPr="00F97667">
        <w:rPr>
          <w:rFonts w:ascii="Arial" w:hAnsi="Arial" w:cs="Arial"/>
          <w:sz w:val="22"/>
          <w:szCs w:val="22"/>
        </w:rPr>
        <w:t>n el Diario Oficial de la Federación</w:t>
      </w:r>
      <w:r w:rsidR="00C6460F" w:rsidRPr="00F97667">
        <w:rPr>
          <w:rFonts w:ascii="Arial" w:hAnsi="Arial" w:cs="Arial"/>
          <w:sz w:val="22"/>
          <w:szCs w:val="22"/>
        </w:rPr>
        <w:t xml:space="preserve"> el día 27 de enero de 2017</w:t>
      </w:r>
      <w:r w:rsidRPr="00F97667">
        <w:rPr>
          <w:rFonts w:ascii="Arial" w:hAnsi="Arial" w:cs="Arial"/>
          <w:sz w:val="22"/>
          <w:szCs w:val="22"/>
        </w:rPr>
        <w:t>.</w:t>
      </w:r>
    </w:p>
    <w:p w:rsidR="00FB0DB2" w:rsidRPr="00F97667" w:rsidRDefault="00FB0DB2" w:rsidP="00FB0DB2">
      <w:pPr>
        <w:spacing w:line="360" w:lineRule="auto"/>
        <w:jc w:val="both"/>
        <w:rPr>
          <w:rFonts w:ascii="Arial" w:hAnsi="Arial" w:cs="Arial"/>
          <w:sz w:val="22"/>
          <w:szCs w:val="22"/>
        </w:rPr>
      </w:pPr>
    </w:p>
    <w:p w:rsidR="00FB0DB2" w:rsidRPr="00F97667" w:rsidRDefault="00FB0DB2" w:rsidP="00746DA2">
      <w:pPr>
        <w:pStyle w:val="Sinespaciado"/>
        <w:numPr>
          <w:ilvl w:val="0"/>
          <w:numId w:val="1"/>
        </w:numPr>
        <w:tabs>
          <w:tab w:val="left" w:pos="567"/>
        </w:tabs>
        <w:autoSpaceDN w:val="0"/>
        <w:spacing w:line="360" w:lineRule="auto"/>
        <w:ind w:left="0" w:firstLine="0"/>
        <w:jc w:val="both"/>
        <w:rPr>
          <w:rFonts w:ascii="Arial" w:hAnsi="Arial" w:cs="Arial"/>
          <w:sz w:val="22"/>
          <w:szCs w:val="22"/>
        </w:rPr>
      </w:pPr>
      <w:r w:rsidRPr="00F97667">
        <w:rPr>
          <w:rFonts w:ascii="Arial" w:hAnsi="Arial" w:cs="Arial"/>
          <w:sz w:val="22"/>
          <w:szCs w:val="22"/>
        </w:rPr>
        <w:t>De igual manera, el día 14 de junio del año 2014, se publicó en el Periódico Oficial de “El Estado de Colima” el Decreto número 315, a través del cual se aprobó reformar, adicionar y derogar diversas disposiciones del Código Electoral del Estado de Colima, para adecuarlo a las nuevas disposicione</w:t>
      </w:r>
      <w:r w:rsidR="005F5F6E" w:rsidRPr="00F97667">
        <w:rPr>
          <w:rFonts w:ascii="Arial" w:hAnsi="Arial" w:cs="Arial"/>
          <w:sz w:val="22"/>
          <w:szCs w:val="22"/>
        </w:rPr>
        <w:t xml:space="preserve">s legales de carácter nacional. En el mismo sentido, </w:t>
      </w:r>
      <w:r w:rsidR="00C42E31">
        <w:rPr>
          <w:rFonts w:ascii="Arial" w:hAnsi="Arial" w:cs="Arial"/>
          <w:sz w:val="22"/>
          <w:szCs w:val="22"/>
        </w:rPr>
        <w:t>el día 29 de junio de 2017</w:t>
      </w:r>
      <w:r w:rsidRPr="00F97667">
        <w:rPr>
          <w:rFonts w:ascii="Arial" w:hAnsi="Arial" w:cs="Arial"/>
          <w:sz w:val="22"/>
          <w:szCs w:val="22"/>
        </w:rPr>
        <w:t>, se publicaron en el Periódico Oficial de “El Estado de Colima” mediante</w:t>
      </w:r>
      <w:r w:rsidR="005F5F6E" w:rsidRPr="00F97667">
        <w:rPr>
          <w:rFonts w:ascii="Arial" w:hAnsi="Arial" w:cs="Arial"/>
          <w:sz w:val="22"/>
          <w:szCs w:val="22"/>
        </w:rPr>
        <w:t xml:space="preserve"> Decreto número 320 las más reci</w:t>
      </w:r>
      <w:r w:rsidRPr="00F97667">
        <w:rPr>
          <w:rFonts w:ascii="Arial" w:hAnsi="Arial" w:cs="Arial"/>
          <w:sz w:val="22"/>
          <w:szCs w:val="22"/>
        </w:rPr>
        <w:t>entes reformas al Código comicial local.</w:t>
      </w:r>
    </w:p>
    <w:p w:rsidR="00EB56AF" w:rsidRPr="00C8618B" w:rsidRDefault="00EB56AF" w:rsidP="00C8618B">
      <w:pPr>
        <w:rPr>
          <w:rFonts w:ascii="Arial" w:hAnsi="Arial" w:cs="Arial"/>
          <w:sz w:val="22"/>
          <w:szCs w:val="22"/>
        </w:rPr>
      </w:pPr>
    </w:p>
    <w:p w:rsidR="008F2742" w:rsidRPr="00F97667" w:rsidRDefault="00EB56AF" w:rsidP="00746DA2">
      <w:pPr>
        <w:pStyle w:val="Prrafodelista"/>
        <w:numPr>
          <w:ilvl w:val="0"/>
          <w:numId w:val="1"/>
        </w:numPr>
        <w:tabs>
          <w:tab w:val="left" w:pos="567"/>
        </w:tabs>
        <w:spacing w:line="360" w:lineRule="auto"/>
        <w:ind w:left="0" w:firstLine="0"/>
        <w:jc w:val="both"/>
        <w:rPr>
          <w:rFonts w:ascii="Arial" w:hAnsi="Arial" w:cs="Arial"/>
          <w:sz w:val="22"/>
          <w:szCs w:val="22"/>
        </w:rPr>
      </w:pPr>
      <w:r w:rsidRPr="00F97667">
        <w:rPr>
          <w:rFonts w:ascii="Arial" w:hAnsi="Arial" w:cs="Arial"/>
          <w:sz w:val="22"/>
          <w:szCs w:val="22"/>
        </w:rPr>
        <w:t>Con fecha 04 de noviembre de 2016, durante la Sexta Sesión Ordinaria del Periodo Interproceso 2015-2017, el Consejo General del Instituto Electoral del Estado de Colima, apro</w:t>
      </w:r>
      <w:r w:rsidR="00B6332A" w:rsidRPr="00F97667">
        <w:rPr>
          <w:rFonts w:ascii="Arial" w:hAnsi="Arial" w:cs="Arial"/>
          <w:sz w:val="22"/>
          <w:szCs w:val="22"/>
        </w:rPr>
        <w:t>bó el Acuerdo número IEE/CG/A029</w:t>
      </w:r>
      <w:r w:rsidRPr="00F97667">
        <w:rPr>
          <w:rFonts w:ascii="Arial" w:hAnsi="Arial" w:cs="Arial"/>
          <w:sz w:val="22"/>
          <w:szCs w:val="22"/>
        </w:rPr>
        <w:t xml:space="preserve">/2016, </w:t>
      </w:r>
      <w:r w:rsidRPr="00F97667">
        <w:rPr>
          <w:rFonts w:ascii="Arial" w:hAnsi="Arial" w:cs="Arial"/>
          <w:color w:val="000000"/>
          <w:sz w:val="22"/>
          <w:szCs w:val="22"/>
        </w:rPr>
        <w:t xml:space="preserve">relativo a </w:t>
      </w:r>
      <w:r w:rsidR="00D0652B" w:rsidRPr="00F97667">
        <w:rPr>
          <w:rFonts w:ascii="Arial" w:hAnsi="Arial" w:cs="Arial"/>
          <w:color w:val="000000"/>
          <w:sz w:val="22"/>
          <w:szCs w:val="22"/>
        </w:rPr>
        <w:t>la aprobación del “Reglamento de Comisiones del Consejo General</w:t>
      </w:r>
      <w:r w:rsidRPr="00F97667">
        <w:rPr>
          <w:rFonts w:ascii="Arial" w:hAnsi="Arial" w:cs="Arial"/>
          <w:color w:val="000000"/>
          <w:sz w:val="22"/>
          <w:szCs w:val="22"/>
        </w:rPr>
        <w:t xml:space="preserve"> del Instituto Electoral del Estado de Colima</w:t>
      </w:r>
      <w:r w:rsidR="00D0652B" w:rsidRPr="00F97667">
        <w:rPr>
          <w:rFonts w:ascii="Arial" w:hAnsi="Arial" w:cs="Arial"/>
          <w:color w:val="000000"/>
          <w:sz w:val="22"/>
          <w:szCs w:val="22"/>
        </w:rPr>
        <w:t>”, mediante el cual</w:t>
      </w:r>
      <w:r w:rsidR="007A133B" w:rsidRPr="00F97667">
        <w:rPr>
          <w:rFonts w:ascii="Arial" w:hAnsi="Arial" w:cs="Arial"/>
          <w:color w:val="000000"/>
          <w:sz w:val="22"/>
          <w:szCs w:val="22"/>
        </w:rPr>
        <w:t xml:space="preserve"> se</w:t>
      </w:r>
      <w:r w:rsidR="00D0652B" w:rsidRPr="00F97667">
        <w:rPr>
          <w:rFonts w:ascii="Arial" w:hAnsi="Arial" w:cs="Arial"/>
          <w:color w:val="000000"/>
          <w:sz w:val="22"/>
          <w:szCs w:val="22"/>
        </w:rPr>
        <w:t xml:space="preserve"> determinó el carácter de permanente a la Comisión de Equidad</w:t>
      </w:r>
      <w:r w:rsidR="00114B1A" w:rsidRPr="00F97667">
        <w:rPr>
          <w:rFonts w:ascii="Arial" w:hAnsi="Arial" w:cs="Arial"/>
          <w:color w:val="000000"/>
          <w:sz w:val="22"/>
          <w:szCs w:val="22"/>
        </w:rPr>
        <w:t>,</w:t>
      </w:r>
      <w:r w:rsidR="00D0652B" w:rsidRPr="00F97667">
        <w:rPr>
          <w:rFonts w:ascii="Arial" w:hAnsi="Arial" w:cs="Arial"/>
          <w:color w:val="000000"/>
          <w:sz w:val="22"/>
          <w:szCs w:val="22"/>
        </w:rPr>
        <w:t xml:space="preserve"> Paridad y Perspectiva de Género</w:t>
      </w:r>
      <w:r w:rsidR="00B6332A" w:rsidRPr="00F97667">
        <w:rPr>
          <w:rFonts w:ascii="Arial" w:hAnsi="Arial" w:cs="Arial"/>
          <w:color w:val="000000"/>
          <w:sz w:val="22"/>
          <w:szCs w:val="22"/>
        </w:rPr>
        <w:t xml:space="preserve">, teniendo entre sus atribuciones la de proponer al </w:t>
      </w:r>
      <w:r w:rsidR="00114B1A" w:rsidRPr="00F97667">
        <w:rPr>
          <w:rFonts w:ascii="Arial" w:hAnsi="Arial" w:cs="Arial"/>
          <w:color w:val="000000"/>
          <w:sz w:val="22"/>
          <w:szCs w:val="22"/>
        </w:rPr>
        <w:t xml:space="preserve">propio </w:t>
      </w:r>
      <w:r w:rsidR="00B6332A" w:rsidRPr="00F97667">
        <w:rPr>
          <w:rFonts w:ascii="Arial" w:hAnsi="Arial" w:cs="Arial"/>
          <w:color w:val="000000"/>
          <w:sz w:val="22"/>
          <w:szCs w:val="22"/>
        </w:rPr>
        <w:t>Consejo General lineamientos para la verificación del cumplimiento por parte de los partidos políticos y/o candidatu</w:t>
      </w:r>
      <w:r w:rsidR="00C42E31">
        <w:rPr>
          <w:rFonts w:ascii="Arial" w:hAnsi="Arial" w:cs="Arial"/>
          <w:color w:val="000000"/>
          <w:sz w:val="22"/>
          <w:szCs w:val="22"/>
        </w:rPr>
        <w:t>ras independientes, del principio</w:t>
      </w:r>
      <w:r w:rsidR="00B6332A" w:rsidRPr="00F97667">
        <w:rPr>
          <w:rFonts w:ascii="Arial" w:hAnsi="Arial" w:cs="Arial"/>
          <w:color w:val="000000"/>
          <w:sz w:val="22"/>
          <w:szCs w:val="22"/>
        </w:rPr>
        <w:t xml:space="preserve"> de la paridad de género en la postulación de candidaturas.</w:t>
      </w:r>
    </w:p>
    <w:p w:rsidR="0076172A" w:rsidRPr="00C8618B" w:rsidRDefault="0076172A" w:rsidP="00C8618B">
      <w:pPr>
        <w:rPr>
          <w:rFonts w:ascii="Arial" w:hAnsi="Arial" w:cs="Arial"/>
          <w:strike/>
          <w:sz w:val="22"/>
          <w:szCs w:val="22"/>
        </w:rPr>
      </w:pPr>
    </w:p>
    <w:p w:rsidR="00F97667" w:rsidRDefault="00B8514E" w:rsidP="00746DA2">
      <w:pPr>
        <w:pStyle w:val="Sinespaciado"/>
        <w:numPr>
          <w:ilvl w:val="0"/>
          <w:numId w:val="1"/>
        </w:numPr>
        <w:tabs>
          <w:tab w:val="left" w:pos="567"/>
        </w:tabs>
        <w:autoSpaceDN w:val="0"/>
        <w:spacing w:line="360" w:lineRule="auto"/>
        <w:ind w:left="0" w:firstLine="0"/>
        <w:jc w:val="both"/>
        <w:rPr>
          <w:rFonts w:ascii="Arial" w:hAnsi="Arial" w:cs="Arial"/>
          <w:sz w:val="22"/>
          <w:szCs w:val="22"/>
        </w:rPr>
      </w:pPr>
      <w:r>
        <w:rPr>
          <w:rFonts w:ascii="Arial" w:hAnsi="Arial" w:cs="Arial"/>
          <w:sz w:val="22"/>
          <w:szCs w:val="22"/>
        </w:rPr>
        <w:t>Con fecha 28</w:t>
      </w:r>
      <w:r w:rsidR="00F97667" w:rsidRPr="00F97667">
        <w:rPr>
          <w:rFonts w:ascii="Arial" w:hAnsi="Arial" w:cs="Arial"/>
          <w:sz w:val="22"/>
          <w:szCs w:val="22"/>
        </w:rPr>
        <w:t xml:space="preserve"> de agosto de </w:t>
      </w:r>
      <w:r>
        <w:rPr>
          <w:rFonts w:ascii="Arial" w:hAnsi="Arial" w:cs="Arial"/>
          <w:sz w:val="22"/>
          <w:szCs w:val="22"/>
        </w:rPr>
        <w:t>2017,</w:t>
      </w:r>
      <w:r w:rsidR="00F97667" w:rsidRPr="00F97667">
        <w:rPr>
          <w:rFonts w:ascii="Arial" w:hAnsi="Arial" w:cs="Arial"/>
          <w:sz w:val="22"/>
          <w:szCs w:val="22"/>
        </w:rPr>
        <w:t xml:space="preserve"> fue aprobada la “Resolución del Consejo General del Instituto Nacional Electoral por la que se aprueba ejercer la facultad de atracción para ajustar a una fecha única la conclusión del periodo de precampañas y el relativo para recabar apoyo ciudadano, así como establecer las fechas para aprobación del registro de candidatas y candidatos por las autoridades competentes para los Procesos Electorales Locales concurrentes con el Proceso Electoral Federal 2018”, identificada con la clave INE/CG386/2017.</w:t>
      </w:r>
    </w:p>
    <w:p w:rsidR="00F97667" w:rsidRDefault="00F97667" w:rsidP="00F97667">
      <w:pPr>
        <w:pStyle w:val="Prrafodelista"/>
        <w:rPr>
          <w:rFonts w:ascii="Arial" w:hAnsi="Arial" w:cs="Arial"/>
          <w:sz w:val="22"/>
          <w:szCs w:val="22"/>
        </w:rPr>
      </w:pPr>
    </w:p>
    <w:p w:rsidR="00B50F3B" w:rsidRPr="00F97667" w:rsidRDefault="0076172A" w:rsidP="00746DA2">
      <w:pPr>
        <w:pStyle w:val="Sinespaciado"/>
        <w:numPr>
          <w:ilvl w:val="0"/>
          <w:numId w:val="1"/>
        </w:numPr>
        <w:tabs>
          <w:tab w:val="left" w:pos="567"/>
        </w:tabs>
        <w:autoSpaceDN w:val="0"/>
        <w:spacing w:line="360" w:lineRule="auto"/>
        <w:ind w:left="0" w:firstLine="0"/>
        <w:jc w:val="both"/>
        <w:rPr>
          <w:rFonts w:ascii="Arial" w:hAnsi="Arial" w:cs="Arial"/>
          <w:sz w:val="22"/>
          <w:szCs w:val="22"/>
        </w:rPr>
      </w:pPr>
      <w:r w:rsidRPr="00F97667">
        <w:rPr>
          <w:rFonts w:ascii="Arial" w:hAnsi="Arial" w:cs="Arial"/>
          <w:sz w:val="22"/>
          <w:szCs w:val="22"/>
        </w:rPr>
        <w:t>El día 9 de octubre de 2017, durante la</w:t>
      </w:r>
      <w:r w:rsidRPr="00F97667">
        <w:rPr>
          <w:rFonts w:ascii="Arial" w:eastAsia="Calibri" w:hAnsi="Arial" w:cs="Arial"/>
          <w:sz w:val="22"/>
          <w:szCs w:val="22"/>
          <w:lang w:val="es-MX" w:eastAsia="en-US"/>
        </w:rPr>
        <w:t xml:space="preserve"> Trigésima Octava Sesión Extraordinaria del Periodo Interproceso 2015-2017 del Consejo General se aprobó el Acuerdo IEE</w:t>
      </w:r>
      <w:r w:rsidRPr="00F97667">
        <w:rPr>
          <w:rFonts w:ascii="Arial" w:hAnsi="Arial" w:cs="Arial"/>
          <w:sz w:val="22"/>
          <w:szCs w:val="22"/>
        </w:rPr>
        <w:t xml:space="preserve">/CG/A065/2017 </w:t>
      </w:r>
      <w:r w:rsidRPr="00F97667">
        <w:rPr>
          <w:rFonts w:ascii="Arial" w:eastAsia="Calibri" w:hAnsi="Arial" w:cs="Arial"/>
          <w:sz w:val="22"/>
          <w:szCs w:val="22"/>
          <w:lang w:val="es-MX" w:eastAsia="en-US"/>
        </w:rPr>
        <w:t>relativo a la nueva integración de las Comisiones Permanentes a que se refiere el artículo 4, fracción I, del Reglamento de Comisiones del Consejo General del Instituto Electoral del Estado.</w:t>
      </w:r>
      <w:r w:rsidR="005C7A52" w:rsidRPr="00F97667">
        <w:rPr>
          <w:rFonts w:ascii="Arial" w:eastAsia="Calibri" w:hAnsi="Arial" w:cs="Arial"/>
          <w:sz w:val="22"/>
          <w:szCs w:val="22"/>
          <w:lang w:val="es-MX" w:eastAsia="en-US"/>
        </w:rPr>
        <w:t xml:space="preserve"> </w:t>
      </w:r>
    </w:p>
    <w:p w:rsidR="00B50F3B" w:rsidRPr="00F97667" w:rsidRDefault="00B50F3B" w:rsidP="00B50F3B">
      <w:pPr>
        <w:pStyle w:val="Prrafodelista"/>
        <w:rPr>
          <w:rFonts w:ascii="Arial" w:eastAsia="Calibri" w:hAnsi="Arial" w:cs="Arial"/>
          <w:sz w:val="22"/>
          <w:szCs w:val="22"/>
          <w:lang w:val="es-MX" w:eastAsia="en-US"/>
        </w:rPr>
      </w:pPr>
    </w:p>
    <w:p w:rsidR="0076172A" w:rsidRPr="00F97667" w:rsidRDefault="00B50F3B" w:rsidP="00B50F3B">
      <w:pPr>
        <w:pStyle w:val="Sinespaciado"/>
        <w:tabs>
          <w:tab w:val="left" w:pos="567"/>
        </w:tabs>
        <w:autoSpaceDN w:val="0"/>
        <w:spacing w:line="360" w:lineRule="auto"/>
        <w:jc w:val="both"/>
        <w:rPr>
          <w:rFonts w:ascii="Arial" w:hAnsi="Arial" w:cs="Arial"/>
          <w:sz w:val="22"/>
          <w:szCs w:val="22"/>
        </w:rPr>
      </w:pPr>
      <w:r w:rsidRPr="00F97667">
        <w:rPr>
          <w:rFonts w:ascii="Arial" w:eastAsia="Calibri" w:hAnsi="Arial" w:cs="Arial"/>
          <w:sz w:val="22"/>
          <w:szCs w:val="22"/>
          <w:lang w:val="es-MX" w:eastAsia="en-US"/>
        </w:rPr>
        <w:lastRenderedPageBreak/>
        <w:t>Asimismo, e</w:t>
      </w:r>
      <w:r w:rsidR="005C7A52" w:rsidRPr="00F97667">
        <w:rPr>
          <w:rFonts w:ascii="Arial" w:eastAsia="Calibri" w:hAnsi="Arial" w:cs="Arial"/>
          <w:sz w:val="22"/>
          <w:szCs w:val="22"/>
          <w:lang w:val="es-MX" w:eastAsia="en-US"/>
        </w:rPr>
        <w:t xml:space="preserve">n el desarrollo de la </w:t>
      </w:r>
      <w:r w:rsidRPr="00F97667">
        <w:rPr>
          <w:rFonts w:ascii="Arial" w:eastAsia="Calibri" w:hAnsi="Arial" w:cs="Arial"/>
          <w:sz w:val="22"/>
          <w:szCs w:val="22"/>
          <w:lang w:val="es-MX" w:eastAsia="en-US"/>
        </w:rPr>
        <w:t>referida</w:t>
      </w:r>
      <w:r w:rsidR="005C7A52" w:rsidRPr="00F97667">
        <w:rPr>
          <w:rFonts w:ascii="Arial" w:eastAsia="Calibri" w:hAnsi="Arial" w:cs="Arial"/>
          <w:sz w:val="22"/>
          <w:szCs w:val="22"/>
          <w:lang w:val="es-MX" w:eastAsia="en-US"/>
        </w:rPr>
        <w:t xml:space="preserve"> </w:t>
      </w:r>
      <w:r w:rsidRPr="00F97667">
        <w:rPr>
          <w:rFonts w:ascii="Arial" w:eastAsia="Calibri" w:hAnsi="Arial" w:cs="Arial"/>
          <w:sz w:val="22"/>
          <w:szCs w:val="22"/>
          <w:lang w:val="es-MX" w:eastAsia="en-US"/>
        </w:rPr>
        <w:t>S</w:t>
      </w:r>
      <w:r w:rsidR="005C7A52" w:rsidRPr="00F97667">
        <w:rPr>
          <w:rFonts w:ascii="Arial" w:eastAsia="Calibri" w:hAnsi="Arial" w:cs="Arial"/>
          <w:sz w:val="22"/>
          <w:szCs w:val="22"/>
          <w:lang w:val="es-MX" w:eastAsia="en-US"/>
        </w:rPr>
        <w:t>esión, también fue aprobado el Acuerdo IEE/CG/A066/2017</w:t>
      </w:r>
      <w:r w:rsidR="005C7A52" w:rsidRPr="00F97667">
        <w:rPr>
          <w:rFonts w:ascii="Arial" w:hAnsi="Arial" w:cs="Arial"/>
          <w:sz w:val="22"/>
          <w:szCs w:val="22"/>
        </w:rPr>
        <w:t xml:space="preserve"> relativo al Calendario Oficial para el Proceso Electoral Local 2017-2018.</w:t>
      </w:r>
    </w:p>
    <w:p w:rsidR="00F93105" w:rsidRPr="00F97667" w:rsidRDefault="00F93105" w:rsidP="00F93105">
      <w:pPr>
        <w:pStyle w:val="Prrafodelista"/>
        <w:rPr>
          <w:rFonts w:ascii="Arial" w:hAnsi="Arial" w:cs="Arial"/>
          <w:sz w:val="22"/>
          <w:szCs w:val="22"/>
        </w:rPr>
      </w:pPr>
    </w:p>
    <w:p w:rsidR="003F2D16" w:rsidRDefault="005B0BC0" w:rsidP="00746DA2">
      <w:pPr>
        <w:pStyle w:val="Sinespaciado"/>
        <w:numPr>
          <w:ilvl w:val="0"/>
          <w:numId w:val="1"/>
        </w:numPr>
        <w:tabs>
          <w:tab w:val="left" w:pos="567"/>
        </w:tabs>
        <w:autoSpaceDN w:val="0"/>
        <w:spacing w:line="360" w:lineRule="auto"/>
        <w:ind w:left="0" w:firstLine="0"/>
        <w:jc w:val="both"/>
        <w:rPr>
          <w:rFonts w:ascii="Arial" w:hAnsi="Arial" w:cs="Arial"/>
          <w:sz w:val="22"/>
          <w:szCs w:val="22"/>
        </w:rPr>
      </w:pPr>
      <w:r w:rsidRPr="00F97667">
        <w:rPr>
          <w:rFonts w:ascii="Arial" w:hAnsi="Arial" w:cs="Arial"/>
          <w:sz w:val="22"/>
          <w:szCs w:val="22"/>
        </w:rPr>
        <w:t xml:space="preserve">Durante la Sesión Extraordinaria del Consejo General del Instituto Nacional Electoral, celebrada el 8 de noviembre de 2017, se emitió el denominado INE/CG508/2017, mediante el cual se aprobó el Acuerdo por el que se indican los criterios aplicables para el registro de candidaturas a los distintos cargos de elección popular que presenten los partidos políticos y, en su </w:t>
      </w:r>
      <w:r w:rsidR="000D6DA8" w:rsidRPr="00F97667">
        <w:rPr>
          <w:rFonts w:ascii="Arial" w:hAnsi="Arial" w:cs="Arial"/>
          <w:sz w:val="22"/>
          <w:szCs w:val="22"/>
        </w:rPr>
        <w:t>caso, las coaliciones ante los C</w:t>
      </w:r>
      <w:r w:rsidRPr="00F97667">
        <w:rPr>
          <w:rFonts w:ascii="Arial" w:hAnsi="Arial" w:cs="Arial"/>
          <w:sz w:val="22"/>
          <w:szCs w:val="22"/>
        </w:rPr>
        <w:t xml:space="preserve">onsejos del </w:t>
      </w:r>
      <w:r w:rsidR="0096393D" w:rsidRPr="00F97667">
        <w:rPr>
          <w:rFonts w:ascii="Arial" w:hAnsi="Arial" w:cs="Arial"/>
          <w:sz w:val="22"/>
          <w:szCs w:val="22"/>
        </w:rPr>
        <w:t>INE</w:t>
      </w:r>
      <w:r w:rsidR="000D6DA8" w:rsidRPr="00F97667">
        <w:rPr>
          <w:rFonts w:ascii="Arial" w:hAnsi="Arial" w:cs="Arial"/>
          <w:sz w:val="22"/>
          <w:szCs w:val="22"/>
        </w:rPr>
        <w:t>, para el Proceso Electoral F</w:t>
      </w:r>
      <w:r w:rsidRPr="00F97667">
        <w:rPr>
          <w:rFonts w:ascii="Arial" w:hAnsi="Arial" w:cs="Arial"/>
          <w:sz w:val="22"/>
          <w:szCs w:val="22"/>
        </w:rPr>
        <w:t>ederal 2017-2018</w:t>
      </w:r>
      <w:r w:rsidR="0096393D" w:rsidRPr="00F97667">
        <w:rPr>
          <w:rFonts w:ascii="Arial" w:hAnsi="Arial" w:cs="Arial"/>
          <w:sz w:val="22"/>
          <w:szCs w:val="22"/>
        </w:rPr>
        <w:t>.</w:t>
      </w:r>
    </w:p>
    <w:p w:rsidR="003F2D16" w:rsidRDefault="003F2D16" w:rsidP="003F2D16">
      <w:pPr>
        <w:pStyle w:val="Sinespaciado"/>
        <w:tabs>
          <w:tab w:val="left" w:pos="567"/>
        </w:tabs>
        <w:autoSpaceDN w:val="0"/>
        <w:spacing w:line="360" w:lineRule="auto"/>
        <w:jc w:val="both"/>
        <w:rPr>
          <w:rFonts w:ascii="Arial" w:hAnsi="Arial" w:cs="Arial"/>
          <w:sz w:val="22"/>
          <w:szCs w:val="22"/>
        </w:rPr>
      </w:pPr>
    </w:p>
    <w:p w:rsidR="00F97667" w:rsidRPr="003F2D16" w:rsidRDefault="00527086" w:rsidP="003F2D16">
      <w:pPr>
        <w:pStyle w:val="Sinespaciado"/>
        <w:tabs>
          <w:tab w:val="left" w:pos="567"/>
        </w:tabs>
        <w:autoSpaceDN w:val="0"/>
        <w:spacing w:line="360" w:lineRule="auto"/>
        <w:jc w:val="both"/>
        <w:rPr>
          <w:rFonts w:ascii="Arial" w:hAnsi="Arial" w:cs="Arial"/>
          <w:sz w:val="22"/>
          <w:szCs w:val="22"/>
        </w:rPr>
      </w:pPr>
      <w:r>
        <w:rPr>
          <w:rFonts w:ascii="Arial" w:hAnsi="Arial" w:cs="Arial"/>
          <w:sz w:val="22"/>
          <w:szCs w:val="22"/>
        </w:rPr>
        <w:t>Dicho A</w:t>
      </w:r>
      <w:r w:rsidR="003F2D16">
        <w:rPr>
          <w:rFonts w:ascii="Arial" w:hAnsi="Arial" w:cs="Arial"/>
          <w:sz w:val="22"/>
          <w:szCs w:val="22"/>
        </w:rPr>
        <w:t>cuerdo fue ratificado e</w:t>
      </w:r>
      <w:r w:rsidR="0096393D" w:rsidRPr="003F2D16">
        <w:rPr>
          <w:rFonts w:ascii="Arial" w:hAnsi="Arial" w:cs="Arial"/>
          <w:sz w:val="22"/>
          <w:szCs w:val="22"/>
        </w:rPr>
        <w:t>l día 14 de diciembre de 2017,</w:t>
      </w:r>
      <w:r w:rsidR="003F2D16">
        <w:rPr>
          <w:rFonts w:ascii="Arial" w:hAnsi="Arial" w:cs="Arial"/>
          <w:sz w:val="22"/>
          <w:szCs w:val="22"/>
        </w:rPr>
        <w:t xml:space="preserve"> por</w:t>
      </w:r>
      <w:r w:rsidR="0096393D" w:rsidRPr="003F2D16">
        <w:rPr>
          <w:rFonts w:ascii="Arial" w:hAnsi="Arial" w:cs="Arial"/>
          <w:sz w:val="22"/>
          <w:szCs w:val="22"/>
        </w:rPr>
        <w:t xml:space="preserve"> la Sala Superior del Tribunal Electoral del Poder </w:t>
      </w:r>
      <w:r w:rsidR="003F2D16">
        <w:rPr>
          <w:rFonts w:ascii="Arial" w:hAnsi="Arial" w:cs="Arial"/>
          <w:sz w:val="22"/>
          <w:szCs w:val="22"/>
        </w:rPr>
        <w:t>Judicial de la Federación a través de</w:t>
      </w:r>
      <w:r w:rsidR="0096393D" w:rsidRPr="003F2D16">
        <w:rPr>
          <w:rFonts w:ascii="Arial" w:hAnsi="Arial" w:cs="Arial"/>
          <w:sz w:val="22"/>
          <w:szCs w:val="22"/>
        </w:rPr>
        <w:t xml:space="preserve"> la sentencia relativa a los recursos </w:t>
      </w:r>
      <w:r w:rsidR="00F97667" w:rsidRPr="003F2D16">
        <w:rPr>
          <w:rFonts w:ascii="Arial" w:hAnsi="Arial" w:cs="Arial"/>
          <w:sz w:val="22"/>
          <w:szCs w:val="22"/>
        </w:rPr>
        <w:t>de Apelación y Juicios para la Protección de los Derechos Político Electorales del Ciudadano Expedientes: SUP-RAP-726/2017 y Acumulados</w:t>
      </w:r>
      <w:r w:rsidR="00DD36E8" w:rsidRPr="003F2D16">
        <w:rPr>
          <w:rFonts w:ascii="Arial" w:hAnsi="Arial" w:cs="Arial"/>
          <w:sz w:val="22"/>
          <w:szCs w:val="22"/>
        </w:rPr>
        <w:t xml:space="preserve">, en </w:t>
      </w:r>
      <w:r w:rsidR="00F97667" w:rsidRPr="003F2D16">
        <w:rPr>
          <w:rFonts w:ascii="Arial" w:hAnsi="Arial" w:cs="Arial"/>
          <w:sz w:val="22"/>
          <w:szCs w:val="22"/>
        </w:rPr>
        <w:t xml:space="preserve"> los que impugnaron el Acuerdo INE/CG508/2017, en  </w:t>
      </w:r>
      <w:r w:rsidR="00DD36E8" w:rsidRPr="003F2D16">
        <w:rPr>
          <w:rFonts w:ascii="Arial" w:hAnsi="Arial" w:cs="Arial"/>
          <w:sz w:val="22"/>
          <w:szCs w:val="22"/>
        </w:rPr>
        <w:t xml:space="preserve">donde </w:t>
      </w:r>
      <w:r w:rsidR="003F2D16">
        <w:rPr>
          <w:rFonts w:ascii="Arial" w:hAnsi="Arial" w:cs="Arial"/>
          <w:sz w:val="22"/>
          <w:szCs w:val="22"/>
        </w:rPr>
        <w:t>la decisión de la Sala</w:t>
      </w:r>
      <w:r w:rsidR="00F97667" w:rsidRPr="003F2D16">
        <w:rPr>
          <w:rFonts w:ascii="Arial" w:hAnsi="Arial" w:cs="Arial"/>
          <w:sz w:val="22"/>
          <w:szCs w:val="22"/>
        </w:rPr>
        <w:t xml:space="preserve"> confirmó todas las medidas implementadas por el INE en materia de paridad, para lograr la adecuada aplicación de este principio, </w:t>
      </w:r>
      <w:r w:rsidR="005349E0" w:rsidRPr="003F2D16">
        <w:rPr>
          <w:rFonts w:ascii="Arial" w:hAnsi="Arial" w:cs="Arial"/>
          <w:sz w:val="22"/>
          <w:szCs w:val="22"/>
        </w:rPr>
        <w:t>en las postulaciones a las Diputaciones y S</w:t>
      </w:r>
      <w:r w:rsidR="00F97667" w:rsidRPr="003F2D16">
        <w:rPr>
          <w:rFonts w:ascii="Arial" w:hAnsi="Arial" w:cs="Arial"/>
          <w:sz w:val="22"/>
          <w:szCs w:val="22"/>
        </w:rPr>
        <w:t>enadurías.</w:t>
      </w:r>
    </w:p>
    <w:p w:rsidR="00F97667" w:rsidRPr="00F97667" w:rsidRDefault="00F97667" w:rsidP="00F97667">
      <w:pPr>
        <w:pStyle w:val="Prrafodelista"/>
        <w:rPr>
          <w:rFonts w:ascii="Arial" w:hAnsi="Arial" w:cs="Arial"/>
          <w:sz w:val="22"/>
          <w:szCs w:val="22"/>
        </w:rPr>
      </w:pPr>
    </w:p>
    <w:p w:rsidR="00F97667" w:rsidRPr="00B81380" w:rsidRDefault="00F97667" w:rsidP="00746DA2">
      <w:pPr>
        <w:pStyle w:val="Sinespaciado"/>
        <w:numPr>
          <w:ilvl w:val="0"/>
          <w:numId w:val="1"/>
        </w:numPr>
        <w:tabs>
          <w:tab w:val="left" w:pos="567"/>
        </w:tabs>
        <w:autoSpaceDN w:val="0"/>
        <w:spacing w:line="360" w:lineRule="auto"/>
        <w:ind w:left="0" w:firstLine="0"/>
        <w:jc w:val="both"/>
        <w:rPr>
          <w:rFonts w:ascii="Arial" w:hAnsi="Arial" w:cs="Arial"/>
          <w:sz w:val="22"/>
          <w:szCs w:val="22"/>
        </w:rPr>
      </w:pPr>
      <w:r w:rsidRPr="00F97667">
        <w:rPr>
          <w:rFonts w:ascii="Arial" w:hAnsi="Arial" w:cs="Arial"/>
          <w:sz w:val="22"/>
          <w:szCs w:val="22"/>
        </w:rPr>
        <w:t xml:space="preserve">Con fecha </w:t>
      </w:r>
      <w:r w:rsidR="00C76B22">
        <w:rPr>
          <w:rFonts w:ascii="Arial" w:hAnsi="Arial" w:cs="Arial"/>
          <w:sz w:val="22"/>
          <w:szCs w:val="22"/>
        </w:rPr>
        <w:t>02</w:t>
      </w:r>
      <w:r w:rsidRPr="00F97667">
        <w:rPr>
          <w:rFonts w:ascii="Arial" w:hAnsi="Arial" w:cs="Arial"/>
          <w:sz w:val="22"/>
          <w:szCs w:val="22"/>
        </w:rPr>
        <w:t xml:space="preserve"> de enero de 2018, la Comisión de Equidad, Paridad y Perspectiva de Género, durante la </w:t>
      </w:r>
      <w:r w:rsidR="00D95496">
        <w:rPr>
          <w:rFonts w:ascii="Arial" w:hAnsi="Arial" w:cs="Arial"/>
          <w:sz w:val="22"/>
          <w:szCs w:val="22"/>
        </w:rPr>
        <w:t>Primera</w:t>
      </w:r>
      <w:r w:rsidRPr="00F97667">
        <w:rPr>
          <w:rFonts w:ascii="Arial" w:hAnsi="Arial" w:cs="Arial"/>
          <w:sz w:val="22"/>
          <w:szCs w:val="22"/>
        </w:rPr>
        <w:t xml:space="preserve"> Sesión </w:t>
      </w:r>
      <w:r w:rsidR="00C76B22">
        <w:rPr>
          <w:rFonts w:ascii="Arial" w:hAnsi="Arial" w:cs="Arial"/>
          <w:sz w:val="22"/>
          <w:szCs w:val="22"/>
        </w:rPr>
        <w:t>Extraordinaria</w:t>
      </w:r>
      <w:r w:rsidRPr="00F97667">
        <w:rPr>
          <w:rFonts w:ascii="Arial" w:hAnsi="Arial" w:cs="Arial"/>
          <w:sz w:val="22"/>
          <w:szCs w:val="22"/>
        </w:rPr>
        <w:t xml:space="preserve">, aprobó los criterios aplicables para el registro de candidaturas a Diputaciones </w:t>
      </w:r>
      <w:r w:rsidRPr="00B81380">
        <w:rPr>
          <w:rFonts w:ascii="Arial" w:hAnsi="Arial" w:cs="Arial"/>
          <w:sz w:val="22"/>
          <w:szCs w:val="22"/>
        </w:rPr>
        <w:t>por el principio de Representación Proporcional que pr</w:t>
      </w:r>
      <w:r w:rsidR="00C3669F" w:rsidRPr="00B81380">
        <w:rPr>
          <w:rFonts w:ascii="Arial" w:hAnsi="Arial" w:cs="Arial"/>
          <w:sz w:val="22"/>
          <w:szCs w:val="22"/>
        </w:rPr>
        <w:t>esenten los partidos políticos</w:t>
      </w:r>
      <w:r w:rsidRPr="00B81380">
        <w:rPr>
          <w:rFonts w:ascii="Arial" w:hAnsi="Arial" w:cs="Arial"/>
          <w:sz w:val="22"/>
          <w:szCs w:val="22"/>
        </w:rPr>
        <w:t xml:space="preserve"> ante </w:t>
      </w:r>
      <w:r w:rsidR="005A403E" w:rsidRPr="00B81380">
        <w:rPr>
          <w:rFonts w:ascii="Arial" w:hAnsi="Arial" w:cs="Arial"/>
          <w:sz w:val="22"/>
          <w:szCs w:val="22"/>
        </w:rPr>
        <w:t xml:space="preserve">el Consejo </w:t>
      </w:r>
      <w:r w:rsidRPr="00B81380">
        <w:rPr>
          <w:rFonts w:ascii="Arial" w:hAnsi="Arial" w:cs="Arial"/>
          <w:sz w:val="22"/>
          <w:szCs w:val="22"/>
        </w:rPr>
        <w:t>del Instituto, para el Proceso Electoral Local 2017-2018.</w:t>
      </w:r>
    </w:p>
    <w:p w:rsidR="00F97667" w:rsidRPr="00F97667" w:rsidRDefault="00F97667" w:rsidP="00F97667">
      <w:pPr>
        <w:spacing w:line="360" w:lineRule="auto"/>
        <w:jc w:val="both"/>
        <w:rPr>
          <w:rFonts w:ascii="Arial" w:hAnsi="Arial" w:cs="Arial"/>
          <w:sz w:val="22"/>
          <w:szCs w:val="22"/>
        </w:rPr>
      </w:pPr>
    </w:p>
    <w:p w:rsidR="00630B60" w:rsidRPr="00F97667" w:rsidRDefault="00630B60" w:rsidP="00630B60">
      <w:pPr>
        <w:spacing w:line="360" w:lineRule="auto"/>
        <w:jc w:val="both"/>
        <w:rPr>
          <w:rFonts w:ascii="Arial" w:hAnsi="Arial" w:cs="Arial"/>
          <w:sz w:val="22"/>
          <w:szCs w:val="22"/>
        </w:rPr>
      </w:pPr>
      <w:r w:rsidRPr="00F97667">
        <w:rPr>
          <w:rFonts w:ascii="Arial" w:eastAsia="Calibri" w:hAnsi="Arial" w:cs="Arial"/>
          <w:sz w:val="22"/>
          <w:szCs w:val="22"/>
          <w:lang w:val="es-MX" w:eastAsia="en-US"/>
        </w:rPr>
        <w:t>Una vez hecho lo anterior, la Comisión remitió el proyecto correspondiente a la Secretaría Ejecutiva de este Consejo.</w:t>
      </w:r>
    </w:p>
    <w:p w:rsidR="00F93105" w:rsidRPr="00F97667" w:rsidRDefault="00F93105" w:rsidP="00F93105">
      <w:pPr>
        <w:pStyle w:val="Sinespaciado"/>
        <w:tabs>
          <w:tab w:val="left" w:pos="426"/>
        </w:tabs>
        <w:spacing w:line="360" w:lineRule="auto"/>
        <w:jc w:val="both"/>
        <w:rPr>
          <w:rFonts w:ascii="Arial" w:hAnsi="Arial" w:cs="Arial"/>
          <w:sz w:val="22"/>
          <w:szCs w:val="22"/>
        </w:rPr>
      </w:pPr>
    </w:p>
    <w:p w:rsidR="00F93105" w:rsidRPr="00F97667" w:rsidRDefault="00F93105" w:rsidP="00F93105">
      <w:pPr>
        <w:spacing w:line="360" w:lineRule="auto"/>
        <w:jc w:val="both"/>
        <w:rPr>
          <w:rFonts w:ascii="Arial" w:hAnsi="Arial" w:cs="Arial"/>
          <w:sz w:val="22"/>
          <w:szCs w:val="22"/>
        </w:rPr>
      </w:pPr>
      <w:r w:rsidRPr="00F97667">
        <w:rPr>
          <w:rFonts w:ascii="Arial" w:hAnsi="Arial" w:cs="Arial"/>
          <w:sz w:val="22"/>
          <w:szCs w:val="22"/>
        </w:rPr>
        <w:t>Con base a lo anterior, se emiten las siguientes</w:t>
      </w:r>
    </w:p>
    <w:p w:rsidR="00C458E7" w:rsidRDefault="00C458E7" w:rsidP="001D3579">
      <w:pPr>
        <w:jc w:val="both"/>
        <w:rPr>
          <w:rFonts w:ascii="Arial" w:hAnsi="Arial" w:cs="Arial"/>
          <w:sz w:val="22"/>
          <w:szCs w:val="22"/>
        </w:rPr>
      </w:pPr>
    </w:p>
    <w:p w:rsidR="001D3579" w:rsidRDefault="001D3579" w:rsidP="001D3579">
      <w:pPr>
        <w:jc w:val="both"/>
        <w:rPr>
          <w:rFonts w:ascii="Arial" w:hAnsi="Arial" w:cs="Arial"/>
          <w:sz w:val="22"/>
          <w:szCs w:val="22"/>
        </w:rPr>
      </w:pPr>
    </w:p>
    <w:p w:rsidR="001D3579" w:rsidRDefault="001D3579" w:rsidP="001D3579">
      <w:pPr>
        <w:jc w:val="both"/>
        <w:rPr>
          <w:rFonts w:ascii="Arial" w:hAnsi="Arial" w:cs="Arial"/>
          <w:sz w:val="22"/>
          <w:szCs w:val="22"/>
        </w:rPr>
      </w:pPr>
    </w:p>
    <w:p w:rsidR="001D3579" w:rsidRDefault="001D3579" w:rsidP="001D3579">
      <w:pPr>
        <w:jc w:val="both"/>
        <w:rPr>
          <w:rFonts w:ascii="Arial" w:hAnsi="Arial" w:cs="Arial"/>
          <w:sz w:val="22"/>
          <w:szCs w:val="22"/>
        </w:rPr>
      </w:pPr>
    </w:p>
    <w:p w:rsidR="001D3579" w:rsidRDefault="001D3579" w:rsidP="001D3579">
      <w:pPr>
        <w:jc w:val="both"/>
        <w:rPr>
          <w:rFonts w:ascii="Arial" w:hAnsi="Arial" w:cs="Arial"/>
          <w:sz w:val="22"/>
          <w:szCs w:val="22"/>
        </w:rPr>
      </w:pPr>
    </w:p>
    <w:p w:rsidR="00F93105" w:rsidRPr="00F97667" w:rsidRDefault="00F93105" w:rsidP="00F93105">
      <w:pPr>
        <w:spacing w:line="360" w:lineRule="auto"/>
        <w:contextualSpacing/>
        <w:jc w:val="center"/>
        <w:rPr>
          <w:rFonts w:ascii="Arial" w:hAnsi="Arial" w:cs="Arial"/>
          <w:b/>
          <w:sz w:val="22"/>
          <w:szCs w:val="22"/>
        </w:rPr>
      </w:pPr>
      <w:r w:rsidRPr="00F97667">
        <w:rPr>
          <w:rFonts w:ascii="Arial" w:hAnsi="Arial" w:cs="Arial"/>
          <w:b/>
          <w:sz w:val="22"/>
          <w:szCs w:val="22"/>
        </w:rPr>
        <w:lastRenderedPageBreak/>
        <w:t>C O N S I D E R A C I O N E S:</w:t>
      </w:r>
    </w:p>
    <w:p w:rsidR="00D81F29" w:rsidRPr="00F97667" w:rsidRDefault="00D81F29" w:rsidP="001D3579">
      <w:pPr>
        <w:contextualSpacing/>
        <w:jc w:val="center"/>
        <w:rPr>
          <w:rFonts w:ascii="Arial" w:hAnsi="Arial" w:cs="Arial"/>
          <w:b/>
          <w:sz w:val="22"/>
          <w:szCs w:val="22"/>
        </w:rPr>
      </w:pPr>
    </w:p>
    <w:p w:rsidR="00C3669F" w:rsidRPr="009F726E" w:rsidRDefault="00F97667" w:rsidP="00C3669F">
      <w:pPr>
        <w:autoSpaceDE w:val="0"/>
        <w:adjustRightInd w:val="0"/>
        <w:spacing w:line="360" w:lineRule="auto"/>
        <w:jc w:val="both"/>
        <w:rPr>
          <w:rFonts w:ascii="Arial" w:hAnsi="Arial" w:cs="Arial"/>
          <w:sz w:val="22"/>
          <w:szCs w:val="22"/>
        </w:rPr>
      </w:pPr>
      <w:r w:rsidRPr="00F97667">
        <w:rPr>
          <w:rFonts w:ascii="Arial" w:hAnsi="Arial" w:cs="Arial"/>
          <w:b/>
          <w:sz w:val="22"/>
          <w:szCs w:val="22"/>
        </w:rPr>
        <w:t>1ª.-</w:t>
      </w:r>
      <w:r>
        <w:rPr>
          <w:rFonts w:ascii="Arial" w:hAnsi="Arial" w:cs="Arial"/>
          <w:sz w:val="22"/>
          <w:szCs w:val="22"/>
        </w:rPr>
        <w:t xml:space="preserve"> </w:t>
      </w:r>
      <w:r w:rsidR="00C3669F" w:rsidRPr="001B6CFA">
        <w:rPr>
          <w:rFonts w:ascii="Arial" w:eastAsia="Calibri" w:hAnsi="Arial" w:cs="Arial"/>
          <w:sz w:val="22"/>
          <w:szCs w:val="22"/>
        </w:rPr>
        <w:t>De conformidad con lo dispuesto por los artículos</w:t>
      </w:r>
      <w:r w:rsidR="00C3669F" w:rsidRPr="001B6CFA">
        <w:rPr>
          <w:rFonts w:ascii="Arial" w:hAnsi="Arial" w:cs="Arial"/>
          <w:sz w:val="22"/>
          <w:szCs w:val="22"/>
        </w:rPr>
        <w:t xml:space="preserve"> 116, segundo párrafo, fracción IV, inciso b) y c), de la Constitución Federal, 98, numeral 1 de la LGIPE,</w:t>
      </w:r>
      <w:r w:rsidR="00C3669F" w:rsidRPr="001B6CFA">
        <w:rPr>
          <w:rFonts w:ascii="Arial" w:eastAsia="Calibri" w:hAnsi="Arial" w:cs="Arial"/>
          <w:sz w:val="22"/>
          <w:szCs w:val="22"/>
        </w:rPr>
        <w:t xml:space="preserve"> 86 Bis, base III, primer y segundo párrafo, de la Constitución Política del Estado Libre y Soberano de Colima, 97 y 100 </w:t>
      </w:r>
      <w:r w:rsidR="00C3669F" w:rsidRPr="001B6CFA">
        <w:rPr>
          <w:rFonts w:ascii="Arial" w:hAnsi="Arial" w:cs="Arial"/>
          <w:sz w:val="22"/>
          <w:szCs w:val="22"/>
        </w:rPr>
        <w:t>del Código Electoral del Estado de Colima, el Instituto Electoral del Estado es el organismo público autónomo, de carácter permanente, dotado de personalidad jurídica y patrimonio propio, depositario y responsable del ejercicio de la función estatal de organizar las elecciones en la entidad, así como de encargarse de su desarrollo, vigilancia y calificación en su caso; profesional en su desempeño e independiente en sus decisiones y funcionamiento.</w:t>
      </w:r>
    </w:p>
    <w:p w:rsidR="00C3669F" w:rsidRPr="009F726E" w:rsidRDefault="00C3669F" w:rsidP="00C3669F">
      <w:pPr>
        <w:autoSpaceDE w:val="0"/>
        <w:adjustRightInd w:val="0"/>
        <w:spacing w:line="360" w:lineRule="auto"/>
        <w:jc w:val="both"/>
        <w:rPr>
          <w:rFonts w:ascii="Arial" w:hAnsi="Arial" w:cs="Arial"/>
          <w:sz w:val="22"/>
          <w:szCs w:val="22"/>
        </w:rPr>
      </w:pPr>
    </w:p>
    <w:p w:rsidR="00C3669F" w:rsidRPr="00BA03D0" w:rsidRDefault="00C3669F" w:rsidP="00C3669F">
      <w:pPr>
        <w:autoSpaceDE w:val="0"/>
        <w:adjustRightInd w:val="0"/>
        <w:spacing w:line="360" w:lineRule="auto"/>
        <w:jc w:val="both"/>
        <w:rPr>
          <w:rFonts w:ascii="Arial" w:hAnsi="Arial" w:cs="Arial"/>
          <w:sz w:val="22"/>
          <w:szCs w:val="22"/>
        </w:rPr>
      </w:pPr>
      <w:r w:rsidRPr="009F726E">
        <w:rPr>
          <w:rFonts w:ascii="Arial" w:hAnsi="Arial" w:cs="Arial"/>
          <w:b/>
          <w:bCs/>
          <w:sz w:val="22"/>
          <w:szCs w:val="22"/>
        </w:rPr>
        <w:t xml:space="preserve">2ª.- </w:t>
      </w:r>
      <w:r w:rsidRPr="009F726E">
        <w:rPr>
          <w:rFonts w:ascii="Arial" w:hAnsi="Arial" w:cs="Arial"/>
          <w:bCs/>
          <w:sz w:val="22"/>
          <w:szCs w:val="22"/>
        </w:rPr>
        <w:t>Que el inciso b), base IV del artículo 116 de la Constitución Federal, el artículo 98, numeral 1 de la LGIPE, así como el referido artículo</w:t>
      </w:r>
      <w:r w:rsidRPr="009F726E">
        <w:rPr>
          <w:rFonts w:ascii="Arial" w:hAnsi="Arial" w:cs="Arial"/>
          <w:b/>
          <w:bCs/>
          <w:sz w:val="22"/>
          <w:szCs w:val="22"/>
        </w:rPr>
        <w:t xml:space="preserve"> </w:t>
      </w:r>
      <w:r w:rsidRPr="00BA03D0">
        <w:rPr>
          <w:rFonts w:ascii="Arial" w:hAnsi="Arial" w:cs="Arial"/>
          <w:sz w:val="22"/>
          <w:szCs w:val="22"/>
        </w:rPr>
        <w:t>86 Bis de la Constitución Local y sus correlativos 4, segundo párrafo y 100 del Código en cita, establecen que la certeza, legalidad, independencia, imparcialidad, máxima publicidad, y objetividad, serán principios rectores del Instituto en comento.</w:t>
      </w:r>
    </w:p>
    <w:p w:rsidR="00C3669F" w:rsidRPr="00BA03D0" w:rsidRDefault="00C3669F" w:rsidP="00C3669F">
      <w:pPr>
        <w:autoSpaceDE w:val="0"/>
        <w:adjustRightInd w:val="0"/>
        <w:spacing w:line="360" w:lineRule="auto"/>
        <w:jc w:val="both"/>
        <w:rPr>
          <w:rFonts w:ascii="Arial" w:hAnsi="Arial" w:cs="Arial"/>
          <w:sz w:val="22"/>
          <w:szCs w:val="22"/>
        </w:rPr>
      </w:pPr>
    </w:p>
    <w:p w:rsidR="00C3669F" w:rsidRDefault="00C3669F" w:rsidP="00C8618B">
      <w:pPr>
        <w:autoSpaceDE w:val="0"/>
        <w:adjustRightInd w:val="0"/>
        <w:spacing w:line="360" w:lineRule="auto"/>
        <w:jc w:val="both"/>
        <w:rPr>
          <w:rFonts w:ascii="Arial" w:hAnsi="Arial" w:cs="Arial"/>
          <w:sz w:val="22"/>
          <w:szCs w:val="22"/>
        </w:rPr>
      </w:pPr>
      <w:r w:rsidRPr="00BA03D0">
        <w:rPr>
          <w:rFonts w:ascii="Arial" w:hAnsi="Arial" w:cs="Arial"/>
          <w:b/>
          <w:sz w:val="22"/>
          <w:szCs w:val="22"/>
        </w:rPr>
        <w:t>3ª.-</w:t>
      </w:r>
      <w:r w:rsidRPr="00BA03D0">
        <w:rPr>
          <w:rFonts w:ascii="Arial" w:hAnsi="Arial" w:cs="Arial"/>
          <w:sz w:val="22"/>
          <w:szCs w:val="22"/>
        </w:rPr>
        <w:t xml:space="preserve"> Que el artículo 99, fracciones I, II, III y VI del Código Electoral del Estado de Colima, dispone que son fines del Instituto: preservar, fortalecer, promover y fomentar el desarrollo de la democracia en la entidad; preservar y fortalecer el régimen de partidos políticos; garantizar a los ciudadanos el ejercicio de los derechos políticos-electorales y vigilar el cumplimiento de sus obligaciones; coadyuvar en la promoción y difusión de la cultura</w:t>
      </w:r>
      <w:r w:rsidR="00C8618B">
        <w:rPr>
          <w:rFonts w:ascii="Arial" w:hAnsi="Arial" w:cs="Arial"/>
          <w:sz w:val="22"/>
          <w:szCs w:val="22"/>
        </w:rPr>
        <w:t xml:space="preserve"> cívica y política democrática.</w:t>
      </w:r>
    </w:p>
    <w:p w:rsidR="00C8618B" w:rsidRPr="00BA03D0" w:rsidRDefault="00C8618B" w:rsidP="00C8618B">
      <w:pPr>
        <w:autoSpaceDE w:val="0"/>
        <w:adjustRightInd w:val="0"/>
        <w:spacing w:line="360" w:lineRule="auto"/>
        <w:jc w:val="both"/>
        <w:rPr>
          <w:rFonts w:ascii="Arial" w:hAnsi="Arial" w:cs="Arial"/>
          <w:sz w:val="22"/>
          <w:szCs w:val="22"/>
        </w:rPr>
      </w:pPr>
    </w:p>
    <w:p w:rsidR="00C3669F" w:rsidRPr="00BA03D0" w:rsidRDefault="00C8618B" w:rsidP="00C3669F">
      <w:pPr>
        <w:pStyle w:val="Prrafodelista"/>
        <w:spacing w:line="360" w:lineRule="auto"/>
        <w:ind w:left="0"/>
        <w:jc w:val="both"/>
        <w:rPr>
          <w:rFonts w:ascii="Arial" w:hAnsi="Arial" w:cs="Arial"/>
          <w:sz w:val="22"/>
          <w:szCs w:val="22"/>
        </w:rPr>
      </w:pPr>
      <w:r>
        <w:rPr>
          <w:rFonts w:ascii="Arial" w:hAnsi="Arial" w:cs="Arial"/>
          <w:b/>
          <w:sz w:val="22"/>
          <w:szCs w:val="22"/>
        </w:rPr>
        <w:t>4</w:t>
      </w:r>
      <w:r w:rsidR="00C3669F" w:rsidRPr="00BA03D0">
        <w:rPr>
          <w:rFonts w:ascii="Arial" w:hAnsi="Arial" w:cs="Arial"/>
          <w:b/>
          <w:sz w:val="22"/>
          <w:szCs w:val="22"/>
        </w:rPr>
        <w:t>ª.</w:t>
      </w:r>
      <w:r w:rsidR="008C6F99">
        <w:rPr>
          <w:rFonts w:ascii="Arial" w:hAnsi="Arial" w:cs="Arial"/>
          <w:b/>
          <w:sz w:val="22"/>
          <w:szCs w:val="22"/>
        </w:rPr>
        <w:t>-</w:t>
      </w:r>
      <w:r w:rsidR="00C3669F" w:rsidRPr="00BA03D0">
        <w:rPr>
          <w:rFonts w:ascii="Arial" w:hAnsi="Arial" w:cs="Arial"/>
          <w:sz w:val="22"/>
          <w:szCs w:val="22"/>
        </w:rPr>
        <w:t xml:space="preserve"> Que los artículos 1 y 5, párrafos primero y segundo de la LGIPE, disponen que la aplicación de las normas corresponde en sus respectivos ámbitos de su competencia, al INE, al Tribunal Electoral del Poder Judicial de la Federación, a los</w:t>
      </w:r>
      <w:r w:rsidR="00527086">
        <w:rPr>
          <w:rFonts w:ascii="Arial" w:hAnsi="Arial" w:cs="Arial"/>
          <w:sz w:val="22"/>
          <w:szCs w:val="22"/>
        </w:rPr>
        <w:t xml:space="preserve"> Organismo Públicos Locales (</w:t>
      </w:r>
      <w:r w:rsidR="00C3669F" w:rsidRPr="00BA03D0">
        <w:rPr>
          <w:rFonts w:ascii="Arial" w:hAnsi="Arial" w:cs="Arial"/>
          <w:sz w:val="22"/>
          <w:szCs w:val="22"/>
        </w:rPr>
        <w:t>OPLEs</w:t>
      </w:r>
      <w:r w:rsidR="00527086">
        <w:rPr>
          <w:rFonts w:ascii="Arial" w:hAnsi="Arial" w:cs="Arial"/>
          <w:sz w:val="22"/>
          <w:szCs w:val="22"/>
        </w:rPr>
        <w:t>)</w:t>
      </w:r>
      <w:r w:rsidR="00C3669F" w:rsidRPr="00BA03D0">
        <w:rPr>
          <w:rFonts w:ascii="Arial" w:hAnsi="Arial" w:cs="Arial"/>
          <w:sz w:val="22"/>
          <w:szCs w:val="22"/>
        </w:rPr>
        <w:t xml:space="preserve"> y a las autoridades jurisdiccionales locales en la materia, a la Cámara de Diputados y a la Cámara de Senadores del Congreso de la Unión, y su interpretación se hará conforme a los criterios gramatical, sistemático y funcional, atendiendo a lo dispuesto en el último párrafo del artículo 14 de la Constitución Federal. </w:t>
      </w:r>
    </w:p>
    <w:p w:rsidR="00C3669F" w:rsidRPr="00BA03D0" w:rsidRDefault="00C3669F" w:rsidP="00C3669F">
      <w:pPr>
        <w:spacing w:line="360" w:lineRule="auto"/>
        <w:contextualSpacing/>
        <w:jc w:val="both"/>
        <w:rPr>
          <w:rFonts w:ascii="Arial" w:hAnsi="Arial" w:cs="Arial"/>
          <w:sz w:val="22"/>
          <w:szCs w:val="22"/>
        </w:rPr>
      </w:pPr>
    </w:p>
    <w:p w:rsidR="00C3669F" w:rsidRPr="00BA03D0" w:rsidRDefault="00C8618B" w:rsidP="00C3669F">
      <w:pPr>
        <w:spacing w:line="360" w:lineRule="auto"/>
        <w:contextualSpacing/>
        <w:jc w:val="both"/>
        <w:rPr>
          <w:rFonts w:ascii="Arial" w:hAnsi="Arial" w:cs="Arial"/>
          <w:sz w:val="22"/>
          <w:szCs w:val="22"/>
        </w:rPr>
      </w:pPr>
      <w:r>
        <w:rPr>
          <w:rFonts w:ascii="Arial" w:hAnsi="Arial" w:cs="Arial"/>
          <w:b/>
          <w:sz w:val="22"/>
          <w:szCs w:val="22"/>
        </w:rPr>
        <w:t>5</w:t>
      </w:r>
      <w:r w:rsidR="00C3669F" w:rsidRPr="00BA03D0">
        <w:rPr>
          <w:rFonts w:ascii="Arial" w:hAnsi="Arial" w:cs="Arial"/>
          <w:b/>
          <w:sz w:val="22"/>
          <w:szCs w:val="22"/>
        </w:rPr>
        <w:t>ª.</w:t>
      </w:r>
      <w:r w:rsidR="00C3669F" w:rsidRPr="00BA03D0">
        <w:rPr>
          <w:rFonts w:ascii="Arial" w:hAnsi="Arial" w:cs="Arial"/>
          <w:sz w:val="22"/>
          <w:szCs w:val="22"/>
        </w:rPr>
        <w:t xml:space="preserve"> De conformidad con lo establecido en el artículo 1º, párrafo quinto de la Constitución Política de los Estados Unidos Mexicanos, en México queda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 Asimismo, en su párrafo tercero del mismo ordenamiento constitucional, señala que es obligación de las autoridades, en el ámbito de sus competencias, promover, respetar, proteger y garantizar los derechos humanos de conformidad con los principios de universalidad, interdependencia, indivisibilidad y progresividad. </w:t>
      </w:r>
    </w:p>
    <w:p w:rsidR="00C3669F" w:rsidRPr="00BA03D0" w:rsidRDefault="00C3669F" w:rsidP="00C3669F">
      <w:pPr>
        <w:spacing w:line="360" w:lineRule="auto"/>
        <w:contextualSpacing/>
        <w:jc w:val="both"/>
        <w:rPr>
          <w:rFonts w:ascii="Arial" w:hAnsi="Arial" w:cs="Arial"/>
          <w:sz w:val="22"/>
          <w:szCs w:val="22"/>
        </w:rPr>
      </w:pPr>
    </w:p>
    <w:p w:rsidR="00C3669F" w:rsidRPr="00BA03D0" w:rsidRDefault="00C3669F" w:rsidP="00C3669F">
      <w:pPr>
        <w:pStyle w:val="Prrafodelista"/>
        <w:spacing w:line="360" w:lineRule="auto"/>
        <w:ind w:left="0"/>
        <w:jc w:val="both"/>
        <w:rPr>
          <w:rFonts w:ascii="Arial" w:hAnsi="Arial" w:cs="Arial"/>
          <w:sz w:val="22"/>
          <w:szCs w:val="22"/>
        </w:rPr>
      </w:pPr>
      <w:r w:rsidRPr="00BA03D0">
        <w:rPr>
          <w:rFonts w:ascii="Arial" w:hAnsi="Arial" w:cs="Arial"/>
          <w:sz w:val="22"/>
          <w:szCs w:val="22"/>
        </w:rPr>
        <w:t xml:space="preserve">En la misma tesitura, el artículo 4º, párrafo primero, de la Constitución Política de los Estados Unidos Mexicanos, establece que el varón y la mujer son iguales ante la ley. </w:t>
      </w:r>
    </w:p>
    <w:p w:rsidR="00C3669F" w:rsidRPr="00BA03D0" w:rsidRDefault="00C3669F" w:rsidP="00C3669F">
      <w:pPr>
        <w:pStyle w:val="Prrafodelista"/>
        <w:spacing w:line="360" w:lineRule="auto"/>
        <w:ind w:left="0"/>
        <w:jc w:val="both"/>
        <w:rPr>
          <w:rFonts w:ascii="Arial" w:hAnsi="Arial" w:cs="Arial"/>
          <w:sz w:val="22"/>
          <w:szCs w:val="22"/>
        </w:rPr>
      </w:pPr>
    </w:p>
    <w:p w:rsidR="00C3669F" w:rsidRPr="00BA03D0" w:rsidRDefault="00C8618B" w:rsidP="00C3669F">
      <w:pPr>
        <w:spacing w:line="360" w:lineRule="auto"/>
        <w:jc w:val="both"/>
        <w:rPr>
          <w:rFonts w:ascii="Arial" w:hAnsi="Arial" w:cs="Arial"/>
          <w:sz w:val="22"/>
          <w:szCs w:val="22"/>
        </w:rPr>
      </w:pPr>
      <w:r>
        <w:rPr>
          <w:rFonts w:ascii="Arial" w:hAnsi="Arial" w:cs="Arial"/>
          <w:b/>
          <w:sz w:val="22"/>
          <w:szCs w:val="22"/>
        </w:rPr>
        <w:t>6</w:t>
      </w:r>
      <w:r w:rsidR="00C3669F" w:rsidRPr="00BA03D0">
        <w:rPr>
          <w:rFonts w:ascii="Arial" w:hAnsi="Arial" w:cs="Arial"/>
          <w:b/>
          <w:sz w:val="22"/>
          <w:szCs w:val="22"/>
        </w:rPr>
        <w:t>ª.</w:t>
      </w:r>
      <w:r w:rsidR="00C3669F" w:rsidRPr="00BA03D0">
        <w:rPr>
          <w:rFonts w:ascii="Arial" w:hAnsi="Arial" w:cs="Arial"/>
          <w:sz w:val="22"/>
          <w:szCs w:val="22"/>
        </w:rPr>
        <w:t xml:space="preserve"> El artículo 1º, párrafos primero, segundo y tercero, de la Constitución Política del Estado Libre y Soberano de Colima, prevén que el Estado de Colima reconoce, promueve, respeta, protege y garantiza los derechos humanos reconocidos en la Constitución Política de los Estados Unidos Mexicanos y en los tratados internacionales de los que el Estado Mexicano sea parte, así como las garantías para su protección. Las normas relativas a los derechos humanos se interpretarán de conformidad con la Constitución Política de los Estados Unidos Mexicanos y con los tratados internacionales de la materia, favoreciendo en todo tiempo a las personas la protección más amplia. Todas las autoridades, en el ámbito de sus competencias, tienen la obligación de promover, respetar, proteger y garantizar los derechos humanos de conformidad con los principios de universalidad, interdependencia, indivisibilidad y progresividad. </w:t>
      </w:r>
    </w:p>
    <w:p w:rsidR="00C3669F" w:rsidRPr="00BA03D0" w:rsidRDefault="00C3669F" w:rsidP="00C3669F">
      <w:pPr>
        <w:spacing w:line="360" w:lineRule="auto"/>
        <w:jc w:val="both"/>
        <w:rPr>
          <w:rFonts w:ascii="Arial" w:hAnsi="Arial" w:cs="Arial"/>
          <w:sz w:val="22"/>
          <w:szCs w:val="22"/>
        </w:rPr>
      </w:pPr>
    </w:p>
    <w:p w:rsidR="00C3669F" w:rsidRPr="00BA03D0" w:rsidRDefault="00C3669F" w:rsidP="00C3669F">
      <w:pPr>
        <w:spacing w:line="360" w:lineRule="auto"/>
        <w:jc w:val="both"/>
        <w:rPr>
          <w:rFonts w:ascii="Arial" w:hAnsi="Arial" w:cs="Arial"/>
          <w:sz w:val="22"/>
          <w:szCs w:val="22"/>
        </w:rPr>
      </w:pPr>
      <w:r w:rsidRPr="00BA03D0">
        <w:rPr>
          <w:rFonts w:ascii="Arial" w:hAnsi="Arial" w:cs="Arial"/>
          <w:sz w:val="22"/>
          <w:szCs w:val="22"/>
        </w:rPr>
        <w:t xml:space="preserve">Asimismo, en el artículo 1º, párrafo cuarto de la Constitución local, establece que queda prohibida toda discriminación motivada por origen étnico o nacional, el género, la edad, las discapacidades, la condición social, las condiciones de salud, la religión, las opiniones, las preferencias sexuales, el estado civil o cualquier otra que atente contra la dignidad </w:t>
      </w:r>
      <w:r w:rsidRPr="00BA03D0">
        <w:rPr>
          <w:rFonts w:ascii="Arial" w:hAnsi="Arial" w:cs="Arial"/>
          <w:sz w:val="22"/>
          <w:szCs w:val="22"/>
        </w:rPr>
        <w:lastRenderedPageBreak/>
        <w:t>humana y tenga por objeto anular o menoscabar los derechos y libertades de las personas.</w:t>
      </w:r>
    </w:p>
    <w:p w:rsidR="00C3669F" w:rsidRPr="00BA03D0" w:rsidRDefault="00C3669F" w:rsidP="00C3669F">
      <w:pPr>
        <w:spacing w:line="360" w:lineRule="auto"/>
        <w:jc w:val="both"/>
        <w:rPr>
          <w:rFonts w:ascii="Arial" w:hAnsi="Arial" w:cs="Arial"/>
          <w:b/>
          <w:sz w:val="22"/>
          <w:szCs w:val="22"/>
        </w:rPr>
      </w:pPr>
    </w:p>
    <w:p w:rsidR="00C3669F" w:rsidRPr="00BA03D0" w:rsidRDefault="00C8618B" w:rsidP="00C3669F">
      <w:pPr>
        <w:spacing w:line="360" w:lineRule="auto"/>
        <w:jc w:val="both"/>
        <w:rPr>
          <w:rFonts w:ascii="Arial" w:hAnsi="Arial" w:cs="Arial"/>
          <w:sz w:val="22"/>
          <w:szCs w:val="22"/>
        </w:rPr>
      </w:pPr>
      <w:r>
        <w:rPr>
          <w:rFonts w:ascii="Arial" w:hAnsi="Arial" w:cs="Arial"/>
          <w:b/>
          <w:sz w:val="22"/>
          <w:szCs w:val="22"/>
        </w:rPr>
        <w:t>7</w:t>
      </w:r>
      <w:r w:rsidR="00C3669F" w:rsidRPr="00BA03D0">
        <w:rPr>
          <w:rFonts w:ascii="Arial" w:hAnsi="Arial" w:cs="Arial"/>
          <w:b/>
          <w:sz w:val="22"/>
          <w:szCs w:val="22"/>
        </w:rPr>
        <w:t>ª.</w:t>
      </w:r>
      <w:r w:rsidR="00C3669F" w:rsidRPr="00BA03D0">
        <w:rPr>
          <w:rFonts w:ascii="Arial" w:hAnsi="Arial" w:cs="Arial"/>
          <w:sz w:val="22"/>
          <w:szCs w:val="22"/>
        </w:rPr>
        <w:t xml:space="preserve"> El principio de paridad se encuentra protegido por la Constitución Federal, las normas internacionales de derecho provenientes de tratados, pactos y otros ordenamientos; la Ley General de Instituciones y Procedimientos Electorales, la Ley General de Partidos Políticos, así como en la Constitución local y el Código Electoral del Estado.</w:t>
      </w:r>
    </w:p>
    <w:p w:rsidR="00C3669F" w:rsidRPr="00BA03D0" w:rsidRDefault="00C3669F" w:rsidP="00C3669F">
      <w:pPr>
        <w:spacing w:line="360" w:lineRule="auto"/>
        <w:jc w:val="both"/>
        <w:rPr>
          <w:rFonts w:ascii="Arial" w:hAnsi="Arial" w:cs="Arial"/>
          <w:sz w:val="22"/>
          <w:szCs w:val="22"/>
        </w:rPr>
      </w:pPr>
    </w:p>
    <w:p w:rsidR="00C3669F" w:rsidRPr="00BA03D0" w:rsidRDefault="00C3669F" w:rsidP="00C3669F">
      <w:pPr>
        <w:spacing w:line="360" w:lineRule="auto"/>
        <w:jc w:val="both"/>
        <w:rPr>
          <w:rFonts w:ascii="Arial" w:hAnsi="Arial" w:cs="Arial"/>
          <w:i/>
          <w:sz w:val="22"/>
          <w:szCs w:val="22"/>
          <w:lang w:val="es-CO"/>
        </w:rPr>
      </w:pPr>
      <w:r w:rsidRPr="00BA03D0">
        <w:rPr>
          <w:rFonts w:ascii="Arial" w:hAnsi="Arial" w:cs="Arial"/>
          <w:sz w:val="22"/>
          <w:szCs w:val="22"/>
        </w:rPr>
        <w:t xml:space="preserve">El máximo ordenamiento local en su artículo 86 Bis, Base I, párrafo quinto a la letra dice. </w:t>
      </w:r>
      <w:r w:rsidRPr="00BA03D0">
        <w:rPr>
          <w:rFonts w:ascii="Arial" w:hAnsi="Arial" w:cs="Arial"/>
          <w:i/>
          <w:sz w:val="22"/>
          <w:szCs w:val="22"/>
        </w:rPr>
        <w:t xml:space="preserve">“Los partidos políticos promoverán y </w:t>
      </w:r>
      <w:r w:rsidRPr="00BA03D0">
        <w:rPr>
          <w:rFonts w:ascii="Arial" w:hAnsi="Arial" w:cs="Arial"/>
          <w:i/>
          <w:sz w:val="22"/>
          <w:szCs w:val="22"/>
          <w:lang w:val="es-CO"/>
        </w:rPr>
        <w:t>garantizarán la</w:t>
      </w:r>
      <w:r w:rsidRPr="00BA03D0">
        <w:rPr>
          <w:rFonts w:ascii="Arial" w:hAnsi="Arial" w:cs="Arial"/>
          <w:i/>
          <w:sz w:val="22"/>
          <w:szCs w:val="22"/>
        </w:rPr>
        <w:t xml:space="preserve"> equidad y la paridad entre mujeres y hombres en sus órganos de dirección y en las candidaturas </w:t>
      </w:r>
      <w:r w:rsidRPr="00BA03D0">
        <w:rPr>
          <w:rFonts w:ascii="Arial" w:hAnsi="Arial" w:cs="Arial"/>
          <w:i/>
          <w:sz w:val="22"/>
          <w:szCs w:val="22"/>
          <w:lang w:val="es-CO"/>
        </w:rPr>
        <w:t>a cargos de elección popular.”</w:t>
      </w:r>
    </w:p>
    <w:p w:rsidR="00C3669F" w:rsidRPr="00BA03D0" w:rsidRDefault="00C3669F" w:rsidP="00C3669F">
      <w:pPr>
        <w:spacing w:line="360" w:lineRule="auto"/>
        <w:jc w:val="both"/>
        <w:rPr>
          <w:rFonts w:ascii="Arial" w:hAnsi="Arial" w:cs="Arial"/>
          <w:i/>
          <w:sz w:val="22"/>
          <w:szCs w:val="22"/>
          <w:lang w:val="es-CO"/>
        </w:rPr>
      </w:pPr>
    </w:p>
    <w:p w:rsidR="00C3669F" w:rsidRPr="00BA03D0" w:rsidRDefault="00C3669F" w:rsidP="00C3669F">
      <w:pPr>
        <w:spacing w:line="360" w:lineRule="auto"/>
        <w:jc w:val="both"/>
        <w:rPr>
          <w:rFonts w:ascii="Arial" w:hAnsi="Arial" w:cs="Arial"/>
          <w:sz w:val="22"/>
          <w:szCs w:val="22"/>
          <w:lang w:val="es-CO"/>
        </w:rPr>
      </w:pPr>
      <w:r w:rsidRPr="00BA03D0">
        <w:rPr>
          <w:rFonts w:ascii="Arial" w:hAnsi="Arial" w:cs="Arial"/>
          <w:sz w:val="22"/>
          <w:szCs w:val="22"/>
          <w:lang w:val="es-CO"/>
        </w:rPr>
        <w:t xml:space="preserve">Dicha Constitución local </w:t>
      </w:r>
      <w:r w:rsidR="00677DFD">
        <w:rPr>
          <w:rFonts w:ascii="Arial" w:hAnsi="Arial" w:cs="Arial"/>
          <w:sz w:val="22"/>
          <w:szCs w:val="22"/>
          <w:lang w:val="es-CO"/>
        </w:rPr>
        <w:t>estableció para tal fin, en su párrafo</w:t>
      </w:r>
      <w:r w:rsidR="00740F49">
        <w:rPr>
          <w:rFonts w:ascii="Arial" w:hAnsi="Arial" w:cs="Arial"/>
          <w:sz w:val="22"/>
          <w:szCs w:val="22"/>
          <w:lang w:val="es-CO"/>
        </w:rPr>
        <w:t xml:space="preserve"> sexto,</w:t>
      </w:r>
      <w:r w:rsidRPr="00BA03D0">
        <w:rPr>
          <w:rFonts w:ascii="Arial" w:hAnsi="Arial" w:cs="Arial"/>
          <w:sz w:val="22"/>
          <w:szCs w:val="22"/>
          <w:lang w:val="es-CO"/>
        </w:rPr>
        <w:t xml:space="preserve"> de la Base I del artículo 86 Bis, los siguientes criterios:</w:t>
      </w:r>
    </w:p>
    <w:p w:rsidR="00C3669F" w:rsidRDefault="00C3669F" w:rsidP="00C3669F">
      <w:pPr>
        <w:spacing w:line="360" w:lineRule="auto"/>
        <w:jc w:val="both"/>
        <w:rPr>
          <w:rFonts w:ascii="Arial" w:hAnsi="Arial" w:cs="Arial"/>
          <w:sz w:val="22"/>
          <w:szCs w:val="22"/>
          <w:lang w:val="es-CO"/>
        </w:rPr>
      </w:pPr>
    </w:p>
    <w:p w:rsidR="00C3669F" w:rsidRPr="00BA03D0" w:rsidRDefault="00C3669F" w:rsidP="001D3579">
      <w:pPr>
        <w:ind w:left="567"/>
        <w:jc w:val="both"/>
        <w:rPr>
          <w:rFonts w:ascii="Arial" w:hAnsi="Arial" w:cs="Arial"/>
          <w:i/>
          <w:sz w:val="22"/>
          <w:szCs w:val="22"/>
          <w:lang w:val="es-CO"/>
        </w:rPr>
      </w:pPr>
      <w:r w:rsidRPr="00BA03D0">
        <w:rPr>
          <w:rFonts w:ascii="Arial" w:hAnsi="Arial" w:cs="Arial"/>
          <w:i/>
          <w:sz w:val="22"/>
          <w:szCs w:val="22"/>
          <w:lang w:val="es-CO"/>
        </w:rPr>
        <w:t>“</w:t>
      </w:r>
      <w:r w:rsidRPr="00BA03D0">
        <w:rPr>
          <w:rFonts w:ascii="Arial" w:hAnsi="Arial" w:cs="Arial"/>
          <w:b/>
          <w:i/>
          <w:sz w:val="22"/>
          <w:szCs w:val="22"/>
          <w:lang w:val="es-CO"/>
        </w:rPr>
        <w:t>Art. 86 Bis.</w:t>
      </w:r>
    </w:p>
    <w:p w:rsidR="00C3669F" w:rsidRPr="00BA03D0" w:rsidRDefault="00C3669F" w:rsidP="001D3579">
      <w:pPr>
        <w:ind w:left="567"/>
        <w:jc w:val="both"/>
        <w:rPr>
          <w:rFonts w:ascii="Arial" w:hAnsi="Arial" w:cs="Arial"/>
          <w:i/>
          <w:sz w:val="22"/>
          <w:szCs w:val="22"/>
          <w:lang w:val="es-CO"/>
        </w:rPr>
      </w:pPr>
      <w:r w:rsidRPr="00BA03D0">
        <w:rPr>
          <w:rFonts w:ascii="Arial" w:hAnsi="Arial" w:cs="Arial"/>
          <w:i/>
          <w:sz w:val="22"/>
          <w:szCs w:val="22"/>
          <w:lang w:val="es-CO"/>
        </w:rPr>
        <w:t>I.</w:t>
      </w:r>
    </w:p>
    <w:p w:rsidR="00C3669F" w:rsidRPr="00BA03D0" w:rsidRDefault="00C3669F" w:rsidP="001D3579">
      <w:pPr>
        <w:ind w:left="567"/>
        <w:jc w:val="both"/>
        <w:rPr>
          <w:rFonts w:ascii="Arial" w:hAnsi="Arial" w:cs="Arial"/>
          <w:i/>
          <w:sz w:val="22"/>
          <w:szCs w:val="22"/>
          <w:lang w:val="es-CO"/>
        </w:rPr>
      </w:pPr>
      <w:r w:rsidRPr="00BA03D0">
        <w:rPr>
          <w:rFonts w:ascii="Arial" w:hAnsi="Arial" w:cs="Arial"/>
          <w:i/>
          <w:sz w:val="22"/>
          <w:szCs w:val="22"/>
          <w:lang w:val="es-CO"/>
        </w:rPr>
        <w:t>…</w:t>
      </w:r>
    </w:p>
    <w:p w:rsidR="00C3669F" w:rsidRPr="00BA03D0" w:rsidRDefault="00C3669F" w:rsidP="001D3579">
      <w:pPr>
        <w:ind w:left="567"/>
        <w:jc w:val="both"/>
        <w:rPr>
          <w:rFonts w:ascii="Arial" w:hAnsi="Arial" w:cs="Arial"/>
          <w:i/>
          <w:sz w:val="22"/>
          <w:szCs w:val="22"/>
          <w:lang w:val="es-CO"/>
        </w:rPr>
      </w:pPr>
      <w:r w:rsidRPr="00BA03D0">
        <w:rPr>
          <w:rFonts w:ascii="Arial" w:hAnsi="Arial" w:cs="Arial"/>
          <w:i/>
          <w:sz w:val="22"/>
          <w:szCs w:val="22"/>
          <w:lang w:val="es-CO"/>
        </w:rPr>
        <w:t>…</w:t>
      </w:r>
    </w:p>
    <w:p w:rsidR="00C3669F" w:rsidRPr="00BA03D0" w:rsidRDefault="00C3669F" w:rsidP="001D3579">
      <w:pPr>
        <w:ind w:left="567"/>
        <w:jc w:val="both"/>
        <w:rPr>
          <w:rFonts w:ascii="Arial" w:hAnsi="Arial" w:cs="Arial"/>
          <w:i/>
          <w:sz w:val="22"/>
          <w:szCs w:val="22"/>
          <w:lang w:val="es-CO"/>
        </w:rPr>
      </w:pPr>
      <w:r w:rsidRPr="00BA03D0">
        <w:rPr>
          <w:rFonts w:ascii="Arial" w:hAnsi="Arial" w:cs="Arial"/>
          <w:i/>
          <w:sz w:val="22"/>
          <w:szCs w:val="22"/>
          <w:lang w:val="es-CO"/>
        </w:rPr>
        <w:t>…</w:t>
      </w:r>
    </w:p>
    <w:p w:rsidR="00C3669F" w:rsidRPr="00BA03D0" w:rsidRDefault="00C3669F" w:rsidP="001D3579">
      <w:pPr>
        <w:ind w:left="567"/>
        <w:jc w:val="both"/>
        <w:rPr>
          <w:rFonts w:ascii="Arial" w:hAnsi="Arial" w:cs="Arial"/>
          <w:i/>
          <w:sz w:val="22"/>
          <w:szCs w:val="22"/>
          <w:lang w:val="es-CO"/>
        </w:rPr>
      </w:pPr>
      <w:r w:rsidRPr="00BA03D0">
        <w:rPr>
          <w:rFonts w:ascii="Arial" w:hAnsi="Arial" w:cs="Arial"/>
          <w:i/>
          <w:sz w:val="22"/>
          <w:szCs w:val="22"/>
          <w:lang w:val="es-CO"/>
        </w:rPr>
        <w:t>…</w:t>
      </w:r>
    </w:p>
    <w:p w:rsidR="00C3669F" w:rsidRPr="00BA03D0" w:rsidRDefault="00C3669F" w:rsidP="001D3579">
      <w:pPr>
        <w:ind w:left="567"/>
        <w:jc w:val="both"/>
        <w:rPr>
          <w:rFonts w:ascii="Arial" w:hAnsi="Arial" w:cs="Arial"/>
          <w:i/>
          <w:sz w:val="22"/>
          <w:szCs w:val="22"/>
        </w:rPr>
      </w:pPr>
      <w:r w:rsidRPr="00BA03D0">
        <w:rPr>
          <w:rFonts w:ascii="Arial" w:hAnsi="Arial" w:cs="Arial"/>
          <w:i/>
          <w:sz w:val="22"/>
          <w:szCs w:val="22"/>
        </w:rPr>
        <w:t xml:space="preserve">Para este último fin, si las fórmulas que presenten a cargos de diputados por el principio de mayoría relativa corresponden a un número par, deberán registrar el 50% de candidatos de un mismo género, en caso de que se trate de número impar, el porcentaje de cada género será el más cercano al 50%; </w:t>
      </w:r>
      <w:r w:rsidR="005349E0">
        <w:rPr>
          <w:rFonts w:ascii="Arial" w:hAnsi="Arial" w:cs="Arial"/>
          <w:b/>
          <w:i/>
          <w:sz w:val="22"/>
          <w:szCs w:val="22"/>
        </w:rPr>
        <w:t>tratándose de cargos de d</w:t>
      </w:r>
      <w:r w:rsidRPr="00C3669F">
        <w:rPr>
          <w:rFonts w:ascii="Arial" w:hAnsi="Arial" w:cs="Arial"/>
          <w:b/>
          <w:i/>
          <w:sz w:val="22"/>
          <w:szCs w:val="22"/>
        </w:rPr>
        <w:t>iputaciones por el principio de representación proporcional, cada partido político presentará una lista de prelación, alternando propuestas de uno y otro género, por la totalidad de los cargos correspondientes</w:t>
      </w:r>
      <w:r>
        <w:rPr>
          <w:rFonts w:ascii="Arial" w:hAnsi="Arial" w:cs="Arial"/>
          <w:i/>
          <w:sz w:val="22"/>
          <w:szCs w:val="22"/>
        </w:rPr>
        <w:t xml:space="preserve">…” </w:t>
      </w:r>
      <w:r w:rsidRPr="00C3669F">
        <w:rPr>
          <w:rFonts w:ascii="Arial" w:hAnsi="Arial" w:cs="Arial"/>
          <w:sz w:val="22"/>
          <w:szCs w:val="22"/>
        </w:rPr>
        <w:t>(Negritas añadidas)</w:t>
      </w:r>
    </w:p>
    <w:p w:rsidR="00C3669F" w:rsidRPr="00BA03D0" w:rsidRDefault="00C3669F" w:rsidP="00C3669F">
      <w:pPr>
        <w:spacing w:line="360" w:lineRule="auto"/>
        <w:jc w:val="both"/>
        <w:rPr>
          <w:rFonts w:ascii="Arial" w:hAnsi="Arial" w:cs="Arial"/>
          <w:sz w:val="22"/>
          <w:szCs w:val="22"/>
          <w:lang w:val="es-CO"/>
        </w:rPr>
      </w:pPr>
    </w:p>
    <w:p w:rsidR="00C3669F" w:rsidRPr="00BA03D0" w:rsidRDefault="00C3669F" w:rsidP="00C3669F">
      <w:pPr>
        <w:spacing w:line="360" w:lineRule="auto"/>
        <w:jc w:val="both"/>
        <w:rPr>
          <w:rFonts w:ascii="Arial" w:hAnsi="Arial" w:cs="Arial"/>
          <w:sz w:val="22"/>
          <w:szCs w:val="22"/>
          <w:lang w:val="es-CO"/>
        </w:rPr>
      </w:pPr>
      <w:r w:rsidRPr="00BA03D0">
        <w:rPr>
          <w:rFonts w:ascii="Arial" w:hAnsi="Arial" w:cs="Arial"/>
          <w:sz w:val="22"/>
          <w:szCs w:val="22"/>
          <w:lang w:val="es-CO"/>
        </w:rPr>
        <w:t xml:space="preserve">En el </w:t>
      </w:r>
      <w:r w:rsidRPr="0059320D">
        <w:rPr>
          <w:rFonts w:ascii="Arial" w:hAnsi="Arial" w:cs="Arial"/>
          <w:sz w:val="22"/>
          <w:szCs w:val="22"/>
          <w:lang w:val="es-CO"/>
        </w:rPr>
        <w:t xml:space="preserve">mismo contexto, el Código en la materia, establece en su precepto 51, fracción XXI, </w:t>
      </w:r>
      <w:r w:rsidR="0059320D" w:rsidRPr="0059320D">
        <w:rPr>
          <w:rFonts w:ascii="Arial" w:hAnsi="Arial" w:cs="Arial"/>
          <w:sz w:val="22"/>
          <w:szCs w:val="22"/>
          <w:lang w:val="es-CO"/>
        </w:rPr>
        <w:t xml:space="preserve">inciso b) </w:t>
      </w:r>
      <w:r w:rsidRPr="0059320D">
        <w:rPr>
          <w:rFonts w:ascii="Arial" w:hAnsi="Arial" w:cs="Arial"/>
          <w:sz w:val="22"/>
          <w:szCs w:val="22"/>
          <w:lang w:val="es-CO"/>
        </w:rPr>
        <w:t>lo</w:t>
      </w:r>
      <w:r w:rsidRPr="00BA03D0">
        <w:rPr>
          <w:rFonts w:ascii="Arial" w:hAnsi="Arial" w:cs="Arial"/>
          <w:sz w:val="22"/>
          <w:szCs w:val="22"/>
          <w:lang w:val="es-CO"/>
        </w:rPr>
        <w:t xml:space="preserve"> siguiente:</w:t>
      </w:r>
    </w:p>
    <w:p w:rsidR="00C3669F" w:rsidRPr="00BA03D0" w:rsidRDefault="00C3669F" w:rsidP="00C3669F">
      <w:pPr>
        <w:spacing w:line="360" w:lineRule="auto"/>
        <w:jc w:val="both"/>
        <w:rPr>
          <w:rFonts w:ascii="Arial" w:hAnsi="Arial" w:cs="Arial"/>
          <w:i/>
          <w:sz w:val="22"/>
          <w:szCs w:val="22"/>
          <w:lang w:val="es-CO"/>
        </w:rPr>
      </w:pPr>
    </w:p>
    <w:p w:rsidR="00C3669F" w:rsidRPr="00F27AA0" w:rsidRDefault="00C3669F" w:rsidP="001D3579">
      <w:pPr>
        <w:ind w:left="425"/>
        <w:jc w:val="both"/>
        <w:rPr>
          <w:rFonts w:ascii="Arial" w:hAnsi="Arial" w:cs="Arial"/>
          <w:b/>
          <w:i/>
          <w:sz w:val="22"/>
          <w:szCs w:val="22"/>
          <w:lang w:val="es-CO"/>
        </w:rPr>
      </w:pPr>
      <w:r w:rsidRPr="00BA03D0">
        <w:rPr>
          <w:rFonts w:ascii="Arial" w:hAnsi="Arial" w:cs="Arial"/>
          <w:i/>
          <w:sz w:val="22"/>
          <w:szCs w:val="22"/>
          <w:lang w:val="es-CO"/>
        </w:rPr>
        <w:t>“</w:t>
      </w:r>
      <w:r w:rsidRPr="00BA03D0">
        <w:rPr>
          <w:rFonts w:ascii="Arial" w:hAnsi="Arial" w:cs="Arial"/>
          <w:b/>
          <w:i/>
          <w:sz w:val="22"/>
          <w:szCs w:val="22"/>
          <w:lang w:val="es-CO"/>
        </w:rPr>
        <w:t>Artículo 51.</w:t>
      </w:r>
      <w:r w:rsidRPr="00BA03D0">
        <w:rPr>
          <w:rFonts w:ascii="Arial" w:hAnsi="Arial" w:cs="Arial"/>
          <w:i/>
          <w:snapToGrid w:val="0"/>
          <w:sz w:val="22"/>
          <w:szCs w:val="22"/>
        </w:rPr>
        <w:t xml:space="preserve"> Son obligaciones</w:t>
      </w:r>
      <w:r w:rsidRPr="00F27AA0">
        <w:rPr>
          <w:rFonts w:ascii="Arial" w:hAnsi="Arial" w:cs="Arial"/>
          <w:i/>
          <w:snapToGrid w:val="0"/>
          <w:sz w:val="22"/>
          <w:szCs w:val="22"/>
        </w:rPr>
        <w:t xml:space="preserve"> de los PARTIDOS POLÍTICOS:</w:t>
      </w:r>
    </w:p>
    <w:p w:rsidR="00C3669F" w:rsidRPr="00F27AA0" w:rsidRDefault="00C3669F" w:rsidP="001D3579">
      <w:pPr>
        <w:ind w:left="425"/>
        <w:jc w:val="both"/>
        <w:rPr>
          <w:rFonts w:ascii="Arial" w:hAnsi="Arial" w:cs="Arial"/>
          <w:i/>
          <w:sz w:val="22"/>
          <w:szCs w:val="22"/>
          <w:lang w:val="es-CO"/>
        </w:rPr>
      </w:pPr>
      <w:r w:rsidRPr="00F27AA0">
        <w:rPr>
          <w:rFonts w:ascii="Arial" w:hAnsi="Arial" w:cs="Arial"/>
          <w:b/>
          <w:i/>
          <w:sz w:val="22"/>
          <w:szCs w:val="22"/>
          <w:lang w:val="es-CO"/>
        </w:rPr>
        <w:t>I a la XX</w:t>
      </w:r>
      <w:r w:rsidRPr="00F27AA0">
        <w:rPr>
          <w:rFonts w:ascii="Arial" w:hAnsi="Arial" w:cs="Arial"/>
          <w:i/>
          <w:sz w:val="22"/>
          <w:szCs w:val="22"/>
          <w:lang w:val="es-CO"/>
        </w:rPr>
        <w:t>…</w:t>
      </w:r>
    </w:p>
    <w:p w:rsidR="00C3669F" w:rsidRPr="00F27AA0" w:rsidRDefault="00C3669F" w:rsidP="001D3579">
      <w:pPr>
        <w:ind w:left="425"/>
        <w:jc w:val="both"/>
        <w:rPr>
          <w:rFonts w:ascii="Arial" w:hAnsi="Arial" w:cs="Arial"/>
          <w:i/>
          <w:snapToGrid w:val="0"/>
          <w:sz w:val="22"/>
          <w:szCs w:val="22"/>
          <w:lang w:val="es-MX"/>
        </w:rPr>
      </w:pPr>
      <w:r w:rsidRPr="00F27AA0">
        <w:rPr>
          <w:rFonts w:ascii="Arial" w:hAnsi="Arial" w:cs="Arial"/>
          <w:b/>
          <w:i/>
          <w:sz w:val="22"/>
          <w:szCs w:val="22"/>
          <w:lang w:val="es-CO"/>
        </w:rPr>
        <w:t>XXI.</w:t>
      </w:r>
      <w:r w:rsidRPr="00F27AA0">
        <w:rPr>
          <w:rFonts w:ascii="Arial" w:hAnsi="Arial" w:cs="Arial"/>
          <w:i/>
          <w:sz w:val="22"/>
          <w:szCs w:val="22"/>
          <w:lang w:val="es-CO"/>
        </w:rPr>
        <w:t xml:space="preserve"> Registrar candidaturas en los porcentajes y para los cargos de elección popular siguientes:</w:t>
      </w:r>
    </w:p>
    <w:p w:rsidR="00C3669F" w:rsidRPr="00F27AA0" w:rsidRDefault="00C3669F" w:rsidP="001D3579">
      <w:pPr>
        <w:pStyle w:val="Prrafodelista"/>
        <w:numPr>
          <w:ilvl w:val="0"/>
          <w:numId w:val="2"/>
        </w:numPr>
        <w:autoSpaceDN w:val="0"/>
        <w:ind w:left="425" w:right="49" w:firstLine="0"/>
        <w:jc w:val="both"/>
        <w:rPr>
          <w:rFonts w:ascii="Arial" w:hAnsi="Arial" w:cs="Arial"/>
          <w:i/>
          <w:snapToGrid w:val="0"/>
          <w:sz w:val="22"/>
          <w:szCs w:val="22"/>
        </w:rPr>
      </w:pPr>
      <w:r>
        <w:rPr>
          <w:rFonts w:ascii="Arial" w:eastAsia="Microsoft YaHei UI" w:hAnsi="Arial" w:cs="Arial"/>
          <w:i/>
          <w:sz w:val="22"/>
          <w:szCs w:val="22"/>
        </w:rPr>
        <w:t>…</w:t>
      </w:r>
    </w:p>
    <w:p w:rsidR="00C3669F" w:rsidRPr="00C3669F" w:rsidRDefault="00C3669F" w:rsidP="001D3579">
      <w:pPr>
        <w:pStyle w:val="Prrafodelista"/>
        <w:numPr>
          <w:ilvl w:val="0"/>
          <w:numId w:val="2"/>
        </w:numPr>
        <w:autoSpaceDN w:val="0"/>
        <w:ind w:left="425" w:right="49" w:firstLine="0"/>
        <w:jc w:val="both"/>
        <w:rPr>
          <w:rFonts w:ascii="Arial" w:eastAsia="Microsoft YaHei UI" w:hAnsi="Arial" w:cs="Arial"/>
          <w:b/>
          <w:i/>
          <w:sz w:val="22"/>
          <w:szCs w:val="22"/>
        </w:rPr>
      </w:pPr>
      <w:r w:rsidRPr="00C3669F">
        <w:rPr>
          <w:rFonts w:ascii="Arial" w:eastAsia="Microsoft YaHei UI" w:hAnsi="Arial" w:cs="Arial"/>
          <w:b/>
          <w:i/>
          <w:sz w:val="22"/>
          <w:szCs w:val="22"/>
        </w:rPr>
        <w:lastRenderedPageBreak/>
        <w:t>En las diputaciones por el principio de representación proporcional, cada partido político presentará una lista de prelación, alternando propuestas de uno y otro género, por la totalidad de los cargos correspondientes;…”</w:t>
      </w:r>
      <w:r>
        <w:rPr>
          <w:rFonts w:ascii="Arial" w:eastAsia="Microsoft YaHei UI" w:hAnsi="Arial" w:cs="Arial"/>
          <w:b/>
          <w:i/>
          <w:sz w:val="22"/>
          <w:szCs w:val="22"/>
        </w:rPr>
        <w:t xml:space="preserve"> </w:t>
      </w:r>
      <w:r w:rsidRPr="00C3669F">
        <w:rPr>
          <w:rFonts w:ascii="Arial" w:hAnsi="Arial" w:cs="Arial"/>
          <w:sz w:val="22"/>
          <w:szCs w:val="22"/>
        </w:rPr>
        <w:t>(Negritas añadidas)</w:t>
      </w:r>
    </w:p>
    <w:p w:rsidR="00C3669F" w:rsidRPr="00C3669F" w:rsidRDefault="00C3669F" w:rsidP="00D81F29">
      <w:pPr>
        <w:spacing w:line="360" w:lineRule="auto"/>
        <w:contextualSpacing/>
        <w:jc w:val="both"/>
        <w:rPr>
          <w:rFonts w:ascii="Arial" w:hAnsi="Arial" w:cs="Arial"/>
          <w:b/>
          <w:sz w:val="22"/>
          <w:szCs w:val="22"/>
          <w:lang w:val="es-CO"/>
        </w:rPr>
      </w:pPr>
    </w:p>
    <w:p w:rsidR="00605138" w:rsidRPr="00605138" w:rsidRDefault="00C8618B" w:rsidP="00605138">
      <w:pPr>
        <w:spacing w:line="360" w:lineRule="auto"/>
        <w:contextualSpacing/>
        <w:jc w:val="both"/>
        <w:rPr>
          <w:rFonts w:ascii="Arial" w:hAnsi="Arial" w:cs="Arial"/>
          <w:sz w:val="22"/>
          <w:szCs w:val="22"/>
        </w:rPr>
      </w:pPr>
      <w:r w:rsidRPr="0081365C">
        <w:rPr>
          <w:rFonts w:ascii="Arial" w:hAnsi="Arial" w:cs="Arial"/>
          <w:b/>
          <w:sz w:val="22"/>
          <w:szCs w:val="22"/>
        </w:rPr>
        <w:t>8</w:t>
      </w:r>
      <w:r w:rsidR="00C3669F" w:rsidRPr="0081365C">
        <w:rPr>
          <w:rFonts w:ascii="Arial" w:hAnsi="Arial" w:cs="Arial"/>
          <w:b/>
          <w:sz w:val="22"/>
          <w:szCs w:val="22"/>
        </w:rPr>
        <w:t>ª.-</w:t>
      </w:r>
      <w:r w:rsidR="00106ED9" w:rsidRPr="0081365C">
        <w:rPr>
          <w:rFonts w:ascii="Arial" w:hAnsi="Arial" w:cs="Arial"/>
          <w:sz w:val="22"/>
          <w:szCs w:val="22"/>
        </w:rPr>
        <w:t xml:space="preserve"> </w:t>
      </w:r>
      <w:r w:rsidR="00C3669F" w:rsidRPr="0081365C">
        <w:rPr>
          <w:rFonts w:ascii="Arial" w:hAnsi="Arial" w:cs="Arial"/>
          <w:sz w:val="22"/>
          <w:szCs w:val="22"/>
        </w:rPr>
        <w:t xml:space="preserve"> </w:t>
      </w:r>
      <w:r w:rsidR="00D81F29" w:rsidRPr="0081365C">
        <w:rPr>
          <w:rFonts w:ascii="Arial" w:hAnsi="Arial" w:cs="Arial"/>
          <w:sz w:val="22"/>
          <w:szCs w:val="22"/>
        </w:rPr>
        <w:t>El artículo 41, párrafo segu</w:t>
      </w:r>
      <w:r w:rsidR="00883E96" w:rsidRPr="0081365C">
        <w:rPr>
          <w:rFonts w:ascii="Arial" w:hAnsi="Arial" w:cs="Arial"/>
          <w:sz w:val="22"/>
          <w:szCs w:val="22"/>
        </w:rPr>
        <w:t xml:space="preserve">ndo, Base I de la Constitución, </w:t>
      </w:r>
      <w:r w:rsidR="00D81F29" w:rsidRPr="0081365C">
        <w:rPr>
          <w:rFonts w:ascii="Arial" w:hAnsi="Arial" w:cs="Arial"/>
          <w:sz w:val="22"/>
          <w:szCs w:val="22"/>
        </w:rPr>
        <w:t>en relación con</w:t>
      </w:r>
      <w:r w:rsidR="00883E96" w:rsidRPr="0081365C">
        <w:rPr>
          <w:rFonts w:ascii="Arial" w:hAnsi="Arial" w:cs="Arial"/>
          <w:sz w:val="22"/>
          <w:szCs w:val="22"/>
        </w:rPr>
        <w:t xml:space="preserve"> los artículos 36 del Código Electoral local y</w:t>
      </w:r>
      <w:r w:rsidR="00D81F29" w:rsidRPr="0081365C">
        <w:rPr>
          <w:rFonts w:ascii="Arial" w:hAnsi="Arial" w:cs="Arial"/>
          <w:sz w:val="22"/>
          <w:szCs w:val="22"/>
        </w:rPr>
        <w:t xml:space="preserve"> el 3, párrafo 1, de la Ley General de Partidos Políticos</w:t>
      </w:r>
      <w:r w:rsidR="00605138" w:rsidRPr="0081365C">
        <w:rPr>
          <w:rFonts w:ascii="Arial" w:hAnsi="Arial" w:cs="Arial"/>
          <w:sz w:val="22"/>
          <w:szCs w:val="22"/>
        </w:rPr>
        <w:t xml:space="preserve"> (</w:t>
      </w:r>
      <w:r w:rsidR="00D81F29" w:rsidRPr="0081365C">
        <w:rPr>
          <w:rFonts w:ascii="Arial" w:hAnsi="Arial" w:cs="Arial"/>
          <w:sz w:val="22"/>
          <w:szCs w:val="22"/>
        </w:rPr>
        <w:t>LGPP), preceptúa</w:t>
      </w:r>
      <w:r w:rsidR="00883E96" w:rsidRPr="0081365C">
        <w:rPr>
          <w:rFonts w:ascii="Arial" w:hAnsi="Arial" w:cs="Arial"/>
          <w:sz w:val="22"/>
          <w:szCs w:val="22"/>
        </w:rPr>
        <w:t>n</w:t>
      </w:r>
      <w:r w:rsidR="00D81F29" w:rsidRPr="0081365C">
        <w:rPr>
          <w:rFonts w:ascii="Arial" w:hAnsi="Arial" w:cs="Arial"/>
          <w:sz w:val="22"/>
          <w:szCs w:val="22"/>
        </w:rPr>
        <w:t xml:space="preserve"> que los partidos políticos son entidades de interés público que tienen como fin promover</w:t>
      </w:r>
      <w:r w:rsidR="00D81F29" w:rsidRPr="00F97667">
        <w:rPr>
          <w:rFonts w:ascii="Arial" w:hAnsi="Arial" w:cs="Arial"/>
          <w:sz w:val="22"/>
          <w:szCs w:val="22"/>
        </w:rPr>
        <w:t xml:space="preserve"> la participación del pueblo en la vida democrática, contribuir a la integración de los órganos de representación política y, como organizaciones de ciudadan</w:t>
      </w:r>
      <w:r w:rsidR="00883E96">
        <w:rPr>
          <w:rFonts w:ascii="Arial" w:hAnsi="Arial" w:cs="Arial"/>
          <w:sz w:val="22"/>
          <w:szCs w:val="22"/>
        </w:rPr>
        <w:t xml:space="preserve">os, hacer posible el acceso de </w:t>
      </w:r>
      <w:r w:rsidR="00D81F29" w:rsidRPr="00F97667">
        <w:rPr>
          <w:rFonts w:ascii="Arial" w:hAnsi="Arial" w:cs="Arial"/>
          <w:sz w:val="22"/>
          <w:szCs w:val="22"/>
        </w:rPr>
        <w:t xml:space="preserve">éstos al ejercicio del poder público, de acuerdo con los programas, principios e ideas que postulan y mediante el </w:t>
      </w:r>
      <w:r w:rsidR="00D81F29" w:rsidRPr="00605138">
        <w:rPr>
          <w:rFonts w:ascii="Arial" w:hAnsi="Arial" w:cs="Arial"/>
          <w:sz w:val="22"/>
          <w:szCs w:val="22"/>
        </w:rPr>
        <w:t xml:space="preserve">sufragio universal, libre, secreto y directo, así como las reglas para garantizar la paridad entre los géneros, en candidaturas a legisladores federales y locales. </w:t>
      </w:r>
    </w:p>
    <w:p w:rsidR="00605138" w:rsidRPr="00605138" w:rsidRDefault="00605138" w:rsidP="00605138">
      <w:pPr>
        <w:spacing w:line="360" w:lineRule="auto"/>
        <w:contextualSpacing/>
        <w:jc w:val="both"/>
        <w:rPr>
          <w:rFonts w:ascii="Arial" w:hAnsi="Arial" w:cs="Arial"/>
          <w:sz w:val="22"/>
          <w:szCs w:val="22"/>
        </w:rPr>
      </w:pPr>
    </w:p>
    <w:p w:rsidR="00E735A3" w:rsidRDefault="00605138" w:rsidP="00E735A3">
      <w:pPr>
        <w:spacing w:line="360" w:lineRule="auto"/>
        <w:ind w:right="49"/>
        <w:jc w:val="both"/>
        <w:rPr>
          <w:rFonts w:ascii="Arial" w:eastAsia="Microsoft YaHei UI" w:hAnsi="Arial" w:cs="Arial"/>
          <w:sz w:val="22"/>
          <w:szCs w:val="22"/>
        </w:rPr>
      </w:pPr>
      <w:r w:rsidRPr="00605138">
        <w:rPr>
          <w:rFonts w:ascii="Arial" w:eastAsia="Microsoft YaHei UI" w:hAnsi="Arial" w:cs="Arial"/>
          <w:sz w:val="22"/>
          <w:szCs w:val="22"/>
        </w:rPr>
        <w:t>Los partidos políticos promoverán los valores cívicos y la cultura democrática entre niñas, niños y adolescentes, y buscarán la participación efectiva de ambos géneros y de los jóvenes en la integración de sus órganos de dirección, así como en la postulación de candidatos. En el E</w:t>
      </w:r>
      <w:r>
        <w:rPr>
          <w:rFonts w:ascii="Arial" w:eastAsia="Microsoft YaHei UI" w:hAnsi="Arial" w:cs="Arial"/>
          <w:sz w:val="22"/>
          <w:szCs w:val="22"/>
        </w:rPr>
        <w:t>stado</w:t>
      </w:r>
      <w:r w:rsidRPr="00605138">
        <w:rPr>
          <w:rFonts w:ascii="Arial" w:eastAsia="Microsoft YaHei UI" w:hAnsi="Arial" w:cs="Arial"/>
          <w:sz w:val="22"/>
          <w:szCs w:val="22"/>
        </w:rPr>
        <w:t>, gozarán de las mismas prerrogativas que les confiere la Constitución Federal.</w:t>
      </w:r>
    </w:p>
    <w:p w:rsidR="00E735A3" w:rsidRDefault="00E735A3" w:rsidP="00E735A3">
      <w:pPr>
        <w:spacing w:line="360" w:lineRule="auto"/>
        <w:ind w:right="49"/>
        <w:jc w:val="both"/>
        <w:rPr>
          <w:rFonts w:ascii="Arial" w:eastAsia="Microsoft YaHei UI" w:hAnsi="Arial" w:cs="Arial"/>
          <w:sz w:val="22"/>
          <w:szCs w:val="22"/>
        </w:rPr>
      </w:pPr>
    </w:p>
    <w:p w:rsidR="00E735A3" w:rsidRPr="00E735A3" w:rsidRDefault="00C8618B" w:rsidP="00E735A3">
      <w:pPr>
        <w:spacing w:line="360" w:lineRule="auto"/>
        <w:ind w:right="49"/>
        <w:jc w:val="both"/>
        <w:rPr>
          <w:rFonts w:ascii="Arial" w:eastAsia="Microsoft YaHei UI" w:hAnsi="Arial" w:cs="Arial"/>
          <w:sz w:val="22"/>
          <w:szCs w:val="22"/>
        </w:rPr>
      </w:pPr>
      <w:r>
        <w:rPr>
          <w:rFonts w:ascii="Arial" w:hAnsi="Arial" w:cs="Arial"/>
          <w:b/>
          <w:sz w:val="22"/>
          <w:szCs w:val="22"/>
        </w:rPr>
        <w:t>9</w:t>
      </w:r>
      <w:r w:rsidR="00605138" w:rsidRPr="00605138">
        <w:rPr>
          <w:rFonts w:ascii="Arial" w:hAnsi="Arial" w:cs="Arial"/>
          <w:b/>
          <w:sz w:val="22"/>
          <w:szCs w:val="22"/>
        </w:rPr>
        <w:t>ª.-</w:t>
      </w:r>
      <w:r w:rsidR="00605138" w:rsidRPr="00605138">
        <w:rPr>
          <w:rFonts w:ascii="Arial" w:hAnsi="Arial" w:cs="Arial"/>
          <w:sz w:val="22"/>
          <w:szCs w:val="22"/>
        </w:rPr>
        <w:t xml:space="preserve"> </w:t>
      </w:r>
      <w:r w:rsidR="00D81F29" w:rsidRPr="00605138">
        <w:rPr>
          <w:rFonts w:ascii="Arial" w:hAnsi="Arial" w:cs="Arial"/>
          <w:sz w:val="22"/>
          <w:szCs w:val="22"/>
        </w:rPr>
        <w:t>El artículo 23, párrafo 1, inciso</w:t>
      </w:r>
      <w:r w:rsidR="00D81F29" w:rsidRPr="00F97667">
        <w:rPr>
          <w:rFonts w:ascii="Arial" w:hAnsi="Arial" w:cs="Arial"/>
          <w:sz w:val="22"/>
          <w:szCs w:val="22"/>
        </w:rPr>
        <w:t xml:space="preserve"> e) de la LGPP, en relación con el artículo 232, párrafo 1, de la LGIPE otorgan el derecho a los Partidos </w:t>
      </w:r>
      <w:r w:rsidR="00D81F29" w:rsidRPr="00E735A3">
        <w:rPr>
          <w:rFonts w:ascii="Arial" w:hAnsi="Arial" w:cs="Arial"/>
          <w:sz w:val="22"/>
          <w:szCs w:val="22"/>
        </w:rPr>
        <w:t>Políticos Nacionales para postular candidaturas a cargos de elección p</w:t>
      </w:r>
      <w:r w:rsidR="00E735A3" w:rsidRPr="00E735A3">
        <w:rPr>
          <w:rFonts w:ascii="Arial" w:hAnsi="Arial" w:cs="Arial"/>
          <w:sz w:val="22"/>
          <w:szCs w:val="22"/>
        </w:rPr>
        <w:t xml:space="preserve">opular y solicitar su registro; en tal sentido, el correlativo artículo 49, fracción V del Código de la materia, establece entre otros, el derecho a los partidos de </w:t>
      </w:r>
      <w:r w:rsidR="00E735A3">
        <w:rPr>
          <w:rFonts w:ascii="Arial" w:hAnsi="Arial" w:cs="Arial"/>
          <w:sz w:val="22"/>
          <w:szCs w:val="22"/>
          <w:lang w:val="es-ES_tradnl"/>
        </w:rPr>
        <w:t>o</w:t>
      </w:r>
      <w:r w:rsidR="00E735A3" w:rsidRPr="00E735A3">
        <w:rPr>
          <w:rFonts w:ascii="Arial" w:hAnsi="Arial" w:cs="Arial"/>
          <w:sz w:val="22"/>
          <w:szCs w:val="22"/>
          <w:lang w:val="es-ES_tradnl"/>
        </w:rPr>
        <w:t>rganizar procesos internos para s</w:t>
      </w:r>
      <w:r w:rsidR="00E735A3">
        <w:rPr>
          <w:rFonts w:ascii="Arial" w:hAnsi="Arial" w:cs="Arial"/>
          <w:sz w:val="22"/>
          <w:szCs w:val="22"/>
          <w:lang w:val="es-ES_tradnl"/>
        </w:rPr>
        <w:t>eleccionar y postular candidaturas</w:t>
      </w:r>
      <w:r w:rsidR="00E735A3" w:rsidRPr="00E735A3">
        <w:rPr>
          <w:rFonts w:ascii="Arial" w:hAnsi="Arial" w:cs="Arial"/>
          <w:sz w:val="22"/>
          <w:szCs w:val="22"/>
          <w:lang w:val="es-ES_tradnl"/>
        </w:rPr>
        <w:t xml:space="preserve"> en las</w:t>
      </w:r>
      <w:r w:rsidR="00E735A3">
        <w:rPr>
          <w:rFonts w:ascii="Arial" w:hAnsi="Arial" w:cs="Arial"/>
          <w:sz w:val="22"/>
          <w:szCs w:val="22"/>
          <w:lang w:val="es-ES_tradnl"/>
        </w:rPr>
        <w:t xml:space="preserve"> elecciones, en los términos del Código citado </w:t>
      </w:r>
      <w:r w:rsidR="00740F49">
        <w:rPr>
          <w:rFonts w:ascii="Arial" w:hAnsi="Arial" w:cs="Arial"/>
          <w:sz w:val="22"/>
          <w:szCs w:val="22"/>
          <w:lang w:val="es-ES_tradnl"/>
        </w:rPr>
        <w:t>y las leyes aplicables.</w:t>
      </w:r>
    </w:p>
    <w:p w:rsidR="00E735A3" w:rsidRPr="00E735A3" w:rsidRDefault="00E735A3" w:rsidP="00E735A3">
      <w:pPr>
        <w:spacing w:line="360" w:lineRule="auto"/>
        <w:contextualSpacing/>
        <w:jc w:val="both"/>
        <w:rPr>
          <w:rFonts w:ascii="Arial" w:hAnsi="Arial" w:cs="Arial"/>
          <w:sz w:val="22"/>
          <w:szCs w:val="22"/>
          <w:lang w:val="es-ES_tradnl"/>
        </w:rPr>
      </w:pPr>
    </w:p>
    <w:p w:rsidR="00E735A3" w:rsidRPr="001339DB" w:rsidRDefault="00C8618B" w:rsidP="00E735A3">
      <w:pPr>
        <w:spacing w:line="360" w:lineRule="auto"/>
        <w:jc w:val="both"/>
        <w:rPr>
          <w:rFonts w:ascii="Arial" w:hAnsi="Arial" w:cs="Arial"/>
          <w:snapToGrid w:val="0"/>
          <w:sz w:val="22"/>
          <w:szCs w:val="22"/>
        </w:rPr>
      </w:pPr>
      <w:r>
        <w:rPr>
          <w:rFonts w:ascii="Arial" w:hAnsi="Arial" w:cs="Arial"/>
          <w:b/>
          <w:sz w:val="22"/>
          <w:szCs w:val="22"/>
        </w:rPr>
        <w:t>10</w:t>
      </w:r>
      <w:r w:rsidR="00E735A3" w:rsidRPr="00E735A3">
        <w:rPr>
          <w:rFonts w:ascii="Arial" w:hAnsi="Arial" w:cs="Arial"/>
          <w:b/>
          <w:sz w:val="22"/>
          <w:szCs w:val="22"/>
        </w:rPr>
        <w:t>ª.-</w:t>
      </w:r>
      <w:r w:rsidR="00D81F29" w:rsidRPr="00E735A3">
        <w:rPr>
          <w:rFonts w:ascii="Arial" w:hAnsi="Arial" w:cs="Arial"/>
          <w:sz w:val="22"/>
          <w:szCs w:val="22"/>
        </w:rPr>
        <w:t xml:space="preserve"> </w:t>
      </w:r>
      <w:r w:rsidR="00E735A3" w:rsidRPr="00E735A3">
        <w:rPr>
          <w:rFonts w:ascii="Arial" w:hAnsi="Arial" w:cs="Arial"/>
          <w:sz w:val="22"/>
          <w:szCs w:val="22"/>
        </w:rPr>
        <w:t>De conformidad al a</w:t>
      </w:r>
      <w:r w:rsidR="00E735A3" w:rsidRPr="00E735A3">
        <w:rPr>
          <w:rFonts w:ascii="Arial" w:hAnsi="Arial" w:cs="Arial"/>
          <w:snapToGrid w:val="0"/>
          <w:sz w:val="22"/>
          <w:szCs w:val="22"/>
        </w:rPr>
        <w:t xml:space="preserve">rtículo 161 de la Ley local, para el registro de candidaturas a cargos de elección popular, el partido político postulante deberá registrar previamente la plataforma electoral que sus </w:t>
      </w:r>
      <w:r w:rsidR="00490DE5">
        <w:rPr>
          <w:rFonts w:ascii="Arial" w:hAnsi="Arial" w:cs="Arial"/>
          <w:snapToGrid w:val="0"/>
          <w:sz w:val="22"/>
          <w:szCs w:val="22"/>
        </w:rPr>
        <w:t xml:space="preserve">candidatas y </w:t>
      </w:r>
      <w:r w:rsidR="00E735A3" w:rsidRPr="00E735A3">
        <w:rPr>
          <w:rFonts w:ascii="Arial" w:hAnsi="Arial" w:cs="Arial"/>
          <w:snapToGrid w:val="0"/>
          <w:sz w:val="22"/>
          <w:szCs w:val="22"/>
        </w:rPr>
        <w:t>candidatos so</w:t>
      </w:r>
      <w:r w:rsidR="00490DE5">
        <w:rPr>
          <w:rFonts w:ascii="Arial" w:hAnsi="Arial" w:cs="Arial"/>
          <w:snapToGrid w:val="0"/>
          <w:sz w:val="22"/>
          <w:szCs w:val="22"/>
        </w:rPr>
        <w:t xml:space="preserve">stendrán en la campaña política, misma que </w:t>
      </w:r>
      <w:r w:rsidR="00E735A3" w:rsidRPr="00E735A3">
        <w:rPr>
          <w:rFonts w:ascii="Arial" w:hAnsi="Arial" w:cs="Arial"/>
          <w:snapToGrid w:val="0"/>
          <w:sz w:val="22"/>
          <w:szCs w:val="22"/>
        </w:rPr>
        <w:t xml:space="preserve">deberá presentarse para su registro ante el </w:t>
      </w:r>
      <w:r w:rsidR="00490DE5" w:rsidRPr="00E735A3">
        <w:rPr>
          <w:rFonts w:ascii="Arial" w:hAnsi="Arial" w:cs="Arial"/>
          <w:snapToGrid w:val="0"/>
          <w:sz w:val="22"/>
          <w:szCs w:val="22"/>
        </w:rPr>
        <w:t>Consejo General</w:t>
      </w:r>
      <w:r w:rsidR="00E735A3" w:rsidRPr="00E735A3">
        <w:rPr>
          <w:rFonts w:ascii="Arial" w:hAnsi="Arial" w:cs="Arial"/>
          <w:snapToGrid w:val="0"/>
          <w:sz w:val="22"/>
          <w:szCs w:val="22"/>
        </w:rPr>
        <w:t xml:space="preserve"> </w:t>
      </w:r>
      <w:r w:rsidR="00490DE5">
        <w:rPr>
          <w:rFonts w:ascii="Arial" w:hAnsi="Arial" w:cs="Arial"/>
          <w:snapToGrid w:val="0"/>
          <w:sz w:val="22"/>
          <w:szCs w:val="22"/>
        </w:rPr>
        <w:t xml:space="preserve">del 16 al 28 de </w:t>
      </w:r>
      <w:r w:rsidR="00490DE5">
        <w:rPr>
          <w:rFonts w:ascii="Arial" w:hAnsi="Arial" w:cs="Arial"/>
          <w:snapToGrid w:val="0"/>
          <w:sz w:val="22"/>
          <w:szCs w:val="22"/>
        </w:rPr>
        <w:lastRenderedPageBreak/>
        <w:t xml:space="preserve">febrero del año 2018; posteriormente este máximo Órgano Superior de Dirección </w:t>
      </w:r>
      <w:r w:rsidR="00E735A3" w:rsidRPr="00E735A3">
        <w:rPr>
          <w:rFonts w:ascii="Arial" w:hAnsi="Arial" w:cs="Arial"/>
          <w:snapToGrid w:val="0"/>
          <w:sz w:val="22"/>
          <w:szCs w:val="22"/>
        </w:rPr>
        <w:t xml:space="preserve">resolverá lo conducente y expedirá </w:t>
      </w:r>
      <w:r w:rsidR="00E735A3" w:rsidRPr="001339DB">
        <w:rPr>
          <w:rFonts w:ascii="Arial" w:hAnsi="Arial" w:cs="Arial"/>
          <w:snapToGrid w:val="0"/>
          <w:sz w:val="22"/>
          <w:szCs w:val="22"/>
        </w:rPr>
        <w:t>la constancia del registro respectiva.</w:t>
      </w:r>
      <w:r w:rsidR="00E07FE7">
        <w:rPr>
          <w:rFonts w:ascii="Arial" w:hAnsi="Arial" w:cs="Arial"/>
          <w:snapToGrid w:val="0"/>
          <w:sz w:val="22"/>
          <w:szCs w:val="22"/>
        </w:rPr>
        <w:t xml:space="preserve"> </w:t>
      </w:r>
    </w:p>
    <w:p w:rsidR="00B8514E" w:rsidRPr="001339DB" w:rsidRDefault="00B8514E" w:rsidP="001339DB">
      <w:pPr>
        <w:spacing w:line="360" w:lineRule="auto"/>
        <w:contextualSpacing/>
        <w:jc w:val="both"/>
        <w:rPr>
          <w:rFonts w:ascii="Arial" w:hAnsi="Arial" w:cs="Arial"/>
          <w:sz w:val="22"/>
          <w:szCs w:val="22"/>
        </w:rPr>
      </w:pPr>
    </w:p>
    <w:p w:rsidR="004F5446" w:rsidRPr="00C82028" w:rsidRDefault="00C8618B" w:rsidP="00C82028">
      <w:pPr>
        <w:tabs>
          <w:tab w:val="left" w:pos="680"/>
        </w:tabs>
        <w:autoSpaceDE w:val="0"/>
        <w:autoSpaceDN w:val="0"/>
        <w:adjustRightInd w:val="0"/>
        <w:spacing w:line="360" w:lineRule="auto"/>
        <w:jc w:val="both"/>
        <w:rPr>
          <w:rFonts w:ascii="Arial" w:hAnsi="Arial" w:cs="Arial"/>
          <w:sz w:val="22"/>
          <w:szCs w:val="22"/>
        </w:rPr>
      </w:pPr>
      <w:r>
        <w:rPr>
          <w:rFonts w:ascii="Arial" w:hAnsi="Arial" w:cs="Arial"/>
          <w:b/>
          <w:sz w:val="22"/>
          <w:szCs w:val="22"/>
        </w:rPr>
        <w:t>11</w:t>
      </w:r>
      <w:r w:rsidR="00490DE5" w:rsidRPr="001339DB">
        <w:rPr>
          <w:rFonts w:ascii="Arial" w:hAnsi="Arial" w:cs="Arial"/>
          <w:b/>
          <w:sz w:val="22"/>
          <w:szCs w:val="22"/>
        </w:rPr>
        <w:t>ª.-</w:t>
      </w:r>
      <w:r w:rsidR="00490DE5" w:rsidRPr="001339DB">
        <w:rPr>
          <w:rFonts w:ascii="Arial" w:hAnsi="Arial" w:cs="Arial"/>
          <w:sz w:val="22"/>
          <w:szCs w:val="22"/>
        </w:rPr>
        <w:t xml:space="preserve"> </w:t>
      </w:r>
      <w:r w:rsidR="004F5446" w:rsidRPr="001339DB">
        <w:rPr>
          <w:rFonts w:ascii="Arial" w:hAnsi="Arial" w:cs="Arial"/>
          <w:sz w:val="22"/>
          <w:szCs w:val="22"/>
        </w:rPr>
        <w:t xml:space="preserve">El </w:t>
      </w:r>
      <w:r w:rsidR="001339DB">
        <w:rPr>
          <w:rFonts w:ascii="Arial" w:hAnsi="Arial" w:cs="Arial"/>
          <w:sz w:val="22"/>
          <w:szCs w:val="22"/>
        </w:rPr>
        <w:t>Instituto</w:t>
      </w:r>
      <w:r w:rsidR="001339DB" w:rsidRPr="001339DB">
        <w:rPr>
          <w:rFonts w:ascii="Arial" w:hAnsi="Arial" w:cs="Arial"/>
          <w:sz w:val="22"/>
          <w:szCs w:val="22"/>
        </w:rPr>
        <w:t xml:space="preserve">, </w:t>
      </w:r>
      <w:r w:rsidR="00D81F29" w:rsidRPr="001339DB">
        <w:rPr>
          <w:rFonts w:ascii="Arial" w:hAnsi="Arial" w:cs="Arial"/>
          <w:sz w:val="22"/>
          <w:szCs w:val="22"/>
        </w:rPr>
        <w:t xml:space="preserve">conforme a lo señalado por el artículo </w:t>
      </w:r>
      <w:r w:rsidR="004F5446" w:rsidRPr="001339DB">
        <w:rPr>
          <w:rFonts w:ascii="Arial" w:hAnsi="Arial" w:cs="Arial"/>
          <w:sz w:val="22"/>
          <w:szCs w:val="22"/>
        </w:rPr>
        <w:t>162, párrafo segundo del Código electoral en correlación al artículo 237, numeral 3 de la LGIPE</w:t>
      </w:r>
      <w:r w:rsidR="00D81F29" w:rsidRPr="001339DB">
        <w:rPr>
          <w:rFonts w:ascii="Arial" w:hAnsi="Arial" w:cs="Arial"/>
          <w:sz w:val="22"/>
          <w:szCs w:val="22"/>
        </w:rPr>
        <w:t>, debe</w:t>
      </w:r>
      <w:r w:rsidR="001339DB">
        <w:rPr>
          <w:rFonts w:ascii="Arial" w:hAnsi="Arial" w:cs="Arial"/>
          <w:sz w:val="22"/>
          <w:szCs w:val="22"/>
        </w:rPr>
        <w:t>rá</w:t>
      </w:r>
      <w:r w:rsidR="00D81F29" w:rsidRPr="001339DB">
        <w:rPr>
          <w:rFonts w:ascii="Arial" w:hAnsi="Arial" w:cs="Arial"/>
          <w:sz w:val="22"/>
          <w:szCs w:val="22"/>
        </w:rPr>
        <w:t xml:space="preserve"> dar amplia difusión a la apertura del registro de las candidaturas y a los plazos que para tales efectos </w:t>
      </w:r>
      <w:r w:rsidR="001339DB">
        <w:rPr>
          <w:rFonts w:ascii="Arial" w:hAnsi="Arial" w:cs="Arial"/>
          <w:sz w:val="22"/>
          <w:szCs w:val="22"/>
        </w:rPr>
        <w:t>se hayan señalado en los ordenamientos aplicables y en el Calendario Oficial de Actividades para el Proceso Electoral Local 2017-2018</w:t>
      </w:r>
      <w:r w:rsidR="00D81F29" w:rsidRPr="001339DB">
        <w:rPr>
          <w:rFonts w:ascii="Arial" w:hAnsi="Arial" w:cs="Arial"/>
          <w:sz w:val="22"/>
          <w:szCs w:val="22"/>
        </w:rPr>
        <w:t xml:space="preserve">. </w:t>
      </w:r>
      <w:r w:rsidR="001339DB">
        <w:rPr>
          <w:rFonts w:ascii="Arial" w:hAnsi="Arial" w:cs="Arial"/>
          <w:sz w:val="22"/>
          <w:szCs w:val="22"/>
        </w:rPr>
        <w:t>En cumplimiento a lo señalado, e</w:t>
      </w:r>
      <w:r w:rsidR="001339DB" w:rsidRPr="001339DB">
        <w:rPr>
          <w:rFonts w:ascii="Arial" w:hAnsi="Arial" w:cs="Arial"/>
          <w:sz w:val="22"/>
          <w:szCs w:val="22"/>
        </w:rPr>
        <w:t xml:space="preserve">l Consejo </w:t>
      </w:r>
      <w:r w:rsidR="001339DB" w:rsidRPr="00C82028">
        <w:rPr>
          <w:rFonts w:ascii="Arial" w:hAnsi="Arial" w:cs="Arial"/>
          <w:sz w:val="22"/>
          <w:szCs w:val="22"/>
        </w:rPr>
        <w:t>General y los Consejos Municipales</w:t>
      </w:r>
      <w:r w:rsidR="004F5446" w:rsidRPr="00C82028">
        <w:rPr>
          <w:rFonts w:ascii="Arial" w:hAnsi="Arial" w:cs="Arial"/>
          <w:sz w:val="22"/>
          <w:szCs w:val="22"/>
        </w:rPr>
        <w:t xml:space="preserve"> </w:t>
      </w:r>
      <w:r w:rsidR="001339DB" w:rsidRPr="00C82028">
        <w:rPr>
          <w:rFonts w:ascii="Arial" w:hAnsi="Arial" w:cs="Arial"/>
          <w:sz w:val="22"/>
          <w:szCs w:val="22"/>
        </w:rPr>
        <w:t xml:space="preserve">Electorales </w:t>
      </w:r>
      <w:r w:rsidR="004F5446" w:rsidRPr="00C82028">
        <w:rPr>
          <w:rFonts w:ascii="Arial" w:hAnsi="Arial" w:cs="Arial"/>
          <w:sz w:val="22"/>
          <w:szCs w:val="22"/>
        </w:rPr>
        <w:t>publicarán avisos en sus respectivas demarcaciones de la apertura de los registros correspondientes.</w:t>
      </w:r>
    </w:p>
    <w:p w:rsidR="00B8514E" w:rsidRPr="00C82028" w:rsidRDefault="00B8514E" w:rsidP="00C82028">
      <w:pPr>
        <w:spacing w:line="360" w:lineRule="auto"/>
        <w:contextualSpacing/>
        <w:jc w:val="both"/>
        <w:rPr>
          <w:rFonts w:ascii="Arial" w:hAnsi="Arial" w:cs="Arial"/>
          <w:b/>
          <w:sz w:val="22"/>
          <w:szCs w:val="22"/>
        </w:rPr>
      </w:pPr>
    </w:p>
    <w:p w:rsidR="001339DB" w:rsidRPr="00C82028" w:rsidRDefault="001339DB" w:rsidP="00C82028">
      <w:pPr>
        <w:spacing w:line="360" w:lineRule="auto"/>
        <w:contextualSpacing/>
        <w:jc w:val="both"/>
        <w:rPr>
          <w:rFonts w:ascii="Arial" w:hAnsi="Arial" w:cs="Arial"/>
          <w:sz w:val="22"/>
          <w:szCs w:val="22"/>
        </w:rPr>
      </w:pPr>
      <w:r w:rsidRPr="00C82028">
        <w:rPr>
          <w:rFonts w:ascii="Arial" w:hAnsi="Arial" w:cs="Arial"/>
          <w:b/>
          <w:sz w:val="22"/>
          <w:szCs w:val="22"/>
        </w:rPr>
        <w:t>1</w:t>
      </w:r>
      <w:r w:rsidR="00C8618B">
        <w:rPr>
          <w:rFonts w:ascii="Arial" w:hAnsi="Arial" w:cs="Arial"/>
          <w:b/>
          <w:sz w:val="22"/>
          <w:szCs w:val="22"/>
        </w:rPr>
        <w:t>2</w:t>
      </w:r>
      <w:r w:rsidRPr="00C82028">
        <w:rPr>
          <w:rFonts w:ascii="Arial" w:hAnsi="Arial" w:cs="Arial"/>
          <w:b/>
          <w:sz w:val="22"/>
          <w:szCs w:val="22"/>
        </w:rPr>
        <w:t>ª.-</w:t>
      </w:r>
      <w:r w:rsidRPr="00C82028">
        <w:rPr>
          <w:rFonts w:ascii="Arial" w:hAnsi="Arial" w:cs="Arial"/>
          <w:sz w:val="22"/>
          <w:szCs w:val="22"/>
        </w:rPr>
        <w:t xml:space="preserve"> </w:t>
      </w:r>
      <w:r w:rsidR="00D81F29" w:rsidRPr="00C82028">
        <w:rPr>
          <w:rFonts w:ascii="Arial" w:hAnsi="Arial" w:cs="Arial"/>
          <w:sz w:val="22"/>
          <w:szCs w:val="22"/>
        </w:rPr>
        <w:t>De acuerdo con lo expresado por</w:t>
      </w:r>
      <w:r w:rsidRPr="00C82028">
        <w:rPr>
          <w:rFonts w:ascii="Arial" w:hAnsi="Arial" w:cs="Arial"/>
          <w:sz w:val="22"/>
          <w:szCs w:val="22"/>
        </w:rPr>
        <w:t xml:space="preserve"> el artículo 162, fracción II del Código de la materia</w:t>
      </w:r>
      <w:r w:rsidR="00D81F29" w:rsidRPr="00C82028">
        <w:rPr>
          <w:rFonts w:ascii="Arial" w:hAnsi="Arial" w:cs="Arial"/>
          <w:sz w:val="22"/>
          <w:szCs w:val="22"/>
        </w:rPr>
        <w:t xml:space="preserve">, el registro de candidaturas </w:t>
      </w:r>
      <w:r w:rsidRPr="00C82028">
        <w:rPr>
          <w:rFonts w:ascii="Arial" w:hAnsi="Arial" w:cs="Arial"/>
          <w:sz w:val="22"/>
          <w:szCs w:val="22"/>
        </w:rPr>
        <w:t xml:space="preserve">para Diputaciones por ambos principios y para titulares de las Presidencias Municipales, Sindicaturas y Regidurías de los Ayuntamientos </w:t>
      </w:r>
      <w:r w:rsidR="00D81F29" w:rsidRPr="00C82028">
        <w:rPr>
          <w:rFonts w:ascii="Arial" w:hAnsi="Arial" w:cs="Arial"/>
          <w:sz w:val="22"/>
          <w:szCs w:val="22"/>
        </w:rPr>
        <w:t>debe realizarse dentro d</w:t>
      </w:r>
      <w:r w:rsidRPr="00C82028">
        <w:rPr>
          <w:rFonts w:ascii="Arial" w:hAnsi="Arial" w:cs="Arial"/>
          <w:sz w:val="22"/>
          <w:szCs w:val="22"/>
        </w:rPr>
        <w:t>el plazo comprendido entre el 01</w:t>
      </w:r>
      <w:r w:rsidR="00D81F29" w:rsidRPr="00C82028">
        <w:rPr>
          <w:rFonts w:ascii="Arial" w:hAnsi="Arial" w:cs="Arial"/>
          <w:sz w:val="22"/>
          <w:szCs w:val="22"/>
        </w:rPr>
        <w:t xml:space="preserve"> </w:t>
      </w:r>
      <w:r w:rsidRPr="00C82028">
        <w:rPr>
          <w:rFonts w:ascii="Arial" w:hAnsi="Arial" w:cs="Arial"/>
          <w:sz w:val="22"/>
          <w:szCs w:val="22"/>
        </w:rPr>
        <w:t>al 04 de abril de 2018.</w:t>
      </w:r>
    </w:p>
    <w:p w:rsidR="001339DB" w:rsidRPr="00C82028" w:rsidRDefault="001339DB" w:rsidP="00C82028">
      <w:pPr>
        <w:spacing w:line="360" w:lineRule="auto"/>
        <w:contextualSpacing/>
        <w:jc w:val="both"/>
        <w:rPr>
          <w:rFonts w:ascii="Arial" w:hAnsi="Arial" w:cs="Arial"/>
          <w:sz w:val="22"/>
          <w:szCs w:val="22"/>
        </w:rPr>
      </w:pPr>
    </w:p>
    <w:p w:rsidR="00C82028" w:rsidRPr="00C82028" w:rsidRDefault="00C82028" w:rsidP="00C82028">
      <w:pPr>
        <w:tabs>
          <w:tab w:val="left" w:pos="680"/>
        </w:tabs>
        <w:autoSpaceDE w:val="0"/>
        <w:autoSpaceDN w:val="0"/>
        <w:adjustRightInd w:val="0"/>
        <w:spacing w:line="360" w:lineRule="auto"/>
        <w:jc w:val="both"/>
        <w:rPr>
          <w:rFonts w:ascii="Arial" w:hAnsi="Arial" w:cs="Arial"/>
          <w:snapToGrid w:val="0"/>
          <w:sz w:val="22"/>
          <w:szCs w:val="22"/>
        </w:rPr>
      </w:pPr>
      <w:r w:rsidRPr="00C82028">
        <w:rPr>
          <w:rFonts w:ascii="Arial" w:hAnsi="Arial" w:cs="Arial"/>
          <w:snapToGrid w:val="0"/>
          <w:sz w:val="22"/>
          <w:szCs w:val="22"/>
        </w:rPr>
        <w:t>Ahora bien, de acuerdo con el artículo 163 del Código multicitado</w:t>
      </w:r>
      <w:r>
        <w:rPr>
          <w:rFonts w:ascii="Arial" w:hAnsi="Arial" w:cs="Arial"/>
          <w:snapToGrid w:val="0"/>
          <w:sz w:val="22"/>
          <w:szCs w:val="22"/>
        </w:rPr>
        <w:t>,</w:t>
      </w:r>
      <w:r w:rsidRPr="00C82028">
        <w:rPr>
          <w:rFonts w:ascii="Arial" w:hAnsi="Arial" w:cs="Arial"/>
          <w:snapToGrid w:val="0"/>
          <w:sz w:val="22"/>
          <w:szCs w:val="22"/>
        </w:rPr>
        <w:t xml:space="preserve"> dicha solicitud de registro de candidaturas deberá ser presentada: </w:t>
      </w:r>
    </w:p>
    <w:p w:rsidR="00C82028" w:rsidRPr="00C82028" w:rsidRDefault="00C82028" w:rsidP="00C82028">
      <w:pPr>
        <w:tabs>
          <w:tab w:val="left" w:pos="680"/>
        </w:tabs>
        <w:autoSpaceDE w:val="0"/>
        <w:autoSpaceDN w:val="0"/>
        <w:adjustRightInd w:val="0"/>
        <w:spacing w:line="360" w:lineRule="auto"/>
        <w:jc w:val="both"/>
        <w:rPr>
          <w:rFonts w:ascii="Arial" w:hAnsi="Arial" w:cs="Arial"/>
          <w:sz w:val="22"/>
          <w:szCs w:val="22"/>
        </w:rPr>
      </w:pPr>
    </w:p>
    <w:p w:rsidR="00C82028" w:rsidRPr="00C82028" w:rsidRDefault="00C82028" w:rsidP="001D3579">
      <w:pPr>
        <w:tabs>
          <w:tab w:val="left" w:pos="426"/>
        </w:tabs>
        <w:autoSpaceDE w:val="0"/>
        <w:autoSpaceDN w:val="0"/>
        <w:adjustRightInd w:val="0"/>
        <w:ind w:left="425"/>
        <w:jc w:val="both"/>
        <w:rPr>
          <w:rFonts w:ascii="Arial" w:hAnsi="Arial" w:cs="Arial"/>
          <w:i/>
          <w:sz w:val="22"/>
          <w:szCs w:val="22"/>
        </w:rPr>
      </w:pPr>
      <w:r w:rsidRPr="00C82028">
        <w:rPr>
          <w:rFonts w:ascii="Arial" w:hAnsi="Arial" w:cs="Arial"/>
          <w:i/>
          <w:snapToGrid w:val="0"/>
          <w:sz w:val="22"/>
          <w:szCs w:val="22"/>
        </w:rPr>
        <w:t xml:space="preserve">“ </w:t>
      </w:r>
      <w:r w:rsidRPr="00C82028">
        <w:rPr>
          <w:rFonts w:ascii="Arial" w:hAnsi="Arial" w:cs="Arial"/>
          <w:b/>
          <w:i/>
          <w:snapToGrid w:val="0"/>
          <w:sz w:val="22"/>
          <w:szCs w:val="22"/>
        </w:rPr>
        <w:t>I.</w:t>
      </w:r>
      <w:r w:rsidRPr="00C82028">
        <w:rPr>
          <w:rFonts w:ascii="Arial" w:hAnsi="Arial" w:cs="Arial"/>
          <w:i/>
          <w:snapToGrid w:val="0"/>
          <w:sz w:val="22"/>
          <w:szCs w:val="22"/>
        </w:rPr>
        <w:t xml:space="preserve"> Ante el CONSEJO GENERAL:</w:t>
      </w:r>
    </w:p>
    <w:p w:rsidR="00C82028" w:rsidRPr="00C82028" w:rsidRDefault="00C82028" w:rsidP="001D3579">
      <w:pPr>
        <w:tabs>
          <w:tab w:val="left" w:pos="426"/>
          <w:tab w:val="left" w:pos="1134"/>
        </w:tabs>
        <w:ind w:left="425"/>
        <w:jc w:val="both"/>
        <w:rPr>
          <w:rFonts w:ascii="Arial" w:hAnsi="Arial" w:cs="Arial"/>
          <w:i/>
          <w:snapToGrid w:val="0"/>
          <w:sz w:val="22"/>
          <w:szCs w:val="22"/>
        </w:rPr>
      </w:pPr>
    </w:p>
    <w:p w:rsidR="00C82028" w:rsidRPr="00C82028" w:rsidRDefault="00C82028" w:rsidP="001D3579">
      <w:pPr>
        <w:numPr>
          <w:ilvl w:val="2"/>
          <w:numId w:val="3"/>
        </w:numPr>
        <w:tabs>
          <w:tab w:val="left" w:pos="426"/>
          <w:tab w:val="left" w:pos="1134"/>
        </w:tabs>
        <w:ind w:left="425" w:firstLine="0"/>
        <w:jc w:val="both"/>
        <w:rPr>
          <w:rFonts w:ascii="Arial" w:hAnsi="Arial" w:cs="Arial"/>
          <w:i/>
          <w:sz w:val="22"/>
          <w:szCs w:val="22"/>
        </w:rPr>
      </w:pPr>
      <w:r w:rsidRPr="00C82028">
        <w:rPr>
          <w:rFonts w:ascii="Arial" w:hAnsi="Arial" w:cs="Arial"/>
          <w:i/>
          <w:snapToGrid w:val="0"/>
          <w:sz w:val="22"/>
          <w:szCs w:val="22"/>
        </w:rPr>
        <w:t>…</w:t>
      </w:r>
    </w:p>
    <w:p w:rsidR="00C82028" w:rsidRPr="00C82028" w:rsidRDefault="00C82028" w:rsidP="001D3579">
      <w:pPr>
        <w:numPr>
          <w:ilvl w:val="2"/>
          <w:numId w:val="3"/>
        </w:numPr>
        <w:tabs>
          <w:tab w:val="left" w:pos="426"/>
          <w:tab w:val="left" w:pos="1134"/>
        </w:tabs>
        <w:ind w:left="425" w:firstLine="0"/>
        <w:jc w:val="both"/>
        <w:rPr>
          <w:rFonts w:ascii="Arial" w:hAnsi="Arial" w:cs="Arial"/>
          <w:i/>
          <w:snapToGrid w:val="0"/>
          <w:sz w:val="22"/>
          <w:szCs w:val="22"/>
        </w:rPr>
      </w:pPr>
      <w:r w:rsidRPr="00C82028">
        <w:rPr>
          <w:rFonts w:ascii="Arial" w:hAnsi="Arial" w:cs="Arial"/>
          <w:i/>
          <w:snapToGrid w:val="0"/>
          <w:sz w:val="22"/>
          <w:szCs w:val="22"/>
        </w:rPr>
        <w:t>Las fórmulas de Diputados por el principio de mayoría relativa, y la lista de Diputados por el principio de representación proporcional.</w:t>
      </w:r>
    </w:p>
    <w:p w:rsidR="00C82028" w:rsidRPr="000A2FB4" w:rsidRDefault="00C82028" w:rsidP="000A2FB4">
      <w:pPr>
        <w:spacing w:line="360" w:lineRule="auto"/>
        <w:contextualSpacing/>
        <w:jc w:val="both"/>
        <w:rPr>
          <w:rFonts w:ascii="Arial" w:hAnsi="Arial" w:cs="Arial"/>
          <w:sz w:val="22"/>
          <w:szCs w:val="22"/>
        </w:rPr>
      </w:pPr>
    </w:p>
    <w:p w:rsidR="000A2FB4" w:rsidRDefault="00D81F29" w:rsidP="000A2FB4">
      <w:pPr>
        <w:spacing w:line="360" w:lineRule="auto"/>
        <w:jc w:val="both"/>
        <w:rPr>
          <w:rFonts w:ascii="Arial" w:hAnsi="Arial" w:cs="Arial"/>
          <w:sz w:val="22"/>
          <w:szCs w:val="22"/>
        </w:rPr>
      </w:pPr>
      <w:r w:rsidRPr="000A2FB4">
        <w:rPr>
          <w:rFonts w:ascii="Arial" w:hAnsi="Arial" w:cs="Arial"/>
          <w:sz w:val="22"/>
          <w:szCs w:val="22"/>
        </w:rPr>
        <w:t xml:space="preserve">No obstante lo anterior, de acuerdo con lo establecido por el artículo </w:t>
      </w:r>
      <w:r w:rsidR="00C82028" w:rsidRPr="000A2FB4">
        <w:rPr>
          <w:rFonts w:ascii="Arial" w:hAnsi="Arial" w:cs="Arial"/>
          <w:sz w:val="22"/>
          <w:szCs w:val="22"/>
        </w:rPr>
        <w:t>166, párrafo séptimo</w:t>
      </w:r>
      <w:r w:rsidR="000A2FB4">
        <w:rPr>
          <w:rFonts w:ascii="Arial" w:hAnsi="Arial" w:cs="Arial"/>
          <w:sz w:val="22"/>
          <w:szCs w:val="22"/>
        </w:rPr>
        <w:t xml:space="preserve"> </w:t>
      </w:r>
      <w:r w:rsidR="00C82028" w:rsidRPr="000A2FB4">
        <w:rPr>
          <w:rFonts w:ascii="Arial" w:hAnsi="Arial" w:cs="Arial"/>
          <w:sz w:val="22"/>
          <w:szCs w:val="22"/>
        </w:rPr>
        <w:t xml:space="preserve">del Código referido, </w:t>
      </w:r>
      <w:r w:rsidRPr="000A2FB4">
        <w:rPr>
          <w:rFonts w:ascii="Arial" w:hAnsi="Arial" w:cs="Arial"/>
          <w:sz w:val="22"/>
          <w:szCs w:val="22"/>
        </w:rPr>
        <w:t>el Consejo General de este Instituto,</w:t>
      </w:r>
      <w:r w:rsidR="007A1914" w:rsidRPr="000A2FB4">
        <w:rPr>
          <w:rFonts w:ascii="Arial" w:hAnsi="Arial" w:cs="Arial"/>
          <w:sz w:val="22"/>
          <w:szCs w:val="22"/>
        </w:rPr>
        <w:t xml:space="preserve"> en la Sesión que tenga por objeto registrar las candidaturas a diputada o diputado local por el</w:t>
      </w:r>
      <w:r w:rsidR="00A905B6" w:rsidRPr="000A2FB4">
        <w:rPr>
          <w:rFonts w:ascii="Arial" w:hAnsi="Arial" w:cs="Arial"/>
          <w:sz w:val="22"/>
          <w:szCs w:val="22"/>
        </w:rPr>
        <w:t xml:space="preserve"> principio de Mayoría R</w:t>
      </w:r>
      <w:r w:rsidR="007A1914" w:rsidRPr="000A2FB4">
        <w:rPr>
          <w:rFonts w:ascii="Arial" w:hAnsi="Arial" w:cs="Arial"/>
          <w:sz w:val="22"/>
          <w:szCs w:val="22"/>
        </w:rPr>
        <w:t xml:space="preserve">elativa, podrá registrar las demás candidaturas </w:t>
      </w:r>
      <w:r w:rsidR="00A905B6" w:rsidRPr="000A2FB4">
        <w:rPr>
          <w:rFonts w:ascii="Arial" w:hAnsi="Arial" w:cs="Arial"/>
          <w:sz w:val="22"/>
          <w:szCs w:val="22"/>
        </w:rPr>
        <w:t xml:space="preserve">de Ayuntamientos </w:t>
      </w:r>
      <w:r w:rsidR="007A1914" w:rsidRPr="000A2FB4">
        <w:rPr>
          <w:rFonts w:ascii="Arial" w:hAnsi="Arial" w:cs="Arial"/>
          <w:sz w:val="22"/>
          <w:szCs w:val="22"/>
        </w:rPr>
        <w:t xml:space="preserve">que se hayan presentado ante él </w:t>
      </w:r>
      <w:r w:rsidR="007A1914" w:rsidRPr="000A2FB4">
        <w:rPr>
          <w:rFonts w:ascii="Arial" w:hAnsi="Arial" w:cs="Arial"/>
          <w:i/>
          <w:sz w:val="22"/>
          <w:szCs w:val="22"/>
        </w:rPr>
        <w:t>supletoriamente</w:t>
      </w:r>
      <w:r w:rsidR="007A1914" w:rsidRPr="000A2FB4">
        <w:rPr>
          <w:rFonts w:ascii="Arial" w:hAnsi="Arial" w:cs="Arial"/>
          <w:sz w:val="22"/>
          <w:szCs w:val="22"/>
        </w:rPr>
        <w:t xml:space="preserve"> y que procedan. Agotado lo anterior, dentro de los dos días siguientes, dicho Consejo sesionará para registr</w:t>
      </w:r>
      <w:r w:rsidR="00A905B6" w:rsidRPr="000A2FB4">
        <w:rPr>
          <w:rFonts w:ascii="Arial" w:hAnsi="Arial" w:cs="Arial"/>
          <w:sz w:val="22"/>
          <w:szCs w:val="22"/>
        </w:rPr>
        <w:t>ar las candidaturas de diputadas o diputados</w:t>
      </w:r>
      <w:r w:rsidR="007A1914" w:rsidRPr="000A2FB4">
        <w:rPr>
          <w:rFonts w:ascii="Arial" w:hAnsi="Arial" w:cs="Arial"/>
          <w:sz w:val="22"/>
          <w:szCs w:val="22"/>
        </w:rPr>
        <w:t xml:space="preserve"> por el principio de </w:t>
      </w:r>
      <w:r w:rsidR="00A905B6" w:rsidRPr="000A2FB4">
        <w:rPr>
          <w:rFonts w:ascii="Arial" w:hAnsi="Arial" w:cs="Arial"/>
          <w:sz w:val="22"/>
          <w:szCs w:val="22"/>
        </w:rPr>
        <w:t>R</w:t>
      </w:r>
      <w:r w:rsidR="007A1914" w:rsidRPr="000A2FB4">
        <w:rPr>
          <w:rFonts w:ascii="Arial" w:hAnsi="Arial" w:cs="Arial"/>
          <w:sz w:val="22"/>
          <w:szCs w:val="22"/>
        </w:rPr>
        <w:t xml:space="preserve">epresentación </w:t>
      </w:r>
      <w:r w:rsidR="00A905B6" w:rsidRPr="000A2FB4">
        <w:rPr>
          <w:rFonts w:ascii="Arial" w:hAnsi="Arial" w:cs="Arial"/>
          <w:sz w:val="22"/>
          <w:szCs w:val="22"/>
        </w:rPr>
        <w:t>P</w:t>
      </w:r>
      <w:r w:rsidR="007A1914" w:rsidRPr="000A2FB4">
        <w:rPr>
          <w:rFonts w:ascii="Arial" w:hAnsi="Arial" w:cs="Arial"/>
          <w:sz w:val="22"/>
          <w:szCs w:val="22"/>
        </w:rPr>
        <w:t xml:space="preserve">roporcional que procedan. </w:t>
      </w:r>
    </w:p>
    <w:p w:rsidR="00857926" w:rsidRDefault="00857926" w:rsidP="000A2FB4">
      <w:pPr>
        <w:spacing w:line="360" w:lineRule="auto"/>
        <w:jc w:val="both"/>
        <w:rPr>
          <w:rFonts w:ascii="Arial" w:hAnsi="Arial" w:cs="Arial"/>
          <w:sz w:val="22"/>
          <w:szCs w:val="22"/>
        </w:rPr>
      </w:pPr>
    </w:p>
    <w:p w:rsidR="000A2FB4" w:rsidRPr="000A2FB4" w:rsidRDefault="000A2FB4" w:rsidP="000A2FB4">
      <w:pPr>
        <w:spacing w:line="360" w:lineRule="auto"/>
        <w:jc w:val="both"/>
        <w:rPr>
          <w:rFonts w:ascii="Arial" w:hAnsi="Arial" w:cs="Arial"/>
          <w:snapToGrid w:val="0"/>
          <w:sz w:val="22"/>
          <w:szCs w:val="22"/>
        </w:rPr>
      </w:pPr>
      <w:r>
        <w:rPr>
          <w:rFonts w:ascii="Arial" w:hAnsi="Arial" w:cs="Arial"/>
          <w:sz w:val="22"/>
          <w:szCs w:val="22"/>
        </w:rPr>
        <w:lastRenderedPageBreak/>
        <w:t>A</w:t>
      </w:r>
      <w:r w:rsidRPr="000A2FB4">
        <w:rPr>
          <w:rFonts w:ascii="Arial" w:hAnsi="Arial" w:cs="Arial"/>
          <w:snapToGrid w:val="0"/>
          <w:sz w:val="22"/>
          <w:szCs w:val="22"/>
        </w:rPr>
        <w:t>l concluir la sesión del Consejo General</w:t>
      </w:r>
      <w:r>
        <w:rPr>
          <w:rFonts w:ascii="Arial" w:hAnsi="Arial" w:cs="Arial"/>
          <w:snapToGrid w:val="0"/>
          <w:sz w:val="22"/>
          <w:szCs w:val="22"/>
        </w:rPr>
        <w:t>, la</w:t>
      </w:r>
      <w:r w:rsidRPr="000A2FB4">
        <w:rPr>
          <w:rFonts w:ascii="Arial" w:hAnsi="Arial" w:cs="Arial"/>
          <w:snapToGrid w:val="0"/>
          <w:sz w:val="22"/>
          <w:szCs w:val="22"/>
        </w:rPr>
        <w:t xml:space="preserve"> Presi</w:t>
      </w:r>
      <w:r>
        <w:rPr>
          <w:rFonts w:ascii="Arial" w:hAnsi="Arial" w:cs="Arial"/>
          <w:snapToGrid w:val="0"/>
          <w:sz w:val="22"/>
          <w:szCs w:val="22"/>
        </w:rPr>
        <w:t>dencia del Instituto</w:t>
      </w:r>
      <w:r w:rsidRPr="000A2FB4">
        <w:rPr>
          <w:rFonts w:ascii="Arial" w:hAnsi="Arial" w:cs="Arial"/>
          <w:sz w:val="22"/>
          <w:szCs w:val="22"/>
        </w:rPr>
        <w:t xml:space="preserve"> tomará las medidas necesarias para hacer</w:t>
      </w:r>
      <w:r w:rsidRPr="000A2FB4">
        <w:rPr>
          <w:rFonts w:ascii="Arial" w:hAnsi="Arial" w:cs="Arial"/>
          <w:snapToGrid w:val="0"/>
          <w:sz w:val="22"/>
          <w:szCs w:val="22"/>
        </w:rPr>
        <w:t xml:space="preserve"> pública la conclusión del registro de candidaturas, fórmulas, listas o planillas, dando a conocer </w:t>
      </w:r>
      <w:r w:rsidRPr="000A2FB4">
        <w:rPr>
          <w:rFonts w:ascii="Arial" w:hAnsi="Arial" w:cs="Arial"/>
          <w:bCs/>
          <w:snapToGrid w:val="0"/>
          <w:sz w:val="22"/>
          <w:szCs w:val="22"/>
        </w:rPr>
        <w:t xml:space="preserve">los nombres de </w:t>
      </w:r>
      <w:r>
        <w:rPr>
          <w:rFonts w:ascii="Arial" w:hAnsi="Arial" w:cs="Arial"/>
          <w:bCs/>
          <w:snapToGrid w:val="0"/>
          <w:sz w:val="22"/>
          <w:szCs w:val="22"/>
        </w:rPr>
        <w:t xml:space="preserve">las y </w:t>
      </w:r>
      <w:r w:rsidRPr="000A2FB4">
        <w:rPr>
          <w:rFonts w:ascii="Arial" w:hAnsi="Arial" w:cs="Arial"/>
          <w:bCs/>
          <w:snapToGrid w:val="0"/>
          <w:sz w:val="22"/>
          <w:szCs w:val="22"/>
        </w:rPr>
        <w:t>los candidatos</w:t>
      </w:r>
      <w:r w:rsidRPr="000A2FB4">
        <w:rPr>
          <w:rFonts w:ascii="Arial" w:hAnsi="Arial" w:cs="Arial"/>
          <w:snapToGrid w:val="0"/>
          <w:sz w:val="22"/>
          <w:szCs w:val="22"/>
        </w:rPr>
        <w:t xml:space="preserve"> </w:t>
      </w:r>
      <w:r w:rsidRPr="000A2FB4">
        <w:rPr>
          <w:rFonts w:ascii="Arial" w:hAnsi="Arial" w:cs="Arial"/>
          <w:bCs/>
          <w:snapToGrid w:val="0"/>
          <w:sz w:val="22"/>
          <w:szCs w:val="22"/>
        </w:rPr>
        <w:t xml:space="preserve">independientes </w:t>
      </w:r>
      <w:r>
        <w:rPr>
          <w:rFonts w:ascii="Arial" w:hAnsi="Arial" w:cs="Arial"/>
          <w:bCs/>
          <w:snapToGrid w:val="0"/>
          <w:sz w:val="22"/>
          <w:szCs w:val="22"/>
        </w:rPr>
        <w:t>y candidatas y candidatos</w:t>
      </w:r>
      <w:r w:rsidRPr="000A2FB4">
        <w:rPr>
          <w:rFonts w:ascii="Arial" w:hAnsi="Arial" w:cs="Arial"/>
          <w:bCs/>
          <w:snapToGrid w:val="0"/>
          <w:sz w:val="22"/>
          <w:szCs w:val="22"/>
        </w:rPr>
        <w:t xml:space="preserve"> registrados </w:t>
      </w:r>
      <w:r w:rsidRPr="000A2FB4">
        <w:rPr>
          <w:rFonts w:ascii="Arial" w:hAnsi="Arial" w:cs="Arial"/>
          <w:snapToGrid w:val="0"/>
          <w:sz w:val="22"/>
          <w:szCs w:val="22"/>
        </w:rPr>
        <w:t xml:space="preserve">para cada elección, el partido político o coalición que los postula, así como la manifestación de tratarse en su caso de una coalición. </w:t>
      </w:r>
      <w:r>
        <w:rPr>
          <w:rFonts w:ascii="Arial" w:hAnsi="Arial" w:cs="Arial"/>
          <w:snapToGrid w:val="0"/>
          <w:sz w:val="22"/>
          <w:szCs w:val="22"/>
        </w:rPr>
        <w:t>Esto es así con fundamento en el párrafo noveno del artículo 166 antes referido.</w:t>
      </w:r>
    </w:p>
    <w:p w:rsidR="00B8514E" w:rsidRPr="000A2FB4" w:rsidRDefault="00B8514E" w:rsidP="000A2FB4">
      <w:pPr>
        <w:spacing w:line="360" w:lineRule="auto"/>
        <w:contextualSpacing/>
        <w:jc w:val="both"/>
        <w:rPr>
          <w:rFonts w:ascii="Arial" w:hAnsi="Arial" w:cs="Arial"/>
          <w:sz w:val="22"/>
          <w:szCs w:val="22"/>
        </w:rPr>
      </w:pPr>
    </w:p>
    <w:p w:rsidR="00C772C3" w:rsidRPr="00433413" w:rsidRDefault="005B32DA" w:rsidP="00C772C3">
      <w:pPr>
        <w:spacing w:line="360" w:lineRule="auto"/>
        <w:ind w:right="49"/>
        <w:jc w:val="both"/>
        <w:rPr>
          <w:rFonts w:ascii="Arial" w:eastAsia="Microsoft YaHei UI" w:hAnsi="Arial" w:cs="Arial"/>
          <w:sz w:val="22"/>
          <w:szCs w:val="22"/>
        </w:rPr>
      </w:pPr>
      <w:r w:rsidRPr="00E1498E">
        <w:rPr>
          <w:rFonts w:ascii="Arial" w:hAnsi="Arial" w:cs="Arial"/>
          <w:b/>
          <w:sz w:val="22"/>
          <w:szCs w:val="22"/>
        </w:rPr>
        <w:t>1</w:t>
      </w:r>
      <w:r w:rsidR="00C8618B">
        <w:rPr>
          <w:rFonts w:ascii="Arial" w:hAnsi="Arial" w:cs="Arial"/>
          <w:b/>
          <w:sz w:val="22"/>
          <w:szCs w:val="22"/>
        </w:rPr>
        <w:t>3</w:t>
      </w:r>
      <w:r w:rsidR="00C772C3" w:rsidRPr="00E1498E">
        <w:rPr>
          <w:rFonts w:ascii="Arial" w:hAnsi="Arial" w:cs="Arial"/>
          <w:b/>
          <w:sz w:val="22"/>
          <w:szCs w:val="22"/>
        </w:rPr>
        <w:t>ª.-</w:t>
      </w:r>
      <w:r w:rsidR="00D81F29" w:rsidRPr="00E1498E">
        <w:rPr>
          <w:rFonts w:ascii="Arial" w:hAnsi="Arial" w:cs="Arial"/>
          <w:sz w:val="22"/>
          <w:szCs w:val="22"/>
        </w:rPr>
        <w:t xml:space="preserve"> </w:t>
      </w:r>
      <w:r w:rsidR="00C772C3" w:rsidRPr="00E1498E">
        <w:rPr>
          <w:rFonts w:ascii="Arial" w:eastAsia="Microsoft YaHei UI" w:hAnsi="Arial" w:cs="Arial"/>
          <w:sz w:val="22"/>
          <w:szCs w:val="22"/>
        </w:rPr>
        <w:t xml:space="preserve">De acuerdo a lo establecido por el artículo 160 del Código Electoral del Estado, los </w:t>
      </w:r>
      <w:r w:rsidR="00D35DAA" w:rsidRPr="00E1498E">
        <w:rPr>
          <w:rFonts w:ascii="Arial" w:eastAsia="Microsoft YaHei UI" w:hAnsi="Arial" w:cs="Arial"/>
          <w:sz w:val="22"/>
          <w:szCs w:val="22"/>
        </w:rPr>
        <w:t xml:space="preserve">partidos políticos </w:t>
      </w:r>
      <w:r w:rsidR="00C772C3" w:rsidRPr="00E1498E">
        <w:rPr>
          <w:rFonts w:ascii="Arial" w:eastAsia="Microsoft YaHei UI" w:hAnsi="Arial" w:cs="Arial"/>
          <w:sz w:val="22"/>
          <w:szCs w:val="22"/>
        </w:rPr>
        <w:t>podrán</w:t>
      </w:r>
      <w:r w:rsidR="00C772C3" w:rsidRPr="00433413">
        <w:rPr>
          <w:rFonts w:ascii="Arial" w:eastAsia="Microsoft YaHei UI" w:hAnsi="Arial" w:cs="Arial"/>
          <w:sz w:val="22"/>
          <w:szCs w:val="22"/>
        </w:rPr>
        <w:t xml:space="preserve"> sol</w:t>
      </w:r>
      <w:r w:rsidR="00D35DAA" w:rsidRPr="00433413">
        <w:rPr>
          <w:rFonts w:ascii="Arial" w:eastAsia="Microsoft YaHei UI" w:hAnsi="Arial" w:cs="Arial"/>
          <w:sz w:val="22"/>
          <w:szCs w:val="22"/>
        </w:rPr>
        <w:t>icitar el registro de candidaturas</w:t>
      </w:r>
      <w:r w:rsidR="00C772C3" w:rsidRPr="00433413">
        <w:rPr>
          <w:rFonts w:ascii="Arial" w:eastAsia="Microsoft YaHei UI" w:hAnsi="Arial" w:cs="Arial"/>
          <w:sz w:val="22"/>
          <w:szCs w:val="22"/>
        </w:rPr>
        <w:t xml:space="preserve"> a cargos de elección popular, de conformidad con las siguientes reglas:</w:t>
      </w:r>
    </w:p>
    <w:p w:rsidR="00D35DAA" w:rsidRPr="00433413" w:rsidRDefault="00D35DAA" w:rsidP="00D35DAA">
      <w:pPr>
        <w:pStyle w:val="NormalWeb"/>
        <w:spacing w:before="0" w:beforeAutospacing="0" w:after="0" w:afterAutospacing="0" w:line="360" w:lineRule="auto"/>
        <w:jc w:val="both"/>
        <w:rPr>
          <w:rFonts w:ascii="Arial" w:eastAsia="Microsoft YaHei UI" w:hAnsi="Arial" w:cs="Arial"/>
          <w:sz w:val="22"/>
          <w:szCs w:val="22"/>
          <w:lang w:val="es-ES"/>
        </w:rPr>
      </w:pPr>
    </w:p>
    <w:p w:rsidR="00C772C3" w:rsidRPr="00433413" w:rsidRDefault="00D35DAA" w:rsidP="001D3579">
      <w:pPr>
        <w:ind w:left="425" w:right="49"/>
        <w:jc w:val="both"/>
        <w:rPr>
          <w:rFonts w:ascii="Arial" w:hAnsi="Arial" w:cs="Arial"/>
          <w:i/>
          <w:snapToGrid w:val="0"/>
          <w:sz w:val="22"/>
          <w:szCs w:val="22"/>
        </w:rPr>
      </w:pPr>
      <w:r w:rsidRPr="00433413">
        <w:rPr>
          <w:rFonts w:ascii="Arial" w:eastAsia="Microsoft YaHei UI" w:hAnsi="Arial" w:cs="Arial"/>
          <w:b/>
          <w:i/>
          <w:sz w:val="22"/>
          <w:szCs w:val="22"/>
        </w:rPr>
        <w:t>“</w:t>
      </w:r>
      <w:r w:rsidR="00C772C3" w:rsidRPr="00433413">
        <w:rPr>
          <w:rFonts w:ascii="Arial" w:eastAsia="Microsoft YaHei UI" w:hAnsi="Arial" w:cs="Arial"/>
          <w:b/>
          <w:i/>
          <w:sz w:val="22"/>
          <w:szCs w:val="22"/>
        </w:rPr>
        <w:t>I</w:t>
      </w:r>
      <w:r w:rsidR="00C772C3" w:rsidRPr="00433413">
        <w:rPr>
          <w:rFonts w:ascii="Arial" w:eastAsia="Microsoft YaHei UI" w:hAnsi="Arial" w:cs="Arial"/>
          <w:i/>
          <w:sz w:val="22"/>
          <w:szCs w:val="22"/>
        </w:rPr>
        <w:t>.</w:t>
      </w:r>
      <w:r w:rsidR="00C772C3" w:rsidRPr="00433413">
        <w:rPr>
          <w:rFonts w:ascii="Arial" w:eastAsia="Microsoft YaHei UI" w:hAnsi="Arial" w:cs="Arial"/>
          <w:i/>
          <w:sz w:val="22"/>
          <w:szCs w:val="22"/>
        </w:rPr>
        <w:tab/>
      </w:r>
      <w:r w:rsidR="000B28B3" w:rsidRPr="00433413">
        <w:rPr>
          <w:rFonts w:ascii="Arial" w:eastAsia="Microsoft YaHei UI" w:hAnsi="Arial" w:cs="Arial"/>
          <w:i/>
          <w:sz w:val="22"/>
          <w:szCs w:val="22"/>
        </w:rPr>
        <w:t>…</w:t>
      </w:r>
    </w:p>
    <w:p w:rsidR="00C772C3" w:rsidRPr="00497589" w:rsidRDefault="00C772C3" w:rsidP="001D3579">
      <w:pPr>
        <w:ind w:left="425" w:right="49"/>
        <w:jc w:val="both"/>
        <w:rPr>
          <w:rFonts w:ascii="Arial" w:eastAsia="Microsoft YaHei UI" w:hAnsi="Arial" w:cs="Arial"/>
          <w:i/>
          <w:sz w:val="22"/>
          <w:szCs w:val="22"/>
        </w:rPr>
      </w:pPr>
      <w:r w:rsidRPr="00433413">
        <w:rPr>
          <w:rFonts w:ascii="Arial" w:eastAsia="Microsoft YaHei UI" w:hAnsi="Arial" w:cs="Arial"/>
          <w:b/>
          <w:i/>
          <w:sz w:val="22"/>
          <w:szCs w:val="22"/>
        </w:rPr>
        <w:t>II.</w:t>
      </w:r>
      <w:r w:rsidRPr="00433413">
        <w:rPr>
          <w:rFonts w:ascii="Arial" w:eastAsia="Microsoft YaHei UI" w:hAnsi="Arial" w:cs="Arial"/>
          <w:b/>
          <w:i/>
          <w:sz w:val="22"/>
          <w:szCs w:val="22"/>
        </w:rPr>
        <w:tab/>
      </w:r>
      <w:r w:rsidRPr="00433413">
        <w:rPr>
          <w:rFonts w:ascii="Arial" w:eastAsia="Microsoft YaHei UI" w:hAnsi="Arial" w:cs="Arial"/>
          <w:i/>
          <w:sz w:val="22"/>
          <w:szCs w:val="22"/>
        </w:rPr>
        <w:t>Para las candidaturas</w:t>
      </w:r>
      <w:r w:rsidRPr="00497589">
        <w:rPr>
          <w:rFonts w:ascii="Arial" w:eastAsia="Microsoft YaHei UI" w:hAnsi="Arial" w:cs="Arial"/>
          <w:i/>
          <w:sz w:val="22"/>
          <w:szCs w:val="22"/>
        </w:rPr>
        <w:t xml:space="preserve"> a diputados por el principio de mayoría relativa, se integrarán fórmulas compuestas cada una por un propietario y un suplente de un mismo género. Asimismo, del total de los distritos electorales en los que participen, de manera individual, en candidatura común o en coalición, presentarán candidatos de un mismo género en el 50% de los mismos. Si la participación comprende un número impar de distritos, las candidaturas de un mismo género no podrán ser mayores de una fórmula;</w:t>
      </w:r>
    </w:p>
    <w:p w:rsidR="000B28B3" w:rsidRPr="00497589" w:rsidRDefault="000B28B3" w:rsidP="001D3579">
      <w:pPr>
        <w:ind w:left="425" w:right="49"/>
        <w:jc w:val="both"/>
        <w:rPr>
          <w:rFonts w:ascii="Arial" w:eastAsia="Microsoft YaHei UI" w:hAnsi="Arial" w:cs="Arial"/>
          <w:i/>
          <w:sz w:val="22"/>
          <w:szCs w:val="22"/>
        </w:rPr>
      </w:pPr>
    </w:p>
    <w:p w:rsidR="00C772C3" w:rsidRPr="00497589" w:rsidRDefault="00C772C3" w:rsidP="001D3579">
      <w:pPr>
        <w:ind w:left="425" w:right="49"/>
        <w:jc w:val="both"/>
        <w:rPr>
          <w:rFonts w:ascii="Arial" w:eastAsia="Microsoft YaHei UI" w:hAnsi="Arial" w:cs="Arial"/>
          <w:i/>
          <w:sz w:val="22"/>
          <w:szCs w:val="22"/>
        </w:rPr>
      </w:pPr>
      <w:r w:rsidRPr="00497589">
        <w:rPr>
          <w:rFonts w:ascii="Arial" w:eastAsia="Microsoft YaHei UI" w:hAnsi="Arial" w:cs="Arial"/>
          <w:b/>
          <w:i/>
          <w:sz w:val="22"/>
          <w:szCs w:val="22"/>
        </w:rPr>
        <w:t>III.</w:t>
      </w:r>
      <w:r w:rsidRPr="00497589">
        <w:rPr>
          <w:rFonts w:ascii="Arial" w:eastAsia="Microsoft YaHei UI" w:hAnsi="Arial" w:cs="Arial"/>
          <w:i/>
          <w:sz w:val="22"/>
          <w:szCs w:val="22"/>
        </w:rPr>
        <w:tab/>
        <w:t>Para las candidaturas a diputados por el principio de representación proporcional, se presentará una lista de prelación, integrada por nueve candidatos propietarios, alternando propuestas de uno y otro género; y</w:t>
      </w:r>
    </w:p>
    <w:p w:rsidR="00C772C3" w:rsidRPr="00497589" w:rsidRDefault="00C772C3" w:rsidP="001D3579">
      <w:pPr>
        <w:pStyle w:val="NormalWeb"/>
        <w:spacing w:before="0" w:beforeAutospacing="0" w:after="0" w:afterAutospacing="0"/>
        <w:ind w:left="425"/>
        <w:jc w:val="both"/>
        <w:rPr>
          <w:rFonts w:ascii="Arial" w:hAnsi="Arial" w:cs="Arial"/>
          <w:i/>
          <w:snapToGrid w:val="0"/>
          <w:sz w:val="22"/>
          <w:szCs w:val="22"/>
        </w:rPr>
      </w:pPr>
    </w:p>
    <w:p w:rsidR="00C772C3" w:rsidRPr="00497589" w:rsidRDefault="00C772C3" w:rsidP="001D3579">
      <w:pPr>
        <w:pStyle w:val="Prrafodelista"/>
        <w:numPr>
          <w:ilvl w:val="0"/>
          <w:numId w:val="5"/>
        </w:numPr>
        <w:ind w:left="425" w:right="49" w:firstLine="0"/>
        <w:jc w:val="both"/>
        <w:rPr>
          <w:rFonts w:ascii="Arial" w:eastAsia="Microsoft YaHei UI" w:hAnsi="Arial" w:cs="Arial"/>
          <w:i/>
          <w:sz w:val="22"/>
          <w:szCs w:val="22"/>
        </w:rPr>
      </w:pPr>
      <w:r w:rsidRPr="00497589">
        <w:rPr>
          <w:rFonts w:ascii="Arial" w:eastAsia="Microsoft YaHei UI" w:hAnsi="Arial" w:cs="Arial"/>
          <w:i/>
          <w:sz w:val="22"/>
          <w:szCs w:val="22"/>
        </w:rPr>
        <w:t>Para los ayuntamientos, las candidaturas se comprenderán en una sola planilla que enliste ordenadamente a los candidatos a Presidente Municipal, Síndico y regidores, con sus respectivos suplentes, debiendo observar las bases establecidas en los artículos 86 Bis, 89 y 90 de la CONSTITUCIÓN.</w:t>
      </w:r>
    </w:p>
    <w:p w:rsidR="00C772C3" w:rsidRPr="00497589" w:rsidRDefault="00C772C3" w:rsidP="001D3579">
      <w:pPr>
        <w:ind w:left="425" w:right="49"/>
        <w:jc w:val="both"/>
        <w:rPr>
          <w:rFonts w:ascii="Arial" w:eastAsia="Microsoft YaHei UI" w:hAnsi="Arial" w:cs="Arial"/>
          <w:i/>
          <w:sz w:val="22"/>
          <w:szCs w:val="22"/>
        </w:rPr>
      </w:pPr>
    </w:p>
    <w:p w:rsidR="00C772C3" w:rsidRPr="00497589" w:rsidRDefault="00C772C3" w:rsidP="001D3579">
      <w:pPr>
        <w:ind w:left="425" w:right="49"/>
        <w:jc w:val="both"/>
        <w:rPr>
          <w:rFonts w:ascii="Arial" w:eastAsia="Microsoft YaHei UI" w:hAnsi="Arial" w:cs="Arial"/>
          <w:i/>
          <w:sz w:val="22"/>
          <w:szCs w:val="22"/>
        </w:rPr>
      </w:pPr>
      <w:r w:rsidRPr="00497589">
        <w:rPr>
          <w:rFonts w:ascii="Arial" w:eastAsia="Microsoft YaHei UI" w:hAnsi="Arial" w:cs="Arial"/>
          <w:i/>
          <w:sz w:val="22"/>
          <w:szCs w:val="22"/>
        </w:rPr>
        <w:t>Cada fórmula de los cargos citados en el párrafo anterior estará integrada por un propietario y un suplente del mismo género; se enlistarán ordenadamente candidatos de género distinto, de manera alternada, atendiendo al orden de prelación hasta agotar la planilla correspondiente.</w:t>
      </w:r>
    </w:p>
    <w:p w:rsidR="00C772C3" w:rsidRPr="00497589" w:rsidRDefault="00C772C3" w:rsidP="001D3579">
      <w:pPr>
        <w:ind w:left="425" w:right="49"/>
        <w:jc w:val="both"/>
        <w:rPr>
          <w:rFonts w:ascii="Arial" w:eastAsia="Microsoft YaHei UI" w:hAnsi="Arial" w:cs="Arial"/>
          <w:i/>
          <w:sz w:val="22"/>
          <w:szCs w:val="22"/>
        </w:rPr>
      </w:pPr>
    </w:p>
    <w:p w:rsidR="00C772C3" w:rsidRPr="00497589" w:rsidRDefault="00C772C3" w:rsidP="001D3579">
      <w:pPr>
        <w:ind w:left="425" w:right="49"/>
        <w:jc w:val="both"/>
        <w:rPr>
          <w:rFonts w:ascii="Arial" w:eastAsia="Microsoft YaHei UI" w:hAnsi="Arial" w:cs="Arial"/>
          <w:i/>
          <w:sz w:val="22"/>
          <w:szCs w:val="22"/>
        </w:rPr>
      </w:pPr>
      <w:r w:rsidRPr="00497589">
        <w:rPr>
          <w:rFonts w:ascii="Arial" w:eastAsia="Microsoft YaHei UI" w:hAnsi="Arial" w:cs="Arial"/>
          <w:i/>
          <w:sz w:val="22"/>
          <w:szCs w:val="22"/>
        </w:rPr>
        <w:t>Las personas que por elección indirecta, por nombramiento o designación de alguna autoridad, desempeñen las funciones propias de munícipes, cualquiera que sea la denominación que se les dé, podrán ser registradas como candidatos para el mismo cargo en el propio Cabildo, únicamente para el periodo inmediato</w:t>
      </w:r>
      <w:r w:rsidR="000B28B3" w:rsidRPr="00497589">
        <w:rPr>
          <w:rFonts w:ascii="Arial" w:eastAsia="Microsoft YaHei UI" w:hAnsi="Arial" w:cs="Arial"/>
          <w:i/>
          <w:sz w:val="22"/>
          <w:szCs w:val="22"/>
        </w:rPr>
        <w:t>…”</w:t>
      </w:r>
    </w:p>
    <w:p w:rsidR="00C772C3" w:rsidRPr="00C772C3" w:rsidRDefault="00C772C3" w:rsidP="00C772C3">
      <w:pPr>
        <w:spacing w:line="360" w:lineRule="auto"/>
        <w:ind w:left="709" w:right="49"/>
        <w:jc w:val="both"/>
        <w:rPr>
          <w:rFonts w:ascii="Arial" w:eastAsia="Microsoft YaHei UI" w:hAnsi="Arial" w:cs="Arial"/>
          <w:sz w:val="22"/>
          <w:szCs w:val="22"/>
        </w:rPr>
      </w:pPr>
    </w:p>
    <w:p w:rsidR="00C772C3" w:rsidRPr="00A105D5" w:rsidRDefault="000B28B3" w:rsidP="00C772C3">
      <w:pPr>
        <w:spacing w:line="360" w:lineRule="auto"/>
        <w:ind w:right="49"/>
        <w:jc w:val="both"/>
        <w:rPr>
          <w:rFonts w:ascii="Arial" w:eastAsia="Microsoft YaHei UI" w:hAnsi="Arial" w:cs="Arial"/>
          <w:sz w:val="22"/>
          <w:szCs w:val="22"/>
        </w:rPr>
      </w:pPr>
      <w:r w:rsidRPr="00A105D5">
        <w:rPr>
          <w:rFonts w:ascii="Arial" w:eastAsia="Microsoft YaHei UI" w:hAnsi="Arial" w:cs="Arial"/>
          <w:sz w:val="22"/>
          <w:szCs w:val="22"/>
        </w:rPr>
        <w:t>Aunado a lo anterior, los párrafos cuarto y quinto del precepto invocado, expresan que c</w:t>
      </w:r>
      <w:r w:rsidR="00A105D5">
        <w:rPr>
          <w:rFonts w:ascii="Arial" w:eastAsia="Microsoft YaHei UI" w:hAnsi="Arial" w:cs="Arial"/>
          <w:sz w:val="22"/>
          <w:szCs w:val="22"/>
        </w:rPr>
        <w:t xml:space="preserve">uando el Consejo </w:t>
      </w:r>
      <w:r w:rsidR="00C772C3" w:rsidRPr="00A105D5">
        <w:rPr>
          <w:rFonts w:ascii="Arial" w:eastAsia="Microsoft YaHei UI" w:hAnsi="Arial" w:cs="Arial"/>
          <w:sz w:val="22"/>
          <w:szCs w:val="22"/>
        </w:rPr>
        <w:t xml:space="preserve">respectivo detecte que para un mismo cargo de elección popular se </w:t>
      </w:r>
      <w:r w:rsidR="00C772C3" w:rsidRPr="00A105D5">
        <w:rPr>
          <w:rFonts w:ascii="Arial" w:eastAsia="Microsoft YaHei UI" w:hAnsi="Arial" w:cs="Arial"/>
          <w:sz w:val="22"/>
          <w:szCs w:val="22"/>
        </w:rPr>
        <w:lastRenderedPageBreak/>
        <w:t>solicita el registro de diferentes candidat</w:t>
      </w:r>
      <w:r w:rsidR="00A105D5">
        <w:rPr>
          <w:rFonts w:ascii="Arial" w:eastAsia="Microsoft YaHei UI" w:hAnsi="Arial" w:cs="Arial"/>
          <w:sz w:val="22"/>
          <w:szCs w:val="22"/>
        </w:rPr>
        <w:t>as y/o candidat</w:t>
      </w:r>
      <w:r w:rsidR="00C772C3" w:rsidRPr="00A105D5">
        <w:rPr>
          <w:rFonts w:ascii="Arial" w:eastAsia="Microsoft YaHei UI" w:hAnsi="Arial" w:cs="Arial"/>
          <w:sz w:val="22"/>
          <w:szCs w:val="22"/>
        </w:rPr>
        <w:t>os por un mismo partido político, el Secretario Ejecutivo requerirá al partido a efecto de que informe qué candidato</w:t>
      </w:r>
      <w:r w:rsidR="00A105D5">
        <w:rPr>
          <w:rFonts w:ascii="Arial" w:eastAsia="Microsoft YaHei UI" w:hAnsi="Arial" w:cs="Arial"/>
          <w:sz w:val="22"/>
          <w:szCs w:val="22"/>
        </w:rPr>
        <w:t>, candidata</w:t>
      </w:r>
      <w:r w:rsidR="00C772C3" w:rsidRPr="00A105D5">
        <w:rPr>
          <w:rFonts w:ascii="Arial" w:eastAsia="Microsoft YaHei UI" w:hAnsi="Arial" w:cs="Arial"/>
          <w:sz w:val="22"/>
          <w:szCs w:val="22"/>
        </w:rPr>
        <w:t xml:space="preserve"> o fórmula prevalece, concediéndole para ello un término que no excederá del periodo de registro. En caso de no hacerlo, prevalecerá la última de las solicitudes de registro presentada.</w:t>
      </w:r>
      <w:r w:rsidRPr="00A105D5">
        <w:rPr>
          <w:rFonts w:ascii="Arial" w:eastAsia="Microsoft YaHei UI" w:hAnsi="Arial" w:cs="Arial"/>
          <w:sz w:val="22"/>
          <w:szCs w:val="22"/>
        </w:rPr>
        <w:t xml:space="preserve"> Asimismo, l</w:t>
      </w:r>
      <w:r w:rsidR="00A105D5">
        <w:rPr>
          <w:rFonts w:ascii="Arial" w:eastAsia="Microsoft YaHei UI" w:hAnsi="Arial" w:cs="Arial"/>
          <w:sz w:val="22"/>
          <w:szCs w:val="22"/>
        </w:rPr>
        <w:t>as y los</w:t>
      </w:r>
      <w:r w:rsidR="00C772C3" w:rsidRPr="00A105D5">
        <w:rPr>
          <w:rFonts w:ascii="Arial" w:eastAsia="Microsoft YaHei UI" w:hAnsi="Arial" w:cs="Arial"/>
          <w:sz w:val="22"/>
          <w:szCs w:val="22"/>
        </w:rPr>
        <w:t xml:space="preserve"> candidatos independientes no podrán ser registrados por ningún partido, coalición o candidatura común. </w:t>
      </w:r>
    </w:p>
    <w:p w:rsidR="00C772C3" w:rsidRPr="00A105D5" w:rsidRDefault="00C772C3" w:rsidP="00C772C3">
      <w:pPr>
        <w:spacing w:line="360" w:lineRule="auto"/>
        <w:contextualSpacing/>
        <w:jc w:val="both"/>
        <w:rPr>
          <w:rFonts w:ascii="Arial" w:hAnsi="Arial" w:cs="Arial"/>
          <w:sz w:val="22"/>
          <w:szCs w:val="22"/>
        </w:rPr>
      </w:pPr>
    </w:p>
    <w:p w:rsidR="00C772C3" w:rsidRPr="00BF30E4" w:rsidRDefault="00C8618B" w:rsidP="00C772C3">
      <w:pPr>
        <w:spacing w:line="360" w:lineRule="auto"/>
        <w:contextualSpacing/>
        <w:jc w:val="both"/>
        <w:rPr>
          <w:rFonts w:ascii="Arial" w:hAnsi="Arial" w:cs="Arial"/>
          <w:sz w:val="22"/>
          <w:szCs w:val="22"/>
        </w:rPr>
      </w:pPr>
      <w:r>
        <w:rPr>
          <w:rFonts w:ascii="Arial" w:hAnsi="Arial" w:cs="Arial"/>
          <w:b/>
          <w:sz w:val="22"/>
          <w:szCs w:val="22"/>
        </w:rPr>
        <w:t>14</w:t>
      </w:r>
      <w:r w:rsidR="00A105D5" w:rsidRPr="00A105D5">
        <w:rPr>
          <w:rFonts w:ascii="Arial" w:hAnsi="Arial" w:cs="Arial"/>
          <w:b/>
          <w:sz w:val="22"/>
          <w:szCs w:val="22"/>
        </w:rPr>
        <w:t>ª.-</w:t>
      </w:r>
      <w:r w:rsidR="00A105D5">
        <w:rPr>
          <w:rFonts w:ascii="Arial" w:hAnsi="Arial" w:cs="Arial"/>
          <w:sz w:val="22"/>
          <w:szCs w:val="22"/>
        </w:rPr>
        <w:t xml:space="preserve"> </w:t>
      </w:r>
      <w:r w:rsidR="005B32DA" w:rsidRPr="00A105D5">
        <w:rPr>
          <w:rFonts w:ascii="Arial" w:hAnsi="Arial" w:cs="Arial"/>
          <w:sz w:val="22"/>
          <w:szCs w:val="22"/>
        </w:rPr>
        <w:t>Con el objeto</w:t>
      </w:r>
      <w:r w:rsidR="005B32DA" w:rsidRPr="004F5446">
        <w:rPr>
          <w:rFonts w:ascii="Arial" w:hAnsi="Arial" w:cs="Arial"/>
          <w:sz w:val="22"/>
          <w:szCs w:val="22"/>
        </w:rPr>
        <w:t xml:space="preserve"> de lograr mayor transparencia en las etapas del Proceso Electoral Local</w:t>
      </w:r>
      <w:r w:rsidR="00315E18">
        <w:rPr>
          <w:rFonts w:ascii="Arial" w:hAnsi="Arial" w:cs="Arial"/>
          <w:sz w:val="22"/>
          <w:szCs w:val="22"/>
        </w:rPr>
        <w:t xml:space="preserve"> y abonando al principio de paridad, </w:t>
      </w:r>
      <w:r w:rsidR="005B32DA" w:rsidRPr="004F5446">
        <w:rPr>
          <w:rFonts w:ascii="Arial" w:hAnsi="Arial" w:cs="Arial"/>
          <w:sz w:val="22"/>
          <w:szCs w:val="22"/>
        </w:rPr>
        <w:t>el Consejo General considera necesario acordar una serie de criterios para la debida aplicación de las disposiciones constitucionales</w:t>
      </w:r>
      <w:r w:rsidR="003F524F">
        <w:rPr>
          <w:rFonts w:ascii="Arial" w:hAnsi="Arial" w:cs="Arial"/>
          <w:sz w:val="22"/>
          <w:szCs w:val="22"/>
        </w:rPr>
        <w:t xml:space="preserve"> y </w:t>
      </w:r>
      <w:r w:rsidR="005B32DA" w:rsidRPr="004F5446">
        <w:rPr>
          <w:rFonts w:ascii="Arial" w:hAnsi="Arial" w:cs="Arial"/>
          <w:sz w:val="22"/>
          <w:szCs w:val="22"/>
        </w:rPr>
        <w:t>de las Leyes de la materia</w:t>
      </w:r>
      <w:r w:rsidR="000F6056">
        <w:rPr>
          <w:rFonts w:ascii="Arial" w:hAnsi="Arial" w:cs="Arial"/>
          <w:sz w:val="22"/>
          <w:szCs w:val="22"/>
        </w:rPr>
        <w:t xml:space="preserve"> </w:t>
      </w:r>
      <w:r w:rsidR="00001953">
        <w:rPr>
          <w:rFonts w:ascii="Arial" w:hAnsi="Arial" w:cs="Arial"/>
          <w:sz w:val="22"/>
          <w:szCs w:val="22"/>
        </w:rPr>
        <w:t>que regulan</w:t>
      </w:r>
      <w:r w:rsidR="005B32DA" w:rsidRPr="004F5446">
        <w:rPr>
          <w:rFonts w:ascii="Arial" w:hAnsi="Arial" w:cs="Arial"/>
          <w:sz w:val="22"/>
          <w:szCs w:val="22"/>
        </w:rPr>
        <w:t xml:space="preserve"> los actos para el registro de las candidaturas de los partidos políticos</w:t>
      </w:r>
      <w:r w:rsidR="00001953">
        <w:rPr>
          <w:rFonts w:ascii="Arial" w:hAnsi="Arial" w:cs="Arial"/>
          <w:sz w:val="22"/>
          <w:szCs w:val="22"/>
        </w:rPr>
        <w:t>,</w:t>
      </w:r>
      <w:r w:rsidR="005B32DA" w:rsidRPr="004F5446">
        <w:rPr>
          <w:rFonts w:ascii="Arial" w:hAnsi="Arial" w:cs="Arial"/>
          <w:sz w:val="22"/>
          <w:szCs w:val="22"/>
        </w:rPr>
        <w:t xml:space="preserve"> </w:t>
      </w:r>
      <w:r w:rsidR="00001953">
        <w:rPr>
          <w:rFonts w:ascii="Arial" w:hAnsi="Arial" w:cs="Arial"/>
          <w:sz w:val="22"/>
          <w:szCs w:val="22"/>
        </w:rPr>
        <w:t xml:space="preserve">específicamente para el cargo de Diputaciones por el principio de Representación </w:t>
      </w:r>
      <w:r w:rsidR="00180FBB">
        <w:rPr>
          <w:rFonts w:ascii="Arial" w:hAnsi="Arial" w:cs="Arial"/>
          <w:sz w:val="22"/>
          <w:szCs w:val="22"/>
        </w:rPr>
        <w:t>P</w:t>
      </w:r>
      <w:r w:rsidR="00001953">
        <w:rPr>
          <w:rFonts w:ascii="Arial" w:hAnsi="Arial" w:cs="Arial"/>
          <w:sz w:val="22"/>
          <w:szCs w:val="22"/>
        </w:rPr>
        <w:t>roporcional</w:t>
      </w:r>
      <w:r w:rsidR="00180FBB">
        <w:rPr>
          <w:rFonts w:ascii="Arial" w:hAnsi="Arial" w:cs="Arial"/>
          <w:sz w:val="22"/>
          <w:szCs w:val="22"/>
        </w:rPr>
        <w:t>,</w:t>
      </w:r>
      <w:r w:rsidR="00001953">
        <w:rPr>
          <w:rFonts w:ascii="Arial" w:hAnsi="Arial" w:cs="Arial"/>
          <w:sz w:val="22"/>
          <w:szCs w:val="22"/>
        </w:rPr>
        <w:t xml:space="preserve"> </w:t>
      </w:r>
      <w:r w:rsidR="005B32DA" w:rsidRPr="004F5446">
        <w:rPr>
          <w:rFonts w:ascii="Arial" w:hAnsi="Arial" w:cs="Arial"/>
          <w:sz w:val="22"/>
          <w:szCs w:val="22"/>
        </w:rPr>
        <w:t xml:space="preserve">además de agilizar y simplificar el procedimiento de registro de dichas candidaturas </w:t>
      </w:r>
      <w:r w:rsidR="005B32DA" w:rsidRPr="00BF30E4">
        <w:rPr>
          <w:rFonts w:ascii="Arial" w:hAnsi="Arial" w:cs="Arial"/>
          <w:sz w:val="22"/>
          <w:szCs w:val="22"/>
        </w:rPr>
        <w:t xml:space="preserve">ante </w:t>
      </w:r>
      <w:r w:rsidR="00706371">
        <w:rPr>
          <w:rFonts w:ascii="Arial" w:hAnsi="Arial" w:cs="Arial"/>
          <w:sz w:val="22"/>
          <w:szCs w:val="22"/>
        </w:rPr>
        <w:t>el Consejo General</w:t>
      </w:r>
      <w:r w:rsidR="005B32DA" w:rsidRPr="00BF30E4">
        <w:rPr>
          <w:rFonts w:ascii="Arial" w:hAnsi="Arial" w:cs="Arial"/>
          <w:sz w:val="22"/>
          <w:szCs w:val="22"/>
        </w:rPr>
        <w:t xml:space="preserve"> del Instituto.</w:t>
      </w:r>
      <w:r w:rsidR="00001953" w:rsidRPr="00BF30E4">
        <w:rPr>
          <w:rFonts w:ascii="Arial" w:hAnsi="Arial" w:cs="Arial"/>
          <w:sz w:val="22"/>
          <w:szCs w:val="22"/>
        </w:rPr>
        <w:t xml:space="preserve"> </w:t>
      </w:r>
      <w:r w:rsidR="00BF30E4" w:rsidRPr="00BF30E4">
        <w:rPr>
          <w:rFonts w:ascii="Arial" w:hAnsi="Arial" w:cs="Arial"/>
          <w:sz w:val="22"/>
          <w:szCs w:val="22"/>
        </w:rPr>
        <w:t>A</w:t>
      </w:r>
      <w:r w:rsidR="00315E18">
        <w:rPr>
          <w:rFonts w:ascii="Arial" w:hAnsi="Arial" w:cs="Arial"/>
          <w:sz w:val="22"/>
          <w:szCs w:val="22"/>
        </w:rPr>
        <w:t>unado a</w:t>
      </w:r>
      <w:r w:rsidR="00BF30E4" w:rsidRPr="00BF30E4">
        <w:rPr>
          <w:rFonts w:ascii="Arial" w:hAnsi="Arial" w:cs="Arial"/>
          <w:sz w:val="22"/>
          <w:szCs w:val="22"/>
        </w:rPr>
        <w:t xml:space="preserve"> lo</w:t>
      </w:r>
      <w:r w:rsidR="00001953" w:rsidRPr="00BF30E4">
        <w:rPr>
          <w:rFonts w:ascii="Arial" w:hAnsi="Arial" w:cs="Arial"/>
          <w:sz w:val="22"/>
          <w:szCs w:val="22"/>
        </w:rPr>
        <w:t xml:space="preserve"> anterior,</w:t>
      </w:r>
      <w:r w:rsidR="00BF30E4" w:rsidRPr="00BF30E4">
        <w:rPr>
          <w:rFonts w:ascii="Arial" w:hAnsi="Arial" w:cs="Arial"/>
          <w:sz w:val="22"/>
          <w:szCs w:val="22"/>
        </w:rPr>
        <w:t xml:space="preserve"> se toma de referencia lo </w:t>
      </w:r>
      <w:r w:rsidR="00001953" w:rsidRPr="00BF30E4">
        <w:rPr>
          <w:rFonts w:ascii="Arial" w:hAnsi="Arial" w:cs="Arial"/>
          <w:sz w:val="22"/>
          <w:szCs w:val="22"/>
        </w:rPr>
        <w:t xml:space="preserve">dispuesto por la Autoridad Electoral Nacional </w:t>
      </w:r>
      <w:r w:rsidR="00180FBB" w:rsidRPr="00BF30E4">
        <w:rPr>
          <w:rFonts w:ascii="Arial" w:hAnsi="Arial" w:cs="Arial"/>
          <w:sz w:val="22"/>
          <w:szCs w:val="22"/>
        </w:rPr>
        <w:t xml:space="preserve">en el Acuerdo INE/CG508/2017 </w:t>
      </w:r>
      <w:r w:rsidR="00001953" w:rsidRPr="00BF30E4">
        <w:rPr>
          <w:rFonts w:ascii="Arial" w:hAnsi="Arial" w:cs="Arial"/>
          <w:sz w:val="22"/>
          <w:szCs w:val="22"/>
        </w:rPr>
        <w:t>y la</w:t>
      </w:r>
      <w:r w:rsidR="00180FBB" w:rsidRPr="00BF30E4">
        <w:rPr>
          <w:rFonts w:ascii="Arial" w:hAnsi="Arial" w:cs="Arial"/>
          <w:sz w:val="22"/>
          <w:szCs w:val="22"/>
        </w:rPr>
        <w:t xml:space="preserve"> resolución SUP-RAP-726/2017 y acumulados </w:t>
      </w:r>
      <w:r w:rsidR="00001953" w:rsidRPr="00BF30E4">
        <w:rPr>
          <w:rFonts w:ascii="Arial" w:hAnsi="Arial" w:cs="Arial"/>
          <w:sz w:val="22"/>
          <w:szCs w:val="22"/>
        </w:rPr>
        <w:t>del Tribunal Electoral del Poder Judicial de la Federación recaídas al</w:t>
      </w:r>
      <w:r w:rsidR="00001953">
        <w:rPr>
          <w:rFonts w:ascii="Arial" w:hAnsi="Arial" w:cs="Arial"/>
          <w:sz w:val="22"/>
          <w:szCs w:val="22"/>
        </w:rPr>
        <w:t xml:space="preserve"> caso en concreto</w:t>
      </w:r>
      <w:r w:rsidR="00001953" w:rsidRPr="004F5446">
        <w:rPr>
          <w:rFonts w:ascii="Arial" w:hAnsi="Arial" w:cs="Arial"/>
          <w:sz w:val="22"/>
          <w:szCs w:val="22"/>
        </w:rPr>
        <w:t>,</w:t>
      </w:r>
      <w:r w:rsidR="00001953">
        <w:rPr>
          <w:rFonts w:ascii="Arial" w:hAnsi="Arial" w:cs="Arial"/>
          <w:sz w:val="22"/>
          <w:szCs w:val="22"/>
        </w:rPr>
        <w:t xml:space="preserve"> </w:t>
      </w:r>
      <w:r w:rsidR="00BF30E4">
        <w:rPr>
          <w:rFonts w:ascii="Arial" w:hAnsi="Arial" w:cs="Arial"/>
          <w:sz w:val="22"/>
          <w:szCs w:val="22"/>
        </w:rPr>
        <w:t>y demás resoluciones u ordenamientos aplicables.</w:t>
      </w:r>
    </w:p>
    <w:p w:rsidR="00C772C3" w:rsidRPr="00BF30E4" w:rsidRDefault="00C772C3" w:rsidP="00C772C3">
      <w:pPr>
        <w:spacing w:line="360" w:lineRule="auto"/>
        <w:contextualSpacing/>
        <w:jc w:val="both"/>
        <w:rPr>
          <w:rFonts w:ascii="Arial" w:hAnsi="Arial" w:cs="Arial"/>
          <w:sz w:val="22"/>
          <w:szCs w:val="22"/>
        </w:rPr>
      </w:pPr>
    </w:p>
    <w:p w:rsidR="00A0573D" w:rsidRDefault="00C8618B" w:rsidP="00D81F29">
      <w:pPr>
        <w:spacing w:line="360" w:lineRule="auto"/>
        <w:jc w:val="both"/>
        <w:rPr>
          <w:rFonts w:ascii="Arial" w:hAnsi="Arial" w:cs="Arial"/>
          <w:sz w:val="22"/>
          <w:szCs w:val="22"/>
        </w:rPr>
      </w:pPr>
      <w:r>
        <w:rPr>
          <w:rFonts w:ascii="Arial" w:hAnsi="Arial" w:cs="Arial"/>
          <w:b/>
          <w:sz w:val="22"/>
          <w:szCs w:val="22"/>
        </w:rPr>
        <w:t>15</w:t>
      </w:r>
      <w:r w:rsidR="00BF30E4" w:rsidRPr="00BF30E4">
        <w:rPr>
          <w:rFonts w:ascii="Arial" w:hAnsi="Arial" w:cs="Arial"/>
          <w:b/>
          <w:sz w:val="22"/>
          <w:szCs w:val="22"/>
        </w:rPr>
        <w:t>ª.-</w:t>
      </w:r>
      <w:r w:rsidR="00D81F29" w:rsidRPr="00BF30E4">
        <w:rPr>
          <w:rFonts w:ascii="Arial" w:hAnsi="Arial" w:cs="Arial"/>
          <w:sz w:val="22"/>
          <w:szCs w:val="22"/>
        </w:rPr>
        <w:t xml:space="preserve"> </w:t>
      </w:r>
      <w:r w:rsidR="00C772C3" w:rsidRPr="00BF30E4">
        <w:rPr>
          <w:rFonts w:ascii="Arial" w:hAnsi="Arial" w:cs="Arial"/>
          <w:sz w:val="22"/>
          <w:szCs w:val="22"/>
        </w:rPr>
        <w:t xml:space="preserve"> </w:t>
      </w:r>
      <w:r w:rsidR="00D81F29" w:rsidRPr="00F97667">
        <w:rPr>
          <w:rFonts w:ascii="Arial" w:hAnsi="Arial" w:cs="Arial"/>
          <w:sz w:val="22"/>
          <w:szCs w:val="22"/>
        </w:rPr>
        <w:t>La incorporación del principio de paridad a la Constitución Política de los Estados Unidos Mexicanos, en el artículo 41, Ba</w:t>
      </w:r>
      <w:r w:rsidR="00315E18">
        <w:rPr>
          <w:rFonts w:ascii="Arial" w:hAnsi="Arial" w:cs="Arial"/>
          <w:sz w:val="22"/>
          <w:szCs w:val="22"/>
        </w:rPr>
        <w:t>se I;</w:t>
      </w:r>
      <w:r w:rsidR="00315E18" w:rsidRPr="00315E18">
        <w:rPr>
          <w:rFonts w:ascii="Arial" w:hAnsi="Arial" w:cs="Arial"/>
          <w:sz w:val="22"/>
          <w:szCs w:val="22"/>
        </w:rPr>
        <w:t xml:space="preserve"> </w:t>
      </w:r>
      <w:r w:rsidR="00315E18">
        <w:rPr>
          <w:rFonts w:ascii="Arial" w:hAnsi="Arial" w:cs="Arial"/>
          <w:sz w:val="22"/>
          <w:szCs w:val="22"/>
        </w:rPr>
        <w:t xml:space="preserve">en </w:t>
      </w:r>
      <w:r w:rsidR="00315E18" w:rsidRPr="00BA03D0">
        <w:rPr>
          <w:rFonts w:ascii="Arial" w:hAnsi="Arial" w:cs="Arial"/>
          <w:sz w:val="22"/>
          <w:szCs w:val="22"/>
        </w:rPr>
        <w:t xml:space="preserve">las normas internacionales de derecho provenientes de tratados, pactos y otros ordenamientos; </w:t>
      </w:r>
      <w:r w:rsidR="00315E18">
        <w:rPr>
          <w:rFonts w:ascii="Arial" w:hAnsi="Arial" w:cs="Arial"/>
          <w:sz w:val="22"/>
          <w:szCs w:val="22"/>
        </w:rPr>
        <w:t xml:space="preserve">en </w:t>
      </w:r>
      <w:r w:rsidR="00315E18" w:rsidRPr="00BA03D0">
        <w:rPr>
          <w:rFonts w:ascii="Arial" w:hAnsi="Arial" w:cs="Arial"/>
          <w:sz w:val="22"/>
          <w:szCs w:val="22"/>
        </w:rPr>
        <w:t xml:space="preserve">la Ley General de Instituciones y Procedimientos Electorales, </w:t>
      </w:r>
      <w:r w:rsidR="00315E18">
        <w:rPr>
          <w:rFonts w:ascii="Arial" w:hAnsi="Arial" w:cs="Arial"/>
          <w:sz w:val="22"/>
          <w:szCs w:val="22"/>
        </w:rPr>
        <w:t xml:space="preserve">en </w:t>
      </w:r>
      <w:r w:rsidR="00315E18" w:rsidRPr="00BA03D0">
        <w:rPr>
          <w:rFonts w:ascii="Arial" w:hAnsi="Arial" w:cs="Arial"/>
          <w:sz w:val="22"/>
          <w:szCs w:val="22"/>
        </w:rPr>
        <w:t xml:space="preserve">la Ley General de Partidos Políticos, así como en </w:t>
      </w:r>
      <w:r w:rsidR="00315E18">
        <w:rPr>
          <w:rFonts w:ascii="Arial" w:hAnsi="Arial" w:cs="Arial"/>
          <w:sz w:val="22"/>
          <w:szCs w:val="22"/>
        </w:rPr>
        <w:t xml:space="preserve">el artículo 86 Bis, Base I de </w:t>
      </w:r>
      <w:r w:rsidR="00315E18" w:rsidRPr="00BA03D0">
        <w:rPr>
          <w:rFonts w:ascii="Arial" w:hAnsi="Arial" w:cs="Arial"/>
          <w:sz w:val="22"/>
          <w:szCs w:val="22"/>
        </w:rPr>
        <w:t xml:space="preserve">la Constitución local y el </w:t>
      </w:r>
      <w:r w:rsidR="00315E18">
        <w:rPr>
          <w:rFonts w:ascii="Arial" w:hAnsi="Arial" w:cs="Arial"/>
          <w:sz w:val="22"/>
          <w:szCs w:val="22"/>
        </w:rPr>
        <w:t>artículo 51, fracción XXI Código Electoral del Estado, han</w:t>
      </w:r>
      <w:r w:rsidR="00D81F29" w:rsidRPr="00F97667">
        <w:rPr>
          <w:rFonts w:ascii="Arial" w:hAnsi="Arial" w:cs="Arial"/>
          <w:sz w:val="22"/>
          <w:szCs w:val="22"/>
        </w:rPr>
        <w:t xml:space="preserve"> propiciado el desarrollo de diversas disposiciones legales y reglamentarias encaminadas a darle cumplimiento. Muestra de ello son la alternancia en las listas de representación proporcional, la paridad horizontal</w:t>
      </w:r>
      <w:r w:rsidR="00315E18">
        <w:rPr>
          <w:rFonts w:ascii="Arial" w:hAnsi="Arial" w:cs="Arial"/>
          <w:sz w:val="22"/>
          <w:szCs w:val="22"/>
        </w:rPr>
        <w:t xml:space="preserve"> y </w:t>
      </w:r>
      <w:r w:rsidR="00D81F29" w:rsidRPr="00F97667">
        <w:rPr>
          <w:rFonts w:ascii="Arial" w:hAnsi="Arial" w:cs="Arial"/>
          <w:sz w:val="22"/>
          <w:szCs w:val="22"/>
        </w:rPr>
        <w:t xml:space="preserve">la paridad vertical, entre otras variantes a nivel federal y </w:t>
      </w:r>
      <w:r w:rsidR="00315E18">
        <w:rPr>
          <w:rFonts w:ascii="Arial" w:hAnsi="Arial" w:cs="Arial"/>
          <w:sz w:val="22"/>
          <w:szCs w:val="22"/>
        </w:rPr>
        <w:t>estatal</w:t>
      </w:r>
      <w:r w:rsidR="00D81F29" w:rsidRPr="00F97667">
        <w:rPr>
          <w:rFonts w:ascii="Arial" w:hAnsi="Arial" w:cs="Arial"/>
          <w:sz w:val="22"/>
          <w:szCs w:val="22"/>
        </w:rPr>
        <w:t xml:space="preserve">. </w:t>
      </w:r>
    </w:p>
    <w:p w:rsidR="00A0573D" w:rsidRDefault="00A0573D" w:rsidP="00D81F29">
      <w:pPr>
        <w:spacing w:line="360" w:lineRule="auto"/>
        <w:jc w:val="both"/>
        <w:rPr>
          <w:rFonts w:ascii="Arial" w:hAnsi="Arial" w:cs="Arial"/>
          <w:sz w:val="22"/>
          <w:szCs w:val="22"/>
        </w:rPr>
      </w:pPr>
    </w:p>
    <w:p w:rsidR="00A43F27" w:rsidRDefault="00315E18" w:rsidP="00D81F29">
      <w:pPr>
        <w:spacing w:line="360" w:lineRule="auto"/>
        <w:jc w:val="both"/>
        <w:rPr>
          <w:rFonts w:ascii="Arial" w:hAnsi="Arial" w:cs="Arial"/>
          <w:sz w:val="22"/>
          <w:szCs w:val="22"/>
        </w:rPr>
      </w:pPr>
      <w:r w:rsidRPr="00F97667">
        <w:rPr>
          <w:rFonts w:ascii="Arial" w:hAnsi="Arial" w:cs="Arial"/>
          <w:sz w:val="22"/>
          <w:szCs w:val="22"/>
        </w:rPr>
        <w:t>Sumado</w:t>
      </w:r>
      <w:r w:rsidR="00D81F29" w:rsidRPr="00F97667">
        <w:rPr>
          <w:rFonts w:ascii="Arial" w:hAnsi="Arial" w:cs="Arial"/>
          <w:sz w:val="22"/>
          <w:szCs w:val="22"/>
        </w:rPr>
        <w:t xml:space="preserve"> a lo anterior, en la postulación de</w:t>
      </w:r>
      <w:r w:rsidR="00A0573D">
        <w:rPr>
          <w:rFonts w:ascii="Arial" w:hAnsi="Arial" w:cs="Arial"/>
          <w:sz w:val="22"/>
          <w:szCs w:val="22"/>
        </w:rPr>
        <w:t xml:space="preserve"> candidaturas tanto los institutos políticos</w:t>
      </w:r>
      <w:r w:rsidR="00D81F29" w:rsidRPr="00F97667">
        <w:rPr>
          <w:rFonts w:ascii="Arial" w:hAnsi="Arial" w:cs="Arial"/>
          <w:sz w:val="22"/>
          <w:szCs w:val="22"/>
        </w:rPr>
        <w:t xml:space="preserve"> como las autoridades electorales deben garantizar la paridad de género en todos los ámbitos, desde su doble dimensión, esto es, deben postular candidatos y candidatas en igual </w:t>
      </w:r>
      <w:r w:rsidR="00D81F29" w:rsidRPr="00F97667">
        <w:rPr>
          <w:rFonts w:ascii="Arial" w:hAnsi="Arial" w:cs="Arial"/>
          <w:sz w:val="22"/>
          <w:szCs w:val="22"/>
        </w:rPr>
        <w:lastRenderedPageBreak/>
        <w:t>proporción de géneros para los cargos. En consecuencia, el principio de paridad de género en sus dos dimensiones (vertical y horizontal) está encaminado a materializar la igualdad entre hombres y mujeres en la postulación de candidaturas, con la finalidad de garantizar el ejercicio efectivo de los derechos político-electorales de las mujeres</w:t>
      </w:r>
      <w:r w:rsidR="00A43F27">
        <w:rPr>
          <w:rFonts w:ascii="Arial" w:hAnsi="Arial" w:cs="Arial"/>
          <w:sz w:val="22"/>
          <w:szCs w:val="22"/>
        </w:rPr>
        <w:t xml:space="preserve">. </w:t>
      </w:r>
      <w:r w:rsidR="00D81F29" w:rsidRPr="00F97667">
        <w:rPr>
          <w:rFonts w:ascii="Arial" w:hAnsi="Arial" w:cs="Arial"/>
          <w:sz w:val="22"/>
          <w:szCs w:val="22"/>
        </w:rPr>
        <w:t xml:space="preserve">Sin embargo, el principio constitucional de paridad no garantiza por sí mismo resultados paritarios, por lo que es necesario el establecimiento de una serie de medidas tendentes a hacer efectivo su cumplimiento. Se ha identificado que tratándose de cuotas, algunas medidas que condicionan su efectividad son: el porcentaje de la cuota, ubicarlas en candidaturas efectivas y no simbólicas, la penalización de su incumplimiento y el alcance de la cuota (fórmula completa). </w:t>
      </w:r>
    </w:p>
    <w:p w:rsidR="00A43F27" w:rsidRDefault="00A43F27" w:rsidP="00586BAF">
      <w:pPr>
        <w:spacing w:line="360" w:lineRule="auto"/>
        <w:jc w:val="both"/>
        <w:rPr>
          <w:rFonts w:ascii="Arial" w:hAnsi="Arial" w:cs="Arial"/>
          <w:sz w:val="22"/>
          <w:szCs w:val="22"/>
        </w:rPr>
      </w:pPr>
    </w:p>
    <w:p w:rsidR="004651EB" w:rsidRDefault="004651EB" w:rsidP="004651EB">
      <w:pPr>
        <w:spacing w:line="360" w:lineRule="auto"/>
        <w:ind w:right="49"/>
        <w:jc w:val="both"/>
        <w:rPr>
          <w:rFonts w:ascii="Arial" w:hAnsi="Arial" w:cs="Arial"/>
          <w:sz w:val="22"/>
          <w:szCs w:val="22"/>
        </w:rPr>
      </w:pPr>
      <w:r>
        <w:rPr>
          <w:rFonts w:ascii="Arial" w:hAnsi="Arial" w:cs="Arial"/>
          <w:b/>
          <w:sz w:val="22"/>
          <w:szCs w:val="22"/>
        </w:rPr>
        <w:t>16</w:t>
      </w:r>
      <w:r w:rsidRPr="008A15F8">
        <w:rPr>
          <w:rFonts w:ascii="Arial" w:hAnsi="Arial" w:cs="Arial"/>
          <w:b/>
          <w:sz w:val="22"/>
          <w:szCs w:val="22"/>
        </w:rPr>
        <w:t>ª</w:t>
      </w:r>
      <w:r w:rsidRPr="00712558">
        <w:rPr>
          <w:rFonts w:ascii="Arial" w:hAnsi="Arial" w:cs="Arial"/>
          <w:b/>
          <w:sz w:val="22"/>
          <w:szCs w:val="22"/>
        </w:rPr>
        <w:t>.-</w:t>
      </w:r>
      <w:r w:rsidRPr="00712558">
        <w:rPr>
          <w:rFonts w:ascii="Arial" w:hAnsi="Arial" w:cs="Arial"/>
          <w:sz w:val="22"/>
          <w:szCs w:val="22"/>
        </w:rPr>
        <w:t xml:space="preserve"> Para poder integrar el Congreso de la entidad, </w:t>
      </w:r>
      <w:r>
        <w:rPr>
          <w:rFonts w:ascii="Arial" w:hAnsi="Arial" w:cs="Arial"/>
          <w:sz w:val="22"/>
          <w:szCs w:val="22"/>
        </w:rPr>
        <w:t>además de las 16 D</w:t>
      </w:r>
      <w:r w:rsidRPr="00712558">
        <w:rPr>
          <w:rFonts w:ascii="Arial" w:hAnsi="Arial" w:cs="Arial"/>
          <w:sz w:val="22"/>
          <w:szCs w:val="22"/>
        </w:rPr>
        <w:t>iputaciones elegidas por el pri</w:t>
      </w:r>
      <w:r>
        <w:rPr>
          <w:rFonts w:ascii="Arial" w:hAnsi="Arial" w:cs="Arial"/>
          <w:sz w:val="22"/>
          <w:szCs w:val="22"/>
        </w:rPr>
        <w:t>ncipio de Mayoría R</w:t>
      </w:r>
      <w:r w:rsidRPr="00712558">
        <w:rPr>
          <w:rFonts w:ascii="Arial" w:hAnsi="Arial" w:cs="Arial"/>
          <w:sz w:val="22"/>
          <w:szCs w:val="22"/>
        </w:rPr>
        <w:t xml:space="preserve">elativa, cada partido político registra una lista con 9 candidaturas por el principio de Representación Proporcional y se deben alternar los géneros en el orden de la lista.  </w:t>
      </w:r>
    </w:p>
    <w:p w:rsidR="004651EB" w:rsidRDefault="004651EB" w:rsidP="004651EB">
      <w:pPr>
        <w:spacing w:line="360" w:lineRule="auto"/>
        <w:ind w:right="49"/>
        <w:jc w:val="both"/>
        <w:rPr>
          <w:rFonts w:ascii="Arial" w:hAnsi="Arial" w:cs="Arial"/>
          <w:sz w:val="22"/>
          <w:szCs w:val="22"/>
        </w:rPr>
      </w:pPr>
    </w:p>
    <w:p w:rsidR="004651EB" w:rsidRPr="001C6756" w:rsidRDefault="004651EB" w:rsidP="004651EB">
      <w:pPr>
        <w:spacing w:line="360" w:lineRule="auto"/>
        <w:ind w:right="49"/>
        <w:jc w:val="both"/>
        <w:rPr>
          <w:rFonts w:ascii="Arial" w:hAnsi="Arial" w:cs="Arial"/>
          <w:sz w:val="22"/>
          <w:szCs w:val="22"/>
        </w:rPr>
      </w:pPr>
      <w:r w:rsidRPr="00A04269">
        <w:rPr>
          <w:rFonts w:ascii="Arial" w:hAnsi="Arial" w:cs="Arial"/>
          <w:sz w:val="22"/>
          <w:szCs w:val="22"/>
        </w:rPr>
        <w:t>Se</w:t>
      </w:r>
      <w:r w:rsidRPr="00A04269">
        <w:rPr>
          <w:rFonts w:ascii="Arial" w:hAnsi="Arial" w:cs="Arial"/>
          <w:snapToGrid w:val="0"/>
          <w:sz w:val="22"/>
          <w:szCs w:val="22"/>
        </w:rPr>
        <w:t xml:space="preserve">gún lo expresa el párrafo segundo del artículo 20 del Código Electoral del Estado, se entiende por distrito electoral uninominal la demarcación territorial donde se elegirá a una o un diputado por el principio de Mayoría Relativa </w:t>
      </w:r>
      <w:r w:rsidRPr="00A04269">
        <w:rPr>
          <w:rFonts w:ascii="Arial" w:hAnsi="Arial" w:cs="Arial"/>
          <w:b/>
          <w:snapToGrid w:val="0"/>
          <w:sz w:val="22"/>
          <w:szCs w:val="22"/>
        </w:rPr>
        <w:t>y por circunscripción electoral plurinominal la extensión territorial del Estado, donde se elegirán a las y los Diputados por el principio de Representación Proporcional.</w:t>
      </w:r>
      <w:r w:rsidRPr="00A04269">
        <w:rPr>
          <w:rFonts w:ascii="Arial" w:hAnsi="Arial" w:cs="Arial"/>
          <w:snapToGrid w:val="0"/>
          <w:sz w:val="22"/>
          <w:szCs w:val="22"/>
        </w:rPr>
        <w:t xml:space="preserve"> En este sentido, el</w:t>
      </w:r>
      <w:r w:rsidRPr="001C6756">
        <w:rPr>
          <w:rFonts w:ascii="Arial" w:hAnsi="Arial" w:cs="Arial"/>
          <w:snapToGrid w:val="0"/>
          <w:sz w:val="22"/>
          <w:szCs w:val="22"/>
        </w:rPr>
        <w:t xml:space="preserve"> artículo 22, párrafo tercero de nuestro máximo Ordenamiento Local, señala que </w:t>
      </w:r>
      <w:r>
        <w:rPr>
          <w:rFonts w:ascii="Arial" w:hAnsi="Arial" w:cs="Arial"/>
          <w:sz w:val="22"/>
          <w:szCs w:val="22"/>
        </w:rPr>
        <w:t>la</w:t>
      </w:r>
      <w:r w:rsidRPr="001C6756">
        <w:rPr>
          <w:rFonts w:ascii="Arial" w:hAnsi="Arial" w:cs="Arial"/>
          <w:sz w:val="22"/>
          <w:szCs w:val="22"/>
        </w:rPr>
        <w:t xml:space="preserve"> circunscripción electoral plurinominal comprenderá la extensión territorial total del Estado.</w:t>
      </w:r>
    </w:p>
    <w:p w:rsidR="004651EB" w:rsidRPr="001C6756" w:rsidRDefault="004651EB" w:rsidP="004651EB">
      <w:pPr>
        <w:spacing w:line="360" w:lineRule="auto"/>
        <w:jc w:val="both"/>
        <w:rPr>
          <w:rFonts w:ascii="Arial" w:hAnsi="Arial" w:cs="Arial"/>
          <w:snapToGrid w:val="0"/>
          <w:sz w:val="22"/>
          <w:szCs w:val="22"/>
        </w:rPr>
      </w:pPr>
    </w:p>
    <w:p w:rsidR="004651EB" w:rsidRPr="00712558" w:rsidRDefault="004651EB" w:rsidP="004651EB">
      <w:pPr>
        <w:widowControl w:val="0"/>
        <w:autoSpaceDE w:val="0"/>
        <w:autoSpaceDN w:val="0"/>
        <w:adjustRightInd w:val="0"/>
        <w:spacing w:line="360" w:lineRule="auto"/>
        <w:ind w:right="76"/>
        <w:jc w:val="both"/>
        <w:rPr>
          <w:rFonts w:ascii="Arial" w:hAnsi="Arial" w:cs="Arial"/>
          <w:bCs/>
          <w:sz w:val="22"/>
          <w:szCs w:val="22"/>
        </w:rPr>
      </w:pPr>
      <w:r w:rsidRPr="00A04269">
        <w:rPr>
          <w:rFonts w:ascii="Arial" w:hAnsi="Arial" w:cs="Arial"/>
          <w:sz w:val="22"/>
          <w:szCs w:val="22"/>
        </w:rPr>
        <w:t>El artículo 20 antes invocado, en su párrafo tercero del Código de la materia en correlación al referido artículo 22, párrafo cuarto de la Constitución local expresan que l</w:t>
      </w:r>
      <w:r w:rsidRPr="00A04269">
        <w:rPr>
          <w:rFonts w:ascii="Arial" w:hAnsi="Arial" w:cs="Arial"/>
          <w:bCs/>
          <w:sz w:val="22"/>
          <w:szCs w:val="22"/>
        </w:rPr>
        <w:t>as</w:t>
      </w:r>
      <w:r w:rsidRPr="001C6756">
        <w:rPr>
          <w:rFonts w:ascii="Arial" w:hAnsi="Arial" w:cs="Arial"/>
          <w:bCs/>
          <w:sz w:val="22"/>
          <w:szCs w:val="22"/>
        </w:rPr>
        <w:t xml:space="preserve"> y los diputados electos bajo el principio de Representación Proporcional no tendrán suplentes, la vacante de uno de ellos será cubierta por la o el candidato del mismo partido que siga en el orden de la lista plurinomi</w:t>
      </w:r>
      <w:r w:rsidRPr="00857926">
        <w:rPr>
          <w:rFonts w:ascii="Arial" w:hAnsi="Arial" w:cs="Arial"/>
          <w:bCs/>
          <w:sz w:val="22"/>
          <w:szCs w:val="22"/>
        </w:rPr>
        <w:t>n</w:t>
      </w:r>
      <w:r w:rsidRPr="00712558">
        <w:rPr>
          <w:rFonts w:ascii="Arial" w:hAnsi="Arial" w:cs="Arial"/>
          <w:bCs/>
          <w:sz w:val="22"/>
          <w:szCs w:val="22"/>
        </w:rPr>
        <w:t>al respectiva.</w:t>
      </w:r>
    </w:p>
    <w:p w:rsidR="004651EB" w:rsidRPr="00712558" w:rsidRDefault="004651EB" w:rsidP="004651EB">
      <w:pPr>
        <w:widowControl w:val="0"/>
        <w:autoSpaceDE w:val="0"/>
        <w:autoSpaceDN w:val="0"/>
        <w:adjustRightInd w:val="0"/>
        <w:spacing w:line="360" w:lineRule="auto"/>
        <w:ind w:right="76"/>
        <w:jc w:val="both"/>
        <w:rPr>
          <w:rFonts w:ascii="Arial" w:hAnsi="Arial" w:cs="Arial"/>
          <w:bCs/>
          <w:sz w:val="22"/>
          <w:szCs w:val="22"/>
        </w:rPr>
      </w:pPr>
    </w:p>
    <w:p w:rsidR="004651EB" w:rsidRPr="000D4A50" w:rsidRDefault="004651EB" w:rsidP="004651EB">
      <w:pPr>
        <w:spacing w:line="360" w:lineRule="auto"/>
        <w:jc w:val="both"/>
        <w:rPr>
          <w:rFonts w:ascii="Arial" w:hAnsi="Arial" w:cs="Arial"/>
          <w:snapToGrid w:val="0"/>
          <w:sz w:val="22"/>
          <w:szCs w:val="22"/>
        </w:rPr>
      </w:pPr>
      <w:r w:rsidRPr="000D4A50">
        <w:rPr>
          <w:rFonts w:ascii="Arial" w:hAnsi="Arial" w:cs="Arial"/>
          <w:snapToGrid w:val="0"/>
          <w:sz w:val="22"/>
          <w:szCs w:val="22"/>
        </w:rPr>
        <w:t>El art</w:t>
      </w:r>
      <w:r>
        <w:rPr>
          <w:rFonts w:ascii="Arial" w:hAnsi="Arial" w:cs="Arial"/>
          <w:snapToGrid w:val="0"/>
          <w:sz w:val="22"/>
          <w:szCs w:val="22"/>
        </w:rPr>
        <w:t>í</w:t>
      </w:r>
      <w:r w:rsidRPr="000D4A50">
        <w:rPr>
          <w:rFonts w:ascii="Arial" w:hAnsi="Arial" w:cs="Arial"/>
          <w:snapToGrid w:val="0"/>
          <w:sz w:val="22"/>
          <w:szCs w:val="22"/>
        </w:rPr>
        <w:t>culo 165 del Código comicial local refiere que para el registro de la li</w:t>
      </w:r>
      <w:r>
        <w:rPr>
          <w:rFonts w:ascii="Arial" w:hAnsi="Arial" w:cs="Arial"/>
          <w:snapToGrid w:val="0"/>
          <w:sz w:val="22"/>
          <w:szCs w:val="22"/>
        </w:rPr>
        <w:t>sta de candidatos para Diputadas o Diputados por el principio de Representación P</w:t>
      </w:r>
      <w:r w:rsidRPr="000D4A50">
        <w:rPr>
          <w:rFonts w:ascii="Arial" w:hAnsi="Arial" w:cs="Arial"/>
          <w:snapToGrid w:val="0"/>
          <w:sz w:val="22"/>
          <w:szCs w:val="22"/>
        </w:rPr>
        <w:t xml:space="preserve">roporcional, </w:t>
      </w:r>
      <w:r w:rsidRPr="000D4A50">
        <w:rPr>
          <w:rFonts w:ascii="Arial" w:hAnsi="Arial" w:cs="Arial"/>
          <w:snapToGrid w:val="0"/>
          <w:sz w:val="22"/>
          <w:szCs w:val="22"/>
        </w:rPr>
        <w:lastRenderedPageBreak/>
        <w:t>el Consejo General verificará que el partido político s</w:t>
      </w:r>
      <w:r>
        <w:rPr>
          <w:rFonts w:ascii="Arial" w:hAnsi="Arial" w:cs="Arial"/>
          <w:snapToGrid w:val="0"/>
          <w:sz w:val="22"/>
          <w:szCs w:val="22"/>
        </w:rPr>
        <w:t>olicitante haya registrado previamente lo siguiente:</w:t>
      </w:r>
    </w:p>
    <w:p w:rsidR="004651EB" w:rsidRPr="000D4A50" w:rsidRDefault="004651EB" w:rsidP="004651EB">
      <w:pPr>
        <w:spacing w:line="360" w:lineRule="auto"/>
        <w:ind w:left="720"/>
        <w:jc w:val="both"/>
        <w:rPr>
          <w:rFonts w:ascii="Arial" w:hAnsi="Arial" w:cs="Arial"/>
          <w:snapToGrid w:val="0"/>
          <w:sz w:val="22"/>
          <w:szCs w:val="22"/>
        </w:rPr>
      </w:pPr>
    </w:p>
    <w:p w:rsidR="00A81260" w:rsidRPr="00A81260" w:rsidRDefault="004651EB" w:rsidP="00A81260">
      <w:pPr>
        <w:pStyle w:val="Prrafodelista"/>
        <w:numPr>
          <w:ilvl w:val="0"/>
          <w:numId w:val="9"/>
        </w:numPr>
        <w:jc w:val="both"/>
        <w:rPr>
          <w:rFonts w:ascii="Arial" w:hAnsi="Arial" w:cs="Arial"/>
          <w:i/>
          <w:snapToGrid w:val="0"/>
          <w:sz w:val="22"/>
          <w:szCs w:val="22"/>
        </w:rPr>
      </w:pPr>
      <w:r w:rsidRPr="00A81260">
        <w:rPr>
          <w:rFonts w:ascii="Arial" w:hAnsi="Arial" w:cs="Arial"/>
          <w:i/>
          <w:snapToGrid w:val="0"/>
          <w:sz w:val="22"/>
          <w:szCs w:val="22"/>
        </w:rPr>
        <w:t>“I. La plataforma electoral a que se refiere el artículo 161 y cumplió con lo establecido en la fracción XI d</w:t>
      </w:r>
      <w:r w:rsidR="00A81260" w:rsidRPr="00A81260">
        <w:rPr>
          <w:rFonts w:ascii="Arial" w:hAnsi="Arial" w:cs="Arial"/>
          <w:i/>
          <w:snapToGrid w:val="0"/>
          <w:sz w:val="22"/>
          <w:szCs w:val="22"/>
        </w:rPr>
        <w:t xml:space="preserve">el artículo 51 de este CÓDIGO; </w:t>
      </w:r>
    </w:p>
    <w:p w:rsidR="004651EB" w:rsidRPr="000D4A50" w:rsidRDefault="004651EB" w:rsidP="00A81260">
      <w:pPr>
        <w:pStyle w:val="Prrafodelista"/>
        <w:numPr>
          <w:ilvl w:val="0"/>
          <w:numId w:val="9"/>
        </w:numPr>
        <w:jc w:val="both"/>
        <w:rPr>
          <w:rFonts w:ascii="Arial" w:hAnsi="Arial" w:cs="Arial"/>
          <w:i/>
          <w:snapToGrid w:val="0"/>
          <w:sz w:val="22"/>
          <w:szCs w:val="22"/>
        </w:rPr>
      </w:pPr>
      <w:r w:rsidRPr="000D4A50">
        <w:rPr>
          <w:rFonts w:ascii="Arial" w:hAnsi="Arial" w:cs="Arial"/>
          <w:i/>
          <w:sz w:val="22"/>
          <w:szCs w:val="22"/>
        </w:rPr>
        <w:t>Los candidatos a diputados por el principio de mayoría relativa en más del 50% de los distritos electorales, ya sea individualmente o en coalición y haber cumplido con la fracción XXI del artículo 51 de este CÓDIGO;</w:t>
      </w:r>
      <w:r>
        <w:rPr>
          <w:rFonts w:ascii="Arial" w:hAnsi="Arial" w:cs="Arial"/>
          <w:i/>
          <w:sz w:val="22"/>
          <w:szCs w:val="22"/>
        </w:rPr>
        <w:t>”</w:t>
      </w:r>
    </w:p>
    <w:p w:rsidR="004651EB" w:rsidRPr="00E530CD" w:rsidRDefault="004651EB" w:rsidP="004651EB">
      <w:pPr>
        <w:spacing w:line="360" w:lineRule="auto"/>
        <w:jc w:val="both"/>
        <w:rPr>
          <w:rFonts w:ascii="Arial" w:hAnsi="Arial" w:cs="Arial"/>
          <w:snapToGrid w:val="0"/>
          <w:sz w:val="22"/>
          <w:szCs w:val="22"/>
        </w:rPr>
      </w:pPr>
    </w:p>
    <w:p w:rsidR="004651EB" w:rsidRPr="00E530CD" w:rsidRDefault="004651EB" w:rsidP="004651EB">
      <w:pPr>
        <w:spacing w:line="360" w:lineRule="auto"/>
        <w:jc w:val="both"/>
        <w:rPr>
          <w:rFonts w:ascii="Arial" w:hAnsi="Arial" w:cs="Arial"/>
          <w:snapToGrid w:val="0"/>
          <w:sz w:val="22"/>
          <w:szCs w:val="22"/>
        </w:rPr>
      </w:pPr>
      <w:r w:rsidRPr="00E530CD">
        <w:rPr>
          <w:rFonts w:ascii="Arial" w:hAnsi="Arial" w:cs="Arial"/>
          <w:sz w:val="22"/>
          <w:szCs w:val="22"/>
        </w:rPr>
        <w:t xml:space="preserve">De acuerdo a lo dispuesto por el artículo 167 del Código aludido, a los partidos políticos que no registren la lista completa de </w:t>
      </w:r>
      <w:r>
        <w:rPr>
          <w:rFonts w:ascii="Arial" w:hAnsi="Arial" w:cs="Arial"/>
          <w:sz w:val="22"/>
          <w:szCs w:val="22"/>
        </w:rPr>
        <w:t xml:space="preserve">candidatas y </w:t>
      </w:r>
      <w:r w:rsidRPr="00E530CD">
        <w:rPr>
          <w:rFonts w:ascii="Arial" w:hAnsi="Arial" w:cs="Arial"/>
          <w:sz w:val="22"/>
          <w:szCs w:val="22"/>
        </w:rPr>
        <w:t>candidatos a</w:t>
      </w:r>
      <w:r>
        <w:rPr>
          <w:rFonts w:ascii="Arial" w:hAnsi="Arial" w:cs="Arial"/>
          <w:sz w:val="22"/>
          <w:szCs w:val="22"/>
        </w:rPr>
        <w:t xml:space="preserve"> diputados por el principio de R</w:t>
      </w:r>
      <w:r w:rsidRPr="00E530CD">
        <w:rPr>
          <w:rFonts w:ascii="Arial" w:hAnsi="Arial" w:cs="Arial"/>
          <w:sz w:val="22"/>
          <w:szCs w:val="22"/>
        </w:rPr>
        <w:t xml:space="preserve">epresentación </w:t>
      </w:r>
      <w:r>
        <w:rPr>
          <w:rFonts w:ascii="Arial" w:hAnsi="Arial" w:cs="Arial"/>
          <w:sz w:val="22"/>
          <w:szCs w:val="22"/>
        </w:rPr>
        <w:t>P</w:t>
      </w:r>
      <w:r w:rsidRPr="00E530CD">
        <w:rPr>
          <w:rFonts w:ascii="Arial" w:hAnsi="Arial" w:cs="Arial"/>
          <w:sz w:val="22"/>
          <w:szCs w:val="22"/>
        </w:rPr>
        <w:t xml:space="preserve">roporcional les serán cancelados los registros de </w:t>
      </w:r>
      <w:r>
        <w:rPr>
          <w:rFonts w:ascii="Arial" w:hAnsi="Arial" w:cs="Arial"/>
          <w:sz w:val="22"/>
          <w:szCs w:val="22"/>
        </w:rPr>
        <w:t>candidaturas a Diputaciones</w:t>
      </w:r>
      <w:r w:rsidRPr="00E530CD">
        <w:rPr>
          <w:rFonts w:ascii="Arial" w:hAnsi="Arial" w:cs="Arial"/>
          <w:sz w:val="22"/>
          <w:szCs w:val="22"/>
        </w:rPr>
        <w:t xml:space="preserve"> por el principio de </w:t>
      </w:r>
      <w:r>
        <w:rPr>
          <w:rFonts w:ascii="Arial" w:hAnsi="Arial" w:cs="Arial"/>
          <w:sz w:val="22"/>
          <w:szCs w:val="22"/>
        </w:rPr>
        <w:t>Mayoría R</w:t>
      </w:r>
      <w:r w:rsidRPr="00E530CD">
        <w:rPr>
          <w:rFonts w:ascii="Arial" w:hAnsi="Arial" w:cs="Arial"/>
          <w:sz w:val="22"/>
          <w:szCs w:val="22"/>
        </w:rPr>
        <w:t xml:space="preserve">elativa. </w:t>
      </w:r>
    </w:p>
    <w:p w:rsidR="004651EB" w:rsidRPr="00E530CD" w:rsidRDefault="004651EB" w:rsidP="004651EB">
      <w:pPr>
        <w:spacing w:line="360" w:lineRule="auto"/>
        <w:jc w:val="both"/>
        <w:rPr>
          <w:rFonts w:ascii="Arial" w:hAnsi="Arial" w:cs="Arial"/>
          <w:snapToGrid w:val="0"/>
          <w:sz w:val="22"/>
          <w:szCs w:val="22"/>
        </w:rPr>
      </w:pPr>
    </w:p>
    <w:p w:rsidR="008A15F8" w:rsidRDefault="004651EB" w:rsidP="004651EB">
      <w:pPr>
        <w:spacing w:line="360" w:lineRule="auto"/>
        <w:jc w:val="both"/>
        <w:rPr>
          <w:rFonts w:ascii="Arial" w:hAnsi="Arial" w:cs="Arial"/>
          <w:bCs/>
          <w:sz w:val="22"/>
          <w:szCs w:val="22"/>
        </w:rPr>
      </w:pPr>
      <w:r w:rsidRPr="00E530CD">
        <w:rPr>
          <w:rFonts w:ascii="Arial" w:hAnsi="Arial" w:cs="Arial"/>
          <w:snapToGrid w:val="0"/>
          <w:sz w:val="22"/>
          <w:szCs w:val="22"/>
        </w:rPr>
        <w:t>Además</w:t>
      </w:r>
      <w:r>
        <w:rPr>
          <w:rFonts w:ascii="Arial" w:hAnsi="Arial" w:cs="Arial"/>
          <w:snapToGrid w:val="0"/>
          <w:sz w:val="22"/>
          <w:szCs w:val="22"/>
        </w:rPr>
        <w:t xml:space="preserve">, conforme a lo dispuesto por el </w:t>
      </w:r>
      <w:r w:rsidRPr="000D4A50">
        <w:rPr>
          <w:rFonts w:ascii="Arial" w:hAnsi="Arial" w:cs="Arial"/>
          <w:sz w:val="22"/>
          <w:szCs w:val="22"/>
        </w:rPr>
        <w:t xml:space="preserve">artículo 258 del Código </w:t>
      </w:r>
      <w:r>
        <w:rPr>
          <w:rFonts w:ascii="Arial" w:hAnsi="Arial" w:cs="Arial"/>
          <w:sz w:val="22"/>
          <w:szCs w:val="22"/>
        </w:rPr>
        <w:t>en cita y artículo 22, párrafo sexto del máximo Ordenamiento local</w:t>
      </w:r>
      <w:r w:rsidRPr="000D4A50">
        <w:rPr>
          <w:rFonts w:ascii="Arial" w:hAnsi="Arial" w:cs="Arial"/>
          <w:sz w:val="22"/>
          <w:szCs w:val="22"/>
        </w:rPr>
        <w:t xml:space="preserve">, </w:t>
      </w:r>
      <w:r>
        <w:rPr>
          <w:rFonts w:ascii="Arial" w:hAnsi="Arial" w:cs="Arial"/>
          <w:sz w:val="22"/>
          <w:szCs w:val="22"/>
        </w:rPr>
        <w:t>se establece</w:t>
      </w:r>
      <w:r w:rsidRPr="000D4A50">
        <w:rPr>
          <w:rFonts w:ascii="Arial" w:hAnsi="Arial" w:cs="Arial"/>
          <w:sz w:val="22"/>
          <w:szCs w:val="22"/>
        </w:rPr>
        <w:t xml:space="preserve"> que </w:t>
      </w:r>
      <w:r>
        <w:rPr>
          <w:rFonts w:ascii="Arial" w:hAnsi="Arial" w:cs="Arial"/>
          <w:sz w:val="22"/>
          <w:szCs w:val="22"/>
        </w:rPr>
        <w:t>todo</w:t>
      </w:r>
      <w:r w:rsidRPr="000D4A50">
        <w:rPr>
          <w:rFonts w:ascii="Arial" w:eastAsia="Microsoft YaHei UI" w:hAnsi="Arial" w:cs="Arial"/>
          <w:sz w:val="22"/>
          <w:szCs w:val="22"/>
        </w:rPr>
        <w:t xml:space="preserve"> partido político que alcance, por lo menos, el 3% de la votación emitida y haya cumplido con lo d</w:t>
      </w:r>
      <w:r>
        <w:rPr>
          <w:rFonts w:ascii="Arial" w:eastAsia="Microsoft YaHei UI" w:hAnsi="Arial" w:cs="Arial"/>
          <w:sz w:val="22"/>
          <w:szCs w:val="22"/>
        </w:rPr>
        <w:t xml:space="preserve">ispuesto por el artículo </w:t>
      </w:r>
      <w:r w:rsidRPr="00712558">
        <w:rPr>
          <w:rFonts w:ascii="Arial" w:eastAsia="Microsoft YaHei UI" w:hAnsi="Arial" w:cs="Arial"/>
          <w:sz w:val="22"/>
          <w:szCs w:val="22"/>
        </w:rPr>
        <w:t xml:space="preserve">165 del Código de la materia, tendrá derecho a participar en la asignación de </w:t>
      </w:r>
      <w:r>
        <w:rPr>
          <w:rFonts w:ascii="Arial" w:eastAsia="Microsoft YaHei UI" w:hAnsi="Arial" w:cs="Arial"/>
          <w:sz w:val="22"/>
          <w:szCs w:val="22"/>
        </w:rPr>
        <w:t>D</w:t>
      </w:r>
      <w:r w:rsidRPr="00712558">
        <w:rPr>
          <w:rFonts w:ascii="Arial" w:eastAsia="Microsoft YaHei UI" w:hAnsi="Arial" w:cs="Arial"/>
          <w:sz w:val="22"/>
          <w:szCs w:val="22"/>
        </w:rPr>
        <w:t xml:space="preserve">iputaciones por el principio de Representación Proporcional, </w:t>
      </w:r>
      <w:r w:rsidRPr="00712558">
        <w:rPr>
          <w:rFonts w:ascii="Arial" w:hAnsi="Arial" w:cs="Arial"/>
          <w:bCs/>
          <w:sz w:val="22"/>
          <w:szCs w:val="22"/>
        </w:rPr>
        <w:t>de conformidad con las reglas de asignación que determine el Código Electoral.</w:t>
      </w:r>
    </w:p>
    <w:p w:rsidR="004651EB" w:rsidRDefault="004651EB" w:rsidP="004651EB">
      <w:pPr>
        <w:spacing w:line="360" w:lineRule="auto"/>
        <w:jc w:val="both"/>
        <w:rPr>
          <w:rFonts w:ascii="Arial" w:hAnsi="Arial" w:cs="Arial"/>
          <w:sz w:val="22"/>
          <w:szCs w:val="22"/>
        </w:rPr>
      </w:pPr>
    </w:p>
    <w:p w:rsidR="00A43F27" w:rsidRDefault="00712558" w:rsidP="00D81F29">
      <w:pPr>
        <w:spacing w:line="360" w:lineRule="auto"/>
        <w:jc w:val="both"/>
        <w:rPr>
          <w:rFonts w:ascii="Arial" w:hAnsi="Arial" w:cs="Arial"/>
          <w:sz w:val="22"/>
          <w:szCs w:val="22"/>
        </w:rPr>
      </w:pPr>
      <w:r w:rsidRPr="00712558">
        <w:rPr>
          <w:rFonts w:ascii="Arial" w:hAnsi="Arial" w:cs="Arial"/>
          <w:b/>
          <w:sz w:val="22"/>
          <w:szCs w:val="22"/>
        </w:rPr>
        <w:t>1</w:t>
      </w:r>
      <w:r w:rsidR="00A04269">
        <w:rPr>
          <w:rFonts w:ascii="Arial" w:hAnsi="Arial" w:cs="Arial"/>
          <w:b/>
          <w:sz w:val="22"/>
          <w:szCs w:val="22"/>
        </w:rPr>
        <w:t>7</w:t>
      </w:r>
      <w:r w:rsidRPr="00712558">
        <w:rPr>
          <w:rFonts w:ascii="Arial" w:hAnsi="Arial" w:cs="Arial"/>
          <w:b/>
          <w:sz w:val="22"/>
          <w:szCs w:val="22"/>
        </w:rPr>
        <w:t>ª.-</w:t>
      </w:r>
      <w:r>
        <w:rPr>
          <w:rFonts w:ascii="Arial" w:hAnsi="Arial" w:cs="Arial"/>
          <w:sz w:val="22"/>
          <w:szCs w:val="22"/>
        </w:rPr>
        <w:t xml:space="preserve"> </w:t>
      </w:r>
      <w:r w:rsidR="00D81F29" w:rsidRPr="00F97667">
        <w:rPr>
          <w:rFonts w:ascii="Arial" w:hAnsi="Arial" w:cs="Arial"/>
          <w:sz w:val="22"/>
          <w:szCs w:val="22"/>
        </w:rPr>
        <w:t xml:space="preserve">La experiencia </w:t>
      </w:r>
      <w:r w:rsidR="00A43F27">
        <w:rPr>
          <w:rFonts w:ascii="Arial" w:hAnsi="Arial" w:cs="Arial"/>
          <w:sz w:val="22"/>
          <w:szCs w:val="22"/>
        </w:rPr>
        <w:t>en elecciones de procesos electorales locales anteriores y</w:t>
      </w:r>
      <w:r w:rsidR="00D81F29" w:rsidRPr="00F97667">
        <w:rPr>
          <w:rFonts w:ascii="Arial" w:hAnsi="Arial" w:cs="Arial"/>
          <w:sz w:val="22"/>
          <w:szCs w:val="22"/>
        </w:rPr>
        <w:t xml:space="preserve"> sus resultados para el logro de una democracia paritaria han propiciado modificaciones o nuevas obligaciones, con el fin de maximizar el principio constitucional </w:t>
      </w:r>
      <w:r w:rsidR="00C94A65">
        <w:rPr>
          <w:rFonts w:ascii="Arial" w:hAnsi="Arial" w:cs="Arial"/>
          <w:sz w:val="22"/>
          <w:szCs w:val="22"/>
        </w:rPr>
        <w:t>de paridad</w:t>
      </w:r>
      <w:r w:rsidR="00D81F29" w:rsidRPr="00F97667">
        <w:rPr>
          <w:rFonts w:ascii="Arial" w:hAnsi="Arial" w:cs="Arial"/>
          <w:sz w:val="22"/>
          <w:szCs w:val="22"/>
        </w:rPr>
        <w:t xml:space="preserve"> y lograr la repartición equilibrada del poder público entre hombres y mujeres. </w:t>
      </w:r>
    </w:p>
    <w:p w:rsidR="00A43F27" w:rsidRDefault="00A43F27" w:rsidP="00D81F29">
      <w:pPr>
        <w:spacing w:line="360" w:lineRule="auto"/>
        <w:jc w:val="both"/>
        <w:rPr>
          <w:rFonts w:ascii="Arial" w:hAnsi="Arial" w:cs="Arial"/>
          <w:sz w:val="22"/>
          <w:szCs w:val="22"/>
        </w:rPr>
      </w:pPr>
    </w:p>
    <w:p w:rsidR="00A43F27" w:rsidRDefault="00D81F29" w:rsidP="00D81F29">
      <w:pPr>
        <w:spacing w:line="360" w:lineRule="auto"/>
        <w:jc w:val="both"/>
        <w:rPr>
          <w:rFonts w:ascii="Arial" w:hAnsi="Arial" w:cs="Arial"/>
          <w:sz w:val="22"/>
          <w:szCs w:val="22"/>
        </w:rPr>
      </w:pPr>
      <w:r w:rsidRPr="00F97667">
        <w:rPr>
          <w:rFonts w:ascii="Arial" w:hAnsi="Arial" w:cs="Arial"/>
          <w:sz w:val="22"/>
          <w:szCs w:val="22"/>
        </w:rPr>
        <w:t>Las regl</w:t>
      </w:r>
      <w:r w:rsidR="0018486B">
        <w:rPr>
          <w:rFonts w:ascii="Arial" w:hAnsi="Arial" w:cs="Arial"/>
          <w:sz w:val="22"/>
          <w:szCs w:val="22"/>
        </w:rPr>
        <w:t>as de paridad en las listas de Representación P</w:t>
      </w:r>
      <w:r w:rsidRPr="00F97667">
        <w:rPr>
          <w:rFonts w:ascii="Arial" w:hAnsi="Arial" w:cs="Arial"/>
          <w:sz w:val="22"/>
          <w:szCs w:val="22"/>
        </w:rPr>
        <w:t xml:space="preserve">roporcional son de especial importancia pues, por un lado, pueden propiciar la paridad en la integración del órgano legislativo y, por el otro, lo pueden desequilibrar. </w:t>
      </w:r>
    </w:p>
    <w:p w:rsidR="00A43F27" w:rsidRDefault="00A43F27" w:rsidP="00D81F29">
      <w:pPr>
        <w:spacing w:line="360" w:lineRule="auto"/>
        <w:jc w:val="both"/>
        <w:rPr>
          <w:rFonts w:ascii="Arial" w:hAnsi="Arial" w:cs="Arial"/>
          <w:sz w:val="22"/>
          <w:szCs w:val="22"/>
        </w:rPr>
      </w:pPr>
    </w:p>
    <w:p w:rsidR="00AD3C0B" w:rsidRDefault="0018486B" w:rsidP="00D81F29">
      <w:pPr>
        <w:spacing w:line="360" w:lineRule="auto"/>
        <w:jc w:val="both"/>
        <w:rPr>
          <w:rFonts w:ascii="Arial" w:hAnsi="Arial" w:cs="Arial"/>
          <w:sz w:val="22"/>
          <w:szCs w:val="22"/>
        </w:rPr>
      </w:pPr>
      <w:r>
        <w:rPr>
          <w:rFonts w:ascii="Arial" w:hAnsi="Arial" w:cs="Arial"/>
          <w:sz w:val="22"/>
          <w:szCs w:val="22"/>
        </w:rPr>
        <w:t>Como muestra, el principio de Representación P</w:t>
      </w:r>
      <w:r w:rsidR="00D81F29" w:rsidRPr="00F97667">
        <w:rPr>
          <w:rFonts w:ascii="Arial" w:hAnsi="Arial" w:cs="Arial"/>
          <w:sz w:val="22"/>
          <w:szCs w:val="22"/>
        </w:rPr>
        <w:t xml:space="preserve">roporcional ha aumentado la presencia de mujeres en </w:t>
      </w:r>
      <w:r w:rsidR="00A43F27">
        <w:rPr>
          <w:rFonts w:ascii="Arial" w:hAnsi="Arial" w:cs="Arial"/>
          <w:sz w:val="22"/>
          <w:szCs w:val="22"/>
        </w:rPr>
        <w:t xml:space="preserve">el Congreso del Estado, </w:t>
      </w:r>
      <w:r w:rsidR="00D81F29" w:rsidRPr="00F97667">
        <w:rPr>
          <w:rFonts w:ascii="Arial" w:hAnsi="Arial" w:cs="Arial"/>
          <w:sz w:val="22"/>
          <w:szCs w:val="22"/>
        </w:rPr>
        <w:t>pues d</w:t>
      </w:r>
      <w:r w:rsidR="00AD3C0B">
        <w:rPr>
          <w:rFonts w:ascii="Arial" w:hAnsi="Arial" w:cs="Arial"/>
          <w:sz w:val="22"/>
          <w:szCs w:val="22"/>
        </w:rPr>
        <w:t>e acuerdo con los resultados</w:t>
      </w:r>
      <w:r w:rsidR="00121215">
        <w:rPr>
          <w:rFonts w:ascii="Arial" w:hAnsi="Arial" w:cs="Arial"/>
          <w:sz w:val="22"/>
          <w:szCs w:val="22"/>
        </w:rPr>
        <w:t>*</w:t>
      </w:r>
      <w:r w:rsidR="00AD3C0B">
        <w:rPr>
          <w:rFonts w:ascii="Arial" w:hAnsi="Arial" w:cs="Arial"/>
          <w:sz w:val="22"/>
          <w:szCs w:val="22"/>
        </w:rPr>
        <w:t xml:space="preserve"> de los</w:t>
      </w:r>
      <w:r w:rsidR="00D81F29" w:rsidRPr="00F97667">
        <w:rPr>
          <w:rFonts w:ascii="Arial" w:hAnsi="Arial" w:cs="Arial"/>
          <w:sz w:val="22"/>
          <w:szCs w:val="22"/>
        </w:rPr>
        <w:t xml:space="preserve"> Proceso</w:t>
      </w:r>
      <w:r w:rsidR="00AD3C0B">
        <w:rPr>
          <w:rFonts w:ascii="Arial" w:hAnsi="Arial" w:cs="Arial"/>
          <w:sz w:val="22"/>
          <w:szCs w:val="22"/>
        </w:rPr>
        <w:t>s</w:t>
      </w:r>
      <w:r w:rsidR="00D81F29" w:rsidRPr="00F97667">
        <w:rPr>
          <w:rFonts w:ascii="Arial" w:hAnsi="Arial" w:cs="Arial"/>
          <w:sz w:val="22"/>
          <w:szCs w:val="22"/>
        </w:rPr>
        <w:t xml:space="preserve"> Electoral</w:t>
      </w:r>
      <w:r w:rsidR="00AD3C0B">
        <w:rPr>
          <w:rFonts w:ascii="Arial" w:hAnsi="Arial" w:cs="Arial"/>
          <w:sz w:val="22"/>
          <w:szCs w:val="22"/>
        </w:rPr>
        <w:t>es</w:t>
      </w:r>
      <w:r w:rsidR="00D81F29" w:rsidRPr="00F97667">
        <w:rPr>
          <w:rFonts w:ascii="Arial" w:hAnsi="Arial" w:cs="Arial"/>
          <w:sz w:val="22"/>
          <w:szCs w:val="22"/>
        </w:rPr>
        <w:t xml:space="preserve"> </w:t>
      </w:r>
      <w:r w:rsidR="00AD3C0B">
        <w:rPr>
          <w:rFonts w:ascii="Arial" w:hAnsi="Arial" w:cs="Arial"/>
          <w:sz w:val="22"/>
          <w:szCs w:val="22"/>
        </w:rPr>
        <w:t xml:space="preserve">Locales </w:t>
      </w:r>
      <w:r w:rsidR="00764F4B">
        <w:rPr>
          <w:rFonts w:ascii="Arial" w:hAnsi="Arial" w:cs="Arial"/>
          <w:sz w:val="22"/>
          <w:szCs w:val="22"/>
        </w:rPr>
        <w:t xml:space="preserve">2002-2003, 2005-2006, </w:t>
      </w:r>
      <w:r w:rsidR="00AD3C0B">
        <w:rPr>
          <w:rFonts w:ascii="Arial" w:hAnsi="Arial" w:cs="Arial"/>
          <w:sz w:val="22"/>
          <w:szCs w:val="22"/>
        </w:rPr>
        <w:t>2008-2009, 2011-2012 y 2014-2015 se observa lo siguiente:</w:t>
      </w:r>
    </w:p>
    <w:p w:rsidR="004651EB" w:rsidRDefault="004651EB" w:rsidP="00D81F29">
      <w:pPr>
        <w:spacing w:line="360" w:lineRule="auto"/>
        <w:jc w:val="both"/>
        <w:rPr>
          <w:rFonts w:ascii="Arial" w:hAnsi="Arial" w:cs="Arial"/>
          <w:sz w:val="22"/>
          <w:szCs w:val="22"/>
        </w:rPr>
      </w:pPr>
    </w:p>
    <w:p w:rsidR="00AD3C0B" w:rsidRPr="001F6CBA" w:rsidRDefault="001F6CBA" w:rsidP="001F6CBA">
      <w:pPr>
        <w:spacing w:line="360" w:lineRule="auto"/>
        <w:jc w:val="center"/>
        <w:rPr>
          <w:rFonts w:ascii="Arial" w:hAnsi="Arial" w:cs="Arial"/>
          <w:b/>
          <w:sz w:val="22"/>
          <w:szCs w:val="22"/>
        </w:rPr>
      </w:pPr>
      <w:r w:rsidRPr="001F6CBA">
        <w:rPr>
          <w:rFonts w:ascii="Arial" w:hAnsi="Arial" w:cs="Arial"/>
          <w:b/>
          <w:sz w:val="22"/>
          <w:szCs w:val="22"/>
        </w:rPr>
        <w:t>Tabla 1</w:t>
      </w:r>
    </w:p>
    <w:tbl>
      <w:tblPr>
        <w:tblStyle w:val="Tablaconcuadrcula"/>
        <w:tblW w:w="9092" w:type="dxa"/>
        <w:tblLayout w:type="fixed"/>
        <w:tblLook w:val="04A0" w:firstRow="1" w:lastRow="0" w:firstColumn="1" w:lastColumn="0" w:noHBand="0" w:noVBand="1"/>
      </w:tblPr>
      <w:tblGrid>
        <w:gridCol w:w="1474"/>
        <w:gridCol w:w="1140"/>
        <w:gridCol w:w="1261"/>
        <w:gridCol w:w="1583"/>
        <w:gridCol w:w="2021"/>
        <w:gridCol w:w="1613"/>
      </w:tblGrid>
      <w:tr w:rsidR="0018486B" w:rsidTr="004651EB">
        <w:tc>
          <w:tcPr>
            <w:tcW w:w="1474" w:type="dxa"/>
            <w:shd w:val="clear" w:color="auto" w:fill="E5B8B7" w:themeFill="accent2" w:themeFillTint="66"/>
            <w:vAlign w:val="center"/>
          </w:tcPr>
          <w:p w:rsidR="001F6CBA" w:rsidRPr="0083091B" w:rsidRDefault="001F6CBA" w:rsidP="004651EB">
            <w:pPr>
              <w:jc w:val="center"/>
              <w:rPr>
                <w:rFonts w:ascii="Arial" w:hAnsi="Arial" w:cs="Arial"/>
                <w:b/>
                <w:sz w:val="20"/>
                <w:szCs w:val="20"/>
              </w:rPr>
            </w:pPr>
            <w:r w:rsidRPr="0083091B">
              <w:rPr>
                <w:rFonts w:ascii="Arial" w:hAnsi="Arial" w:cs="Arial"/>
                <w:b/>
                <w:sz w:val="20"/>
                <w:szCs w:val="20"/>
              </w:rPr>
              <w:t>PROCESO ELECTORAL</w:t>
            </w:r>
          </w:p>
        </w:tc>
        <w:tc>
          <w:tcPr>
            <w:tcW w:w="1140" w:type="dxa"/>
            <w:shd w:val="clear" w:color="auto" w:fill="E5B8B7" w:themeFill="accent2" w:themeFillTint="66"/>
            <w:vAlign w:val="center"/>
          </w:tcPr>
          <w:p w:rsidR="001F6CBA" w:rsidRPr="0083091B" w:rsidRDefault="001F6CBA" w:rsidP="004651EB">
            <w:pPr>
              <w:jc w:val="center"/>
              <w:rPr>
                <w:rFonts w:ascii="Arial" w:hAnsi="Arial" w:cs="Arial"/>
                <w:b/>
                <w:sz w:val="20"/>
                <w:szCs w:val="20"/>
              </w:rPr>
            </w:pPr>
            <w:r w:rsidRPr="0083091B">
              <w:rPr>
                <w:rFonts w:ascii="Arial" w:hAnsi="Arial" w:cs="Arial"/>
                <w:b/>
                <w:sz w:val="20"/>
                <w:szCs w:val="20"/>
              </w:rPr>
              <w:t>GÉNERO</w:t>
            </w:r>
          </w:p>
        </w:tc>
        <w:tc>
          <w:tcPr>
            <w:tcW w:w="1261" w:type="dxa"/>
            <w:shd w:val="clear" w:color="auto" w:fill="E5B8B7" w:themeFill="accent2" w:themeFillTint="66"/>
            <w:vAlign w:val="center"/>
          </w:tcPr>
          <w:p w:rsidR="001F6CBA" w:rsidRPr="0083091B" w:rsidRDefault="001F6CBA" w:rsidP="004651EB">
            <w:pPr>
              <w:jc w:val="center"/>
              <w:rPr>
                <w:rFonts w:ascii="Arial" w:hAnsi="Arial" w:cs="Arial"/>
                <w:b/>
                <w:sz w:val="20"/>
                <w:szCs w:val="20"/>
              </w:rPr>
            </w:pPr>
            <w:r w:rsidRPr="0083091B">
              <w:rPr>
                <w:rFonts w:ascii="Arial" w:hAnsi="Arial" w:cs="Arial"/>
                <w:b/>
                <w:sz w:val="20"/>
                <w:szCs w:val="20"/>
              </w:rPr>
              <w:t>MAYORIA RELATIVA</w:t>
            </w:r>
          </w:p>
        </w:tc>
        <w:tc>
          <w:tcPr>
            <w:tcW w:w="1583" w:type="dxa"/>
            <w:shd w:val="clear" w:color="auto" w:fill="E5B8B7" w:themeFill="accent2" w:themeFillTint="66"/>
            <w:vAlign w:val="center"/>
          </w:tcPr>
          <w:p w:rsidR="001F6CBA" w:rsidRPr="0083091B" w:rsidRDefault="001F6CBA" w:rsidP="004651EB">
            <w:pPr>
              <w:jc w:val="center"/>
              <w:rPr>
                <w:rFonts w:ascii="Arial" w:hAnsi="Arial" w:cs="Arial"/>
                <w:b/>
                <w:sz w:val="20"/>
                <w:szCs w:val="20"/>
              </w:rPr>
            </w:pPr>
            <w:r w:rsidRPr="0083091B">
              <w:rPr>
                <w:rFonts w:ascii="Arial" w:hAnsi="Arial" w:cs="Arial"/>
                <w:b/>
                <w:sz w:val="20"/>
                <w:szCs w:val="20"/>
              </w:rPr>
              <w:t>PORCENTAJE MAYORIA RELATIVA</w:t>
            </w:r>
          </w:p>
        </w:tc>
        <w:tc>
          <w:tcPr>
            <w:tcW w:w="2021" w:type="dxa"/>
            <w:shd w:val="clear" w:color="auto" w:fill="E5B8B7" w:themeFill="accent2" w:themeFillTint="66"/>
            <w:vAlign w:val="center"/>
          </w:tcPr>
          <w:p w:rsidR="001F6CBA" w:rsidRPr="0083091B" w:rsidRDefault="001F6CBA" w:rsidP="004651EB">
            <w:pPr>
              <w:jc w:val="center"/>
              <w:rPr>
                <w:rFonts w:ascii="Arial" w:hAnsi="Arial" w:cs="Arial"/>
                <w:b/>
                <w:sz w:val="20"/>
                <w:szCs w:val="20"/>
              </w:rPr>
            </w:pPr>
            <w:r w:rsidRPr="0083091B">
              <w:rPr>
                <w:rFonts w:ascii="Arial" w:hAnsi="Arial" w:cs="Arial"/>
                <w:b/>
                <w:sz w:val="20"/>
                <w:szCs w:val="20"/>
              </w:rPr>
              <w:t>RERESENTACION PROPORCIONAL</w:t>
            </w:r>
          </w:p>
        </w:tc>
        <w:tc>
          <w:tcPr>
            <w:tcW w:w="1613" w:type="dxa"/>
            <w:shd w:val="clear" w:color="auto" w:fill="E5B8B7" w:themeFill="accent2" w:themeFillTint="66"/>
            <w:vAlign w:val="center"/>
          </w:tcPr>
          <w:p w:rsidR="001F6CBA" w:rsidRPr="0083091B" w:rsidRDefault="001F6CBA" w:rsidP="004651EB">
            <w:pPr>
              <w:jc w:val="center"/>
              <w:rPr>
                <w:rFonts w:ascii="Arial" w:hAnsi="Arial" w:cs="Arial"/>
                <w:b/>
                <w:sz w:val="20"/>
                <w:szCs w:val="20"/>
              </w:rPr>
            </w:pPr>
            <w:r w:rsidRPr="0083091B">
              <w:rPr>
                <w:rFonts w:ascii="Arial" w:hAnsi="Arial" w:cs="Arial"/>
                <w:b/>
                <w:sz w:val="20"/>
                <w:szCs w:val="20"/>
              </w:rPr>
              <w:t>PORCENTAJE TOTAL</w:t>
            </w:r>
            <w:r w:rsidR="00764F4B">
              <w:rPr>
                <w:rFonts w:ascii="Arial" w:hAnsi="Arial" w:cs="Arial"/>
                <w:b/>
                <w:sz w:val="20"/>
                <w:szCs w:val="20"/>
              </w:rPr>
              <w:t xml:space="preserve"> DEL CONGRESO</w:t>
            </w:r>
          </w:p>
        </w:tc>
      </w:tr>
      <w:tr w:rsidR="00732504" w:rsidTr="004651EB">
        <w:tc>
          <w:tcPr>
            <w:tcW w:w="1474" w:type="dxa"/>
            <w:vMerge w:val="restart"/>
            <w:vAlign w:val="center"/>
          </w:tcPr>
          <w:p w:rsidR="00732504" w:rsidRPr="0081365C" w:rsidRDefault="00732504" w:rsidP="004651EB">
            <w:pPr>
              <w:jc w:val="center"/>
              <w:rPr>
                <w:rFonts w:ascii="Arial" w:hAnsi="Arial" w:cs="Arial"/>
                <w:b/>
                <w:sz w:val="20"/>
                <w:szCs w:val="20"/>
              </w:rPr>
            </w:pPr>
            <w:r w:rsidRPr="0081365C">
              <w:rPr>
                <w:rFonts w:ascii="Arial" w:hAnsi="Arial" w:cs="Arial"/>
                <w:b/>
                <w:sz w:val="20"/>
                <w:szCs w:val="20"/>
              </w:rPr>
              <w:t>2002-2003</w:t>
            </w:r>
          </w:p>
        </w:tc>
        <w:tc>
          <w:tcPr>
            <w:tcW w:w="1140" w:type="dxa"/>
            <w:shd w:val="clear" w:color="auto" w:fill="E5DFEC" w:themeFill="accent4" w:themeFillTint="33"/>
            <w:vAlign w:val="center"/>
          </w:tcPr>
          <w:p w:rsidR="00732504" w:rsidRPr="0081365C" w:rsidRDefault="00732504" w:rsidP="004651EB">
            <w:pPr>
              <w:jc w:val="center"/>
              <w:rPr>
                <w:rFonts w:ascii="Arial" w:hAnsi="Arial" w:cs="Arial"/>
                <w:b/>
                <w:sz w:val="20"/>
                <w:szCs w:val="20"/>
              </w:rPr>
            </w:pPr>
            <w:r w:rsidRPr="0081365C">
              <w:rPr>
                <w:rFonts w:ascii="Arial" w:hAnsi="Arial" w:cs="Arial"/>
                <w:b/>
                <w:sz w:val="20"/>
                <w:szCs w:val="20"/>
              </w:rPr>
              <w:t>HOMBRE</w:t>
            </w:r>
          </w:p>
        </w:tc>
        <w:tc>
          <w:tcPr>
            <w:tcW w:w="1261" w:type="dxa"/>
            <w:shd w:val="clear" w:color="auto" w:fill="E5DFEC" w:themeFill="accent4" w:themeFillTint="33"/>
            <w:vAlign w:val="center"/>
          </w:tcPr>
          <w:p w:rsidR="00732504" w:rsidRPr="0081365C" w:rsidRDefault="00732504" w:rsidP="004651EB">
            <w:pPr>
              <w:jc w:val="center"/>
              <w:rPr>
                <w:rFonts w:ascii="Arial" w:hAnsi="Arial" w:cs="Arial"/>
                <w:sz w:val="20"/>
                <w:szCs w:val="20"/>
              </w:rPr>
            </w:pPr>
            <w:r w:rsidRPr="0081365C">
              <w:rPr>
                <w:rFonts w:ascii="Arial" w:hAnsi="Arial" w:cs="Arial"/>
                <w:sz w:val="20"/>
                <w:szCs w:val="20"/>
              </w:rPr>
              <w:t>15</w:t>
            </w:r>
          </w:p>
        </w:tc>
        <w:tc>
          <w:tcPr>
            <w:tcW w:w="1583" w:type="dxa"/>
            <w:shd w:val="clear" w:color="auto" w:fill="E5DFEC" w:themeFill="accent4" w:themeFillTint="33"/>
            <w:vAlign w:val="center"/>
          </w:tcPr>
          <w:p w:rsidR="00732504" w:rsidRPr="0081365C" w:rsidRDefault="00732504" w:rsidP="004651EB">
            <w:pPr>
              <w:jc w:val="center"/>
              <w:rPr>
                <w:rFonts w:ascii="Arial" w:hAnsi="Arial" w:cs="Arial"/>
                <w:sz w:val="20"/>
                <w:szCs w:val="20"/>
              </w:rPr>
            </w:pPr>
            <w:r w:rsidRPr="0081365C">
              <w:rPr>
                <w:rFonts w:ascii="Arial" w:hAnsi="Arial" w:cs="Arial"/>
                <w:sz w:val="20"/>
                <w:szCs w:val="20"/>
              </w:rPr>
              <w:t>93.75%</w:t>
            </w:r>
          </w:p>
        </w:tc>
        <w:tc>
          <w:tcPr>
            <w:tcW w:w="2021" w:type="dxa"/>
            <w:shd w:val="clear" w:color="auto" w:fill="E5DFEC" w:themeFill="accent4" w:themeFillTint="33"/>
            <w:vAlign w:val="center"/>
          </w:tcPr>
          <w:p w:rsidR="00732504" w:rsidRPr="0081365C" w:rsidRDefault="00732504" w:rsidP="004651EB">
            <w:pPr>
              <w:jc w:val="center"/>
              <w:rPr>
                <w:rFonts w:ascii="Arial" w:hAnsi="Arial" w:cs="Arial"/>
                <w:sz w:val="20"/>
                <w:szCs w:val="20"/>
              </w:rPr>
            </w:pPr>
            <w:r w:rsidRPr="0081365C">
              <w:rPr>
                <w:rFonts w:ascii="Arial" w:hAnsi="Arial" w:cs="Arial"/>
                <w:sz w:val="20"/>
                <w:szCs w:val="20"/>
              </w:rPr>
              <w:t>6</w:t>
            </w:r>
          </w:p>
        </w:tc>
        <w:tc>
          <w:tcPr>
            <w:tcW w:w="1613" w:type="dxa"/>
            <w:shd w:val="clear" w:color="auto" w:fill="E5DFEC" w:themeFill="accent4" w:themeFillTint="33"/>
            <w:vAlign w:val="center"/>
          </w:tcPr>
          <w:p w:rsidR="00732504" w:rsidRPr="0081365C" w:rsidRDefault="00720BBE" w:rsidP="004651EB">
            <w:pPr>
              <w:jc w:val="center"/>
              <w:rPr>
                <w:rFonts w:ascii="Arial" w:hAnsi="Arial" w:cs="Arial"/>
                <w:sz w:val="20"/>
                <w:szCs w:val="20"/>
              </w:rPr>
            </w:pPr>
            <w:r w:rsidRPr="0081365C">
              <w:rPr>
                <w:rFonts w:ascii="Arial" w:hAnsi="Arial" w:cs="Arial"/>
                <w:sz w:val="20"/>
                <w:szCs w:val="20"/>
              </w:rPr>
              <w:t>84</w:t>
            </w:r>
            <w:r w:rsidR="00732504" w:rsidRPr="0081365C">
              <w:rPr>
                <w:rFonts w:ascii="Arial" w:hAnsi="Arial" w:cs="Arial"/>
                <w:sz w:val="20"/>
                <w:szCs w:val="20"/>
              </w:rPr>
              <w:t>%</w:t>
            </w:r>
          </w:p>
        </w:tc>
      </w:tr>
      <w:tr w:rsidR="00732504" w:rsidTr="004651EB">
        <w:tc>
          <w:tcPr>
            <w:tcW w:w="1474" w:type="dxa"/>
            <w:vMerge/>
            <w:vAlign w:val="center"/>
          </w:tcPr>
          <w:p w:rsidR="00732504" w:rsidRPr="0081365C" w:rsidRDefault="00732504" w:rsidP="004651EB">
            <w:pPr>
              <w:jc w:val="center"/>
              <w:rPr>
                <w:rFonts w:ascii="Arial" w:hAnsi="Arial" w:cs="Arial"/>
                <w:b/>
                <w:sz w:val="20"/>
                <w:szCs w:val="20"/>
              </w:rPr>
            </w:pPr>
          </w:p>
        </w:tc>
        <w:tc>
          <w:tcPr>
            <w:tcW w:w="1140" w:type="dxa"/>
            <w:shd w:val="clear" w:color="auto" w:fill="auto"/>
            <w:vAlign w:val="center"/>
          </w:tcPr>
          <w:p w:rsidR="00732504" w:rsidRPr="0081365C" w:rsidRDefault="00732504" w:rsidP="004651EB">
            <w:pPr>
              <w:jc w:val="center"/>
              <w:rPr>
                <w:rFonts w:ascii="Arial" w:hAnsi="Arial" w:cs="Arial"/>
                <w:b/>
                <w:sz w:val="20"/>
                <w:szCs w:val="20"/>
              </w:rPr>
            </w:pPr>
            <w:r w:rsidRPr="0081365C">
              <w:rPr>
                <w:rFonts w:ascii="Arial" w:hAnsi="Arial" w:cs="Arial"/>
                <w:b/>
                <w:sz w:val="20"/>
                <w:szCs w:val="20"/>
              </w:rPr>
              <w:t>MUJER</w:t>
            </w:r>
          </w:p>
        </w:tc>
        <w:tc>
          <w:tcPr>
            <w:tcW w:w="1261" w:type="dxa"/>
            <w:shd w:val="clear" w:color="auto" w:fill="auto"/>
            <w:vAlign w:val="center"/>
          </w:tcPr>
          <w:p w:rsidR="00732504" w:rsidRPr="0081365C" w:rsidRDefault="00732504" w:rsidP="004651EB">
            <w:pPr>
              <w:jc w:val="center"/>
              <w:rPr>
                <w:rFonts w:ascii="Arial" w:hAnsi="Arial" w:cs="Arial"/>
                <w:sz w:val="20"/>
                <w:szCs w:val="20"/>
              </w:rPr>
            </w:pPr>
            <w:r w:rsidRPr="0081365C">
              <w:rPr>
                <w:rFonts w:ascii="Arial" w:hAnsi="Arial" w:cs="Arial"/>
                <w:sz w:val="20"/>
                <w:szCs w:val="20"/>
              </w:rPr>
              <w:t>1</w:t>
            </w:r>
          </w:p>
        </w:tc>
        <w:tc>
          <w:tcPr>
            <w:tcW w:w="1583" w:type="dxa"/>
            <w:shd w:val="clear" w:color="auto" w:fill="auto"/>
            <w:vAlign w:val="center"/>
          </w:tcPr>
          <w:p w:rsidR="00732504" w:rsidRPr="0081365C" w:rsidRDefault="00732504" w:rsidP="004651EB">
            <w:pPr>
              <w:jc w:val="center"/>
              <w:rPr>
                <w:rFonts w:ascii="Arial" w:hAnsi="Arial" w:cs="Arial"/>
                <w:sz w:val="20"/>
                <w:szCs w:val="20"/>
              </w:rPr>
            </w:pPr>
            <w:r w:rsidRPr="0081365C">
              <w:rPr>
                <w:rFonts w:ascii="Arial" w:hAnsi="Arial" w:cs="Arial"/>
                <w:sz w:val="20"/>
                <w:szCs w:val="20"/>
              </w:rPr>
              <w:t>6.25%</w:t>
            </w:r>
          </w:p>
        </w:tc>
        <w:tc>
          <w:tcPr>
            <w:tcW w:w="2021" w:type="dxa"/>
            <w:shd w:val="clear" w:color="auto" w:fill="auto"/>
            <w:vAlign w:val="center"/>
          </w:tcPr>
          <w:p w:rsidR="00732504" w:rsidRPr="0081365C" w:rsidRDefault="00732504" w:rsidP="004651EB">
            <w:pPr>
              <w:jc w:val="center"/>
              <w:rPr>
                <w:rFonts w:ascii="Arial" w:hAnsi="Arial" w:cs="Arial"/>
                <w:sz w:val="20"/>
                <w:szCs w:val="20"/>
              </w:rPr>
            </w:pPr>
            <w:r w:rsidRPr="0081365C">
              <w:rPr>
                <w:rFonts w:ascii="Arial" w:hAnsi="Arial" w:cs="Arial"/>
                <w:sz w:val="20"/>
                <w:szCs w:val="20"/>
              </w:rPr>
              <w:t>3</w:t>
            </w:r>
          </w:p>
        </w:tc>
        <w:tc>
          <w:tcPr>
            <w:tcW w:w="1613" w:type="dxa"/>
            <w:shd w:val="clear" w:color="auto" w:fill="auto"/>
            <w:vAlign w:val="center"/>
          </w:tcPr>
          <w:p w:rsidR="00732504" w:rsidRPr="0081365C" w:rsidRDefault="00720BBE" w:rsidP="004651EB">
            <w:pPr>
              <w:jc w:val="center"/>
              <w:rPr>
                <w:rFonts w:ascii="Arial" w:hAnsi="Arial" w:cs="Arial"/>
                <w:sz w:val="20"/>
                <w:szCs w:val="20"/>
              </w:rPr>
            </w:pPr>
            <w:r w:rsidRPr="0081365C">
              <w:rPr>
                <w:rFonts w:ascii="Arial" w:hAnsi="Arial" w:cs="Arial"/>
                <w:sz w:val="20"/>
                <w:szCs w:val="20"/>
              </w:rPr>
              <w:t>16</w:t>
            </w:r>
            <w:r w:rsidR="00732504" w:rsidRPr="0081365C">
              <w:rPr>
                <w:rFonts w:ascii="Arial" w:hAnsi="Arial" w:cs="Arial"/>
                <w:sz w:val="20"/>
                <w:szCs w:val="20"/>
              </w:rPr>
              <w:t>%</w:t>
            </w:r>
          </w:p>
        </w:tc>
      </w:tr>
      <w:tr w:rsidR="00732504" w:rsidTr="004651EB">
        <w:tc>
          <w:tcPr>
            <w:tcW w:w="1474" w:type="dxa"/>
            <w:vMerge w:val="restart"/>
            <w:vAlign w:val="center"/>
          </w:tcPr>
          <w:p w:rsidR="00732504" w:rsidRPr="0081365C" w:rsidRDefault="00732504" w:rsidP="004651EB">
            <w:pPr>
              <w:jc w:val="center"/>
              <w:rPr>
                <w:rFonts w:ascii="Arial" w:hAnsi="Arial" w:cs="Arial"/>
                <w:b/>
                <w:sz w:val="20"/>
                <w:szCs w:val="20"/>
              </w:rPr>
            </w:pPr>
            <w:r w:rsidRPr="0081365C">
              <w:rPr>
                <w:rFonts w:ascii="Arial" w:hAnsi="Arial" w:cs="Arial"/>
                <w:b/>
                <w:sz w:val="20"/>
                <w:szCs w:val="20"/>
              </w:rPr>
              <w:t>2005-2006</w:t>
            </w:r>
          </w:p>
        </w:tc>
        <w:tc>
          <w:tcPr>
            <w:tcW w:w="1140" w:type="dxa"/>
            <w:shd w:val="clear" w:color="auto" w:fill="E5DFEC" w:themeFill="accent4" w:themeFillTint="33"/>
            <w:vAlign w:val="center"/>
          </w:tcPr>
          <w:p w:rsidR="00732504" w:rsidRPr="0081365C" w:rsidRDefault="00732504" w:rsidP="004651EB">
            <w:pPr>
              <w:jc w:val="center"/>
              <w:rPr>
                <w:rFonts w:ascii="Arial" w:hAnsi="Arial" w:cs="Arial"/>
                <w:b/>
                <w:sz w:val="20"/>
                <w:szCs w:val="20"/>
              </w:rPr>
            </w:pPr>
            <w:r w:rsidRPr="0081365C">
              <w:rPr>
                <w:rFonts w:ascii="Arial" w:hAnsi="Arial" w:cs="Arial"/>
                <w:b/>
                <w:sz w:val="20"/>
                <w:szCs w:val="20"/>
              </w:rPr>
              <w:t>HOMBRE</w:t>
            </w:r>
          </w:p>
        </w:tc>
        <w:tc>
          <w:tcPr>
            <w:tcW w:w="1261" w:type="dxa"/>
            <w:shd w:val="clear" w:color="auto" w:fill="E5DFEC" w:themeFill="accent4" w:themeFillTint="33"/>
            <w:vAlign w:val="center"/>
          </w:tcPr>
          <w:p w:rsidR="00732504" w:rsidRPr="0081365C" w:rsidRDefault="00732504" w:rsidP="004651EB">
            <w:pPr>
              <w:jc w:val="center"/>
              <w:rPr>
                <w:rFonts w:ascii="Arial" w:hAnsi="Arial" w:cs="Arial"/>
                <w:sz w:val="20"/>
                <w:szCs w:val="20"/>
              </w:rPr>
            </w:pPr>
            <w:r w:rsidRPr="0081365C">
              <w:rPr>
                <w:rFonts w:ascii="Arial" w:hAnsi="Arial" w:cs="Arial"/>
                <w:sz w:val="20"/>
                <w:szCs w:val="20"/>
              </w:rPr>
              <w:t>13</w:t>
            </w:r>
          </w:p>
        </w:tc>
        <w:tc>
          <w:tcPr>
            <w:tcW w:w="1583" w:type="dxa"/>
            <w:shd w:val="clear" w:color="auto" w:fill="E5DFEC" w:themeFill="accent4" w:themeFillTint="33"/>
            <w:vAlign w:val="center"/>
          </w:tcPr>
          <w:p w:rsidR="00732504" w:rsidRPr="0081365C" w:rsidRDefault="00732504" w:rsidP="004651EB">
            <w:pPr>
              <w:jc w:val="center"/>
              <w:rPr>
                <w:rFonts w:ascii="Arial" w:hAnsi="Arial" w:cs="Arial"/>
                <w:sz w:val="20"/>
                <w:szCs w:val="20"/>
              </w:rPr>
            </w:pPr>
            <w:r w:rsidRPr="0081365C">
              <w:rPr>
                <w:rFonts w:ascii="Arial" w:hAnsi="Arial" w:cs="Arial"/>
                <w:sz w:val="20"/>
                <w:szCs w:val="20"/>
              </w:rPr>
              <w:t>81.25%</w:t>
            </w:r>
          </w:p>
        </w:tc>
        <w:tc>
          <w:tcPr>
            <w:tcW w:w="2021" w:type="dxa"/>
            <w:shd w:val="clear" w:color="auto" w:fill="E5DFEC" w:themeFill="accent4" w:themeFillTint="33"/>
            <w:vAlign w:val="center"/>
          </w:tcPr>
          <w:p w:rsidR="00732504" w:rsidRPr="0081365C" w:rsidRDefault="00732504" w:rsidP="004651EB">
            <w:pPr>
              <w:jc w:val="center"/>
              <w:rPr>
                <w:rFonts w:ascii="Arial" w:hAnsi="Arial" w:cs="Arial"/>
                <w:sz w:val="20"/>
                <w:szCs w:val="20"/>
              </w:rPr>
            </w:pPr>
            <w:r w:rsidRPr="0081365C">
              <w:rPr>
                <w:rFonts w:ascii="Arial" w:hAnsi="Arial" w:cs="Arial"/>
                <w:sz w:val="20"/>
                <w:szCs w:val="20"/>
              </w:rPr>
              <w:t>6</w:t>
            </w:r>
          </w:p>
        </w:tc>
        <w:tc>
          <w:tcPr>
            <w:tcW w:w="1613" w:type="dxa"/>
            <w:shd w:val="clear" w:color="auto" w:fill="E5DFEC" w:themeFill="accent4" w:themeFillTint="33"/>
            <w:vAlign w:val="center"/>
          </w:tcPr>
          <w:p w:rsidR="00732504" w:rsidRPr="0081365C" w:rsidRDefault="00720BBE" w:rsidP="004651EB">
            <w:pPr>
              <w:jc w:val="center"/>
              <w:rPr>
                <w:rFonts w:ascii="Arial" w:hAnsi="Arial" w:cs="Arial"/>
                <w:sz w:val="20"/>
                <w:szCs w:val="20"/>
              </w:rPr>
            </w:pPr>
            <w:r w:rsidRPr="0081365C">
              <w:rPr>
                <w:rFonts w:ascii="Arial" w:hAnsi="Arial" w:cs="Arial"/>
                <w:sz w:val="20"/>
                <w:szCs w:val="20"/>
              </w:rPr>
              <w:t>76</w:t>
            </w:r>
            <w:r w:rsidR="00732504" w:rsidRPr="0081365C">
              <w:rPr>
                <w:rFonts w:ascii="Arial" w:hAnsi="Arial" w:cs="Arial"/>
                <w:sz w:val="20"/>
                <w:szCs w:val="20"/>
              </w:rPr>
              <w:t>%</w:t>
            </w:r>
          </w:p>
        </w:tc>
      </w:tr>
      <w:tr w:rsidR="00732504" w:rsidTr="004651EB">
        <w:tc>
          <w:tcPr>
            <w:tcW w:w="1474" w:type="dxa"/>
            <w:vMerge/>
            <w:vAlign w:val="center"/>
          </w:tcPr>
          <w:p w:rsidR="00732504" w:rsidRPr="0081365C" w:rsidRDefault="00732504" w:rsidP="004651EB">
            <w:pPr>
              <w:jc w:val="center"/>
              <w:rPr>
                <w:rFonts w:ascii="Arial" w:hAnsi="Arial" w:cs="Arial"/>
                <w:b/>
                <w:sz w:val="20"/>
                <w:szCs w:val="20"/>
              </w:rPr>
            </w:pPr>
          </w:p>
        </w:tc>
        <w:tc>
          <w:tcPr>
            <w:tcW w:w="1140" w:type="dxa"/>
            <w:shd w:val="clear" w:color="auto" w:fill="auto"/>
            <w:vAlign w:val="center"/>
          </w:tcPr>
          <w:p w:rsidR="00732504" w:rsidRPr="0081365C" w:rsidRDefault="00732504" w:rsidP="004651EB">
            <w:pPr>
              <w:jc w:val="center"/>
              <w:rPr>
                <w:rFonts w:ascii="Arial" w:hAnsi="Arial" w:cs="Arial"/>
                <w:b/>
                <w:sz w:val="20"/>
                <w:szCs w:val="20"/>
              </w:rPr>
            </w:pPr>
            <w:r w:rsidRPr="0081365C">
              <w:rPr>
                <w:rFonts w:ascii="Arial" w:hAnsi="Arial" w:cs="Arial"/>
                <w:b/>
                <w:sz w:val="20"/>
                <w:szCs w:val="20"/>
              </w:rPr>
              <w:t>MUJER</w:t>
            </w:r>
          </w:p>
        </w:tc>
        <w:tc>
          <w:tcPr>
            <w:tcW w:w="1261" w:type="dxa"/>
            <w:shd w:val="clear" w:color="auto" w:fill="auto"/>
            <w:vAlign w:val="center"/>
          </w:tcPr>
          <w:p w:rsidR="00732504" w:rsidRPr="0081365C" w:rsidRDefault="00732504" w:rsidP="004651EB">
            <w:pPr>
              <w:jc w:val="center"/>
              <w:rPr>
                <w:rFonts w:ascii="Arial" w:hAnsi="Arial" w:cs="Arial"/>
                <w:sz w:val="20"/>
                <w:szCs w:val="20"/>
              </w:rPr>
            </w:pPr>
            <w:r w:rsidRPr="0081365C">
              <w:rPr>
                <w:rFonts w:ascii="Arial" w:hAnsi="Arial" w:cs="Arial"/>
                <w:sz w:val="20"/>
                <w:szCs w:val="20"/>
              </w:rPr>
              <w:t>3</w:t>
            </w:r>
          </w:p>
        </w:tc>
        <w:tc>
          <w:tcPr>
            <w:tcW w:w="1583" w:type="dxa"/>
            <w:shd w:val="clear" w:color="auto" w:fill="auto"/>
            <w:vAlign w:val="center"/>
          </w:tcPr>
          <w:p w:rsidR="00732504" w:rsidRPr="0081365C" w:rsidRDefault="00764F4B" w:rsidP="004651EB">
            <w:pPr>
              <w:jc w:val="center"/>
              <w:rPr>
                <w:rFonts w:ascii="Arial" w:hAnsi="Arial" w:cs="Arial"/>
                <w:sz w:val="20"/>
                <w:szCs w:val="20"/>
              </w:rPr>
            </w:pPr>
            <w:r>
              <w:rPr>
                <w:rFonts w:ascii="Arial" w:hAnsi="Arial" w:cs="Arial"/>
                <w:sz w:val="20"/>
                <w:szCs w:val="20"/>
              </w:rPr>
              <w:t>1</w:t>
            </w:r>
            <w:r w:rsidR="00732504" w:rsidRPr="0081365C">
              <w:rPr>
                <w:rFonts w:ascii="Arial" w:hAnsi="Arial" w:cs="Arial"/>
                <w:sz w:val="20"/>
                <w:szCs w:val="20"/>
              </w:rPr>
              <w:t>8.75%</w:t>
            </w:r>
          </w:p>
        </w:tc>
        <w:tc>
          <w:tcPr>
            <w:tcW w:w="2021" w:type="dxa"/>
            <w:shd w:val="clear" w:color="auto" w:fill="auto"/>
            <w:vAlign w:val="center"/>
          </w:tcPr>
          <w:p w:rsidR="00732504" w:rsidRPr="0081365C" w:rsidRDefault="00732504" w:rsidP="004651EB">
            <w:pPr>
              <w:jc w:val="center"/>
              <w:rPr>
                <w:rFonts w:ascii="Arial" w:hAnsi="Arial" w:cs="Arial"/>
                <w:sz w:val="20"/>
                <w:szCs w:val="20"/>
              </w:rPr>
            </w:pPr>
            <w:r w:rsidRPr="0081365C">
              <w:rPr>
                <w:rFonts w:ascii="Arial" w:hAnsi="Arial" w:cs="Arial"/>
                <w:sz w:val="20"/>
                <w:szCs w:val="20"/>
              </w:rPr>
              <w:t>3</w:t>
            </w:r>
          </w:p>
        </w:tc>
        <w:tc>
          <w:tcPr>
            <w:tcW w:w="1613" w:type="dxa"/>
            <w:shd w:val="clear" w:color="auto" w:fill="auto"/>
            <w:vAlign w:val="center"/>
          </w:tcPr>
          <w:p w:rsidR="00732504" w:rsidRPr="0081365C" w:rsidRDefault="00720BBE" w:rsidP="004651EB">
            <w:pPr>
              <w:jc w:val="center"/>
              <w:rPr>
                <w:rFonts w:ascii="Arial" w:hAnsi="Arial" w:cs="Arial"/>
                <w:sz w:val="20"/>
                <w:szCs w:val="20"/>
              </w:rPr>
            </w:pPr>
            <w:r w:rsidRPr="0081365C">
              <w:rPr>
                <w:rFonts w:ascii="Arial" w:hAnsi="Arial" w:cs="Arial"/>
                <w:sz w:val="20"/>
                <w:szCs w:val="20"/>
              </w:rPr>
              <w:t>24</w:t>
            </w:r>
            <w:r w:rsidR="00732504" w:rsidRPr="0081365C">
              <w:rPr>
                <w:rFonts w:ascii="Arial" w:hAnsi="Arial" w:cs="Arial"/>
                <w:sz w:val="20"/>
                <w:szCs w:val="20"/>
              </w:rPr>
              <w:t>%</w:t>
            </w:r>
          </w:p>
        </w:tc>
      </w:tr>
      <w:tr w:rsidR="00732504" w:rsidTr="004651EB">
        <w:tc>
          <w:tcPr>
            <w:tcW w:w="1474" w:type="dxa"/>
            <w:vMerge w:val="restart"/>
            <w:vAlign w:val="center"/>
          </w:tcPr>
          <w:p w:rsidR="00732504" w:rsidRPr="0081365C" w:rsidRDefault="00732504" w:rsidP="004651EB">
            <w:pPr>
              <w:jc w:val="center"/>
              <w:rPr>
                <w:rFonts w:ascii="Arial" w:hAnsi="Arial" w:cs="Arial"/>
                <w:b/>
                <w:sz w:val="20"/>
                <w:szCs w:val="20"/>
              </w:rPr>
            </w:pPr>
            <w:r w:rsidRPr="0081365C">
              <w:rPr>
                <w:rFonts w:ascii="Arial" w:hAnsi="Arial" w:cs="Arial"/>
                <w:b/>
                <w:sz w:val="20"/>
                <w:szCs w:val="20"/>
              </w:rPr>
              <w:t>2008-2009</w:t>
            </w:r>
          </w:p>
        </w:tc>
        <w:tc>
          <w:tcPr>
            <w:tcW w:w="1140" w:type="dxa"/>
            <w:shd w:val="clear" w:color="auto" w:fill="E5DFEC" w:themeFill="accent4" w:themeFillTint="33"/>
            <w:vAlign w:val="center"/>
          </w:tcPr>
          <w:p w:rsidR="00732504" w:rsidRPr="0081365C" w:rsidRDefault="00732504" w:rsidP="004651EB">
            <w:pPr>
              <w:jc w:val="center"/>
              <w:rPr>
                <w:rFonts w:ascii="Arial" w:hAnsi="Arial" w:cs="Arial"/>
                <w:b/>
                <w:sz w:val="20"/>
                <w:szCs w:val="20"/>
              </w:rPr>
            </w:pPr>
            <w:r w:rsidRPr="0081365C">
              <w:rPr>
                <w:rFonts w:ascii="Arial" w:hAnsi="Arial" w:cs="Arial"/>
                <w:b/>
                <w:sz w:val="20"/>
                <w:szCs w:val="20"/>
              </w:rPr>
              <w:t>HOMBRE</w:t>
            </w:r>
          </w:p>
        </w:tc>
        <w:tc>
          <w:tcPr>
            <w:tcW w:w="1261" w:type="dxa"/>
            <w:shd w:val="clear" w:color="auto" w:fill="E5DFEC" w:themeFill="accent4" w:themeFillTint="33"/>
            <w:vAlign w:val="center"/>
          </w:tcPr>
          <w:p w:rsidR="00732504" w:rsidRPr="0081365C" w:rsidRDefault="00732504" w:rsidP="004651EB">
            <w:pPr>
              <w:jc w:val="center"/>
              <w:rPr>
                <w:rFonts w:ascii="Arial" w:hAnsi="Arial" w:cs="Arial"/>
                <w:sz w:val="20"/>
                <w:szCs w:val="20"/>
              </w:rPr>
            </w:pPr>
            <w:r w:rsidRPr="0081365C">
              <w:rPr>
                <w:rFonts w:ascii="Arial" w:hAnsi="Arial" w:cs="Arial"/>
                <w:sz w:val="20"/>
                <w:szCs w:val="20"/>
              </w:rPr>
              <w:t>14</w:t>
            </w:r>
          </w:p>
        </w:tc>
        <w:tc>
          <w:tcPr>
            <w:tcW w:w="1583" w:type="dxa"/>
            <w:shd w:val="clear" w:color="auto" w:fill="E5DFEC" w:themeFill="accent4" w:themeFillTint="33"/>
            <w:vAlign w:val="center"/>
          </w:tcPr>
          <w:p w:rsidR="00732504" w:rsidRPr="0081365C" w:rsidRDefault="00732504" w:rsidP="004651EB">
            <w:pPr>
              <w:jc w:val="center"/>
              <w:rPr>
                <w:rFonts w:ascii="Arial" w:hAnsi="Arial" w:cs="Arial"/>
                <w:sz w:val="20"/>
                <w:szCs w:val="20"/>
              </w:rPr>
            </w:pPr>
            <w:r w:rsidRPr="0081365C">
              <w:rPr>
                <w:rFonts w:ascii="Arial" w:hAnsi="Arial" w:cs="Arial"/>
                <w:sz w:val="20"/>
                <w:szCs w:val="20"/>
              </w:rPr>
              <w:t>87.5%</w:t>
            </w:r>
          </w:p>
        </w:tc>
        <w:tc>
          <w:tcPr>
            <w:tcW w:w="2021" w:type="dxa"/>
            <w:shd w:val="clear" w:color="auto" w:fill="E5DFEC" w:themeFill="accent4" w:themeFillTint="33"/>
            <w:vAlign w:val="center"/>
          </w:tcPr>
          <w:p w:rsidR="00732504" w:rsidRPr="0081365C" w:rsidRDefault="00732504" w:rsidP="004651EB">
            <w:pPr>
              <w:jc w:val="center"/>
              <w:rPr>
                <w:rFonts w:ascii="Arial" w:hAnsi="Arial" w:cs="Arial"/>
                <w:sz w:val="20"/>
                <w:szCs w:val="20"/>
              </w:rPr>
            </w:pPr>
            <w:r w:rsidRPr="0081365C">
              <w:rPr>
                <w:rFonts w:ascii="Arial" w:hAnsi="Arial" w:cs="Arial"/>
                <w:sz w:val="20"/>
                <w:szCs w:val="20"/>
              </w:rPr>
              <w:t>6</w:t>
            </w:r>
          </w:p>
        </w:tc>
        <w:tc>
          <w:tcPr>
            <w:tcW w:w="1613" w:type="dxa"/>
            <w:shd w:val="clear" w:color="auto" w:fill="E5DFEC" w:themeFill="accent4" w:themeFillTint="33"/>
            <w:vAlign w:val="center"/>
          </w:tcPr>
          <w:p w:rsidR="00732504" w:rsidRPr="0081365C" w:rsidRDefault="00732504" w:rsidP="004651EB">
            <w:pPr>
              <w:jc w:val="center"/>
              <w:rPr>
                <w:rFonts w:ascii="Arial" w:hAnsi="Arial" w:cs="Arial"/>
                <w:sz w:val="20"/>
                <w:szCs w:val="20"/>
              </w:rPr>
            </w:pPr>
            <w:r w:rsidRPr="0081365C">
              <w:rPr>
                <w:rFonts w:ascii="Arial" w:hAnsi="Arial" w:cs="Arial"/>
                <w:sz w:val="20"/>
                <w:szCs w:val="20"/>
              </w:rPr>
              <w:t>80%</w:t>
            </w:r>
          </w:p>
        </w:tc>
      </w:tr>
      <w:tr w:rsidR="00732504" w:rsidTr="004651EB">
        <w:tc>
          <w:tcPr>
            <w:tcW w:w="1474" w:type="dxa"/>
            <w:vMerge/>
            <w:vAlign w:val="center"/>
          </w:tcPr>
          <w:p w:rsidR="00732504" w:rsidRPr="0081365C" w:rsidRDefault="00732504" w:rsidP="004651EB">
            <w:pPr>
              <w:jc w:val="center"/>
              <w:rPr>
                <w:rFonts w:ascii="Arial" w:hAnsi="Arial" w:cs="Arial"/>
                <w:sz w:val="20"/>
                <w:szCs w:val="20"/>
              </w:rPr>
            </w:pPr>
          </w:p>
        </w:tc>
        <w:tc>
          <w:tcPr>
            <w:tcW w:w="1140" w:type="dxa"/>
            <w:vAlign w:val="center"/>
          </w:tcPr>
          <w:p w:rsidR="00732504" w:rsidRPr="0081365C" w:rsidRDefault="00732504" w:rsidP="004651EB">
            <w:pPr>
              <w:jc w:val="center"/>
              <w:rPr>
                <w:rFonts w:ascii="Arial" w:hAnsi="Arial" w:cs="Arial"/>
                <w:b/>
                <w:sz w:val="20"/>
                <w:szCs w:val="20"/>
              </w:rPr>
            </w:pPr>
            <w:r w:rsidRPr="0081365C">
              <w:rPr>
                <w:rFonts w:ascii="Arial" w:hAnsi="Arial" w:cs="Arial"/>
                <w:b/>
                <w:sz w:val="20"/>
                <w:szCs w:val="20"/>
              </w:rPr>
              <w:t>MUJER</w:t>
            </w:r>
          </w:p>
        </w:tc>
        <w:tc>
          <w:tcPr>
            <w:tcW w:w="1261" w:type="dxa"/>
            <w:vAlign w:val="center"/>
          </w:tcPr>
          <w:p w:rsidR="00732504" w:rsidRPr="0081365C" w:rsidRDefault="00732504" w:rsidP="004651EB">
            <w:pPr>
              <w:jc w:val="center"/>
              <w:rPr>
                <w:rFonts w:ascii="Arial" w:hAnsi="Arial" w:cs="Arial"/>
                <w:sz w:val="20"/>
                <w:szCs w:val="20"/>
              </w:rPr>
            </w:pPr>
            <w:r w:rsidRPr="0081365C">
              <w:rPr>
                <w:rFonts w:ascii="Arial" w:hAnsi="Arial" w:cs="Arial"/>
                <w:sz w:val="20"/>
                <w:szCs w:val="20"/>
              </w:rPr>
              <w:t>2</w:t>
            </w:r>
          </w:p>
        </w:tc>
        <w:tc>
          <w:tcPr>
            <w:tcW w:w="1583" w:type="dxa"/>
            <w:vAlign w:val="center"/>
          </w:tcPr>
          <w:p w:rsidR="00732504" w:rsidRPr="0081365C" w:rsidRDefault="00732504" w:rsidP="004651EB">
            <w:pPr>
              <w:jc w:val="center"/>
              <w:rPr>
                <w:rFonts w:ascii="Arial" w:hAnsi="Arial" w:cs="Arial"/>
                <w:sz w:val="20"/>
                <w:szCs w:val="20"/>
              </w:rPr>
            </w:pPr>
            <w:r w:rsidRPr="0081365C">
              <w:rPr>
                <w:rFonts w:ascii="Arial" w:hAnsi="Arial" w:cs="Arial"/>
                <w:sz w:val="20"/>
                <w:szCs w:val="20"/>
              </w:rPr>
              <w:t>12.5%</w:t>
            </w:r>
          </w:p>
        </w:tc>
        <w:tc>
          <w:tcPr>
            <w:tcW w:w="2021" w:type="dxa"/>
            <w:vAlign w:val="center"/>
          </w:tcPr>
          <w:p w:rsidR="00732504" w:rsidRPr="0081365C" w:rsidRDefault="00732504" w:rsidP="004651EB">
            <w:pPr>
              <w:jc w:val="center"/>
              <w:rPr>
                <w:rFonts w:ascii="Arial" w:hAnsi="Arial" w:cs="Arial"/>
                <w:sz w:val="20"/>
                <w:szCs w:val="20"/>
              </w:rPr>
            </w:pPr>
            <w:r w:rsidRPr="0081365C">
              <w:rPr>
                <w:rFonts w:ascii="Arial" w:hAnsi="Arial" w:cs="Arial"/>
                <w:sz w:val="20"/>
                <w:szCs w:val="20"/>
              </w:rPr>
              <w:t>3</w:t>
            </w:r>
          </w:p>
        </w:tc>
        <w:tc>
          <w:tcPr>
            <w:tcW w:w="1613" w:type="dxa"/>
            <w:vAlign w:val="center"/>
          </w:tcPr>
          <w:p w:rsidR="00732504" w:rsidRPr="0081365C" w:rsidRDefault="00732504" w:rsidP="004651EB">
            <w:pPr>
              <w:jc w:val="center"/>
              <w:rPr>
                <w:rFonts w:ascii="Arial" w:hAnsi="Arial" w:cs="Arial"/>
                <w:sz w:val="20"/>
                <w:szCs w:val="20"/>
              </w:rPr>
            </w:pPr>
            <w:r w:rsidRPr="0081365C">
              <w:rPr>
                <w:rFonts w:ascii="Arial" w:hAnsi="Arial" w:cs="Arial"/>
                <w:sz w:val="20"/>
                <w:szCs w:val="20"/>
              </w:rPr>
              <w:t>20%</w:t>
            </w:r>
          </w:p>
        </w:tc>
      </w:tr>
      <w:tr w:rsidR="00732504" w:rsidTr="004651EB">
        <w:tc>
          <w:tcPr>
            <w:tcW w:w="1474" w:type="dxa"/>
            <w:vMerge w:val="restart"/>
            <w:vAlign w:val="center"/>
          </w:tcPr>
          <w:p w:rsidR="00732504" w:rsidRPr="0083091B" w:rsidRDefault="00732504" w:rsidP="004651EB">
            <w:pPr>
              <w:jc w:val="center"/>
              <w:rPr>
                <w:rFonts w:ascii="Arial" w:hAnsi="Arial" w:cs="Arial"/>
                <w:b/>
                <w:sz w:val="20"/>
                <w:szCs w:val="20"/>
              </w:rPr>
            </w:pPr>
            <w:r w:rsidRPr="0083091B">
              <w:rPr>
                <w:rFonts w:ascii="Arial" w:hAnsi="Arial" w:cs="Arial"/>
                <w:b/>
                <w:sz w:val="20"/>
                <w:szCs w:val="20"/>
              </w:rPr>
              <w:t>2011-2012</w:t>
            </w:r>
          </w:p>
        </w:tc>
        <w:tc>
          <w:tcPr>
            <w:tcW w:w="1140" w:type="dxa"/>
            <w:shd w:val="clear" w:color="auto" w:fill="E5DFEC" w:themeFill="accent4" w:themeFillTint="33"/>
            <w:vAlign w:val="center"/>
          </w:tcPr>
          <w:p w:rsidR="00732504" w:rsidRPr="009D0661" w:rsidRDefault="00732504" w:rsidP="004651EB">
            <w:pPr>
              <w:jc w:val="center"/>
              <w:rPr>
                <w:rFonts w:ascii="Arial" w:hAnsi="Arial" w:cs="Arial"/>
                <w:b/>
                <w:sz w:val="20"/>
                <w:szCs w:val="20"/>
              </w:rPr>
            </w:pPr>
            <w:r w:rsidRPr="009D0661">
              <w:rPr>
                <w:rFonts w:ascii="Arial" w:hAnsi="Arial" w:cs="Arial"/>
                <w:b/>
                <w:sz w:val="20"/>
                <w:szCs w:val="20"/>
              </w:rPr>
              <w:t>H</w:t>
            </w:r>
            <w:r>
              <w:rPr>
                <w:rFonts w:ascii="Arial" w:hAnsi="Arial" w:cs="Arial"/>
                <w:b/>
                <w:sz w:val="20"/>
                <w:szCs w:val="20"/>
              </w:rPr>
              <w:t>OMBRE</w:t>
            </w:r>
          </w:p>
        </w:tc>
        <w:tc>
          <w:tcPr>
            <w:tcW w:w="1261" w:type="dxa"/>
            <w:shd w:val="clear" w:color="auto" w:fill="E5DFEC" w:themeFill="accent4" w:themeFillTint="33"/>
            <w:vAlign w:val="center"/>
          </w:tcPr>
          <w:p w:rsidR="00732504" w:rsidRPr="0083091B" w:rsidRDefault="00732504" w:rsidP="004651EB">
            <w:pPr>
              <w:jc w:val="center"/>
              <w:rPr>
                <w:rFonts w:ascii="Arial" w:hAnsi="Arial" w:cs="Arial"/>
                <w:sz w:val="20"/>
                <w:szCs w:val="20"/>
              </w:rPr>
            </w:pPr>
            <w:r w:rsidRPr="0083091B">
              <w:rPr>
                <w:rFonts w:ascii="Arial" w:hAnsi="Arial" w:cs="Arial"/>
                <w:sz w:val="20"/>
                <w:szCs w:val="20"/>
              </w:rPr>
              <w:t>12</w:t>
            </w:r>
          </w:p>
        </w:tc>
        <w:tc>
          <w:tcPr>
            <w:tcW w:w="1583" w:type="dxa"/>
            <w:shd w:val="clear" w:color="auto" w:fill="E5DFEC" w:themeFill="accent4" w:themeFillTint="33"/>
            <w:vAlign w:val="center"/>
          </w:tcPr>
          <w:p w:rsidR="00732504" w:rsidRPr="0083091B" w:rsidRDefault="00732504" w:rsidP="004651EB">
            <w:pPr>
              <w:jc w:val="center"/>
              <w:rPr>
                <w:rFonts w:ascii="Arial" w:hAnsi="Arial" w:cs="Arial"/>
                <w:sz w:val="20"/>
                <w:szCs w:val="20"/>
              </w:rPr>
            </w:pPr>
            <w:r w:rsidRPr="0083091B">
              <w:rPr>
                <w:rFonts w:ascii="Arial" w:hAnsi="Arial" w:cs="Arial"/>
                <w:sz w:val="20"/>
                <w:szCs w:val="20"/>
              </w:rPr>
              <w:t>75%</w:t>
            </w:r>
          </w:p>
        </w:tc>
        <w:tc>
          <w:tcPr>
            <w:tcW w:w="2021" w:type="dxa"/>
            <w:shd w:val="clear" w:color="auto" w:fill="E5DFEC" w:themeFill="accent4" w:themeFillTint="33"/>
            <w:vAlign w:val="center"/>
          </w:tcPr>
          <w:p w:rsidR="00732504" w:rsidRPr="0083091B" w:rsidRDefault="00732504" w:rsidP="004651EB">
            <w:pPr>
              <w:jc w:val="center"/>
              <w:rPr>
                <w:rFonts w:ascii="Arial" w:hAnsi="Arial" w:cs="Arial"/>
                <w:sz w:val="20"/>
                <w:szCs w:val="20"/>
              </w:rPr>
            </w:pPr>
            <w:r w:rsidRPr="0083091B">
              <w:rPr>
                <w:rFonts w:ascii="Arial" w:hAnsi="Arial" w:cs="Arial"/>
                <w:sz w:val="20"/>
                <w:szCs w:val="20"/>
              </w:rPr>
              <w:t>7</w:t>
            </w:r>
          </w:p>
        </w:tc>
        <w:tc>
          <w:tcPr>
            <w:tcW w:w="1613" w:type="dxa"/>
            <w:shd w:val="clear" w:color="auto" w:fill="E5DFEC" w:themeFill="accent4" w:themeFillTint="33"/>
            <w:vAlign w:val="center"/>
          </w:tcPr>
          <w:p w:rsidR="00732504" w:rsidRPr="0083091B" w:rsidRDefault="00732504" w:rsidP="004651EB">
            <w:pPr>
              <w:jc w:val="center"/>
              <w:rPr>
                <w:rFonts w:ascii="Arial" w:hAnsi="Arial" w:cs="Arial"/>
                <w:sz w:val="20"/>
                <w:szCs w:val="20"/>
              </w:rPr>
            </w:pPr>
            <w:r w:rsidRPr="0083091B">
              <w:rPr>
                <w:rFonts w:ascii="Arial" w:hAnsi="Arial" w:cs="Arial"/>
                <w:sz w:val="20"/>
                <w:szCs w:val="20"/>
              </w:rPr>
              <w:t>76%</w:t>
            </w:r>
          </w:p>
        </w:tc>
      </w:tr>
      <w:tr w:rsidR="00732504" w:rsidTr="004651EB">
        <w:tc>
          <w:tcPr>
            <w:tcW w:w="1474" w:type="dxa"/>
            <w:vMerge/>
            <w:vAlign w:val="center"/>
          </w:tcPr>
          <w:p w:rsidR="00732504" w:rsidRPr="0083091B" w:rsidRDefault="00732504" w:rsidP="004651EB">
            <w:pPr>
              <w:jc w:val="center"/>
              <w:rPr>
                <w:rFonts w:ascii="Arial" w:hAnsi="Arial" w:cs="Arial"/>
                <w:sz w:val="20"/>
                <w:szCs w:val="20"/>
              </w:rPr>
            </w:pPr>
          </w:p>
        </w:tc>
        <w:tc>
          <w:tcPr>
            <w:tcW w:w="1140" w:type="dxa"/>
            <w:vAlign w:val="center"/>
          </w:tcPr>
          <w:p w:rsidR="00732504" w:rsidRPr="009D0661" w:rsidRDefault="00732504" w:rsidP="004651EB">
            <w:pPr>
              <w:jc w:val="center"/>
              <w:rPr>
                <w:rFonts w:ascii="Arial" w:hAnsi="Arial" w:cs="Arial"/>
                <w:b/>
                <w:sz w:val="20"/>
                <w:szCs w:val="20"/>
              </w:rPr>
            </w:pPr>
            <w:r w:rsidRPr="009D0661">
              <w:rPr>
                <w:rFonts w:ascii="Arial" w:hAnsi="Arial" w:cs="Arial"/>
                <w:b/>
                <w:sz w:val="20"/>
                <w:szCs w:val="20"/>
              </w:rPr>
              <w:t>M</w:t>
            </w:r>
            <w:r>
              <w:rPr>
                <w:rFonts w:ascii="Arial" w:hAnsi="Arial" w:cs="Arial"/>
                <w:b/>
                <w:sz w:val="20"/>
                <w:szCs w:val="20"/>
              </w:rPr>
              <w:t>UJER</w:t>
            </w:r>
          </w:p>
        </w:tc>
        <w:tc>
          <w:tcPr>
            <w:tcW w:w="1261" w:type="dxa"/>
            <w:vAlign w:val="center"/>
          </w:tcPr>
          <w:p w:rsidR="00732504" w:rsidRPr="0083091B" w:rsidRDefault="00732504" w:rsidP="004651EB">
            <w:pPr>
              <w:jc w:val="center"/>
              <w:rPr>
                <w:rFonts w:ascii="Arial" w:hAnsi="Arial" w:cs="Arial"/>
                <w:sz w:val="20"/>
                <w:szCs w:val="20"/>
              </w:rPr>
            </w:pPr>
            <w:r w:rsidRPr="0083091B">
              <w:rPr>
                <w:rFonts w:ascii="Arial" w:hAnsi="Arial" w:cs="Arial"/>
                <w:sz w:val="20"/>
                <w:szCs w:val="20"/>
              </w:rPr>
              <w:t>4</w:t>
            </w:r>
          </w:p>
        </w:tc>
        <w:tc>
          <w:tcPr>
            <w:tcW w:w="1583" w:type="dxa"/>
            <w:vAlign w:val="center"/>
          </w:tcPr>
          <w:p w:rsidR="00732504" w:rsidRPr="0083091B" w:rsidRDefault="00732504" w:rsidP="004651EB">
            <w:pPr>
              <w:jc w:val="center"/>
              <w:rPr>
                <w:rFonts w:ascii="Arial" w:hAnsi="Arial" w:cs="Arial"/>
                <w:sz w:val="20"/>
                <w:szCs w:val="20"/>
              </w:rPr>
            </w:pPr>
            <w:r w:rsidRPr="0083091B">
              <w:rPr>
                <w:rFonts w:ascii="Arial" w:hAnsi="Arial" w:cs="Arial"/>
                <w:sz w:val="20"/>
                <w:szCs w:val="20"/>
              </w:rPr>
              <w:t>25%</w:t>
            </w:r>
          </w:p>
        </w:tc>
        <w:tc>
          <w:tcPr>
            <w:tcW w:w="2021" w:type="dxa"/>
            <w:vAlign w:val="center"/>
          </w:tcPr>
          <w:p w:rsidR="00732504" w:rsidRPr="0083091B" w:rsidRDefault="00732504" w:rsidP="004651EB">
            <w:pPr>
              <w:jc w:val="center"/>
              <w:rPr>
                <w:rFonts w:ascii="Arial" w:hAnsi="Arial" w:cs="Arial"/>
                <w:sz w:val="20"/>
                <w:szCs w:val="20"/>
              </w:rPr>
            </w:pPr>
            <w:r w:rsidRPr="0083091B">
              <w:rPr>
                <w:rFonts w:ascii="Arial" w:hAnsi="Arial" w:cs="Arial"/>
                <w:sz w:val="20"/>
                <w:szCs w:val="20"/>
              </w:rPr>
              <w:t>2</w:t>
            </w:r>
          </w:p>
        </w:tc>
        <w:tc>
          <w:tcPr>
            <w:tcW w:w="1613" w:type="dxa"/>
            <w:vAlign w:val="center"/>
          </w:tcPr>
          <w:p w:rsidR="00732504" w:rsidRPr="0083091B" w:rsidRDefault="00732504" w:rsidP="004651EB">
            <w:pPr>
              <w:jc w:val="center"/>
              <w:rPr>
                <w:rFonts w:ascii="Arial" w:hAnsi="Arial" w:cs="Arial"/>
                <w:sz w:val="20"/>
                <w:szCs w:val="20"/>
              </w:rPr>
            </w:pPr>
            <w:r w:rsidRPr="0083091B">
              <w:rPr>
                <w:rFonts w:ascii="Arial" w:hAnsi="Arial" w:cs="Arial"/>
                <w:sz w:val="20"/>
                <w:szCs w:val="20"/>
              </w:rPr>
              <w:t>24%</w:t>
            </w:r>
          </w:p>
        </w:tc>
      </w:tr>
      <w:tr w:rsidR="00732504" w:rsidTr="004651EB">
        <w:tc>
          <w:tcPr>
            <w:tcW w:w="1474" w:type="dxa"/>
            <w:vMerge w:val="restart"/>
            <w:vAlign w:val="center"/>
          </w:tcPr>
          <w:p w:rsidR="00732504" w:rsidRPr="0083091B" w:rsidRDefault="00732504" w:rsidP="004651EB">
            <w:pPr>
              <w:jc w:val="center"/>
              <w:rPr>
                <w:rFonts w:ascii="Arial" w:hAnsi="Arial" w:cs="Arial"/>
                <w:b/>
                <w:sz w:val="20"/>
                <w:szCs w:val="20"/>
              </w:rPr>
            </w:pPr>
            <w:r w:rsidRPr="0083091B">
              <w:rPr>
                <w:rFonts w:ascii="Arial" w:hAnsi="Arial" w:cs="Arial"/>
                <w:b/>
                <w:sz w:val="20"/>
                <w:szCs w:val="20"/>
              </w:rPr>
              <w:t>2014-2015</w:t>
            </w:r>
          </w:p>
        </w:tc>
        <w:tc>
          <w:tcPr>
            <w:tcW w:w="1140" w:type="dxa"/>
            <w:shd w:val="clear" w:color="auto" w:fill="E5DFEC" w:themeFill="accent4" w:themeFillTint="33"/>
            <w:vAlign w:val="center"/>
          </w:tcPr>
          <w:p w:rsidR="00732504" w:rsidRPr="009D0661" w:rsidRDefault="00732504" w:rsidP="004651EB">
            <w:pPr>
              <w:jc w:val="center"/>
              <w:rPr>
                <w:rFonts w:ascii="Arial" w:hAnsi="Arial" w:cs="Arial"/>
                <w:b/>
                <w:sz w:val="20"/>
                <w:szCs w:val="20"/>
              </w:rPr>
            </w:pPr>
            <w:r w:rsidRPr="009D0661">
              <w:rPr>
                <w:rFonts w:ascii="Arial" w:hAnsi="Arial" w:cs="Arial"/>
                <w:b/>
                <w:sz w:val="20"/>
                <w:szCs w:val="20"/>
              </w:rPr>
              <w:t>H</w:t>
            </w:r>
            <w:r>
              <w:rPr>
                <w:rFonts w:ascii="Arial" w:hAnsi="Arial" w:cs="Arial"/>
                <w:b/>
                <w:sz w:val="20"/>
                <w:szCs w:val="20"/>
              </w:rPr>
              <w:t>OMBRE</w:t>
            </w:r>
          </w:p>
        </w:tc>
        <w:tc>
          <w:tcPr>
            <w:tcW w:w="1261" w:type="dxa"/>
            <w:shd w:val="clear" w:color="auto" w:fill="E5DFEC" w:themeFill="accent4" w:themeFillTint="33"/>
            <w:vAlign w:val="center"/>
          </w:tcPr>
          <w:p w:rsidR="00732504" w:rsidRPr="0083091B" w:rsidRDefault="00732504" w:rsidP="004651EB">
            <w:pPr>
              <w:jc w:val="center"/>
              <w:rPr>
                <w:rFonts w:ascii="Arial" w:hAnsi="Arial" w:cs="Arial"/>
                <w:sz w:val="20"/>
                <w:szCs w:val="20"/>
              </w:rPr>
            </w:pPr>
            <w:r w:rsidRPr="0083091B">
              <w:rPr>
                <w:rFonts w:ascii="Arial" w:hAnsi="Arial" w:cs="Arial"/>
                <w:sz w:val="20"/>
                <w:szCs w:val="20"/>
              </w:rPr>
              <w:t>11</w:t>
            </w:r>
          </w:p>
        </w:tc>
        <w:tc>
          <w:tcPr>
            <w:tcW w:w="1583" w:type="dxa"/>
            <w:shd w:val="clear" w:color="auto" w:fill="E5DFEC" w:themeFill="accent4" w:themeFillTint="33"/>
            <w:vAlign w:val="center"/>
          </w:tcPr>
          <w:p w:rsidR="00732504" w:rsidRPr="0083091B" w:rsidRDefault="00732504" w:rsidP="004651EB">
            <w:pPr>
              <w:jc w:val="center"/>
              <w:rPr>
                <w:rFonts w:ascii="Arial" w:hAnsi="Arial" w:cs="Arial"/>
                <w:sz w:val="20"/>
                <w:szCs w:val="20"/>
              </w:rPr>
            </w:pPr>
            <w:r w:rsidRPr="0083091B">
              <w:rPr>
                <w:rFonts w:ascii="Arial" w:hAnsi="Arial" w:cs="Arial"/>
                <w:sz w:val="20"/>
                <w:szCs w:val="20"/>
              </w:rPr>
              <w:t>68.75%</w:t>
            </w:r>
          </w:p>
        </w:tc>
        <w:tc>
          <w:tcPr>
            <w:tcW w:w="2021" w:type="dxa"/>
            <w:shd w:val="clear" w:color="auto" w:fill="E5DFEC" w:themeFill="accent4" w:themeFillTint="33"/>
            <w:vAlign w:val="center"/>
          </w:tcPr>
          <w:p w:rsidR="00732504" w:rsidRPr="0083091B" w:rsidRDefault="00764F4B" w:rsidP="004651EB">
            <w:pPr>
              <w:jc w:val="center"/>
              <w:rPr>
                <w:rFonts w:ascii="Arial" w:hAnsi="Arial" w:cs="Arial"/>
                <w:sz w:val="20"/>
                <w:szCs w:val="20"/>
              </w:rPr>
            </w:pPr>
            <w:r>
              <w:rPr>
                <w:rFonts w:ascii="Arial" w:hAnsi="Arial" w:cs="Arial"/>
                <w:sz w:val="20"/>
                <w:szCs w:val="20"/>
              </w:rPr>
              <w:t>5</w:t>
            </w:r>
          </w:p>
        </w:tc>
        <w:tc>
          <w:tcPr>
            <w:tcW w:w="1613" w:type="dxa"/>
            <w:shd w:val="clear" w:color="auto" w:fill="E5DFEC" w:themeFill="accent4" w:themeFillTint="33"/>
            <w:vAlign w:val="center"/>
          </w:tcPr>
          <w:p w:rsidR="00732504" w:rsidRPr="0083091B" w:rsidRDefault="00764F4B" w:rsidP="004651EB">
            <w:pPr>
              <w:jc w:val="center"/>
              <w:rPr>
                <w:rFonts w:ascii="Arial" w:hAnsi="Arial" w:cs="Arial"/>
                <w:sz w:val="20"/>
                <w:szCs w:val="20"/>
              </w:rPr>
            </w:pPr>
            <w:r>
              <w:rPr>
                <w:rFonts w:ascii="Arial" w:hAnsi="Arial" w:cs="Arial"/>
                <w:sz w:val="20"/>
                <w:szCs w:val="20"/>
              </w:rPr>
              <w:t>64</w:t>
            </w:r>
            <w:r w:rsidR="00732504" w:rsidRPr="0083091B">
              <w:rPr>
                <w:rFonts w:ascii="Arial" w:hAnsi="Arial" w:cs="Arial"/>
                <w:sz w:val="20"/>
                <w:szCs w:val="20"/>
              </w:rPr>
              <w:t>%</w:t>
            </w:r>
          </w:p>
        </w:tc>
      </w:tr>
      <w:tr w:rsidR="00732504" w:rsidTr="004651EB">
        <w:tc>
          <w:tcPr>
            <w:tcW w:w="1474" w:type="dxa"/>
            <w:vMerge/>
            <w:vAlign w:val="center"/>
          </w:tcPr>
          <w:p w:rsidR="00732504" w:rsidRPr="0083091B" w:rsidRDefault="00732504" w:rsidP="004651EB">
            <w:pPr>
              <w:jc w:val="center"/>
              <w:rPr>
                <w:rFonts w:ascii="Arial" w:hAnsi="Arial" w:cs="Arial"/>
                <w:b/>
                <w:sz w:val="20"/>
                <w:szCs w:val="20"/>
              </w:rPr>
            </w:pPr>
          </w:p>
        </w:tc>
        <w:tc>
          <w:tcPr>
            <w:tcW w:w="1140" w:type="dxa"/>
            <w:vAlign w:val="center"/>
          </w:tcPr>
          <w:p w:rsidR="00732504" w:rsidRPr="009D0661" w:rsidRDefault="00732504" w:rsidP="004651EB">
            <w:pPr>
              <w:jc w:val="center"/>
              <w:rPr>
                <w:rFonts w:ascii="Arial" w:hAnsi="Arial" w:cs="Arial"/>
                <w:b/>
                <w:sz w:val="20"/>
                <w:szCs w:val="20"/>
              </w:rPr>
            </w:pPr>
            <w:r w:rsidRPr="009D0661">
              <w:rPr>
                <w:rFonts w:ascii="Arial" w:hAnsi="Arial" w:cs="Arial"/>
                <w:b/>
                <w:sz w:val="20"/>
                <w:szCs w:val="20"/>
              </w:rPr>
              <w:t>M</w:t>
            </w:r>
            <w:r>
              <w:rPr>
                <w:rFonts w:ascii="Arial" w:hAnsi="Arial" w:cs="Arial"/>
                <w:b/>
                <w:sz w:val="20"/>
                <w:szCs w:val="20"/>
              </w:rPr>
              <w:t>UJER</w:t>
            </w:r>
          </w:p>
        </w:tc>
        <w:tc>
          <w:tcPr>
            <w:tcW w:w="1261" w:type="dxa"/>
            <w:vAlign w:val="center"/>
          </w:tcPr>
          <w:p w:rsidR="00732504" w:rsidRPr="0083091B" w:rsidRDefault="00732504" w:rsidP="004651EB">
            <w:pPr>
              <w:jc w:val="center"/>
              <w:rPr>
                <w:rFonts w:ascii="Arial" w:hAnsi="Arial" w:cs="Arial"/>
                <w:sz w:val="20"/>
                <w:szCs w:val="20"/>
              </w:rPr>
            </w:pPr>
            <w:r w:rsidRPr="0083091B">
              <w:rPr>
                <w:rFonts w:ascii="Arial" w:hAnsi="Arial" w:cs="Arial"/>
                <w:sz w:val="20"/>
                <w:szCs w:val="20"/>
              </w:rPr>
              <w:t>5</w:t>
            </w:r>
          </w:p>
        </w:tc>
        <w:tc>
          <w:tcPr>
            <w:tcW w:w="1583" w:type="dxa"/>
            <w:vAlign w:val="center"/>
          </w:tcPr>
          <w:p w:rsidR="00732504" w:rsidRPr="0083091B" w:rsidRDefault="00732504" w:rsidP="004651EB">
            <w:pPr>
              <w:jc w:val="center"/>
              <w:rPr>
                <w:rFonts w:ascii="Arial" w:hAnsi="Arial" w:cs="Arial"/>
                <w:sz w:val="20"/>
                <w:szCs w:val="20"/>
              </w:rPr>
            </w:pPr>
            <w:r w:rsidRPr="0083091B">
              <w:rPr>
                <w:rFonts w:ascii="Arial" w:hAnsi="Arial" w:cs="Arial"/>
                <w:sz w:val="20"/>
                <w:szCs w:val="20"/>
              </w:rPr>
              <w:t>31.25%</w:t>
            </w:r>
          </w:p>
        </w:tc>
        <w:tc>
          <w:tcPr>
            <w:tcW w:w="2021" w:type="dxa"/>
            <w:vAlign w:val="center"/>
          </w:tcPr>
          <w:p w:rsidR="00732504" w:rsidRPr="0083091B" w:rsidRDefault="00764F4B" w:rsidP="004651EB">
            <w:pPr>
              <w:jc w:val="center"/>
              <w:rPr>
                <w:rFonts w:ascii="Arial" w:hAnsi="Arial" w:cs="Arial"/>
                <w:sz w:val="20"/>
                <w:szCs w:val="20"/>
              </w:rPr>
            </w:pPr>
            <w:r>
              <w:rPr>
                <w:rFonts w:ascii="Arial" w:hAnsi="Arial" w:cs="Arial"/>
                <w:sz w:val="20"/>
                <w:szCs w:val="20"/>
              </w:rPr>
              <w:t>4</w:t>
            </w:r>
          </w:p>
        </w:tc>
        <w:tc>
          <w:tcPr>
            <w:tcW w:w="1613" w:type="dxa"/>
            <w:vAlign w:val="center"/>
          </w:tcPr>
          <w:p w:rsidR="00732504" w:rsidRPr="0083091B" w:rsidRDefault="00764F4B" w:rsidP="004651EB">
            <w:pPr>
              <w:jc w:val="center"/>
              <w:rPr>
                <w:rFonts w:ascii="Arial" w:hAnsi="Arial" w:cs="Arial"/>
                <w:sz w:val="20"/>
                <w:szCs w:val="20"/>
              </w:rPr>
            </w:pPr>
            <w:r>
              <w:rPr>
                <w:rFonts w:ascii="Arial" w:hAnsi="Arial" w:cs="Arial"/>
                <w:sz w:val="20"/>
                <w:szCs w:val="20"/>
              </w:rPr>
              <w:t>36</w:t>
            </w:r>
            <w:r w:rsidR="00732504" w:rsidRPr="0083091B">
              <w:rPr>
                <w:rFonts w:ascii="Arial" w:hAnsi="Arial" w:cs="Arial"/>
                <w:sz w:val="20"/>
                <w:szCs w:val="20"/>
              </w:rPr>
              <w:t>%</w:t>
            </w:r>
          </w:p>
        </w:tc>
      </w:tr>
    </w:tbl>
    <w:p w:rsidR="00AD3C0B" w:rsidRDefault="00121215" w:rsidP="00A81260">
      <w:pPr>
        <w:jc w:val="both"/>
        <w:rPr>
          <w:rFonts w:ascii="Arial" w:hAnsi="Arial" w:cs="Arial"/>
          <w:i/>
          <w:sz w:val="20"/>
          <w:szCs w:val="20"/>
        </w:rPr>
      </w:pPr>
      <w:r w:rsidRPr="00121215">
        <w:rPr>
          <w:rFonts w:ascii="Arial" w:hAnsi="Arial" w:cs="Arial"/>
          <w:i/>
          <w:sz w:val="20"/>
          <w:szCs w:val="20"/>
        </w:rPr>
        <w:t xml:space="preserve">*Datos obtenidos de documentos estadísticos </w:t>
      </w:r>
      <w:r>
        <w:rPr>
          <w:rFonts w:ascii="Arial" w:hAnsi="Arial" w:cs="Arial"/>
          <w:i/>
          <w:sz w:val="20"/>
          <w:szCs w:val="20"/>
        </w:rPr>
        <w:t>resguardados en los a</w:t>
      </w:r>
      <w:r w:rsidRPr="00121215">
        <w:rPr>
          <w:rFonts w:ascii="Arial" w:hAnsi="Arial" w:cs="Arial"/>
          <w:i/>
          <w:sz w:val="20"/>
          <w:szCs w:val="20"/>
        </w:rPr>
        <w:t xml:space="preserve">rchivos </w:t>
      </w:r>
      <w:r w:rsidR="00764F4B">
        <w:rPr>
          <w:rFonts w:ascii="Arial" w:hAnsi="Arial" w:cs="Arial"/>
          <w:i/>
          <w:sz w:val="20"/>
          <w:szCs w:val="20"/>
        </w:rPr>
        <w:t>del Instituto Elec</w:t>
      </w:r>
      <w:r w:rsidRPr="00121215">
        <w:rPr>
          <w:rFonts w:ascii="Arial" w:hAnsi="Arial" w:cs="Arial"/>
          <w:i/>
          <w:sz w:val="20"/>
          <w:szCs w:val="20"/>
        </w:rPr>
        <w:t>toral del Estado de Colima.</w:t>
      </w:r>
    </w:p>
    <w:p w:rsidR="0083091B" w:rsidRPr="00121215" w:rsidRDefault="0083091B" w:rsidP="00D81F29">
      <w:pPr>
        <w:spacing w:line="360" w:lineRule="auto"/>
        <w:jc w:val="both"/>
        <w:rPr>
          <w:rFonts w:ascii="Arial" w:hAnsi="Arial" w:cs="Arial"/>
          <w:i/>
          <w:sz w:val="20"/>
          <w:szCs w:val="20"/>
        </w:rPr>
      </w:pPr>
    </w:p>
    <w:p w:rsidR="0081365C" w:rsidRDefault="00720BBE" w:rsidP="00D81F29">
      <w:pPr>
        <w:spacing w:line="360" w:lineRule="auto"/>
        <w:jc w:val="both"/>
        <w:rPr>
          <w:rFonts w:ascii="Arial" w:hAnsi="Arial" w:cs="Arial"/>
          <w:sz w:val="22"/>
          <w:szCs w:val="22"/>
        </w:rPr>
      </w:pPr>
      <w:r w:rsidRPr="0081365C">
        <w:rPr>
          <w:rFonts w:ascii="Arial" w:hAnsi="Arial" w:cs="Arial"/>
          <w:sz w:val="22"/>
          <w:szCs w:val="22"/>
        </w:rPr>
        <w:t xml:space="preserve">De lo anterior, se desprende que mientras que por la vía de Mayoría Relativa, han llegado en el </w:t>
      </w:r>
      <w:r w:rsidRPr="0081365C">
        <w:rPr>
          <w:rFonts w:ascii="Arial" w:hAnsi="Arial" w:cs="Arial"/>
          <w:b/>
          <w:sz w:val="22"/>
          <w:szCs w:val="22"/>
        </w:rPr>
        <w:t xml:space="preserve">año 2003 </w:t>
      </w:r>
      <w:r w:rsidRPr="0081365C">
        <w:rPr>
          <w:rFonts w:ascii="Arial" w:hAnsi="Arial" w:cs="Arial"/>
          <w:sz w:val="22"/>
          <w:szCs w:val="22"/>
        </w:rPr>
        <w:t xml:space="preserve">una mujer que equivale a un porcentaje del 6.25% y 15 hombres con un porcentaje de 93.75%, con la vía de Representación Proporcional la presencia de las mujeres aumentó dando como resultado una integración total del 16% de mujeres y 84% de hombres. </w:t>
      </w:r>
    </w:p>
    <w:p w:rsidR="0081365C" w:rsidRDefault="0081365C" w:rsidP="00D81F29">
      <w:pPr>
        <w:spacing w:line="360" w:lineRule="auto"/>
        <w:jc w:val="both"/>
        <w:rPr>
          <w:rFonts w:ascii="Arial" w:hAnsi="Arial" w:cs="Arial"/>
          <w:sz w:val="22"/>
          <w:szCs w:val="22"/>
        </w:rPr>
      </w:pPr>
    </w:p>
    <w:p w:rsidR="0081365C" w:rsidRDefault="00720BBE" w:rsidP="00D81F29">
      <w:pPr>
        <w:spacing w:line="360" w:lineRule="auto"/>
        <w:jc w:val="both"/>
        <w:rPr>
          <w:rFonts w:ascii="Arial" w:hAnsi="Arial" w:cs="Arial"/>
          <w:sz w:val="22"/>
          <w:szCs w:val="22"/>
        </w:rPr>
      </w:pPr>
      <w:r w:rsidRPr="0081365C">
        <w:rPr>
          <w:rFonts w:ascii="Arial" w:hAnsi="Arial" w:cs="Arial"/>
          <w:sz w:val="22"/>
          <w:szCs w:val="22"/>
        </w:rPr>
        <w:t xml:space="preserve">En esta tesitura, en el </w:t>
      </w:r>
      <w:r w:rsidRPr="0081365C">
        <w:rPr>
          <w:rFonts w:ascii="Arial" w:hAnsi="Arial" w:cs="Arial"/>
          <w:b/>
          <w:sz w:val="22"/>
          <w:szCs w:val="22"/>
        </w:rPr>
        <w:t>año 2006</w:t>
      </w:r>
      <w:r w:rsidRPr="0081365C">
        <w:rPr>
          <w:rFonts w:ascii="Arial" w:hAnsi="Arial" w:cs="Arial"/>
          <w:sz w:val="22"/>
          <w:szCs w:val="22"/>
        </w:rPr>
        <w:t xml:space="preserve">, el resultado </w:t>
      </w:r>
      <w:r w:rsidR="006E7927">
        <w:rPr>
          <w:rFonts w:ascii="Arial" w:hAnsi="Arial" w:cs="Arial"/>
          <w:sz w:val="22"/>
          <w:szCs w:val="22"/>
        </w:rPr>
        <w:t xml:space="preserve">por la vía de Mayoría Relativa </w:t>
      </w:r>
      <w:r w:rsidR="00CB61A7" w:rsidRPr="0081365C">
        <w:rPr>
          <w:rFonts w:ascii="Arial" w:hAnsi="Arial" w:cs="Arial"/>
          <w:sz w:val="22"/>
          <w:szCs w:val="22"/>
        </w:rPr>
        <w:t xml:space="preserve">fue de 3 mujeres que equivalen al </w:t>
      </w:r>
      <w:r w:rsidR="006E7927">
        <w:rPr>
          <w:rFonts w:ascii="Arial" w:hAnsi="Arial" w:cs="Arial"/>
          <w:sz w:val="22"/>
          <w:szCs w:val="22"/>
        </w:rPr>
        <w:t>1</w:t>
      </w:r>
      <w:r w:rsidR="00CB61A7" w:rsidRPr="0081365C">
        <w:rPr>
          <w:rFonts w:ascii="Arial" w:hAnsi="Arial" w:cs="Arial"/>
          <w:sz w:val="22"/>
          <w:szCs w:val="22"/>
        </w:rPr>
        <w:t xml:space="preserve">8.75% y 13 hombres que dan de resultado el 81.25%  y, en virtud de las diputaciones por Representación Proporcional, </w:t>
      </w:r>
      <w:r w:rsidRPr="0081365C">
        <w:rPr>
          <w:rFonts w:ascii="Arial" w:hAnsi="Arial" w:cs="Arial"/>
          <w:sz w:val="22"/>
          <w:szCs w:val="22"/>
        </w:rPr>
        <w:t>la integración total fue del 24% de mujeres y 76% de hombres</w:t>
      </w:r>
      <w:r w:rsidR="00CB61A7" w:rsidRPr="0081365C">
        <w:rPr>
          <w:rFonts w:ascii="Arial" w:hAnsi="Arial" w:cs="Arial"/>
          <w:sz w:val="22"/>
          <w:szCs w:val="22"/>
        </w:rPr>
        <w:t xml:space="preserve">. </w:t>
      </w:r>
    </w:p>
    <w:p w:rsidR="0081365C" w:rsidRDefault="0081365C" w:rsidP="00D81F29">
      <w:pPr>
        <w:spacing w:line="360" w:lineRule="auto"/>
        <w:jc w:val="both"/>
        <w:rPr>
          <w:rFonts w:ascii="Arial" w:hAnsi="Arial" w:cs="Arial"/>
          <w:sz w:val="22"/>
          <w:szCs w:val="22"/>
        </w:rPr>
      </w:pPr>
    </w:p>
    <w:p w:rsidR="0081365C" w:rsidRDefault="00CB61A7" w:rsidP="00D81F29">
      <w:pPr>
        <w:spacing w:line="360" w:lineRule="auto"/>
        <w:jc w:val="both"/>
        <w:rPr>
          <w:rFonts w:ascii="Arial" w:hAnsi="Arial" w:cs="Arial"/>
          <w:sz w:val="22"/>
          <w:szCs w:val="22"/>
        </w:rPr>
      </w:pPr>
      <w:r w:rsidRPr="0081365C">
        <w:rPr>
          <w:rFonts w:ascii="Arial" w:hAnsi="Arial" w:cs="Arial"/>
          <w:sz w:val="22"/>
          <w:szCs w:val="22"/>
        </w:rPr>
        <w:t xml:space="preserve">En </w:t>
      </w:r>
      <w:r w:rsidR="0018486B" w:rsidRPr="0081365C">
        <w:rPr>
          <w:rFonts w:ascii="Arial" w:hAnsi="Arial" w:cs="Arial"/>
          <w:sz w:val="22"/>
          <w:szCs w:val="22"/>
        </w:rPr>
        <w:t xml:space="preserve">el </w:t>
      </w:r>
      <w:r w:rsidR="0018486B" w:rsidRPr="0081365C">
        <w:rPr>
          <w:rFonts w:ascii="Arial" w:hAnsi="Arial" w:cs="Arial"/>
          <w:b/>
          <w:sz w:val="22"/>
          <w:szCs w:val="22"/>
        </w:rPr>
        <w:t>año 2009</w:t>
      </w:r>
      <w:r w:rsidR="006E7927">
        <w:rPr>
          <w:rFonts w:ascii="Arial" w:hAnsi="Arial" w:cs="Arial"/>
          <w:sz w:val="22"/>
          <w:szCs w:val="22"/>
        </w:rPr>
        <w:t>, dos</w:t>
      </w:r>
      <w:r w:rsidR="0018486B" w:rsidRPr="0081365C">
        <w:rPr>
          <w:rFonts w:ascii="Arial" w:hAnsi="Arial" w:cs="Arial"/>
          <w:sz w:val="22"/>
          <w:szCs w:val="22"/>
        </w:rPr>
        <w:t xml:space="preserve"> mujeres </w:t>
      </w:r>
      <w:r w:rsidR="006E7927">
        <w:rPr>
          <w:rFonts w:ascii="Arial" w:hAnsi="Arial" w:cs="Arial"/>
          <w:sz w:val="22"/>
          <w:szCs w:val="22"/>
        </w:rPr>
        <w:t>accedieron por la vía de Mayoría Relativa, lo que equivale</w:t>
      </w:r>
      <w:r w:rsidR="0018486B" w:rsidRPr="0081365C">
        <w:rPr>
          <w:rFonts w:ascii="Arial" w:hAnsi="Arial" w:cs="Arial"/>
          <w:sz w:val="22"/>
          <w:szCs w:val="22"/>
        </w:rPr>
        <w:t xml:space="preserve"> a un porcentaje del 12.5% y 14 hombres con un</w:t>
      </w:r>
      <w:r w:rsidR="0018486B">
        <w:rPr>
          <w:rFonts w:ascii="Arial" w:hAnsi="Arial" w:cs="Arial"/>
          <w:sz w:val="22"/>
          <w:szCs w:val="22"/>
        </w:rPr>
        <w:t xml:space="preserve"> porcentaje de 87.</w:t>
      </w:r>
      <w:r w:rsidR="006E7927">
        <w:rPr>
          <w:rFonts w:ascii="Arial" w:hAnsi="Arial" w:cs="Arial"/>
          <w:sz w:val="22"/>
          <w:szCs w:val="22"/>
        </w:rPr>
        <w:t>5%;</w:t>
      </w:r>
      <w:r w:rsidR="0018486B">
        <w:rPr>
          <w:rFonts w:ascii="Arial" w:hAnsi="Arial" w:cs="Arial"/>
          <w:sz w:val="22"/>
          <w:szCs w:val="22"/>
        </w:rPr>
        <w:t xml:space="preserve"> con la </w:t>
      </w:r>
      <w:r w:rsidR="006E7927">
        <w:rPr>
          <w:rFonts w:ascii="Arial" w:hAnsi="Arial" w:cs="Arial"/>
          <w:sz w:val="22"/>
          <w:szCs w:val="22"/>
        </w:rPr>
        <w:t xml:space="preserve">asignación de Diputaciones </w:t>
      </w:r>
      <w:r w:rsidR="0018486B">
        <w:rPr>
          <w:rFonts w:ascii="Arial" w:hAnsi="Arial" w:cs="Arial"/>
          <w:sz w:val="22"/>
          <w:szCs w:val="22"/>
        </w:rPr>
        <w:t xml:space="preserve">de Representación Proporcional </w:t>
      </w:r>
      <w:r w:rsidR="00D81F29" w:rsidRPr="00F97667">
        <w:rPr>
          <w:rFonts w:ascii="Arial" w:hAnsi="Arial" w:cs="Arial"/>
          <w:sz w:val="22"/>
          <w:szCs w:val="22"/>
        </w:rPr>
        <w:t xml:space="preserve">la presencia de las mujeres aumentó </w:t>
      </w:r>
      <w:r w:rsidR="0018486B">
        <w:rPr>
          <w:rFonts w:ascii="Arial" w:hAnsi="Arial" w:cs="Arial"/>
          <w:sz w:val="22"/>
          <w:szCs w:val="22"/>
        </w:rPr>
        <w:t>dando como resultado una integración total del 20</w:t>
      </w:r>
      <w:r w:rsidR="00D81F29" w:rsidRPr="00F97667">
        <w:rPr>
          <w:rFonts w:ascii="Arial" w:hAnsi="Arial" w:cs="Arial"/>
          <w:sz w:val="22"/>
          <w:szCs w:val="22"/>
        </w:rPr>
        <w:t xml:space="preserve">% de mujeres y </w:t>
      </w:r>
      <w:r w:rsidR="0018486B">
        <w:rPr>
          <w:rFonts w:ascii="Arial" w:hAnsi="Arial" w:cs="Arial"/>
          <w:sz w:val="22"/>
          <w:szCs w:val="22"/>
        </w:rPr>
        <w:t>80</w:t>
      </w:r>
      <w:r w:rsidR="00D81F29" w:rsidRPr="00F97667">
        <w:rPr>
          <w:rFonts w:ascii="Arial" w:hAnsi="Arial" w:cs="Arial"/>
          <w:sz w:val="22"/>
          <w:szCs w:val="22"/>
        </w:rPr>
        <w:t>%</w:t>
      </w:r>
      <w:r w:rsidR="0018486B">
        <w:rPr>
          <w:rFonts w:ascii="Arial" w:hAnsi="Arial" w:cs="Arial"/>
          <w:sz w:val="22"/>
          <w:szCs w:val="22"/>
        </w:rPr>
        <w:t xml:space="preserve"> de hombres.</w:t>
      </w:r>
      <w:r w:rsidR="00610F34">
        <w:rPr>
          <w:rFonts w:ascii="Arial" w:hAnsi="Arial" w:cs="Arial"/>
          <w:sz w:val="22"/>
          <w:szCs w:val="22"/>
        </w:rPr>
        <w:t xml:space="preserve"> </w:t>
      </w:r>
    </w:p>
    <w:p w:rsidR="0081365C" w:rsidRDefault="0081365C" w:rsidP="00D81F29">
      <w:pPr>
        <w:spacing w:line="360" w:lineRule="auto"/>
        <w:jc w:val="both"/>
        <w:rPr>
          <w:rFonts w:ascii="Arial" w:hAnsi="Arial" w:cs="Arial"/>
          <w:sz w:val="22"/>
          <w:szCs w:val="22"/>
        </w:rPr>
      </w:pPr>
    </w:p>
    <w:p w:rsidR="0018486B" w:rsidRDefault="00610F34" w:rsidP="00D81F29">
      <w:pPr>
        <w:spacing w:line="360" w:lineRule="auto"/>
        <w:jc w:val="both"/>
        <w:rPr>
          <w:rFonts w:ascii="Arial" w:hAnsi="Arial" w:cs="Arial"/>
          <w:sz w:val="22"/>
          <w:szCs w:val="22"/>
        </w:rPr>
      </w:pPr>
      <w:r>
        <w:rPr>
          <w:rFonts w:ascii="Arial" w:hAnsi="Arial" w:cs="Arial"/>
          <w:sz w:val="22"/>
          <w:szCs w:val="22"/>
        </w:rPr>
        <w:t xml:space="preserve">En esta tesitura, en el </w:t>
      </w:r>
      <w:r w:rsidRPr="00610F34">
        <w:rPr>
          <w:rFonts w:ascii="Arial" w:hAnsi="Arial" w:cs="Arial"/>
          <w:b/>
          <w:sz w:val="22"/>
          <w:szCs w:val="22"/>
        </w:rPr>
        <w:t>año 2012</w:t>
      </w:r>
      <w:r>
        <w:rPr>
          <w:rFonts w:ascii="Arial" w:hAnsi="Arial" w:cs="Arial"/>
          <w:sz w:val="22"/>
          <w:szCs w:val="22"/>
        </w:rPr>
        <w:t>, el resultado de la integración total fue del 24</w:t>
      </w:r>
      <w:r w:rsidRPr="00F97667">
        <w:rPr>
          <w:rFonts w:ascii="Arial" w:hAnsi="Arial" w:cs="Arial"/>
          <w:sz w:val="22"/>
          <w:szCs w:val="22"/>
        </w:rPr>
        <w:t xml:space="preserve">% de mujeres y </w:t>
      </w:r>
      <w:r>
        <w:rPr>
          <w:rFonts w:ascii="Arial" w:hAnsi="Arial" w:cs="Arial"/>
          <w:sz w:val="22"/>
          <w:szCs w:val="22"/>
        </w:rPr>
        <w:t>76</w:t>
      </w:r>
      <w:r w:rsidRPr="00F97667">
        <w:rPr>
          <w:rFonts w:ascii="Arial" w:hAnsi="Arial" w:cs="Arial"/>
          <w:sz w:val="22"/>
          <w:szCs w:val="22"/>
        </w:rPr>
        <w:t>%</w:t>
      </w:r>
      <w:r>
        <w:rPr>
          <w:rFonts w:ascii="Arial" w:hAnsi="Arial" w:cs="Arial"/>
          <w:sz w:val="22"/>
          <w:szCs w:val="22"/>
        </w:rPr>
        <w:t xml:space="preserve"> de hombres, mientras que en el </w:t>
      </w:r>
      <w:r w:rsidRPr="00610F34">
        <w:rPr>
          <w:rFonts w:ascii="Arial" w:hAnsi="Arial" w:cs="Arial"/>
          <w:b/>
          <w:sz w:val="22"/>
          <w:szCs w:val="22"/>
        </w:rPr>
        <w:t>año 2015</w:t>
      </w:r>
      <w:r w:rsidR="006E7927">
        <w:rPr>
          <w:rFonts w:ascii="Arial" w:hAnsi="Arial" w:cs="Arial"/>
          <w:sz w:val="22"/>
          <w:szCs w:val="22"/>
        </w:rPr>
        <w:t>, el porcentaje total fue de 36</w:t>
      </w:r>
      <w:r w:rsidRPr="00F97667">
        <w:rPr>
          <w:rFonts w:ascii="Arial" w:hAnsi="Arial" w:cs="Arial"/>
          <w:sz w:val="22"/>
          <w:szCs w:val="22"/>
        </w:rPr>
        <w:t xml:space="preserve">% de mujeres y </w:t>
      </w:r>
      <w:r w:rsidR="006E7927">
        <w:rPr>
          <w:rFonts w:ascii="Arial" w:hAnsi="Arial" w:cs="Arial"/>
          <w:sz w:val="22"/>
          <w:szCs w:val="22"/>
        </w:rPr>
        <w:t>64</w:t>
      </w:r>
      <w:r w:rsidRPr="00F97667">
        <w:rPr>
          <w:rFonts w:ascii="Arial" w:hAnsi="Arial" w:cs="Arial"/>
          <w:sz w:val="22"/>
          <w:szCs w:val="22"/>
        </w:rPr>
        <w:t>%</w:t>
      </w:r>
      <w:r>
        <w:rPr>
          <w:rFonts w:ascii="Arial" w:hAnsi="Arial" w:cs="Arial"/>
          <w:sz w:val="22"/>
          <w:szCs w:val="22"/>
        </w:rPr>
        <w:t xml:space="preserve"> de hombres.</w:t>
      </w:r>
    </w:p>
    <w:p w:rsidR="0018486B" w:rsidRDefault="0018486B" w:rsidP="00D81F29">
      <w:pPr>
        <w:spacing w:line="360" w:lineRule="auto"/>
        <w:jc w:val="both"/>
        <w:rPr>
          <w:rFonts w:ascii="Arial" w:hAnsi="Arial" w:cs="Arial"/>
          <w:sz w:val="22"/>
          <w:szCs w:val="22"/>
        </w:rPr>
      </w:pPr>
    </w:p>
    <w:p w:rsidR="006E7927" w:rsidRDefault="00610F34" w:rsidP="00D81F29">
      <w:pPr>
        <w:spacing w:line="360" w:lineRule="auto"/>
        <w:jc w:val="both"/>
        <w:rPr>
          <w:rFonts w:ascii="Arial" w:hAnsi="Arial" w:cs="Arial"/>
          <w:sz w:val="22"/>
          <w:szCs w:val="22"/>
        </w:rPr>
      </w:pPr>
      <w:r>
        <w:rPr>
          <w:rFonts w:ascii="Arial" w:hAnsi="Arial" w:cs="Arial"/>
          <w:sz w:val="22"/>
          <w:szCs w:val="22"/>
        </w:rPr>
        <w:lastRenderedPageBreak/>
        <w:t>Pese a las cifras anteriores</w:t>
      </w:r>
      <w:r w:rsidR="0083091B">
        <w:rPr>
          <w:rFonts w:ascii="Arial" w:hAnsi="Arial" w:cs="Arial"/>
          <w:sz w:val="22"/>
          <w:szCs w:val="22"/>
        </w:rPr>
        <w:t xml:space="preserve"> (las que sólo refl</w:t>
      </w:r>
      <w:r w:rsidR="006E7927">
        <w:rPr>
          <w:rFonts w:ascii="Arial" w:hAnsi="Arial" w:cs="Arial"/>
          <w:sz w:val="22"/>
          <w:szCs w:val="22"/>
        </w:rPr>
        <w:t xml:space="preserve">ejan los resultados de los cinco </w:t>
      </w:r>
      <w:r w:rsidR="0083091B">
        <w:rPr>
          <w:rFonts w:ascii="Arial" w:hAnsi="Arial" w:cs="Arial"/>
          <w:sz w:val="22"/>
          <w:szCs w:val="22"/>
        </w:rPr>
        <w:t xml:space="preserve">procesos electorales que anteceden al actual como muestra estadística) </w:t>
      </w:r>
      <w:r w:rsidR="00D81F29" w:rsidRPr="00F97667">
        <w:rPr>
          <w:rFonts w:ascii="Arial" w:hAnsi="Arial" w:cs="Arial"/>
          <w:sz w:val="22"/>
          <w:szCs w:val="22"/>
        </w:rPr>
        <w:t>la desproporción entre los hombres y las mujeres que han integrado dich</w:t>
      </w:r>
      <w:r>
        <w:rPr>
          <w:rFonts w:ascii="Arial" w:hAnsi="Arial" w:cs="Arial"/>
          <w:sz w:val="22"/>
          <w:szCs w:val="22"/>
        </w:rPr>
        <w:t xml:space="preserve">o órgano legislativo es histórica y evidente. </w:t>
      </w:r>
    </w:p>
    <w:p w:rsidR="006E7927" w:rsidRDefault="006E7927" w:rsidP="00D81F29">
      <w:pPr>
        <w:spacing w:line="360" w:lineRule="auto"/>
        <w:jc w:val="both"/>
        <w:rPr>
          <w:rFonts w:ascii="Arial" w:hAnsi="Arial" w:cs="Arial"/>
          <w:sz w:val="22"/>
          <w:szCs w:val="22"/>
        </w:rPr>
      </w:pPr>
    </w:p>
    <w:p w:rsidR="008A2B7C" w:rsidRDefault="00D81F29" w:rsidP="00D81F29">
      <w:pPr>
        <w:spacing w:line="360" w:lineRule="auto"/>
        <w:jc w:val="both"/>
        <w:rPr>
          <w:rFonts w:ascii="Arial" w:hAnsi="Arial" w:cs="Arial"/>
          <w:sz w:val="22"/>
          <w:szCs w:val="22"/>
        </w:rPr>
      </w:pPr>
      <w:r w:rsidRPr="00F97667">
        <w:rPr>
          <w:rFonts w:ascii="Arial" w:hAnsi="Arial" w:cs="Arial"/>
          <w:sz w:val="22"/>
          <w:szCs w:val="22"/>
        </w:rPr>
        <w:t>La actual legislatura está integrada</w:t>
      </w:r>
      <w:r w:rsidR="00610F34">
        <w:rPr>
          <w:rFonts w:ascii="Arial" w:hAnsi="Arial" w:cs="Arial"/>
          <w:sz w:val="22"/>
          <w:szCs w:val="22"/>
        </w:rPr>
        <w:t xml:space="preserve"> como ya se mencionó con un total de </w:t>
      </w:r>
      <w:r w:rsidR="006E7927">
        <w:rPr>
          <w:rFonts w:ascii="Arial" w:hAnsi="Arial" w:cs="Arial"/>
          <w:sz w:val="22"/>
          <w:szCs w:val="22"/>
        </w:rPr>
        <w:t>9 (36</w:t>
      </w:r>
      <w:r w:rsidR="00610F34" w:rsidRPr="00F97667">
        <w:rPr>
          <w:rFonts w:ascii="Arial" w:hAnsi="Arial" w:cs="Arial"/>
          <w:sz w:val="22"/>
          <w:szCs w:val="22"/>
        </w:rPr>
        <w:t>%</w:t>
      </w:r>
      <w:r w:rsidR="00610F34">
        <w:rPr>
          <w:rFonts w:ascii="Arial" w:hAnsi="Arial" w:cs="Arial"/>
          <w:sz w:val="22"/>
          <w:szCs w:val="22"/>
        </w:rPr>
        <w:t>)</w:t>
      </w:r>
      <w:r w:rsidR="00610F34" w:rsidRPr="00F97667">
        <w:rPr>
          <w:rFonts w:ascii="Arial" w:hAnsi="Arial" w:cs="Arial"/>
          <w:sz w:val="22"/>
          <w:szCs w:val="22"/>
        </w:rPr>
        <w:t xml:space="preserve"> de mujeres y </w:t>
      </w:r>
      <w:r w:rsidR="006E7927">
        <w:rPr>
          <w:rFonts w:ascii="Arial" w:hAnsi="Arial" w:cs="Arial"/>
          <w:sz w:val="22"/>
          <w:szCs w:val="22"/>
        </w:rPr>
        <w:t>16</w:t>
      </w:r>
      <w:r w:rsidR="00610F34">
        <w:rPr>
          <w:rFonts w:ascii="Arial" w:hAnsi="Arial" w:cs="Arial"/>
          <w:sz w:val="22"/>
          <w:szCs w:val="22"/>
        </w:rPr>
        <w:t xml:space="preserve"> (</w:t>
      </w:r>
      <w:r w:rsidR="006E7927">
        <w:rPr>
          <w:rFonts w:ascii="Arial" w:hAnsi="Arial" w:cs="Arial"/>
          <w:sz w:val="22"/>
          <w:szCs w:val="22"/>
        </w:rPr>
        <w:t>64</w:t>
      </w:r>
      <w:r w:rsidR="00610F34" w:rsidRPr="00F97667">
        <w:rPr>
          <w:rFonts w:ascii="Arial" w:hAnsi="Arial" w:cs="Arial"/>
          <w:sz w:val="22"/>
          <w:szCs w:val="22"/>
        </w:rPr>
        <w:t>%</w:t>
      </w:r>
      <w:r w:rsidR="00610F34">
        <w:rPr>
          <w:rFonts w:ascii="Arial" w:hAnsi="Arial" w:cs="Arial"/>
          <w:sz w:val="22"/>
          <w:szCs w:val="22"/>
        </w:rPr>
        <w:t>) de hombres</w:t>
      </w:r>
      <w:r w:rsidR="008A2B7C">
        <w:rPr>
          <w:rFonts w:ascii="Arial" w:hAnsi="Arial" w:cs="Arial"/>
          <w:sz w:val="22"/>
          <w:szCs w:val="22"/>
        </w:rPr>
        <w:t xml:space="preserve">, por lo que </w:t>
      </w:r>
      <w:r w:rsidRPr="00F97667">
        <w:rPr>
          <w:rFonts w:ascii="Arial" w:hAnsi="Arial" w:cs="Arial"/>
          <w:sz w:val="22"/>
          <w:szCs w:val="22"/>
        </w:rPr>
        <w:t xml:space="preserve">se considera oportuno y pertinente implementar una serie de medidas que abonen a la </w:t>
      </w:r>
      <w:r w:rsidR="008A2B7C">
        <w:rPr>
          <w:rFonts w:ascii="Arial" w:hAnsi="Arial" w:cs="Arial"/>
          <w:sz w:val="22"/>
          <w:szCs w:val="22"/>
        </w:rPr>
        <w:t>integración paritaria de dicho Ó</w:t>
      </w:r>
      <w:r w:rsidRPr="00F97667">
        <w:rPr>
          <w:rFonts w:ascii="Arial" w:hAnsi="Arial" w:cs="Arial"/>
          <w:sz w:val="22"/>
          <w:szCs w:val="22"/>
        </w:rPr>
        <w:t xml:space="preserve">rgano y por lo tanto al logro de la igualdad. </w:t>
      </w:r>
    </w:p>
    <w:p w:rsidR="008A2B7C" w:rsidRDefault="008A2B7C" w:rsidP="00D81F29">
      <w:pPr>
        <w:spacing w:line="360" w:lineRule="auto"/>
        <w:jc w:val="both"/>
        <w:rPr>
          <w:rFonts w:ascii="Arial" w:hAnsi="Arial" w:cs="Arial"/>
          <w:sz w:val="22"/>
          <w:szCs w:val="22"/>
        </w:rPr>
      </w:pPr>
    </w:p>
    <w:p w:rsidR="00D83094" w:rsidRDefault="00D81F29" w:rsidP="00D81F29">
      <w:pPr>
        <w:spacing w:line="360" w:lineRule="auto"/>
        <w:jc w:val="both"/>
        <w:rPr>
          <w:rFonts w:ascii="Arial" w:hAnsi="Arial" w:cs="Arial"/>
          <w:sz w:val="22"/>
          <w:szCs w:val="22"/>
        </w:rPr>
      </w:pPr>
      <w:r w:rsidRPr="00F97667">
        <w:rPr>
          <w:rFonts w:ascii="Arial" w:hAnsi="Arial" w:cs="Arial"/>
          <w:sz w:val="22"/>
          <w:szCs w:val="22"/>
        </w:rPr>
        <w:t xml:space="preserve">Aunado a lo </w:t>
      </w:r>
      <w:r w:rsidR="00121215">
        <w:rPr>
          <w:rFonts w:ascii="Arial" w:hAnsi="Arial" w:cs="Arial"/>
          <w:sz w:val="22"/>
          <w:szCs w:val="22"/>
        </w:rPr>
        <w:t xml:space="preserve">ya expuesto, </w:t>
      </w:r>
      <w:r w:rsidRPr="00F97667">
        <w:rPr>
          <w:rFonts w:ascii="Arial" w:hAnsi="Arial" w:cs="Arial"/>
          <w:sz w:val="22"/>
          <w:szCs w:val="22"/>
        </w:rPr>
        <w:t xml:space="preserve">la </w:t>
      </w:r>
      <w:r w:rsidRPr="004D1CCD">
        <w:rPr>
          <w:rFonts w:ascii="Arial" w:hAnsi="Arial" w:cs="Arial"/>
          <w:sz w:val="22"/>
          <w:szCs w:val="22"/>
        </w:rPr>
        <w:t xml:space="preserve">experiencia </w:t>
      </w:r>
      <w:r w:rsidR="004D4490">
        <w:rPr>
          <w:rFonts w:ascii="Arial" w:hAnsi="Arial" w:cs="Arial"/>
          <w:sz w:val="22"/>
          <w:szCs w:val="22"/>
        </w:rPr>
        <w:t>revela</w:t>
      </w:r>
      <w:r w:rsidRPr="00F97667">
        <w:rPr>
          <w:rFonts w:ascii="Arial" w:hAnsi="Arial" w:cs="Arial"/>
          <w:sz w:val="22"/>
          <w:szCs w:val="22"/>
        </w:rPr>
        <w:t xml:space="preserve"> que el género que encabeza la lista de </w:t>
      </w:r>
      <w:r w:rsidR="00121215">
        <w:rPr>
          <w:rFonts w:ascii="Arial" w:hAnsi="Arial" w:cs="Arial"/>
          <w:sz w:val="22"/>
          <w:szCs w:val="22"/>
        </w:rPr>
        <w:t>R</w:t>
      </w:r>
      <w:r w:rsidRPr="00F97667">
        <w:rPr>
          <w:rFonts w:ascii="Arial" w:hAnsi="Arial" w:cs="Arial"/>
          <w:sz w:val="22"/>
          <w:szCs w:val="22"/>
        </w:rPr>
        <w:t xml:space="preserve">epresentación </w:t>
      </w:r>
      <w:r w:rsidR="00121215">
        <w:rPr>
          <w:rFonts w:ascii="Arial" w:hAnsi="Arial" w:cs="Arial"/>
          <w:sz w:val="22"/>
          <w:szCs w:val="22"/>
        </w:rPr>
        <w:t>P</w:t>
      </w:r>
      <w:r w:rsidRPr="00F97667">
        <w:rPr>
          <w:rFonts w:ascii="Arial" w:hAnsi="Arial" w:cs="Arial"/>
          <w:sz w:val="22"/>
          <w:szCs w:val="22"/>
        </w:rPr>
        <w:t>roporcional, repercute en los números de la integración fin</w:t>
      </w:r>
      <w:r w:rsidR="00121215">
        <w:rPr>
          <w:rFonts w:ascii="Arial" w:hAnsi="Arial" w:cs="Arial"/>
          <w:sz w:val="22"/>
          <w:szCs w:val="22"/>
        </w:rPr>
        <w:t>al del órgano, por lo que</w:t>
      </w:r>
      <w:r w:rsidRPr="00F97667">
        <w:rPr>
          <w:rFonts w:ascii="Arial" w:hAnsi="Arial" w:cs="Arial"/>
          <w:sz w:val="22"/>
          <w:szCs w:val="22"/>
        </w:rPr>
        <w:t xml:space="preserve"> al estar casi la totalidad de las listas encabezadas por personas del género masculino, los ejercicios de asignación han dado como resultado que si a algún partido político se le asigna un número non de </w:t>
      </w:r>
      <w:r w:rsidR="005349E0">
        <w:rPr>
          <w:rFonts w:ascii="Arial" w:hAnsi="Arial" w:cs="Arial"/>
          <w:sz w:val="22"/>
          <w:szCs w:val="22"/>
        </w:rPr>
        <w:t>D</w:t>
      </w:r>
      <w:r w:rsidRPr="00F97667">
        <w:rPr>
          <w:rFonts w:ascii="Arial" w:hAnsi="Arial" w:cs="Arial"/>
          <w:sz w:val="22"/>
          <w:szCs w:val="22"/>
        </w:rPr>
        <w:t xml:space="preserve">iputaciones </w:t>
      </w:r>
      <w:r w:rsidR="004D4490">
        <w:rPr>
          <w:rFonts w:ascii="Arial" w:hAnsi="Arial" w:cs="Arial"/>
          <w:sz w:val="22"/>
          <w:szCs w:val="22"/>
        </w:rPr>
        <w:t>de Representación P</w:t>
      </w:r>
      <w:r w:rsidR="00121215">
        <w:rPr>
          <w:rFonts w:ascii="Arial" w:hAnsi="Arial" w:cs="Arial"/>
          <w:sz w:val="22"/>
          <w:szCs w:val="22"/>
        </w:rPr>
        <w:t xml:space="preserve">roporcional, </w:t>
      </w:r>
      <w:r w:rsidRPr="00F97667">
        <w:rPr>
          <w:rFonts w:ascii="Arial" w:hAnsi="Arial" w:cs="Arial"/>
          <w:sz w:val="22"/>
          <w:szCs w:val="22"/>
        </w:rPr>
        <w:t>la mayoría de las personas asignadas será del género de la perso</w:t>
      </w:r>
      <w:r w:rsidR="00121215">
        <w:rPr>
          <w:rFonts w:ascii="Arial" w:hAnsi="Arial" w:cs="Arial"/>
          <w:sz w:val="22"/>
          <w:szCs w:val="22"/>
        </w:rPr>
        <w:t>na con la que empiece la lista, incrementando en este caso</w:t>
      </w:r>
      <w:r w:rsidR="004D4490">
        <w:rPr>
          <w:rFonts w:ascii="Arial" w:hAnsi="Arial" w:cs="Arial"/>
          <w:sz w:val="22"/>
          <w:szCs w:val="22"/>
        </w:rPr>
        <w:t xml:space="preserve"> ejemplificado</w:t>
      </w:r>
      <w:r w:rsidRPr="00F97667">
        <w:rPr>
          <w:rFonts w:ascii="Arial" w:hAnsi="Arial" w:cs="Arial"/>
          <w:sz w:val="22"/>
          <w:szCs w:val="22"/>
        </w:rPr>
        <w:t xml:space="preserve">, la presencia de hombres. </w:t>
      </w:r>
    </w:p>
    <w:p w:rsidR="002553CB" w:rsidRDefault="002553CB" w:rsidP="00D81F29">
      <w:pPr>
        <w:spacing w:line="360" w:lineRule="auto"/>
        <w:jc w:val="both"/>
        <w:rPr>
          <w:rFonts w:ascii="Arial" w:hAnsi="Arial" w:cs="Arial"/>
          <w:sz w:val="22"/>
          <w:szCs w:val="22"/>
        </w:rPr>
      </w:pPr>
    </w:p>
    <w:p w:rsidR="003F2482" w:rsidRDefault="00D83094" w:rsidP="00D81F29">
      <w:pPr>
        <w:spacing w:line="360" w:lineRule="auto"/>
        <w:jc w:val="both"/>
        <w:rPr>
          <w:rFonts w:ascii="Arial" w:hAnsi="Arial" w:cs="Arial"/>
          <w:sz w:val="22"/>
          <w:szCs w:val="22"/>
        </w:rPr>
      </w:pPr>
      <w:r w:rsidRPr="004D4490">
        <w:rPr>
          <w:rFonts w:ascii="Arial" w:hAnsi="Arial" w:cs="Arial"/>
          <w:sz w:val="22"/>
          <w:szCs w:val="22"/>
        </w:rPr>
        <w:t>Por tales motivos, este Instituto</w:t>
      </w:r>
      <w:r w:rsidR="00D81F29" w:rsidRPr="004D4490">
        <w:rPr>
          <w:rFonts w:ascii="Arial" w:hAnsi="Arial" w:cs="Arial"/>
          <w:sz w:val="22"/>
          <w:szCs w:val="22"/>
        </w:rPr>
        <w:t xml:space="preserve"> propone </w:t>
      </w:r>
      <w:r w:rsidR="00DF79F0">
        <w:rPr>
          <w:rFonts w:ascii="Arial" w:hAnsi="Arial" w:cs="Arial"/>
          <w:sz w:val="22"/>
          <w:szCs w:val="22"/>
        </w:rPr>
        <w:t>una acción afirmativa misma que por las razones antes expuestas se considera que reúne las características de razonable, temporal, objetiva y proporcional</w:t>
      </w:r>
      <w:r w:rsidR="00D81F29" w:rsidRPr="004D4490">
        <w:rPr>
          <w:rFonts w:ascii="Arial" w:hAnsi="Arial" w:cs="Arial"/>
          <w:sz w:val="22"/>
          <w:szCs w:val="22"/>
        </w:rPr>
        <w:t xml:space="preserve"> para hacer efectivo el principio constitucional de paridad, en este caso, al presentar reglas en materia de </w:t>
      </w:r>
      <w:r w:rsidRPr="004D4490">
        <w:rPr>
          <w:rFonts w:ascii="Arial" w:hAnsi="Arial" w:cs="Arial"/>
          <w:sz w:val="22"/>
          <w:szCs w:val="22"/>
        </w:rPr>
        <w:t>R</w:t>
      </w:r>
      <w:r w:rsidR="00D81F29" w:rsidRPr="004D4490">
        <w:rPr>
          <w:rFonts w:ascii="Arial" w:hAnsi="Arial" w:cs="Arial"/>
          <w:sz w:val="22"/>
          <w:szCs w:val="22"/>
        </w:rPr>
        <w:t xml:space="preserve">epresentación </w:t>
      </w:r>
      <w:r w:rsidRPr="004D4490">
        <w:rPr>
          <w:rFonts w:ascii="Arial" w:hAnsi="Arial" w:cs="Arial"/>
          <w:sz w:val="22"/>
          <w:szCs w:val="22"/>
        </w:rPr>
        <w:t xml:space="preserve">Proporcional </w:t>
      </w:r>
      <w:r w:rsidR="005349E0">
        <w:rPr>
          <w:rFonts w:ascii="Arial" w:hAnsi="Arial" w:cs="Arial"/>
          <w:sz w:val="22"/>
          <w:szCs w:val="22"/>
        </w:rPr>
        <w:t>de D</w:t>
      </w:r>
      <w:r w:rsidR="00D81F29" w:rsidRPr="004D4490">
        <w:rPr>
          <w:rFonts w:ascii="Arial" w:hAnsi="Arial" w:cs="Arial"/>
          <w:sz w:val="22"/>
          <w:szCs w:val="22"/>
        </w:rPr>
        <w:t>iputaciones.</w:t>
      </w:r>
      <w:r w:rsidRPr="004D4490">
        <w:rPr>
          <w:rFonts w:ascii="Arial" w:hAnsi="Arial" w:cs="Arial"/>
          <w:sz w:val="22"/>
          <w:szCs w:val="22"/>
        </w:rPr>
        <w:t xml:space="preserve"> </w:t>
      </w:r>
    </w:p>
    <w:p w:rsidR="003F2482" w:rsidRDefault="003F2482" w:rsidP="00D81F29">
      <w:pPr>
        <w:spacing w:line="360" w:lineRule="auto"/>
        <w:jc w:val="both"/>
        <w:rPr>
          <w:rFonts w:ascii="Arial" w:hAnsi="Arial" w:cs="Arial"/>
          <w:sz w:val="22"/>
          <w:szCs w:val="22"/>
        </w:rPr>
      </w:pPr>
    </w:p>
    <w:p w:rsidR="003F2482" w:rsidRPr="004651EB" w:rsidRDefault="00D83094" w:rsidP="00D81F29">
      <w:pPr>
        <w:spacing w:line="360" w:lineRule="auto"/>
        <w:jc w:val="both"/>
        <w:rPr>
          <w:rFonts w:ascii="Arial" w:hAnsi="Arial" w:cs="Arial"/>
          <w:sz w:val="22"/>
          <w:szCs w:val="22"/>
        </w:rPr>
      </w:pPr>
      <w:r w:rsidRPr="004651EB">
        <w:rPr>
          <w:rFonts w:ascii="Arial" w:hAnsi="Arial" w:cs="Arial"/>
          <w:sz w:val="22"/>
          <w:szCs w:val="22"/>
        </w:rPr>
        <w:t>Cabe señalar, que a la fecha</w:t>
      </w:r>
      <w:r w:rsidR="00854F19" w:rsidRPr="004651EB">
        <w:rPr>
          <w:rFonts w:ascii="Arial" w:hAnsi="Arial" w:cs="Arial"/>
          <w:sz w:val="22"/>
          <w:szCs w:val="22"/>
        </w:rPr>
        <w:t>,</w:t>
      </w:r>
      <w:r w:rsidRPr="004651EB">
        <w:rPr>
          <w:rFonts w:ascii="Arial" w:hAnsi="Arial" w:cs="Arial"/>
          <w:sz w:val="22"/>
          <w:szCs w:val="22"/>
        </w:rPr>
        <w:t xml:space="preserve"> </w:t>
      </w:r>
      <w:r w:rsidR="00D81F29" w:rsidRPr="004651EB">
        <w:rPr>
          <w:rFonts w:ascii="Arial" w:hAnsi="Arial" w:cs="Arial"/>
          <w:sz w:val="22"/>
          <w:szCs w:val="22"/>
        </w:rPr>
        <w:t xml:space="preserve">los Partidos Políticos Nacionales </w:t>
      </w:r>
      <w:r w:rsidR="003F2482" w:rsidRPr="004651EB">
        <w:rPr>
          <w:rFonts w:ascii="Arial" w:hAnsi="Arial" w:cs="Arial"/>
          <w:sz w:val="22"/>
          <w:szCs w:val="22"/>
        </w:rPr>
        <w:t xml:space="preserve"> que han notificado a este Consejo General sobre los procesos internos de selección de sus candidaturas son los siguientes:</w:t>
      </w:r>
    </w:p>
    <w:p w:rsidR="003F2482" w:rsidRPr="004651EB" w:rsidRDefault="003F2482" w:rsidP="00D81F29">
      <w:pPr>
        <w:spacing w:line="360" w:lineRule="auto"/>
        <w:jc w:val="both"/>
        <w:rPr>
          <w:rFonts w:ascii="Arial" w:hAnsi="Arial" w:cs="Arial"/>
          <w:sz w:val="22"/>
          <w:szCs w:val="22"/>
        </w:rPr>
      </w:pPr>
    </w:p>
    <w:p w:rsidR="00E560F8" w:rsidRPr="004651EB" w:rsidRDefault="003F2482" w:rsidP="00746DA2">
      <w:pPr>
        <w:pStyle w:val="Prrafodelista"/>
        <w:numPr>
          <w:ilvl w:val="0"/>
          <w:numId w:val="6"/>
        </w:numPr>
        <w:spacing w:line="360" w:lineRule="auto"/>
        <w:jc w:val="both"/>
        <w:rPr>
          <w:rFonts w:ascii="Arial" w:hAnsi="Arial" w:cs="Arial"/>
          <w:sz w:val="22"/>
          <w:szCs w:val="22"/>
        </w:rPr>
      </w:pPr>
      <w:r w:rsidRPr="004651EB">
        <w:rPr>
          <w:rFonts w:ascii="Arial" w:hAnsi="Arial" w:cs="Arial"/>
          <w:b/>
          <w:sz w:val="22"/>
          <w:szCs w:val="22"/>
        </w:rPr>
        <w:t>Movimiento Ciudadano.</w:t>
      </w:r>
      <w:r w:rsidRPr="004651EB">
        <w:rPr>
          <w:rFonts w:ascii="Arial" w:hAnsi="Arial" w:cs="Arial"/>
          <w:sz w:val="22"/>
          <w:szCs w:val="22"/>
        </w:rPr>
        <w:t xml:space="preserve"> Con fecha 1 de diciembre de 2017, se recibió en Oficialía de Partes de este Organismo, un documento presentado por el Ing. Omar Suárez Zaizar, Comisionado Propietario del Partido referido, por el que notifican el procedimiento interno para la selección y elección de candidatos y candidatas </w:t>
      </w:r>
      <w:r w:rsidR="0064020F" w:rsidRPr="004651EB">
        <w:rPr>
          <w:rFonts w:ascii="Arial" w:hAnsi="Arial" w:cs="Arial"/>
          <w:sz w:val="22"/>
          <w:szCs w:val="22"/>
        </w:rPr>
        <w:t>postulados</w:t>
      </w:r>
      <w:r w:rsidRPr="004651EB">
        <w:rPr>
          <w:rFonts w:ascii="Arial" w:hAnsi="Arial" w:cs="Arial"/>
          <w:sz w:val="22"/>
          <w:szCs w:val="22"/>
        </w:rPr>
        <w:t xml:space="preserve"> por Movimiento Ciudadano a los Cargos de Diputados o Diputadas al Congreso local e integrantes de los Ayuntamientos de esta entidad, en el Pr</w:t>
      </w:r>
      <w:r w:rsidR="00E560F8" w:rsidRPr="004651EB">
        <w:rPr>
          <w:rFonts w:ascii="Arial" w:hAnsi="Arial" w:cs="Arial"/>
          <w:sz w:val="22"/>
          <w:szCs w:val="22"/>
        </w:rPr>
        <w:t xml:space="preserve">oceso </w:t>
      </w:r>
      <w:r w:rsidR="00E560F8" w:rsidRPr="004651EB">
        <w:rPr>
          <w:rFonts w:ascii="Arial" w:hAnsi="Arial" w:cs="Arial"/>
          <w:sz w:val="22"/>
          <w:szCs w:val="22"/>
        </w:rPr>
        <w:lastRenderedPageBreak/>
        <w:t>Electoral Local 2017-2018; señalando como fecha de inicio del proceso interno el día 15 de diciembre de 2017.</w:t>
      </w:r>
    </w:p>
    <w:p w:rsidR="00854F19" w:rsidRPr="004651EB" w:rsidRDefault="00854F19" w:rsidP="00854F19">
      <w:pPr>
        <w:pStyle w:val="Prrafodelista"/>
        <w:spacing w:line="360" w:lineRule="auto"/>
        <w:jc w:val="both"/>
        <w:rPr>
          <w:rFonts w:ascii="Arial" w:hAnsi="Arial" w:cs="Arial"/>
          <w:sz w:val="22"/>
          <w:szCs w:val="22"/>
        </w:rPr>
      </w:pPr>
    </w:p>
    <w:p w:rsidR="00854F19" w:rsidRPr="004651EB" w:rsidRDefault="00E560F8" w:rsidP="004651EB">
      <w:pPr>
        <w:pStyle w:val="Prrafodelista"/>
        <w:numPr>
          <w:ilvl w:val="0"/>
          <w:numId w:val="6"/>
        </w:numPr>
        <w:spacing w:line="360" w:lineRule="auto"/>
        <w:jc w:val="both"/>
        <w:rPr>
          <w:rFonts w:ascii="Arial" w:hAnsi="Arial" w:cs="Arial"/>
          <w:sz w:val="22"/>
          <w:szCs w:val="22"/>
        </w:rPr>
      </w:pPr>
      <w:r w:rsidRPr="004651EB">
        <w:rPr>
          <w:rFonts w:ascii="Arial" w:hAnsi="Arial" w:cs="Arial"/>
          <w:b/>
          <w:sz w:val="22"/>
          <w:szCs w:val="22"/>
        </w:rPr>
        <w:t>Partido Verde Ecologista de México.</w:t>
      </w:r>
      <w:r w:rsidRPr="004651EB">
        <w:rPr>
          <w:rFonts w:ascii="Arial" w:hAnsi="Arial" w:cs="Arial"/>
          <w:sz w:val="22"/>
          <w:szCs w:val="22"/>
        </w:rPr>
        <w:t xml:space="preserve"> Con fecha 4 de diciembre de 2017, se recibió en Oficialía de Partes de este Organismo, un documento presentado por el Lic. Abel Alejandro Velázquez Bejarano, Comisionado Propietario del Partido referido, por el que notifican el método para la selección de sus candidatas y candidatos a los cargos de elección popular para el Proceso Electoral Local 2017-2018; señalando como fecha de inicio del proceso interno el día en que se emita la Convocatoria, misma que </w:t>
      </w:r>
      <w:r w:rsidR="0064020F" w:rsidRPr="004651EB">
        <w:rPr>
          <w:rFonts w:ascii="Arial" w:hAnsi="Arial" w:cs="Arial"/>
          <w:sz w:val="22"/>
          <w:szCs w:val="22"/>
        </w:rPr>
        <w:t>se publicó</w:t>
      </w:r>
      <w:r w:rsidRPr="004651EB">
        <w:rPr>
          <w:rFonts w:ascii="Arial" w:hAnsi="Arial" w:cs="Arial"/>
          <w:sz w:val="22"/>
          <w:szCs w:val="22"/>
        </w:rPr>
        <w:t xml:space="preserve"> el día 03 de enero de 2018.</w:t>
      </w:r>
    </w:p>
    <w:p w:rsidR="00854F19" w:rsidRPr="004651EB" w:rsidRDefault="00854F19" w:rsidP="00854F19">
      <w:pPr>
        <w:pStyle w:val="Prrafodelista"/>
        <w:spacing w:line="360" w:lineRule="auto"/>
        <w:jc w:val="both"/>
        <w:rPr>
          <w:rFonts w:ascii="Arial" w:hAnsi="Arial" w:cs="Arial"/>
          <w:sz w:val="22"/>
          <w:szCs w:val="22"/>
        </w:rPr>
      </w:pPr>
    </w:p>
    <w:p w:rsidR="00E560F8" w:rsidRPr="004651EB" w:rsidRDefault="005B0DC3" w:rsidP="00746DA2">
      <w:pPr>
        <w:pStyle w:val="Prrafodelista"/>
        <w:numPr>
          <w:ilvl w:val="0"/>
          <w:numId w:val="6"/>
        </w:numPr>
        <w:spacing w:line="360" w:lineRule="auto"/>
        <w:jc w:val="both"/>
        <w:rPr>
          <w:rFonts w:ascii="Arial" w:hAnsi="Arial" w:cs="Arial"/>
          <w:sz w:val="22"/>
          <w:szCs w:val="22"/>
        </w:rPr>
      </w:pPr>
      <w:r w:rsidRPr="004651EB">
        <w:rPr>
          <w:rFonts w:ascii="Arial" w:hAnsi="Arial" w:cs="Arial"/>
          <w:b/>
          <w:sz w:val="22"/>
          <w:szCs w:val="22"/>
        </w:rPr>
        <w:t>MORENA.</w:t>
      </w:r>
      <w:r w:rsidRPr="004651EB">
        <w:rPr>
          <w:rFonts w:ascii="Arial" w:hAnsi="Arial" w:cs="Arial"/>
          <w:sz w:val="22"/>
          <w:szCs w:val="22"/>
        </w:rPr>
        <w:t xml:space="preserve"> Con fecha 19 de diciembre de 2017, se recibió en Oficialía de Partes de este Organismo, un documento presentado por la C. Adanery Olivier Sánchez Altamirano, Comisionada Propietaria del Partido referido, por el que notifican el método de selección de sus candidatas y candidatos a los cargos de elección popular para el Proceso Electoral Local 2017-2018 y la Convocatoria respectiva; lo anterior de conformidad a los artículos 44 y 46 del Estatuto de MORENA y se señala además que la Convocatoria se publicó el pasado 19 de noviembre de 2017; sin embargo, las particularidades del proceso local así como las fechas de registro, aprobación y asambleas se establecen en las bases operativas publicadas el 15 de diciembre de 2017.</w:t>
      </w:r>
    </w:p>
    <w:p w:rsidR="00854F19" w:rsidRPr="004651EB" w:rsidRDefault="00854F19" w:rsidP="00854F19">
      <w:pPr>
        <w:pStyle w:val="Prrafodelista"/>
        <w:spacing w:line="360" w:lineRule="auto"/>
        <w:jc w:val="both"/>
        <w:rPr>
          <w:rFonts w:ascii="Arial" w:hAnsi="Arial" w:cs="Arial"/>
          <w:sz w:val="22"/>
          <w:szCs w:val="22"/>
        </w:rPr>
      </w:pPr>
    </w:p>
    <w:p w:rsidR="005B0DC3" w:rsidRPr="004651EB" w:rsidRDefault="005B0DC3" w:rsidP="00746DA2">
      <w:pPr>
        <w:pStyle w:val="Prrafodelista"/>
        <w:numPr>
          <w:ilvl w:val="0"/>
          <w:numId w:val="6"/>
        </w:numPr>
        <w:spacing w:line="360" w:lineRule="auto"/>
        <w:jc w:val="both"/>
        <w:rPr>
          <w:rFonts w:ascii="Arial" w:hAnsi="Arial" w:cs="Arial"/>
          <w:sz w:val="22"/>
          <w:szCs w:val="22"/>
        </w:rPr>
      </w:pPr>
      <w:r w:rsidRPr="004651EB">
        <w:rPr>
          <w:rFonts w:ascii="Arial" w:hAnsi="Arial" w:cs="Arial"/>
          <w:b/>
          <w:sz w:val="22"/>
          <w:szCs w:val="22"/>
        </w:rPr>
        <w:t>Partido del Trabajo.</w:t>
      </w:r>
      <w:r w:rsidRPr="004651EB">
        <w:rPr>
          <w:rFonts w:ascii="Arial" w:hAnsi="Arial" w:cs="Arial"/>
          <w:sz w:val="22"/>
          <w:szCs w:val="22"/>
        </w:rPr>
        <w:t xml:space="preserve"> Con fecha 21 de diciembre de 2017, se recibió en Oficialía de Partes de este Organismo, un documento presentado por el Lic. </w:t>
      </w:r>
      <w:r w:rsidR="0064020F" w:rsidRPr="004651EB">
        <w:rPr>
          <w:rFonts w:ascii="Arial" w:hAnsi="Arial" w:cs="Arial"/>
          <w:sz w:val="22"/>
          <w:szCs w:val="22"/>
        </w:rPr>
        <w:t>Marcos Daniel B</w:t>
      </w:r>
      <w:r w:rsidRPr="004651EB">
        <w:rPr>
          <w:rFonts w:ascii="Arial" w:hAnsi="Arial" w:cs="Arial"/>
          <w:sz w:val="22"/>
          <w:szCs w:val="22"/>
        </w:rPr>
        <w:t xml:space="preserve">arajas Yescas, Comisionado Propietario del Partido referido, por el </w:t>
      </w:r>
      <w:r w:rsidR="0064020F" w:rsidRPr="004651EB">
        <w:rPr>
          <w:rFonts w:ascii="Arial" w:hAnsi="Arial" w:cs="Arial"/>
          <w:sz w:val="22"/>
          <w:szCs w:val="22"/>
        </w:rPr>
        <w:t xml:space="preserve">que </w:t>
      </w:r>
      <w:r w:rsidRPr="004651EB">
        <w:rPr>
          <w:rFonts w:ascii="Arial" w:hAnsi="Arial" w:cs="Arial"/>
          <w:sz w:val="22"/>
          <w:szCs w:val="22"/>
        </w:rPr>
        <w:t>adjuntan el Calendario que establece los criterios y etapas del Proceso Interno de Selecci</w:t>
      </w:r>
      <w:r w:rsidR="0064020F" w:rsidRPr="004651EB">
        <w:rPr>
          <w:rFonts w:ascii="Arial" w:hAnsi="Arial" w:cs="Arial"/>
          <w:sz w:val="22"/>
          <w:szCs w:val="22"/>
        </w:rPr>
        <w:t>ón de Candidaturas del P</w:t>
      </w:r>
      <w:r w:rsidRPr="004651EB">
        <w:rPr>
          <w:rFonts w:ascii="Arial" w:hAnsi="Arial" w:cs="Arial"/>
          <w:sz w:val="22"/>
          <w:szCs w:val="22"/>
        </w:rPr>
        <w:t>artido del Trabajo, en el marco del Proceso Electoral Local 2017-2018; señalando como fecha de inicio del proceso interno el día el que se publique la Convocatoria, misma que refiere al día 06 de enero de 2018.</w:t>
      </w:r>
    </w:p>
    <w:p w:rsidR="00854F19" w:rsidRPr="005B0DC3" w:rsidRDefault="00854F19" w:rsidP="005B0DC3">
      <w:pPr>
        <w:spacing w:line="360" w:lineRule="auto"/>
        <w:jc w:val="both"/>
        <w:rPr>
          <w:rFonts w:ascii="Arial" w:hAnsi="Arial" w:cs="Arial"/>
          <w:sz w:val="22"/>
          <w:szCs w:val="22"/>
        </w:rPr>
      </w:pPr>
    </w:p>
    <w:p w:rsidR="00854F19" w:rsidRPr="0031501C" w:rsidRDefault="00854F19" w:rsidP="00854F19">
      <w:pPr>
        <w:spacing w:line="360" w:lineRule="auto"/>
        <w:jc w:val="both"/>
        <w:rPr>
          <w:rFonts w:ascii="Arial" w:hAnsi="Arial" w:cs="Arial"/>
          <w:sz w:val="22"/>
          <w:szCs w:val="22"/>
          <w:lang w:val="es-ES_tradnl"/>
        </w:rPr>
      </w:pPr>
      <w:r>
        <w:rPr>
          <w:rFonts w:ascii="Arial" w:hAnsi="Arial" w:cs="Arial"/>
          <w:sz w:val="22"/>
          <w:szCs w:val="22"/>
        </w:rPr>
        <w:t xml:space="preserve">No pasa desapercibido, que durante la </w:t>
      </w:r>
      <w:r w:rsidRPr="0087058C">
        <w:rPr>
          <w:rFonts w:ascii="Arial" w:eastAsia="Calibri" w:hAnsi="Arial" w:cs="Arial"/>
          <w:sz w:val="22"/>
          <w:szCs w:val="22"/>
          <w:lang w:val="es-MX" w:eastAsia="en-US"/>
        </w:rPr>
        <w:t>Tercera Sesión Extraordinaria del Proceso Electoral Local 2017-2018 del Co</w:t>
      </w:r>
      <w:r>
        <w:rPr>
          <w:rFonts w:ascii="Arial" w:eastAsia="Calibri" w:hAnsi="Arial" w:cs="Arial"/>
          <w:sz w:val="22"/>
          <w:szCs w:val="22"/>
          <w:lang w:val="es-MX" w:eastAsia="en-US"/>
        </w:rPr>
        <w:t>nsejo General, celebrada el 11</w:t>
      </w:r>
      <w:r w:rsidRPr="0087058C">
        <w:rPr>
          <w:rFonts w:ascii="Arial" w:eastAsia="Calibri" w:hAnsi="Arial" w:cs="Arial"/>
          <w:sz w:val="22"/>
          <w:szCs w:val="22"/>
          <w:lang w:val="es-MX" w:eastAsia="en-US"/>
        </w:rPr>
        <w:t xml:space="preserve"> de </w:t>
      </w:r>
      <w:r>
        <w:rPr>
          <w:rFonts w:ascii="Arial" w:eastAsia="Calibri" w:hAnsi="Arial" w:cs="Arial"/>
          <w:sz w:val="22"/>
          <w:szCs w:val="22"/>
          <w:lang w:val="es-MX" w:eastAsia="en-US"/>
        </w:rPr>
        <w:t xml:space="preserve">diciembre de 2017, se </w:t>
      </w:r>
      <w:r>
        <w:rPr>
          <w:rFonts w:ascii="Arial" w:eastAsia="Calibri" w:hAnsi="Arial" w:cs="Arial"/>
          <w:sz w:val="22"/>
          <w:szCs w:val="22"/>
          <w:lang w:val="es-MX" w:eastAsia="en-US"/>
        </w:rPr>
        <w:lastRenderedPageBreak/>
        <w:t>emitió el Acuerdo IEE/CG/A022/2017, en donde se determinó en el párrafo segundo de la Consideración 9ª que u</w:t>
      </w:r>
      <w:r w:rsidRPr="0031501C">
        <w:rPr>
          <w:rFonts w:ascii="Arial" w:hAnsi="Arial" w:cs="Arial"/>
          <w:sz w:val="22"/>
          <w:szCs w:val="22"/>
        </w:rPr>
        <w:t xml:space="preserve">na vez expedida la convocatoria para la celebración de </w:t>
      </w:r>
      <w:r>
        <w:rPr>
          <w:rFonts w:ascii="Arial" w:hAnsi="Arial" w:cs="Arial"/>
          <w:sz w:val="22"/>
          <w:szCs w:val="22"/>
        </w:rPr>
        <w:t>los</w:t>
      </w:r>
      <w:r w:rsidRPr="0031501C">
        <w:rPr>
          <w:rFonts w:ascii="Arial" w:hAnsi="Arial" w:cs="Arial"/>
          <w:sz w:val="22"/>
          <w:szCs w:val="22"/>
        </w:rPr>
        <w:t xml:space="preserve"> procesos internos</w:t>
      </w:r>
      <w:r>
        <w:rPr>
          <w:rFonts w:ascii="Arial" w:hAnsi="Arial" w:cs="Arial"/>
          <w:sz w:val="22"/>
          <w:szCs w:val="22"/>
        </w:rPr>
        <w:t xml:space="preserve"> de los partidos políticos</w:t>
      </w:r>
      <w:r w:rsidRPr="0031501C">
        <w:rPr>
          <w:rFonts w:ascii="Arial" w:hAnsi="Arial" w:cs="Arial"/>
          <w:sz w:val="22"/>
          <w:szCs w:val="22"/>
        </w:rPr>
        <w:t xml:space="preserve">, ésta junto con el </w:t>
      </w:r>
      <w:r w:rsidRPr="0031501C">
        <w:rPr>
          <w:rFonts w:ascii="Arial" w:hAnsi="Arial" w:cs="Arial"/>
          <w:sz w:val="22"/>
          <w:szCs w:val="22"/>
          <w:lang w:val="es-ES_tradnl"/>
        </w:rPr>
        <w:t xml:space="preserve">acuerdo en donde el </w:t>
      </w:r>
      <w:r>
        <w:rPr>
          <w:rFonts w:ascii="Arial" w:hAnsi="Arial" w:cs="Arial"/>
          <w:sz w:val="22"/>
          <w:szCs w:val="22"/>
          <w:lang w:val="es-ES_tradnl"/>
        </w:rPr>
        <w:t xml:space="preserve">instituto  </w:t>
      </w:r>
      <w:r w:rsidRPr="0031501C">
        <w:rPr>
          <w:rFonts w:ascii="Arial" w:hAnsi="Arial" w:cs="Arial"/>
          <w:sz w:val="22"/>
          <w:szCs w:val="22"/>
          <w:lang w:val="es-ES_tradnl"/>
        </w:rPr>
        <w:t xml:space="preserve">político determine el método elegido para la selección de sus candidatos </w:t>
      </w:r>
      <w:r w:rsidRPr="0031501C">
        <w:rPr>
          <w:rFonts w:ascii="Arial" w:hAnsi="Arial" w:cs="Arial"/>
          <w:sz w:val="22"/>
          <w:szCs w:val="22"/>
        </w:rPr>
        <w:t>o candidatas para el Proceso Electoral Local 2017-2018, deberán r</w:t>
      </w:r>
      <w:r>
        <w:rPr>
          <w:rFonts w:ascii="Arial" w:hAnsi="Arial" w:cs="Arial"/>
          <w:sz w:val="22"/>
          <w:szCs w:val="22"/>
        </w:rPr>
        <w:t>emitirse al Consejo General de este Organismo electoral de</w:t>
      </w:r>
      <w:r w:rsidRPr="0031501C">
        <w:rPr>
          <w:rFonts w:ascii="Arial" w:hAnsi="Arial" w:cs="Arial"/>
          <w:sz w:val="22"/>
          <w:szCs w:val="22"/>
        </w:rPr>
        <w:t xml:space="preserve"> manera inmediata, es decir, dentro de las 72 horas siguientes a su emisión, tal como refiere el primer párrafo del artículo 153 del Código Electoral Local.</w:t>
      </w:r>
      <w:r>
        <w:rPr>
          <w:rFonts w:ascii="Arial" w:hAnsi="Arial" w:cs="Arial"/>
          <w:sz w:val="22"/>
          <w:szCs w:val="22"/>
        </w:rPr>
        <w:t xml:space="preserve"> </w:t>
      </w:r>
    </w:p>
    <w:p w:rsidR="00854F19" w:rsidRPr="00854F19" w:rsidRDefault="00854F19" w:rsidP="00E560F8">
      <w:pPr>
        <w:spacing w:line="360" w:lineRule="auto"/>
        <w:jc w:val="both"/>
        <w:rPr>
          <w:rFonts w:ascii="Arial" w:hAnsi="Arial" w:cs="Arial"/>
          <w:sz w:val="22"/>
          <w:szCs w:val="22"/>
          <w:lang w:val="es-ES_tradnl"/>
        </w:rPr>
      </w:pPr>
    </w:p>
    <w:p w:rsidR="00854F19" w:rsidRPr="004651EB" w:rsidRDefault="00854F19" w:rsidP="00854F19">
      <w:pPr>
        <w:spacing w:line="360" w:lineRule="auto"/>
        <w:jc w:val="both"/>
        <w:rPr>
          <w:rFonts w:ascii="Arial" w:hAnsi="Arial" w:cs="Arial"/>
          <w:sz w:val="22"/>
          <w:szCs w:val="22"/>
          <w:lang w:val="es-ES_tradnl"/>
        </w:rPr>
      </w:pPr>
      <w:r w:rsidRPr="004651EB">
        <w:rPr>
          <w:rFonts w:ascii="Arial" w:hAnsi="Arial" w:cs="Arial"/>
          <w:sz w:val="22"/>
          <w:szCs w:val="22"/>
        </w:rPr>
        <w:t>Las notificaciones a que se ha hecho referencia, no representan un</w:t>
      </w:r>
      <w:r w:rsidR="00D83094" w:rsidRPr="004651EB">
        <w:rPr>
          <w:rFonts w:ascii="Arial" w:hAnsi="Arial" w:cs="Arial"/>
          <w:sz w:val="22"/>
          <w:szCs w:val="22"/>
        </w:rPr>
        <w:t xml:space="preserve"> obstáculo para </w:t>
      </w:r>
      <w:r w:rsidR="00D81F29" w:rsidRPr="004651EB">
        <w:rPr>
          <w:rFonts w:ascii="Arial" w:hAnsi="Arial" w:cs="Arial"/>
          <w:sz w:val="22"/>
          <w:szCs w:val="22"/>
        </w:rPr>
        <w:t xml:space="preserve">dar cumplimiento a las reglas que en el </w:t>
      </w:r>
      <w:r w:rsidR="0064020F" w:rsidRPr="004651EB">
        <w:rPr>
          <w:rFonts w:ascii="Arial" w:hAnsi="Arial" w:cs="Arial"/>
          <w:sz w:val="22"/>
          <w:szCs w:val="22"/>
        </w:rPr>
        <w:t>presente Acuerdo se establecen</w:t>
      </w:r>
      <w:r w:rsidR="00D81F29" w:rsidRPr="004651EB">
        <w:rPr>
          <w:rFonts w:ascii="Arial" w:hAnsi="Arial" w:cs="Arial"/>
          <w:sz w:val="22"/>
          <w:szCs w:val="22"/>
        </w:rPr>
        <w:t xml:space="preserve">, puesto que tanto las normas estatutarias, como las determinaciones adoptadas por cada partido político respecto del procedimiento aplicable para la selección y postulación de sus candidaturas, contemplan reglas de excepción conforme a las cuales </w:t>
      </w:r>
      <w:r w:rsidR="00736B9E" w:rsidRPr="004651EB">
        <w:rPr>
          <w:rFonts w:ascii="Arial" w:hAnsi="Arial" w:cs="Arial"/>
          <w:sz w:val="22"/>
          <w:szCs w:val="22"/>
        </w:rPr>
        <w:t xml:space="preserve"> se </w:t>
      </w:r>
      <w:r w:rsidR="00D81F29" w:rsidRPr="004651EB">
        <w:rPr>
          <w:rFonts w:ascii="Arial" w:hAnsi="Arial" w:cs="Arial"/>
          <w:sz w:val="22"/>
          <w:szCs w:val="22"/>
        </w:rPr>
        <w:t xml:space="preserve">puede </w:t>
      </w:r>
      <w:r w:rsidRPr="004651EB">
        <w:rPr>
          <w:rFonts w:ascii="Arial" w:hAnsi="Arial" w:cs="Arial"/>
          <w:sz w:val="22"/>
          <w:szCs w:val="22"/>
          <w:lang w:val="es-ES_tradnl"/>
        </w:rPr>
        <w:t>ajustar los métodos de selección</w:t>
      </w:r>
      <w:r w:rsidR="006C3A58" w:rsidRPr="004651EB">
        <w:rPr>
          <w:rFonts w:ascii="Arial" w:hAnsi="Arial" w:cs="Arial"/>
          <w:sz w:val="22"/>
          <w:szCs w:val="22"/>
          <w:lang w:val="es-ES_tradnl"/>
        </w:rPr>
        <w:t xml:space="preserve">, </w:t>
      </w:r>
      <w:r w:rsidRPr="004651EB">
        <w:rPr>
          <w:rFonts w:ascii="Arial" w:hAnsi="Arial" w:cs="Arial"/>
          <w:sz w:val="22"/>
          <w:szCs w:val="22"/>
          <w:lang w:val="es-ES_tradnl"/>
        </w:rPr>
        <w:t>de cara a los objetivos perseguidos con</w:t>
      </w:r>
      <w:r w:rsidR="00A0463F" w:rsidRPr="004651EB">
        <w:rPr>
          <w:rFonts w:ascii="Arial" w:hAnsi="Arial" w:cs="Arial"/>
          <w:sz w:val="22"/>
          <w:szCs w:val="22"/>
          <w:lang w:val="es-ES_tradnl"/>
        </w:rPr>
        <w:t xml:space="preserve"> el contenido del presente Acuerdo, lo que les permitirá </w:t>
      </w:r>
      <w:r w:rsidRPr="004651EB">
        <w:rPr>
          <w:rFonts w:ascii="Arial" w:hAnsi="Arial" w:cs="Arial"/>
          <w:sz w:val="22"/>
          <w:szCs w:val="22"/>
          <w:lang w:val="es-ES_tradnl"/>
        </w:rPr>
        <w:t>tomar las medidas necesarias para tales efectos, máxime, si se toma en cuenta que, como ya se dijo, los criterios no sustituyen a los métodos de selección de candidaturas, sino que únicamente, modulan la forma de presentar la solicitud de registro de las mismas</w:t>
      </w:r>
      <w:r w:rsidR="006C3A58" w:rsidRPr="004651EB">
        <w:rPr>
          <w:rFonts w:ascii="Arial" w:hAnsi="Arial" w:cs="Arial"/>
          <w:sz w:val="22"/>
          <w:szCs w:val="22"/>
          <w:lang w:val="es-ES_tradnl"/>
        </w:rPr>
        <w:t xml:space="preserve">; toda vez que el periodo de precampañas aprobado mediante Acuerdo IEE/CG/A066/2017 es del 23 de enero al 11 de febrero </w:t>
      </w:r>
      <w:r w:rsidR="006F7059" w:rsidRPr="004651EB">
        <w:rPr>
          <w:rFonts w:ascii="Arial" w:hAnsi="Arial" w:cs="Arial"/>
          <w:sz w:val="22"/>
          <w:szCs w:val="22"/>
          <w:lang w:val="es-ES_tradnl"/>
        </w:rPr>
        <w:t>de 2018.</w:t>
      </w:r>
      <w:r w:rsidRPr="004651EB">
        <w:rPr>
          <w:rFonts w:ascii="Arial" w:hAnsi="Arial" w:cs="Arial"/>
          <w:sz w:val="22"/>
          <w:szCs w:val="22"/>
          <w:lang w:val="es-ES_tradnl"/>
        </w:rPr>
        <w:t xml:space="preserve"> </w:t>
      </w:r>
    </w:p>
    <w:p w:rsidR="00854F19" w:rsidRPr="00854F19" w:rsidRDefault="00854F19" w:rsidP="00854F19">
      <w:pPr>
        <w:spacing w:line="360" w:lineRule="auto"/>
        <w:jc w:val="both"/>
        <w:rPr>
          <w:rFonts w:ascii="Arial" w:hAnsi="Arial" w:cs="Arial"/>
          <w:sz w:val="22"/>
          <w:szCs w:val="22"/>
          <w:highlight w:val="yellow"/>
          <w:lang w:val="es-ES_tradnl"/>
        </w:rPr>
      </w:pPr>
      <w:r w:rsidRPr="00854F19">
        <w:rPr>
          <w:rFonts w:ascii="Arial" w:hAnsi="Arial" w:cs="Arial"/>
          <w:sz w:val="22"/>
          <w:szCs w:val="22"/>
          <w:highlight w:val="yellow"/>
          <w:lang w:val="es-ES_tradnl"/>
        </w:rPr>
        <w:t xml:space="preserve"> </w:t>
      </w:r>
    </w:p>
    <w:p w:rsidR="002553CB" w:rsidRDefault="00D81F29" w:rsidP="00D81F29">
      <w:pPr>
        <w:spacing w:line="360" w:lineRule="auto"/>
        <w:jc w:val="both"/>
        <w:rPr>
          <w:rFonts w:ascii="Arial" w:hAnsi="Arial" w:cs="Arial"/>
          <w:sz w:val="22"/>
          <w:szCs w:val="22"/>
        </w:rPr>
      </w:pPr>
      <w:r w:rsidRPr="004D4490">
        <w:rPr>
          <w:rFonts w:ascii="Arial" w:hAnsi="Arial" w:cs="Arial"/>
          <w:sz w:val="22"/>
          <w:szCs w:val="22"/>
        </w:rPr>
        <w:t>Por tanto, es evidente que los Partidos Políticos Nacionales</w:t>
      </w:r>
      <w:r w:rsidR="004D4490">
        <w:rPr>
          <w:rFonts w:ascii="Arial" w:hAnsi="Arial" w:cs="Arial"/>
          <w:sz w:val="22"/>
          <w:szCs w:val="22"/>
        </w:rPr>
        <w:t xml:space="preserve"> acreditados ante esta Autoridad electoral local,</w:t>
      </w:r>
      <w:r w:rsidRPr="004D4490">
        <w:rPr>
          <w:rFonts w:ascii="Arial" w:hAnsi="Arial" w:cs="Arial"/>
          <w:sz w:val="22"/>
          <w:szCs w:val="22"/>
        </w:rPr>
        <w:t xml:space="preserve"> todavía cuentan con el tiem</w:t>
      </w:r>
      <w:r w:rsidRPr="00F97667">
        <w:rPr>
          <w:rFonts w:ascii="Arial" w:hAnsi="Arial" w:cs="Arial"/>
          <w:sz w:val="22"/>
          <w:szCs w:val="22"/>
        </w:rPr>
        <w:t xml:space="preserve">po suficiente de incluir los criterios contenidos en el presente Acuerdo en sus procedimientos de selección interna de candidaturas y tomarlos en cuenta al momento de emitir las convocatorias respectivas. </w:t>
      </w:r>
      <w:r w:rsidR="002553CB">
        <w:rPr>
          <w:rFonts w:ascii="Arial" w:hAnsi="Arial" w:cs="Arial"/>
          <w:sz w:val="22"/>
          <w:szCs w:val="22"/>
        </w:rPr>
        <w:t>Si bien las Constituciones federal y local</w:t>
      </w:r>
      <w:r w:rsidR="00C94A65">
        <w:rPr>
          <w:rFonts w:ascii="Arial" w:hAnsi="Arial" w:cs="Arial"/>
          <w:sz w:val="22"/>
          <w:szCs w:val="22"/>
        </w:rPr>
        <w:t>,</w:t>
      </w:r>
      <w:r w:rsidR="002553CB">
        <w:rPr>
          <w:rFonts w:ascii="Arial" w:hAnsi="Arial" w:cs="Arial"/>
          <w:sz w:val="22"/>
          <w:szCs w:val="22"/>
        </w:rPr>
        <w:t xml:space="preserve"> </w:t>
      </w:r>
      <w:r w:rsidRPr="00F97667">
        <w:rPr>
          <w:rFonts w:ascii="Arial" w:hAnsi="Arial" w:cs="Arial"/>
          <w:sz w:val="22"/>
          <w:szCs w:val="22"/>
        </w:rPr>
        <w:t xml:space="preserve">y las leyes electorales reconocen la igualdad jurídica de hombres y mujeres, en la realidad no se ha alcanzado la igualdad sustantiva entre los géneros. </w:t>
      </w:r>
    </w:p>
    <w:p w:rsidR="002553CB" w:rsidRDefault="002553CB" w:rsidP="00D81F29">
      <w:pPr>
        <w:spacing w:line="360" w:lineRule="auto"/>
        <w:jc w:val="both"/>
        <w:rPr>
          <w:rFonts w:ascii="Arial" w:hAnsi="Arial" w:cs="Arial"/>
          <w:sz w:val="22"/>
          <w:szCs w:val="22"/>
        </w:rPr>
      </w:pPr>
    </w:p>
    <w:p w:rsidR="00191404" w:rsidRDefault="00D81F29" w:rsidP="00C94A65">
      <w:pPr>
        <w:spacing w:line="360" w:lineRule="auto"/>
        <w:jc w:val="both"/>
        <w:rPr>
          <w:rFonts w:ascii="Arial" w:hAnsi="Arial" w:cs="Arial"/>
          <w:sz w:val="22"/>
          <w:szCs w:val="22"/>
        </w:rPr>
      </w:pPr>
      <w:r w:rsidRPr="00F97667">
        <w:rPr>
          <w:rFonts w:ascii="Arial" w:hAnsi="Arial" w:cs="Arial"/>
          <w:sz w:val="22"/>
          <w:szCs w:val="22"/>
        </w:rPr>
        <w:t xml:space="preserve">Así las cosas, y tomando en consideración que </w:t>
      </w:r>
      <w:r w:rsidR="00A96B63">
        <w:rPr>
          <w:rFonts w:ascii="Arial" w:hAnsi="Arial" w:cs="Arial"/>
          <w:sz w:val="22"/>
          <w:szCs w:val="22"/>
        </w:rPr>
        <w:t>tanto a nivel nacional como local las mujeres representan alrededor</w:t>
      </w:r>
      <w:r w:rsidRPr="00F97667">
        <w:rPr>
          <w:rFonts w:ascii="Arial" w:hAnsi="Arial" w:cs="Arial"/>
          <w:sz w:val="22"/>
          <w:szCs w:val="22"/>
        </w:rPr>
        <w:t xml:space="preserve"> del 51% de la población en México, que constituyen </w:t>
      </w:r>
      <w:r w:rsidR="00A96B63">
        <w:rPr>
          <w:rFonts w:ascii="Arial" w:hAnsi="Arial" w:cs="Arial"/>
          <w:sz w:val="22"/>
          <w:szCs w:val="22"/>
        </w:rPr>
        <w:t xml:space="preserve">aproximadamente </w:t>
      </w:r>
      <w:r w:rsidRPr="00F97667">
        <w:rPr>
          <w:rFonts w:ascii="Arial" w:hAnsi="Arial" w:cs="Arial"/>
          <w:sz w:val="22"/>
          <w:szCs w:val="22"/>
        </w:rPr>
        <w:t>el 51% del Padrón Electoral</w:t>
      </w:r>
      <w:r w:rsidR="00A96B63">
        <w:rPr>
          <w:rFonts w:ascii="Arial" w:hAnsi="Arial" w:cs="Arial"/>
          <w:sz w:val="22"/>
          <w:szCs w:val="22"/>
        </w:rPr>
        <w:t xml:space="preserve">, </w:t>
      </w:r>
      <w:r w:rsidRPr="00F97667">
        <w:rPr>
          <w:rFonts w:ascii="Arial" w:hAnsi="Arial" w:cs="Arial"/>
          <w:sz w:val="22"/>
          <w:szCs w:val="22"/>
        </w:rPr>
        <w:t xml:space="preserve">y que, además, las mujeres son quienes más participan votando en las elecciones (más del 51%), es necesario fomentar que las </w:t>
      </w:r>
      <w:r w:rsidRPr="00F97667">
        <w:rPr>
          <w:rFonts w:ascii="Arial" w:hAnsi="Arial" w:cs="Arial"/>
          <w:sz w:val="22"/>
          <w:szCs w:val="22"/>
        </w:rPr>
        <w:lastRenderedPageBreak/>
        <w:t>mujeres sean representadas de manera efectiva en</w:t>
      </w:r>
      <w:r w:rsidR="00A96B63">
        <w:rPr>
          <w:rFonts w:ascii="Arial" w:hAnsi="Arial" w:cs="Arial"/>
          <w:sz w:val="22"/>
          <w:szCs w:val="22"/>
        </w:rPr>
        <w:t xml:space="preserve"> el Poder Legislativo de la entidad</w:t>
      </w:r>
      <w:r w:rsidRPr="00F97667">
        <w:rPr>
          <w:rFonts w:ascii="Arial" w:hAnsi="Arial" w:cs="Arial"/>
          <w:sz w:val="22"/>
          <w:szCs w:val="22"/>
        </w:rPr>
        <w:t xml:space="preserve"> y que se garanticen en la realidad condiciones de igualdad con los hombres para acceder a los cargos de elección popular; razones por las cuales, esta autoridad estima necesario establecer acciones afirmativas a favor de las mujeres</w:t>
      </w:r>
      <w:r w:rsidR="00C94A65">
        <w:rPr>
          <w:rFonts w:ascii="Arial" w:hAnsi="Arial" w:cs="Arial"/>
          <w:sz w:val="22"/>
          <w:szCs w:val="22"/>
        </w:rPr>
        <w:t xml:space="preserve">, </w:t>
      </w:r>
      <w:r w:rsidRPr="00F97667">
        <w:rPr>
          <w:rFonts w:ascii="Arial" w:hAnsi="Arial" w:cs="Arial"/>
          <w:sz w:val="22"/>
          <w:szCs w:val="22"/>
        </w:rPr>
        <w:t xml:space="preserve">con la finalidad de propiciar </w:t>
      </w:r>
      <w:r w:rsidR="005349E0">
        <w:rPr>
          <w:rFonts w:ascii="Arial" w:hAnsi="Arial" w:cs="Arial"/>
          <w:sz w:val="22"/>
          <w:szCs w:val="22"/>
        </w:rPr>
        <w:t>un mayor acceso de éstas a las D</w:t>
      </w:r>
      <w:r w:rsidRPr="00F97667">
        <w:rPr>
          <w:rFonts w:ascii="Arial" w:hAnsi="Arial" w:cs="Arial"/>
          <w:sz w:val="22"/>
          <w:szCs w:val="22"/>
        </w:rPr>
        <w:t xml:space="preserve">iputaciones </w:t>
      </w:r>
      <w:r w:rsidR="00191404">
        <w:rPr>
          <w:rFonts w:ascii="Arial" w:hAnsi="Arial" w:cs="Arial"/>
          <w:sz w:val="22"/>
          <w:szCs w:val="22"/>
        </w:rPr>
        <w:t>locales</w:t>
      </w:r>
      <w:r w:rsidR="004D1CCD">
        <w:rPr>
          <w:rFonts w:ascii="Arial" w:hAnsi="Arial" w:cs="Arial"/>
          <w:sz w:val="22"/>
          <w:szCs w:val="22"/>
        </w:rPr>
        <w:t xml:space="preserve"> por el principio de Representación </w:t>
      </w:r>
      <w:r w:rsidR="008A15F8">
        <w:rPr>
          <w:rFonts w:ascii="Arial" w:hAnsi="Arial" w:cs="Arial"/>
          <w:sz w:val="22"/>
          <w:szCs w:val="22"/>
        </w:rPr>
        <w:t>Proporcional</w:t>
      </w:r>
      <w:r w:rsidR="00191404">
        <w:rPr>
          <w:rFonts w:ascii="Arial" w:hAnsi="Arial" w:cs="Arial"/>
          <w:sz w:val="22"/>
          <w:szCs w:val="22"/>
        </w:rPr>
        <w:t xml:space="preserve">; ello </w:t>
      </w:r>
      <w:r w:rsidRPr="00F97667">
        <w:rPr>
          <w:rFonts w:ascii="Arial" w:hAnsi="Arial" w:cs="Arial"/>
          <w:sz w:val="22"/>
          <w:szCs w:val="22"/>
        </w:rPr>
        <w:t xml:space="preserve">al mejorar la forma en que se registran las candidaturas a </w:t>
      </w:r>
      <w:r w:rsidR="00191404">
        <w:rPr>
          <w:rFonts w:ascii="Arial" w:hAnsi="Arial" w:cs="Arial"/>
          <w:sz w:val="22"/>
          <w:szCs w:val="22"/>
        </w:rPr>
        <w:t>dicho cargo</w:t>
      </w:r>
      <w:r w:rsidRPr="00F97667">
        <w:rPr>
          <w:rFonts w:ascii="Arial" w:hAnsi="Arial" w:cs="Arial"/>
          <w:sz w:val="22"/>
          <w:szCs w:val="22"/>
        </w:rPr>
        <w:t xml:space="preserve"> de elección popular. </w:t>
      </w:r>
    </w:p>
    <w:p w:rsidR="00191404" w:rsidRDefault="00191404" w:rsidP="00D81F29">
      <w:pPr>
        <w:spacing w:line="360" w:lineRule="auto"/>
        <w:jc w:val="both"/>
        <w:rPr>
          <w:rFonts w:ascii="Arial" w:hAnsi="Arial" w:cs="Arial"/>
          <w:sz w:val="22"/>
          <w:szCs w:val="22"/>
        </w:rPr>
      </w:pPr>
    </w:p>
    <w:p w:rsidR="00191404" w:rsidRDefault="004D1CCD" w:rsidP="00D81F29">
      <w:pPr>
        <w:spacing w:line="360" w:lineRule="auto"/>
        <w:jc w:val="both"/>
        <w:rPr>
          <w:rFonts w:ascii="Arial" w:hAnsi="Arial" w:cs="Arial"/>
          <w:sz w:val="22"/>
          <w:szCs w:val="22"/>
        </w:rPr>
      </w:pPr>
      <w:r>
        <w:rPr>
          <w:rFonts w:ascii="Arial" w:hAnsi="Arial" w:cs="Arial"/>
          <w:sz w:val="22"/>
          <w:szCs w:val="22"/>
        </w:rPr>
        <w:t>Dicha acción</w:t>
      </w:r>
      <w:r w:rsidR="00D81F29" w:rsidRPr="00F97667">
        <w:rPr>
          <w:rFonts w:ascii="Arial" w:hAnsi="Arial" w:cs="Arial"/>
          <w:sz w:val="22"/>
          <w:szCs w:val="22"/>
        </w:rPr>
        <w:t xml:space="preserve"> afirmativa surge </w:t>
      </w:r>
      <w:r>
        <w:rPr>
          <w:rFonts w:ascii="Arial" w:hAnsi="Arial" w:cs="Arial"/>
          <w:sz w:val="22"/>
          <w:szCs w:val="22"/>
        </w:rPr>
        <w:t>al analizar la</w:t>
      </w:r>
      <w:r w:rsidR="00D81F29" w:rsidRPr="00F97667">
        <w:rPr>
          <w:rFonts w:ascii="Arial" w:hAnsi="Arial" w:cs="Arial"/>
          <w:sz w:val="22"/>
          <w:szCs w:val="22"/>
        </w:rPr>
        <w:t xml:space="preserve"> forma en que los Partidos Políticos registraron sus candidaturas para integrar l</w:t>
      </w:r>
      <w:r w:rsidR="00191404">
        <w:rPr>
          <w:rFonts w:ascii="Arial" w:hAnsi="Arial" w:cs="Arial"/>
          <w:sz w:val="22"/>
          <w:szCs w:val="22"/>
        </w:rPr>
        <w:t>a Legislatura local</w:t>
      </w:r>
      <w:r w:rsidR="00D81F29" w:rsidRPr="00F97667">
        <w:rPr>
          <w:rFonts w:ascii="Arial" w:hAnsi="Arial" w:cs="Arial"/>
          <w:sz w:val="22"/>
          <w:szCs w:val="22"/>
        </w:rPr>
        <w:t xml:space="preserve"> en las anteriores elecciones</w:t>
      </w:r>
      <w:r w:rsidR="00E15398">
        <w:rPr>
          <w:rFonts w:ascii="Arial" w:hAnsi="Arial" w:cs="Arial"/>
          <w:sz w:val="22"/>
          <w:szCs w:val="22"/>
        </w:rPr>
        <w:t>, advirtiéndose la</w:t>
      </w:r>
      <w:r w:rsidR="00D81F29" w:rsidRPr="00F97667">
        <w:rPr>
          <w:rFonts w:ascii="Arial" w:hAnsi="Arial" w:cs="Arial"/>
          <w:sz w:val="22"/>
          <w:szCs w:val="22"/>
        </w:rPr>
        <w:t xml:space="preserve"> siguiente</w:t>
      </w:r>
      <w:r w:rsidR="00E15398">
        <w:rPr>
          <w:rFonts w:ascii="Arial" w:hAnsi="Arial" w:cs="Arial"/>
          <w:sz w:val="22"/>
          <w:szCs w:val="22"/>
        </w:rPr>
        <w:t xml:space="preserve"> tendencia</w:t>
      </w:r>
      <w:r w:rsidR="00D81F29" w:rsidRPr="00F97667">
        <w:rPr>
          <w:rFonts w:ascii="Arial" w:hAnsi="Arial" w:cs="Arial"/>
          <w:sz w:val="22"/>
          <w:szCs w:val="22"/>
        </w:rPr>
        <w:t xml:space="preserve">: </w:t>
      </w:r>
    </w:p>
    <w:p w:rsidR="00191404" w:rsidRDefault="00191404" w:rsidP="00191404">
      <w:pPr>
        <w:spacing w:line="360" w:lineRule="auto"/>
        <w:jc w:val="both"/>
        <w:rPr>
          <w:rFonts w:ascii="Arial" w:hAnsi="Arial" w:cs="Arial"/>
          <w:sz w:val="22"/>
          <w:szCs w:val="22"/>
        </w:rPr>
      </w:pPr>
    </w:p>
    <w:p w:rsidR="00E629D1" w:rsidRDefault="00191404" w:rsidP="00746DA2">
      <w:pPr>
        <w:pStyle w:val="Prrafodelista"/>
        <w:numPr>
          <w:ilvl w:val="2"/>
          <w:numId w:val="3"/>
        </w:numPr>
        <w:spacing w:line="360" w:lineRule="auto"/>
        <w:ind w:left="426" w:firstLine="0"/>
        <w:jc w:val="both"/>
        <w:rPr>
          <w:rFonts w:ascii="Arial" w:hAnsi="Arial" w:cs="Arial"/>
          <w:sz w:val="22"/>
          <w:szCs w:val="22"/>
        </w:rPr>
      </w:pPr>
      <w:r>
        <w:rPr>
          <w:rFonts w:ascii="Arial" w:hAnsi="Arial" w:cs="Arial"/>
          <w:sz w:val="22"/>
          <w:szCs w:val="22"/>
        </w:rPr>
        <w:t>En los distritos</w:t>
      </w:r>
      <w:r w:rsidR="00D81F29" w:rsidRPr="00191404">
        <w:rPr>
          <w:rFonts w:ascii="Arial" w:hAnsi="Arial" w:cs="Arial"/>
          <w:sz w:val="22"/>
          <w:szCs w:val="22"/>
        </w:rPr>
        <w:t xml:space="preserve"> en que los partidos políticos tienen mayores posibilidades de obtener el triunfo, generalmente registran a varones en la </w:t>
      </w:r>
      <w:r w:rsidR="00D81F29" w:rsidRPr="005F2C7F">
        <w:rPr>
          <w:rFonts w:ascii="Arial" w:hAnsi="Arial" w:cs="Arial"/>
          <w:sz w:val="22"/>
          <w:szCs w:val="22"/>
        </w:rPr>
        <w:t>fórmula de candidaturas</w:t>
      </w:r>
      <w:r w:rsidR="00E629D1" w:rsidRPr="005F2C7F">
        <w:rPr>
          <w:rFonts w:ascii="Arial" w:hAnsi="Arial" w:cs="Arial"/>
          <w:sz w:val="22"/>
          <w:szCs w:val="22"/>
        </w:rPr>
        <w:t xml:space="preserve"> por el principio de Mayoría Relativa</w:t>
      </w:r>
      <w:r w:rsidR="00D81F29" w:rsidRPr="005F2C7F">
        <w:rPr>
          <w:rFonts w:ascii="Arial" w:hAnsi="Arial" w:cs="Arial"/>
          <w:sz w:val="22"/>
          <w:szCs w:val="22"/>
        </w:rPr>
        <w:t xml:space="preserve">; mientras que las mujeres </w:t>
      </w:r>
      <w:r w:rsidR="002E3805" w:rsidRPr="005F2C7F">
        <w:rPr>
          <w:rFonts w:ascii="Arial" w:hAnsi="Arial" w:cs="Arial"/>
          <w:sz w:val="22"/>
          <w:szCs w:val="22"/>
        </w:rPr>
        <w:t>son</w:t>
      </w:r>
      <w:r w:rsidR="00D81F29" w:rsidRPr="005F2C7F">
        <w:rPr>
          <w:rFonts w:ascii="Arial" w:hAnsi="Arial" w:cs="Arial"/>
          <w:sz w:val="22"/>
          <w:szCs w:val="22"/>
        </w:rPr>
        <w:t xml:space="preserve"> registradas como candidatas a </w:t>
      </w:r>
      <w:r w:rsidR="00E629D1" w:rsidRPr="005F2C7F">
        <w:rPr>
          <w:rFonts w:ascii="Arial" w:hAnsi="Arial" w:cs="Arial"/>
          <w:sz w:val="22"/>
          <w:szCs w:val="22"/>
        </w:rPr>
        <w:t xml:space="preserve">diputadas en los distritos en </w:t>
      </w:r>
      <w:r w:rsidR="00D81F29" w:rsidRPr="005F2C7F">
        <w:rPr>
          <w:rFonts w:ascii="Arial" w:hAnsi="Arial" w:cs="Arial"/>
          <w:sz w:val="22"/>
          <w:szCs w:val="22"/>
        </w:rPr>
        <w:t>donde la fuerza política</w:t>
      </w:r>
      <w:r w:rsidR="00D81F29" w:rsidRPr="00191404">
        <w:rPr>
          <w:rFonts w:ascii="Arial" w:hAnsi="Arial" w:cs="Arial"/>
          <w:sz w:val="22"/>
          <w:szCs w:val="22"/>
        </w:rPr>
        <w:t xml:space="preserve"> que las postuló obtienen baja votación. </w:t>
      </w:r>
    </w:p>
    <w:p w:rsidR="00E629D1" w:rsidRDefault="00E629D1" w:rsidP="00E629D1">
      <w:pPr>
        <w:pStyle w:val="Prrafodelista"/>
        <w:spacing w:line="360" w:lineRule="auto"/>
        <w:ind w:left="426"/>
        <w:jc w:val="both"/>
        <w:rPr>
          <w:rFonts w:ascii="Arial" w:hAnsi="Arial" w:cs="Arial"/>
          <w:sz w:val="22"/>
          <w:szCs w:val="22"/>
        </w:rPr>
      </w:pPr>
    </w:p>
    <w:p w:rsidR="00E629D1" w:rsidRDefault="004D1CCD" w:rsidP="00746DA2">
      <w:pPr>
        <w:pStyle w:val="Prrafodelista"/>
        <w:numPr>
          <w:ilvl w:val="2"/>
          <w:numId w:val="3"/>
        </w:numPr>
        <w:spacing w:line="360" w:lineRule="auto"/>
        <w:ind w:left="426" w:firstLine="0"/>
        <w:jc w:val="both"/>
        <w:rPr>
          <w:rFonts w:ascii="Arial" w:hAnsi="Arial" w:cs="Arial"/>
          <w:sz w:val="22"/>
          <w:szCs w:val="22"/>
        </w:rPr>
      </w:pPr>
      <w:r>
        <w:rPr>
          <w:rFonts w:ascii="Arial" w:hAnsi="Arial" w:cs="Arial"/>
          <w:sz w:val="22"/>
          <w:szCs w:val="22"/>
        </w:rPr>
        <w:t>Los h</w:t>
      </w:r>
      <w:r w:rsidR="00D81F29" w:rsidRPr="00E629D1">
        <w:rPr>
          <w:rFonts w:ascii="Arial" w:hAnsi="Arial" w:cs="Arial"/>
          <w:sz w:val="22"/>
          <w:szCs w:val="22"/>
        </w:rPr>
        <w:t xml:space="preserve">ombres encabezan las listas de candidaturas a </w:t>
      </w:r>
      <w:r w:rsidR="005349E0">
        <w:rPr>
          <w:rFonts w:ascii="Arial" w:hAnsi="Arial" w:cs="Arial"/>
          <w:sz w:val="22"/>
          <w:szCs w:val="22"/>
        </w:rPr>
        <w:t>D</w:t>
      </w:r>
      <w:r w:rsidR="00E629D1" w:rsidRPr="00E629D1">
        <w:rPr>
          <w:rFonts w:ascii="Arial" w:hAnsi="Arial" w:cs="Arial"/>
          <w:sz w:val="22"/>
          <w:szCs w:val="22"/>
        </w:rPr>
        <w:t>iputaciones locales por el principio de R</w:t>
      </w:r>
      <w:r w:rsidR="00D81F29" w:rsidRPr="00E629D1">
        <w:rPr>
          <w:rFonts w:ascii="Arial" w:hAnsi="Arial" w:cs="Arial"/>
          <w:sz w:val="22"/>
          <w:szCs w:val="22"/>
        </w:rPr>
        <w:t xml:space="preserve">epresentación </w:t>
      </w:r>
      <w:r w:rsidR="00E629D1" w:rsidRPr="00E629D1">
        <w:rPr>
          <w:rFonts w:ascii="Arial" w:hAnsi="Arial" w:cs="Arial"/>
          <w:sz w:val="22"/>
          <w:szCs w:val="22"/>
        </w:rPr>
        <w:t>P</w:t>
      </w:r>
      <w:r w:rsidR="00D81F29" w:rsidRPr="00E629D1">
        <w:rPr>
          <w:rFonts w:ascii="Arial" w:hAnsi="Arial" w:cs="Arial"/>
          <w:sz w:val="22"/>
          <w:szCs w:val="22"/>
        </w:rPr>
        <w:t xml:space="preserve">roporcional; lo cual propicia que los </w:t>
      </w:r>
      <w:r>
        <w:rPr>
          <w:rFonts w:ascii="Arial" w:hAnsi="Arial" w:cs="Arial"/>
          <w:sz w:val="22"/>
          <w:szCs w:val="22"/>
        </w:rPr>
        <w:t>mismos</w:t>
      </w:r>
      <w:r w:rsidR="00D81F29" w:rsidRPr="00E629D1">
        <w:rPr>
          <w:rFonts w:ascii="Arial" w:hAnsi="Arial" w:cs="Arial"/>
          <w:sz w:val="22"/>
          <w:szCs w:val="22"/>
        </w:rPr>
        <w:t xml:space="preserve"> tengan mayores posibilidades de acceder a</w:t>
      </w:r>
      <w:r w:rsidR="00E629D1" w:rsidRPr="00E629D1">
        <w:rPr>
          <w:rFonts w:ascii="Arial" w:hAnsi="Arial" w:cs="Arial"/>
          <w:sz w:val="22"/>
          <w:szCs w:val="22"/>
        </w:rPr>
        <w:t>l</w:t>
      </w:r>
      <w:r w:rsidR="00D81F29" w:rsidRPr="00E629D1">
        <w:rPr>
          <w:rFonts w:ascii="Arial" w:hAnsi="Arial" w:cs="Arial"/>
          <w:sz w:val="22"/>
          <w:szCs w:val="22"/>
        </w:rPr>
        <w:t xml:space="preserve"> cargo de elección popular</w:t>
      </w:r>
      <w:r w:rsidR="00E629D1" w:rsidRPr="00E629D1">
        <w:rPr>
          <w:rFonts w:ascii="Arial" w:hAnsi="Arial" w:cs="Arial"/>
          <w:sz w:val="22"/>
          <w:szCs w:val="22"/>
        </w:rPr>
        <w:t xml:space="preserve"> referido</w:t>
      </w:r>
      <w:r w:rsidR="00D81F29" w:rsidRPr="00E629D1">
        <w:rPr>
          <w:rFonts w:ascii="Arial" w:hAnsi="Arial" w:cs="Arial"/>
          <w:sz w:val="22"/>
          <w:szCs w:val="22"/>
        </w:rPr>
        <w:t xml:space="preserve">. </w:t>
      </w:r>
    </w:p>
    <w:p w:rsidR="00E629D1" w:rsidRPr="00E629D1" w:rsidRDefault="00E629D1" w:rsidP="00E629D1">
      <w:pPr>
        <w:pStyle w:val="Prrafodelista"/>
        <w:rPr>
          <w:rFonts w:ascii="Arial" w:hAnsi="Arial" w:cs="Arial"/>
          <w:sz w:val="22"/>
          <w:szCs w:val="22"/>
        </w:rPr>
      </w:pPr>
    </w:p>
    <w:p w:rsidR="001427BB" w:rsidRDefault="00D81F29" w:rsidP="00E629D1">
      <w:pPr>
        <w:spacing w:line="360" w:lineRule="auto"/>
        <w:jc w:val="both"/>
        <w:rPr>
          <w:rFonts w:ascii="Arial" w:hAnsi="Arial" w:cs="Arial"/>
          <w:sz w:val="22"/>
          <w:szCs w:val="22"/>
        </w:rPr>
      </w:pPr>
      <w:r w:rsidRPr="00A04269">
        <w:rPr>
          <w:rFonts w:ascii="Arial" w:hAnsi="Arial" w:cs="Arial"/>
          <w:sz w:val="22"/>
          <w:szCs w:val="22"/>
        </w:rPr>
        <w:t xml:space="preserve">Lo antes precisado queda demostrado con los datos que </w:t>
      </w:r>
      <w:r w:rsidR="002B1806" w:rsidRPr="00A04269">
        <w:rPr>
          <w:rFonts w:ascii="Arial" w:hAnsi="Arial" w:cs="Arial"/>
          <w:sz w:val="22"/>
          <w:szCs w:val="22"/>
        </w:rPr>
        <w:t xml:space="preserve">enseguida se reflejan: </w:t>
      </w:r>
      <w:r w:rsidR="003F1D4F" w:rsidRPr="00A04269">
        <w:rPr>
          <w:rFonts w:ascii="Arial" w:hAnsi="Arial" w:cs="Arial"/>
          <w:sz w:val="22"/>
          <w:szCs w:val="22"/>
        </w:rPr>
        <w:t>Poder Legislativo del estado de Colima: se deposita en un Congreso integrado por 16  Diputadas y Diputados electos según el principio de Mayoría Relativa y por 9 Diputadas</w:t>
      </w:r>
      <w:r w:rsidR="003F1D4F" w:rsidRPr="003F1D4F">
        <w:rPr>
          <w:rFonts w:ascii="Arial" w:hAnsi="Arial" w:cs="Arial"/>
          <w:sz w:val="22"/>
          <w:szCs w:val="22"/>
        </w:rPr>
        <w:t xml:space="preserve"> y Diputados electos según el principio de Representación Proporcional, el cual se sujetará al procedimiento que disponga el Código Electoral del Estado</w:t>
      </w:r>
      <w:r w:rsidR="003F1D4F">
        <w:rPr>
          <w:rFonts w:ascii="Arial" w:hAnsi="Arial" w:cs="Arial"/>
          <w:sz w:val="22"/>
          <w:szCs w:val="22"/>
        </w:rPr>
        <w:t xml:space="preserve">; </w:t>
      </w:r>
      <w:r w:rsidR="003F1D4F" w:rsidRPr="003F1D4F">
        <w:rPr>
          <w:rFonts w:ascii="Arial" w:hAnsi="Arial" w:cs="Arial"/>
          <w:sz w:val="22"/>
          <w:szCs w:val="22"/>
        </w:rPr>
        <w:t xml:space="preserve">el Estado se dividirá en 16 distritos electorales uninominales y una circunscripción plurinominal, de acuerdo con el artículo 22 de la Constitución Política del Estado Libre y Soberano de Colima; </w:t>
      </w:r>
      <w:r w:rsidRPr="003F1D4F">
        <w:rPr>
          <w:rFonts w:ascii="Arial" w:hAnsi="Arial" w:cs="Arial"/>
          <w:sz w:val="22"/>
          <w:szCs w:val="22"/>
        </w:rPr>
        <w:t>quienes se eligen de la siguiente forma:</w:t>
      </w:r>
    </w:p>
    <w:p w:rsidR="003F1D4F" w:rsidRPr="003F1D4F" w:rsidRDefault="003F1D4F" w:rsidP="00E629D1">
      <w:pPr>
        <w:spacing w:line="360" w:lineRule="auto"/>
        <w:jc w:val="both"/>
        <w:rPr>
          <w:rFonts w:ascii="Arial" w:hAnsi="Arial" w:cs="Arial"/>
          <w:sz w:val="22"/>
          <w:szCs w:val="22"/>
        </w:rPr>
      </w:pPr>
    </w:p>
    <w:p w:rsidR="003F1D4F" w:rsidRDefault="00D81F29" w:rsidP="003F1D4F">
      <w:pPr>
        <w:spacing w:line="360" w:lineRule="auto"/>
        <w:ind w:left="426"/>
        <w:jc w:val="both"/>
        <w:rPr>
          <w:rFonts w:ascii="Arial" w:hAnsi="Arial" w:cs="Arial"/>
          <w:sz w:val="22"/>
          <w:szCs w:val="22"/>
        </w:rPr>
      </w:pPr>
      <w:r w:rsidRPr="003F1D4F">
        <w:rPr>
          <w:rFonts w:ascii="Arial" w:hAnsi="Arial" w:cs="Arial"/>
          <w:sz w:val="22"/>
          <w:szCs w:val="22"/>
        </w:rPr>
        <w:lastRenderedPageBreak/>
        <w:sym w:font="Symbol" w:char="F0B7"/>
      </w:r>
      <w:r w:rsidR="003F1D4F">
        <w:rPr>
          <w:rFonts w:ascii="Arial" w:hAnsi="Arial" w:cs="Arial"/>
          <w:sz w:val="22"/>
          <w:szCs w:val="22"/>
        </w:rPr>
        <w:t xml:space="preserve"> 16 </w:t>
      </w:r>
      <w:r w:rsidR="005349E0">
        <w:rPr>
          <w:rFonts w:ascii="Arial" w:hAnsi="Arial" w:cs="Arial"/>
          <w:sz w:val="22"/>
          <w:szCs w:val="22"/>
        </w:rPr>
        <w:t>D</w:t>
      </w:r>
      <w:r w:rsidR="003F1D4F">
        <w:rPr>
          <w:rFonts w:ascii="Arial" w:hAnsi="Arial" w:cs="Arial"/>
          <w:sz w:val="22"/>
          <w:szCs w:val="22"/>
        </w:rPr>
        <w:t>iputaciones a</w:t>
      </w:r>
      <w:r w:rsidR="003F44F2">
        <w:rPr>
          <w:rFonts w:ascii="Arial" w:hAnsi="Arial" w:cs="Arial"/>
          <w:sz w:val="22"/>
          <w:szCs w:val="22"/>
        </w:rPr>
        <w:t xml:space="preserve"> través del principio de Mayoría r</w:t>
      </w:r>
      <w:r w:rsidRPr="003F1D4F">
        <w:rPr>
          <w:rFonts w:ascii="Arial" w:hAnsi="Arial" w:cs="Arial"/>
          <w:sz w:val="22"/>
          <w:szCs w:val="22"/>
        </w:rPr>
        <w:t xml:space="preserve">elativa. En cada </w:t>
      </w:r>
      <w:r w:rsidR="003F1D4F">
        <w:rPr>
          <w:rFonts w:ascii="Arial" w:hAnsi="Arial" w:cs="Arial"/>
          <w:sz w:val="22"/>
          <w:szCs w:val="22"/>
        </w:rPr>
        <w:t>distrito electoral uninominal</w:t>
      </w:r>
      <w:r w:rsidRPr="003F1D4F">
        <w:rPr>
          <w:rFonts w:ascii="Arial" w:hAnsi="Arial" w:cs="Arial"/>
          <w:sz w:val="22"/>
          <w:szCs w:val="22"/>
        </w:rPr>
        <w:t xml:space="preserve"> se elige</w:t>
      </w:r>
      <w:r w:rsidR="005349E0">
        <w:rPr>
          <w:rFonts w:ascii="Arial" w:hAnsi="Arial" w:cs="Arial"/>
          <w:sz w:val="22"/>
          <w:szCs w:val="22"/>
        </w:rPr>
        <w:t xml:space="preserve"> una  D</w:t>
      </w:r>
      <w:r w:rsidR="003F1D4F">
        <w:rPr>
          <w:rFonts w:ascii="Arial" w:hAnsi="Arial" w:cs="Arial"/>
          <w:sz w:val="22"/>
          <w:szCs w:val="22"/>
        </w:rPr>
        <w:t>iputación por este principio, a la</w:t>
      </w:r>
      <w:r w:rsidRPr="00E629D1">
        <w:rPr>
          <w:rFonts w:ascii="Arial" w:hAnsi="Arial" w:cs="Arial"/>
          <w:sz w:val="22"/>
          <w:szCs w:val="22"/>
        </w:rPr>
        <w:t xml:space="preserve"> que accede</w:t>
      </w:r>
      <w:r w:rsidR="003F1D4F">
        <w:rPr>
          <w:rFonts w:ascii="Arial" w:hAnsi="Arial" w:cs="Arial"/>
          <w:sz w:val="22"/>
          <w:szCs w:val="22"/>
        </w:rPr>
        <w:t xml:space="preserve"> la fórmula</w:t>
      </w:r>
      <w:r w:rsidRPr="00E629D1">
        <w:rPr>
          <w:rFonts w:ascii="Arial" w:hAnsi="Arial" w:cs="Arial"/>
          <w:sz w:val="22"/>
          <w:szCs w:val="22"/>
        </w:rPr>
        <w:t xml:space="preserve"> que </w:t>
      </w:r>
      <w:r w:rsidR="003F1D4F">
        <w:rPr>
          <w:rFonts w:ascii="Arial" w:hAnsi="Arial" w:cs="Arial"/>
          <w:sz w:val="22"/>
          <w:szCs w:val="22"/>
        </w:rPr>
        <w:t>es</w:t>
      </w:r>
      <w:r w:rsidRPr="00E629D1">
        <w:rPr>
          <w:rFonts w:ascii="Arial" w:hAnsi="Arial" w:cs="Arial"/>
          <w:sz w:val="22"/>
          <w:szCs w:val="22"/>
        </w:rPr>
        <w:t xml:space="preserve"> postulada por el partido político que obtuvo la mayoría de votos. </w:t>
      </w:r>
    </w:p>
    <w:p w:rsidR="003F1D4F" w:rsidRDefault="003F1D4F" w:rsidP="003F1D4F">
      <w:pPr>
        <w:spacing w:line="360" w:lineRule="auto"/>
        <w:ind w:left="426"/>
        <w:jc w:val="both"/>
        <w:rPr>
          <w:rFonts w:ascii="Arial" w:hAnsi="Arial" w:cs="Arial"/>
          <w:sz w:val="22"/>
          <w:szCs w:val="22"/>
        </w:rPr>
      </w:pPr>
    </w:p>
    <w:p w:rsidR="001427BB" w:rsidRPr="0006018D" w:rsidRDefault="00D81F29" w:rsidP="003F1D4F">
      <w:pPr>
        <w:spacing w:line="360" w:lineRule="auto"/>
        <w:ind w:left="426"/>
        <w:jc w:val="both"/>
        <w:rPr>
          <w:rFonts w:ascii="Arial" w:hAnsi="Arial" w:cs="Arial"/>
          <w:sz w:val="22"/>
          <w:szCs w:val="22"/>
        </w:rPr>
      </w:pPr>
      <w:r w:rsidRPr="0006018D">
        <w:sym w:font="Symbol" w:char="F0B7"/>
      </w:r>
      <w:r w:rsidRPr="0006018D">
        <w:rPr>
          <w:rFonts w:ascii="Arial" w:hAnsi="Arial" w:cs="Arial"/>
          <w:sz w:val="22"/>
          <w:szCs w:val="22"/>
        </w:rPr>
        <w:t xml:space="preserve"> </w:t>
      </w:r>
      <w:r w:rsidR="003F1D4F" w:rsidRPr="0006018D">
        <w:rPr>
          <w:rFonts w:ascii="Arial" w:hAnsi="Arial" w:cs="Arial"/>
          <w:sz w:val="22"/>
          <w:szCs w:val="22"/>
        </w:rPr>
        <w:t>9</w:t>
      </w:r>
      <w:r w:rsidRPr="0006018D">
        <w:rPr>
          <w:rFonts w:ascii="Arial" w:hAnsi="Arial" w:cs="Arial"/>
          <w:sz w:val="22"/>
          <w:szCs w:val="22"/>
        </w:rPr>
        <w:t xml:space="preserve"> </w:t>
      </w:r>
      <w:r w:rsidR="005349E0">
        <w:rPr>
          <w:rFonts w:ascii="Arial" w:hAnsi="Arial" w:cs="Arial"/>
          <w:sz w:val="22"/>
          <w:szCs w:val="22"/>
        </w:rPr>
        <w:t>D</w:t>
      </w:r>
      <w:r w:rsidR="003F1D4F" w:rsidRPr="0006018D">
        <w:rPr>
          <w:rFonts w:ascii="Arial" w:hAnsi="Arial" w:cs="Arial"/>
          <w:sz w:val="22"/>
          <w:szCs w:val="22"/>
        </w:rPr>
        <w:t xml:space="preserve">iputaciones </w:t>
      </w:r>
      <w:r w:rsidRPr="0006018D">
        <w:rPr>
          <w:rFonts w:ascii="Arial" w:hAnsi="Arial" w:cs="Arial"/>
          <w:sz w:val="22"/>
          <w:szCs w:val="22"/>
        </w:rPr>
        <w:t xml:space="preserve">que </w:t>
      </w:r>
      <w:r w:rsidR="003F44F2">
        <w:rPr>
          <w:rFonts w:ascii="Arial" w:hAnsi="Arial" w:cs="Arial"/>
          <w:sz w:val="22"/>
          <w:szCs w:val="22"/>
        </w:rPr>
        <w:t>se asignan por el principio de Representación P</w:t>
      </w:r>
      <w:r w:rsidRPr="0006018D">
        <w:rPr>
          <w:rFonts w:ascii="Arial" w:hAnsi="Arial" w:cs="Arial"/>
          <w:sz w:val="22"/>
          <w:szCs w:val="22"/>
        </w:rPr>
        <w:t xml:space="preserve">roporcional a los partidos políticos de acuerdo con el porcentaje de votación que obtuvieron a nivel </w:t>
      </w:r>
      <w:r w:rsidR="003F1D4F" w:rsidRPr="0006018D">
        <w:rPr>
          <w:rFonts w:ascii="Arial" w:hAnsi="Arial" w:cs="Arial"/>
          <w:sz w:val="22"/>
          <w:szCs w:val="22"/>
        </w:rPr>
        <w:t>local</w:t>
      </w:r>
      <w:r w:rsidRPr="0006018D">
        <w:rPr>
          <w:rFonts w:ascii="Arial" w:hAnsi="Arial" w:cs="Arial"/>
          <w:sz w:val="22"/>
          <w:szCs w:val="22"/>
        </w:rPr>
        <w:t xml:space="preserve">, y una vez determinado el número de </w:t>
      </w:r>
      <w:r w:rsidR="005349E0">
        <w:rPr>
          <w:rFonts w:ascii="Arial" w:hAnsi="Arial" w:cs="Arial"/>
          <w:sz w:val="22"/>
          <w:szCs w:val="22"/>
        </w:rPr>
        <w:t>D</w:t>
      </w:r>
      <w:r w:rsidR="003F1D4F" w:rsidRPr="0006018D">
        <w:rPr>
          <w:rFonts w:ascii="Arial" w:hAnsi="Arial" w:cs="Arial"/>
          <w:sz w:val="22"/>
          <w:szCs w:val="22"/>
        </w:rPr>
        <w:t>iputaciones</w:t>
      </w:r>
      <w:r w:rsidRPr="0006018D">
        <w:rPr>
          <w:rFonts w:ascii="Arial" w:hAnsi="Arial" w:cs="Arial"/>
          <w:sz w:val="22"/>
          <w:szCs w:val="22"/>
        </w:rPr>
        <w:t xml:space="preserve"> que les corresponde a cada partido por representación proporcional, se asignan esos cargos en el orden de las listas registradas por cada partido político. </w:t>
      </w:r>
    </w:p>
    <w:p w:rsidR="001427BB" w:rsidRPr="0082744B" w:rsidRDefault="001427BB" w:rsidP="00E629D1">
      <w:pPr>
        <w:spacing w:line="360" w:lineRule="auto"/>
        <w:jc w:val="both"/>
        <w:rPr>
          <w:rFonts w:ascii="Arial" w:hAnsi="Arial" w:cs="Arial"/>
          <w:sz w:val="22"/>
          <w:szCs w:val="22"/>
          <w:highlight w:val="green"/>
        </w:rPr>
      </w:pPr>
    </w:p>
    <w:p w:rsidR="001D7EA1" w:rsidRPr="002B5CDB" w:rsidRDefault="004D1CCD" w:rsidP="00E629D1">
      <w:pPr>
        <w:spacing w:line="360" w:lineRule="auto"/>
        <w:jc w:val="both"/>
        <w:rPr>
          <w:rFonts w:ascii="Arial" w:hAnsi="Arial" w:cs="Arial"/>
          <w:sz w:val="22"/>
          <w:szCs w:val="22"/>
        </w:rPr>
      </w:pPr>
      <w:r>
        <w:rPr>
          <w:rFonts w:ascii="Arial" w:hAnsi="Arial" w:cs="Arial"/>
          <w:sz w:val="22"/>
          <w:szCs w:val="22"/>
        </w:rPr>
        <w:t>Lo anterior, e</w:t>
      </w:r>
      <w:r w:rsidR="00D81F29" w:rsidRPr="00980703">
        <w:rPr>
          <w:rFonts w:ascii="Arial" w:hAnsi="Arial" w:cs="Arial"/>
          <w:sz w:val="22"/>
          <w:szCs w:val="22"/>
        </w:rPr>
        <w:t xml:space="preserve">n el entendido de que se debe cumplir con el principio de paridad de género en el registro de las candidaturas de </w:t>
      </w:r>
      <w:r w:rsidR="005349E0">
        <w:rPr>
          <w:rFonts w:ascii="Arial" w:hAnsi="Arial" w:cs="Arial"/>
          <w:sz w:val="22"/>
          <w:szCs w:val="22"/>
        </w:rPr>
        <w:t>D</w:t>
      </w:r>
      <w:r w:rsidR="00980703" w:rsidRPr="00980703">
        <w:rPr>
          <w:rFonts w:ascii="Arial" w:hAnsi="Arial" w:cs="Arial"/>
          <w:sz w:val="22"/>
          <w:szCs w:val="22"/>
        </w:rPr>
        <w:t>iputaciones</w:t>
      </w:r>
      <w:r w:rsidR="002B1806">
        <w:rPr>
          <w:rFonts w:ascii="Arial" w:hAnsi="Arial" w:cs="Arial"/>
          <w:sz w:val="22"/>
          <w:szCs w:val="22"/>
        </w:rPr>
        <w:t xml:space="preserve"> de M</w:t>
      </w:r>
      <w:r w:rsidR="00D81F29" w:rsidRPr="00980703">
        <w:rPr>
          <w:rFonts w:ascii="Arial" w:hAnsi="Arial" w:cs="Arial"/>
          <w:sz w:val="22"/>
          <w:szCs w:val="22"/>
        </w:rPr>
        <w:t xml:space="preserve">ayoría </w:t>
      </w:r>
      <w:r w:rsidR="002B1806">
        <w:rPr>
          <w:rFonts w:ascii="Arial" w:hAnsi="Arial" w:cs="Arial"/>
          <w:sz w:val="22"/>
          <w:szCs w:val="22"/>
        </w:rPr>
        <w:t>Relativa y de Representación P</w:t>
      </w:r>
      <w:r w:rsidR="00D81F29" w:rsidRPr="00980703">
        <w:rPr>
          <w:rFonts w:ascii="Arial" w:hAnsi="Arial" w:cs="Arial"/>
          <w:sz w:val="22"/>
          <w:szCs w:val="22"/>
        </w:rPr>
        <w:t xml:space="preserve">roporcional. Además de que cada fórmula de candidaturas </w:t>
      </w:r>
      <w:r>
        <w:rPr>
          <w:rFonts w:ascii="Arial" w:hAnsi="Arial" w:cs="Arial"/>
          <w:sz w:val="22"/>
          <w:szCs w:val="22"/>
        </w:rPr>
        <w:t xml:space="preserve">por el principio de Mayoría  Relativa </w:t>
      </w:r>
      <w:r w:rsidR="00D81F29" w:rsidRPr="00980703">
        <w:rPr>
          <w:rFonts w:ascii="Arial" w:hAnsi="Arial" w:cs="Arial"/>
          <w:sz w:val="22"/>
          <w:szCs w:val="22"/>
        </w:rPr>
        <w:t>debe integrarse con personas del mismo género (propietario y suplente);</w:t>
      </w:r>
      <w:r w:rsidR="002B1806">
        <w:rPr>
          <w:rFonts w:ascii="Arial" w:hAnsi="Arial" w:cs="Arial"/>
          <w:sz w:val="22"/>
          <w:szCs w:val="22"/>
        </w:rPr>
        <w:t xml:space="preserve"> aunado a que en las listas de R</w:t>
      </w:r>
      <w:r w:rsidR="00D81F29" w:rsidRPr="00980703">
        <w:rPr>
          <w:rFonts w:ascii="Arial" w:hAnsi="Arial" w:cs="Arial"/>
          <w:sz w:val="22"/>
          <w:szCs w:val="22"/>
        </w:rPr>
        <w:t xml:space="preserve">epresentación </w:t>
      </w:r>
      <w:r w:rsidR="002B1806">
        <w:rPr>
          <w:rFonts w:ascii="Arial" w:hAnsi="Arial" w:cs="Arial"/>
          <w:sz w:val="22"/>
          <w:szCs w:val="22"/>
        </w:rPr>
        <w:t>P</w:t>
      </w:r>
      <w:r w:rsidR="00D81F29" w:rsidRPr="00980703">
        <w:rPr>
          <w:rFonts w:ascii="Arial" w:hAnsi="Arial" w:cs="Arial"/>
          <w:sz w:val="22"/>
          <w:szCs w:val="22"/>
        </w:rPr>
        <w:t>roporcional se exige la alternancia de género en la conformación de las candidaturas (si la lista empieza con una mujer, debe continuar con un hombre y viceversa).</w:t>
      </w:r>
      <w:r w:rsidR="00D81F29" w:rsidRPr="00E629D1">
        <w:rPr>
          <w:rFonts w:ascii="Arial" w:hAnsi="Arial" w:cs="Arial"/>
          <w:sz w:val="22"/>
          <w:szCs w:val="22"/>
        </w:rPr>
        <w:t xml:space="preserve"> Sin embargo, se considera que estas </w:t>
      </w:r>
      <w:r w:rsidR="00980703">
        <w:rPr>
          <w:rFonts w:ascii="Arial" w:hAnsi="Arial" w:cs="Arial"/>
          <w:sz w:val="22"/>
          <w:szCs w:val="22"/>
        </w:rPr>
        <w:t>disposiciones</w:t>
      </w:r>
      <w:r w:rsidR="00D81F29" w:rsidRPr="00E629D1">
        <w:rPr>
          <w:rFonts w:ascii="Arial" w:hAnsi="Arial" w:cs="Arial"/>
          <w:sz w:val="22"/>
          <w:szCs w:val="22"/>
        </w:rPr>
        <w:t xml:space="preserve"> no son suficientes para garantizar que un mayo</w:t>
      </w:r>
      <w:r w:rsidR="001D7EA1">
        <w:rPr>
          <w:rFonts w:ascii="Arial" w:hAnsi="Arial" w:cs="Arial"/>
          <w:sz w:val="22"/>
          <w:szCs w:val="22"/>
        </w:rPr>
        <w:t xml:space="preserve">r número de mujeres accedan al Congreso del Estado, </w:t>
      </w:r>
      <w:r w:rsidR="00D81F29" w:rsidRPr="00E629D1">
        <w:rPr>
          <w:rFonts w:ascii="Arial" w:hAnsi="Arial" w:cs="Arial"/>
          <w:sz w:val="22"/>
          <w:szCs w:val="22"/>
        </w:rPr>
        <w:t xml:space="preserve">en donde </w:t>
      </w:r>
      <w:r w:rsidR="001D7EA1" w:rsidRPr="002B5CDB">
        <w:rPr>
          <w:rFonts w:ascii="Arial" w:hAnsi="Arial" w:cs="Arial"/>
          <w:sz w:val="22"/>
          <w:szCs w:val="22"/>
        </w:rPr>
        <w:t>estadísticamente</w:t>
      </w:r>
      <w:r w:rsidR="00D81F29" w:rsidRPr="002B5CDB">
        <w:rPr>
          <w:rFonts w:ascii="Arial" w:hAnsi="Arial" w:cs="Arial"/>
          <w:sz w:val="22"/>
          <w:szCs w:val="22"/>
        </w:rPr>
        <w:t xml:space="preserve"> ha sido </w:t>
      </w:r>
      <w:r w:rsidR="001D7EA1" w:rsidRPr="002B5CDB">
        <w:rPr>
          <w:rFonts w:ascii="Arial" w:hAnsi="Arial" w:cs="Arial"/>
          <w:sz w:val="22"/>
          <w:szCs w:val="22"/>
        </w:rPr>
        <w:t xml:space="preserve">menor la presencia de </w:t>
      </w:r>
      <w:r>
        <w:rPr>
          <w:rFonts w:ascii="Arial" w:hAnsi="Arial" w:cs="Arial"/>
          <w:sz w:val="22"/>
          <w:szCs w:val="22"/>
        </w:rPr>
        <w:t>ellas</w:t>
      </w:r>
      <w:r w:rsidR="001D7EA1" w:rsidRPr="002B5CDB">
        <w:rPr>
          <w:rFonts w:ascii="Arial" w:hAnsi="Arial" w:cs="Arial"/>
          <w:sz w:val="22"/>
          <w:szCs w:val="22"/>
        </w:rPr>
        <w:t xml:space="preserve">. </w:t>
      </w:r>
    </w:p>
    <w:p w:rsidR="001D7EA1" w:rsidRPr="002B5CDB" w:rsidRDefault="001D7EA1" w:rsidP="00E629D1">
      <w:pPr>
        <w:spacing w:line="360" w:lineRule="auto"/>
        <w:jc w:val="both"/>
        <w:rPr>
          <w:rFonts w:ascii="Arial" w:hAnsi="Arial" w:cs="Arial"/>
          <w:sz w:val="22"/>
          <w:szCs w:val="22"/>
        </w:rPr>
      </w:pPr>
    </w:p>
    <w:p w:rsidR="009768ED" w:rsidRDefault="001D7EA1" w:rsidP="00E629D1">
      <w:pPr>
        <w:spacing w:line="360" w:lineRule="auto"/>
        <w:jc w:val="both"/>
        <w:rPr>
          <w:rFonts w:ascii="Arial" w:hAnsi="Arial" w:cs="Arial"/>
          <w:sz w:val="22"/>
          <w:szCs w:val="22"/>
        </w:rPr>
      </w:pPr>
      <w:r w:rsidRPr="002B5CDB">
        <w:rPr>
          <w:rFonts w:ascii="Arial" w:hAnsi="Arial" w:cs="Arial"/>
          <w:sz w:val="22"/>
          <w:szCs w:val="22"/>
        </w:rPr>
        <w:t xml:space="preserve">Dicho lo anterior, es indispensable </w:t>
      </w:r>
      <w:r w:rsidR="00D81F29" w:rsidRPr="002B5CDB">
        <w:rPr>
          <w:rFonts w:ascii="Arial" w:hAnsi="Arial" w:cs="Arial"/>
          <w:sz w:val="22"/>
          <w:szCs w:val="22"/>
        </w:rPr>
        <w:t>diseñar acciones afirmativas para propiciar que un mayor número de mujeres accedan a dicho órgano legislativo, partiendo de la base de que la manera en que se registran las candidaturas propicia que las mujeres tengan o no mayores posibilidades de ocupar el referido cargo de elección popular</w:t>
      </w:r>
      <w:r w:rsidR="009768ED">
        <w:rPr>
          <w:rFonts w:ascii="Arial" w:hAnsi="Arial" w:cs="Arial"/>
          <w:sz w:val="22"/>
          <w:szCs w:val="22"/>
        </w:rPr>
        <w:t>.</w:t>
      </w:r>
    </w:p>
    <w:p w:rsidR="009768ED" w:rsidRDefault="009768ED" w:rsidP="00E629D1">
      <w:pPr>
        <w:spacing w:line="360" w:lineRule="auto"/>
        <w:jc w:val="both"/>
        <w:rPr>
          <w:rFonts w:ascii="Arial" w:hAnsi="Arial" w:cs="Arial"/>
          <w:sz w:val="22"/>
          <w:szCs w:val="22"/>
        </w:rPr>
      </w:pPr>
    </w:p>
    <w:p w:rsidR="003F44F2" w:rsidRPr="003F44F2" w:rsidRDefault="00E15398" w:rsidP="00D81F29">
      <w:pPr>
        <w:spacing w:line="360" w:lineRule="auto"/>
        <w:jc w:val="both"/>
        <w:rPr>
          <w:rFonts w:ascii="Arial" w:hAnsi="Arial" w:cs="Arial"/>
          <w:sz w:val="22"/>
          <w:szCs w:val="22"/>
        </w:rPr>
      </w:pPr>
      <w:r>
        <w:rPr>
          <w:rFonts w:ascii="Arial" w:hAnsi="Arial" w:cs="Arial"/>
          <w:sz w:val="22"/>
          <w:szCs w:val="22"/>
        </w:rPr>
        <w:t>Por tanto, para erradicar las</w:t>
      </w:r>
      <w:r w:rsidR="00D81F29" w:rsidRPr="00E629D1">
        <w:rPr>
          <w:rFonts w:ascii="Arial" w:hAnsi="Arial" w:cs="Arial"/>
          <w:sz w:val="22"/>
          <w:szCs w:val="22"/>
        </w:rPr>
        <w:t xml:space="preserve"> tendencias</w:t>
      </w:r>
      <w:r>
        <w:rPr>
          <w:rFonts w:ascii="Arial" w:hAnsi="Arial" w:cs="Arial"/>
          <w:sz w:val="22"/>
          <w:szCs w:val="22"/>
        </w:rPr>
        <w:t xml:space="preserve"> a que nos referimos en párrafos anteriores de la presente Consideración,</w:t>
      </w:r>
      <w:r w:rsidR="00D81F29" w:rsidRPr="00E629D1">
        <w:rPr>
          <w:rFonts w:ascii="Arial" w:hAnsi="Arial" w:cs="Arial"/>
          <w:sz w:val="22"/>
          <w:szCs w:val="22"/>
        </w:rPr>
        <w:t xml:space="preserve"> </w:t>
      </w:r>
      <w:r w:rsidR="00D81F29" w:rsidRPr="003F44F2">
        <w:rPr>
          <w:rFonts w:ascii="Arial" w:hAnsi="Arial" w:cs="Arial"/>
          <w:b/>
          <w:sz w:val="22"/>
          <w:szCs w:val="22"/>
        </w:rPr>
        <w:t>es necesario instrumentar acciones afirmativas</w:t>
      </w:r>
      <w:r w:rsidR="002B1806" w:rsidRPr="003F44F2">
        <w:rPr>
          <w:rFonts w:ascii="Arial" w:hAnsi="Arial" w:cs="Arial"/>
          <w:b/>
          <w:sz w:val="22"/>
          <w:szCs w:val="22"/>
        </w:rPr>
        <w:t>, para el caso que nos ocupa,</w:t>
      </w:r>
      <w:r w:rsidR="003F44F2" w:rsidRPr="003F44F2">
        <w:rPr>
          <w:rFonts w:ascii="Arial" w:hAnsi="Arial" w:cs="Arial"/>
          <w:b/>
          <w:sz w:val="22"/>
          <w:szCs w:val="22"/>
        </w:rPr>
        <w:t xml:space="preserve"> mismo que se refiere a las candidaturas a </w:t>
      </w:r>
      <w:r w:rsidR="005349E0">
        <w:rPr>
          <w:rFonts w:ascii="Arial" w:hAnsi="Arial" w:cs="Arial"/>
          <w:b/>
          <w:sz w:val="22"/>
          <w:szCs w:val="22"/>
        </w:rPr>
        <w:t>D</w:t>
      </w:r>
      <w:r w:rsidR="003F44F2" w:rsidRPr="003F44F2">
        <w:rPr>
          <w:rFonts w:ascii="Arial" w:hAnsi="Arial" w:cs="Arial"/>
          <w:b/>
          <w:sz w:val="22"/>
          <w:szCs w:val="22"/>
        </w:rPr>
        <w:t>iputaciones locales de Representación Proporcional,</w:t>
      </w:r>
      <w:r w:rsidR="003F44F2" w:rsidRPr="003F44F2">
        <w:rPr>
          <w:rFonts w:ascii="Arial" w:hAnsi="Arial" w:cs="Arial"/>
          <w:sz w:val="22"/>
          <w:szCs w:val="22"/>
        </w:rPr>
        <w:t xml:space="preserve"> en donde se </w:t>
      </w:r>
      <w:r w:rsidR="00D81F29" w:rsidRPr="003F44F2">
        <w:rPr>
          <w:rFonts w:ascii="Arial" w:hAnsi="Arial" w:cs="Arial"/>
          <w:sz w:val="22"/>
          <w:szCs w:val="22"/>
        </w:rPr>
        <w:t>observe el principio de paridad vertical</w:t>
      </w:r>
      <w:r w:rsidR="003F44F2" w:rsidRPr="003F44F2">
        <w:rPr>
          <w:rFonts w:ascii="Arial" w:hAnsi="Arial" w:cs="Arial"/>
          <w:sz w:val="22"/>
          <w:szCs w:val="22"/>
        </w:rPr>
        <w:t xml:space="preserve">. </w:t>
      </w:r>
    </w:p>
    <w:p w:rsidR="003F44F2" w:rsidRPr="003F44F2" w:rsidRDefault="003F44F2" w:rsidP="00D81F29">
      <w:pPr>
        <w:spacing w:line="360" w:lineRule="auto"/>
        <w:jc w:val="both"/>
        <w:rPr>
          <w:rFonts w:ascii="Arial" w:hAnsi="Arial" w:cs="Arial"/>
          <w:sz w:val="22"/>
          <w:szCs w:val="22"/>
        </w:rPr>
      </w:pPr>
    </w:p>
    <w:p w:rsidR="003F44F2" w:rsidRPr="00EB6D15" w:rsidRDefault="00A04269" w:rsidP="00EB6D15">
      <w:pPr>
        <w:spacing w:line="360" w:lineRule="auto"/>
        <w:jc w:val="both"/>
        <w:rPr>
          <w:rFonts w:ascii="Arial" w:hAnsi="Arial" w:cs="Arial"/>
          <w:sz w:val="22"/>
          <w:szCs w:val="22"/>
        </w:rPr>
      </w:pPr>
      <w:r>
        <w:rPr>
          <w:rFonts w:ascii="Arial" w:hAnsi="Arial" w:cs="Arial"/>
          <w:b/>
          <w:sz w:val="22"/>
          <w:szCs w:val="22"/>
        </w:rPr>
        <w:lastRenderedPageBreak/>
        <w:t>18</w:t>
      </w:r>
      <w:r w:rsidR="003F44F2" w:rsidRPr="003F44F2">
        <w:rPr>
          <w:rFonts w:ascii="Arial" w:hAnsi="Arial" w:cs="Arial"/>
          <w:b/>
          <w:sz w:val="22"/>
          <w:szCs w:val="22"/>
        </w:rPr>
        <w:t>ª.-</w:t>
      </w:r>
      <w:r w:rsidR="003F44F2" w:rsidRPr="003F44F2">
        <w:rPr>
          <w:rFonts w:ascii="Arial" w:hAnsi="Arial" w:cs="Arial"/>
          <w:sz w:val="22"/>
          <w:szCs w:val="22"/>
        </w:rPr>
        <w:t xml:space="preserve"> Como se apuntó en supralíneas</w:t>
      </w:r>
      <w:r w:rsidR="00D81F29" w:rsidRPr="003F44F2">
        <w:rPr>
          <w:rFonts w:ascii="Arial" w:hAnsi="Arial" w:cs="Arial"/>
          <w:sz w:val="22"/>
          <w:szCs w:val="22"/>
        </w:rPr>
        <w:t>, se advierte la tendencia de los partidos políticos de encabezar sus listas por hombres</w:t>
      </w:r>
      <w:r w:rsidR="005349E0">
        <w:rPr>
          <w:rFonts w:ascii="Arial" w:hAnsi="Arial" w:cs="Arial"/>
          <w:sz w:val="22"/>
          <w:szCs w:val="22"/>
        </w:rPr>
        <w:t xml:space="preserve"> para el cargo de D</w:t>
      </w:r>
      <w:r w:rsidR="003F44F2" w:rsidRPr="003F44F2">
        <w:rPr>
          <w:rFonts w:ascii="Arial" w:hAnsi="Arial" w:cs="Arial"/>
          <w:sz w:val="22"/>
          <w:szCs w:val="22"/>
        </w:rPr>
        <w:t xml:space="preserve">iputaciones locales por el </w:t>
      </w:r>
      <w:r w:rsidR="003F44F2" w:rsidRPr="00EB6D15">
        <w:rPr>
          <w:rFonts w:ascii="Arial" w:hAnsi="Arial" w:cs="Arial"/>
          <w:sz w:val="22"/>
          <w:szCs w:val="22"/>
        </w:rPr>
        <w:t>Principio de Representación Proporcional</w:t>
      </w:r>
      <w:r w:rsidR="00D81F29" w:rsidRPr="00EB6D15">
        <w:rPr>
          <w:rFonts w:ascii="Arial" w:hAnsi="Arial" w:cs="Arial"/>
          <w:sz w:val="22"/>
          <w:szCs w:val="22"/>
        </w:rPr>
        <w:t xml:space="preserve">, lo que genera que estos tengan mayores oportunidades de acceder a esos cargos de elección popular. </w:t>
      </w:r>
    </w:p>
    <w:p w:rsidR="00EB6D15" w:rsidRPr="00EB6D15" w:rsidRDefault="00EB6D15" w:rsidP="00EB6D15">
      <w:pPr>
        <w:spacing w:line="360" w:lineRule="auto"/>
        <w:jc w:val="both"/>
        <w:rPr>
          <w:rFonts w:ascii="Arial" w:hAnsi="Arial" w:cs="Arial"/>
          <w:sz w:val="22"/>
          <w:szCs w:val="22"/>
        </w:rPr>
      </w:pPr>
    </w:p>
    <w:p w:rsidR="0083091B" w:rsidRDefault="00C94A65" w:rsidP="00EB6D15">
      <w:pPr>
        <w:spacing w:line="360" w:lineRule="auto"/>
        <w:jc w:val="both"/>
        <w:rPr>
          <w:rFonts w:ascii="Arial" w:hAnsi="Arial" w:cs="Arial"/>
          <w:sz w:val="22"/>
          <w:szCs w:val="22"/>
        </w:rPr>
      </w:pPr>
      <w:r>
        <w:rPr>
          <w:rFonts w:ascii="Arial" w:hAnsi="Arial" w:cs="Arial"/>
          <w:sz w:val="22"/>
          <w:szCs w:val="22"/>
        </w:rPr>
        <w:t>Ahora bien, e</w:t>
      </w:r>
      <w:r w:rsidR="00D81F29" w:rsidRPr="00EB6D15">
        <w:rPr>
          <w:rFonts w:ascii="Arial" w:hAnsi="Arial" w:cs="Arial"/>
          <w:sz w:val="22"/>
          <w:szCs w:val="22"/>
        </w:rPr>
        <w:t xml:space="preserve">l número de </w:t>
      </w:r>
      <w:r w:rsidR="005349E0">
        <w:rPr>
          <w:rFonts w:ascii="Arial" w:hAnsi="Arial" w:cs="Arial"/>
          <w:sz w:val="22"/>
          <w:szCs w:val="22"/>
        </w:rPr>
        <w:t>D</w:t>
      </w:r>
      <w:r w:rsidR="00EB6D15" w:rsidRPr="00EB6D15">
        <w:rPr>
          <w:rFonts w:ascii="Arial" w:hAnsi="Arial" w:cs="Arial"/>
          <w:sz w:val="22"/>
          <w:szCs w:val="22"/>
        </w:rPr>
        <w:t>iputaciones</w:t>
      </w:r>
      <w:r w:rsidR="00D81F29" w:rsidRPr="00EB6D15">
        <w:rPr>
          <w:rFonts w:ascii="Arial" w:hAnsi="Arial" w:cs="Arial"/>
          <w:sz w:val="22"/>
          <w:szCs w:val="22"/>
        </w:rPr>
        <w:t xml:space="preserve"> que corresponden a cada partido político se determina conforme al porcentaje de votación obtenido en dicha elección, y se asignan siguie</w:t>
      </w:r>
      <w:r w:rsidR="008A15F8">
        <w:rPr>
          <w:rFonts w:ascii="Arial" w:hAnsi="Arial" w:cs="Arial"/>
          <w:sz w:val="22"/>
          <w:szCs w:val="22"/>
        </w:rPr>
        <w:t xml:space="preserve">ndo el orden de registro </w:t>
      </w:r>
      <w:r w:rsidR="00D81F29" w:rsidRPr="00EB6D15">
        <w:rPr>
          <w:rFonts w:ascii="Arial" w:hAnsi="Arial" w:cs="Arial"/>
          <w:sz w:val="22"/>
          <w:szCs w:val="22"/>
        </w:rPr>
        <w:t xml:space="preserve">en tales listas. Por tanto, las personas registradas en los primeros lugares de las listas, son las que tienen mayores posibilidades de acceder a las </w:t>
      </w:r>
      <w:r w:rsidR="005349E0">
        <w:rPr>
          <w:rFonts w:ascii="Arial" w:hAnsi="Arial" w:cs="Arial"/>
          <w:sz w:val="22"/>
          <w:szCs w:val="22"/>
        </w:rPr>
        <w:t>D</w:t>
      </w:r>
      <w:r w:rsidR="00D64578">
        <w:rPr>
          <w:rFonts w:ascii="Arial" w:hAnsi="Arial" w:cs="Arial"/>
          <w:sz w:val="22"/>
          <w:szCs w:val="22"/>
        </w:rPr>
        <w:t>iputaciones</w:t>
      </w:r>
      <w:r w:rsidR="00D81F29" w:rsidRPr="00EB6D15">
        <w:rPr>
          <w:rFonts w:ascii="Arial" w:hAnsi="Arial" w:cs="Arial"/>
          <w:sz w:val="22"/>
          <w:szCs w:val="22"/>
        </w:rPr>
        <w:t xml:space="preserve"> de </w:t>
      </w:r>
      <w:r w:rsidR="00D64578">
        <w:rPr>
          <w:rFonts w:ascii="Arial" w:hAnsi="Arial" w:cs="Arial"/>
          <w:sz w:val="22"/>
          <w:szCs w:val="22"/>
        </w:rPr>
        <w:t>R</w:t>
      </w:r>
      <w:r w:rsidR="00D81F29" w:rsidRPr="00EB6D15">
        <w:rPr>
          <w:rFonts w:ascii="Arial" w:hAnsi="Arial" w:cs="Arial"/>
          <w:sz w:val="22"/>
          <w:szCs w:val="22"/>
        </w:rPr>
        <w:t>epresentación</w:t>
      </w:r>
      <w:r w:rsidR="00D64578">
        <w:rPr>
          <w:rFonts w:ascii="Arial" w:hAnsi="Arial" w:cs="Arial"/>
          <w:sz w:val="22"/>
          <w:szCs w:val="22"/>
        </w:rPr>
        <w:t xml:space="preserve"> P</w:t>
      </w:r>
      <w:r w:rsidR="00D81F29" w:rsidRPr="003F44F2">
        <w:rPr>
          <w:rFonts w:ascii="Arial" w:hAnsi="Arial" w:cs="Arial"/>
          <w:sz w:val="22"/>
          <w:szCs w:val="22"/>
        </w:rPr>
        <w:t xml:space="preserve">roporcional. </w:t>
      </w:r>
      <w:r>
        <w:rPr>
          <w:rFonts w:ascii="Arial" w:hAnsi="Arial" w:cs="Arial"/>
          <w:sz w:val="22"/>
          <w:szCs w:val="22"/>
        </w:rPr>
        <w:t xml:space="preserve">Como se </w:t>
      </w:r>
      <w:r w:rsidR="00C14148">
        <w:rPr>
          <w:rFonts w:ascii="Arial" w:hAnsi="Arial" w:cs="Arial"/>
          <w:sz w:val="22"/>
          <w:szCs w:val="22"/>
        </w:rPr>
        <w:t>precisó</w:t>
      </w:r>
      <w:r>
        <w:rPr>
          <w:rFonts w:ascii="Arial" w:hAnsi="Arial" w:cs="Arial"/>
          <w:sz w:val="22"/>
          <w:szCs w:val="22"/>
        </w:rPr>
        <w:t xml:space="preserve"> anteriormente</w:t>
      </w:r>
      <w:r w:rsidR="00D81F29" w:rsidRPr="003F44F2">
        <w:rPr>
          <w:rFonts w:ascii="Arial" w:hAnsi="Arial" w:cs="Arial"/>
          <w:sz w:val="22"/>
          <w:szCs w:val="22"/>
        </w:rPr>
        <w:t>, las fuerzas políti</w:t>
      </w:r>
      <w:r w:rsidR="0083091B">
        <w:rPr>
          <w:rFonts w:ascii="Arial" w:hAnsi="Arial" w:cs="Arial"/>
          <w:sz w:val="22"/>
          <w:szCs w:val="22"/>
        </w:rPr>
        <w:t xml:space="preserve">cas tienden a registrar </w:t>
      </w:r>
      <w:r w:rsidR="00D81F29" w:rsidRPr="003F44F2">
        <w:rPr>
          <w:rFonts w:ascii="Arial" w:hAnsi="Arial" w:cs="Arial"/>
          <w:sz w:val="22"/>
          <w:szCs w:val="22"/>
        </w:rPr>
        <w:t>hombres para encabezar sus listas</w:t>
      </w:r>
      <w:r w:rsidR="004D6B84">
        <w:rPr>
          <w:rFonts w:ascii="Arial" w:hAnsi="Arial" w:cs="Arial"/>
          <w:sz w:val="22"/>
          <w:szCs w:val="22"/>
        </w:rPr>
        <w:t>*</w:t>
      </w:r>
      <w:r w:rsidR="00D81F29" w:rsidRPr="003F44F2">
        <w:rPr>
          <w:rFonts w:ascii="Arial" w:hAnsi="Arial" w:cs="Arial"/>
          <w:sz w:val="22"/>
          <w:szCs w:val="22"/>
        </w:rPr>
        <w:t xml:space="preserve"> de c</w:t>
      </w:r>
      <w:r w:rsidR="00D64578">
        <w:rPr>
          <w:rFonts w:ascii="Arial" w:hAnsi="Arial" w:cs="Arial"/>
          <w:sz w:val="22"/>
          <w:szCs w:val="22"/>
        </w:rPr>
        <w:t>andidaturas al cargo señalado por el principio de Representación P</w:t>
      </w:r>
      <w:r w:rsidR="00D81F29" w:rsidRPr="003F44F2">
        <w:rPr>
          <w:rFonts w:ascii="Arial" w:hAnsi="Arial" w:cs="Arial"/>
          <w:sz w:val="22"/>
          <w:szCs w:val="22"/>
        </w:rPr>
        <w:t xml:space="preserve">roporcional, como lo evidencian los datos de los </w:t>
      </w:r>
      <w:r w:rsidR="00D81F29" w:rsidRPr="008A15F8">
        <w:rPr>
          <w:rFonts w:ascii="Arial" w:hAnsi="Arial" w:cs="Arial"/>
          <w:i/>
          <w:sz w:val="22"/>
          <w:szCs w:val="22"/>
        </w:rPr>
        <w:t xml:space="preserve">Procesos Electorales </w:t>
      </w:r>
      <w:r w:rsidR="0083091B" w:rsidRPr="008A15F8">
        <w:rPr>
          <w:rFonts w:ascii="Arial" w:hAnsi="Arial" w:cs="Arial"/>
          <w:i/>
          <w:sz w:val="22"/>
          <w:szCs w:val="22"/>
        </w:rPr>
        <w:t>Locales</w:t>
      </w:r>
      <w:r w:rsidR="00D81F29" w:rsidRPr="008A15F8">
        <w:rPr>
          <w:rFonts w:ascii="Arial" w:hAnsi="Arial" w:cs="Arial"/>
          <w:i/>
          <w:sz w:val="22"/>
          <w:szCs w:val="22"/>
        </w:rPr>
        <w:t xml:space="preserve"> de </w:t>
      </w:r>
      <w:r w:rsidR="0040497D">
        <w:rPr>
          <w:rFonts w:ascii="Arial" w:hAnsi="Arial" w:cs="Arial"/>
          <w:i/>
          <w:sz w:val="22"/>
          <w:szCs w:val="22"/>
        </w:rPr>
        <w:t xml:space="preserve">2002-2003, 2005-2006, </w:t>
      </w:r>
      <w:r w:rsidR="00D64578" w:rsidRPr="008A15F8">
        <w:rPr>
          <w:rFonts w:ascii="Arial" w:hAnsi="Arial" w:cs="Arial"/>
          <w:i/>
          <w:sz w:val="22"/>
          <w:szCs w:val="22"/>
        </w:rPr>
        <w:t>2008-2009, 2011-2012 y 2014-2015</w:t>
      </w:r>
      <w:r w:rsidR="00D81F29" w:rsidRPr="003F44F2">
        <w:rPr>
          <w:rFonts w:ascii="Arial" w:hAnsi="Arial" w:cs="Arial"/>
          <w:sz w:val="22"/>
          <w:szCs w:val="22"/>
        </w:rPr>
        <w:t>, que se muestran a continuación.</w:t>
      </w:r>
    </w:p>
    <w:p w:rsidR="005F2C7F" w:rsidRDefault="005F2C7F" w:rsidP="0083091B">
      <w:pPr>
        <w:spacing w:line="360" w:lineRule="auto"/>
        <w:jc w:val="center"/>
        <w:rPr>
          <w:rFonts w:ascii="Arial" w:hAnsi="Arial" w:cs="Arial"/>
          <w:b/>
          <w:sz w:val="22"/>
          <w:szCs w:val="22"/>
        </w:rPr>
      </w:pPr>
    </w:p>
    <w:p w:rsidR="0083091B" w:rsidRPr="0083091B" w:rsidRDefault="0083091B" w:rsidP="0083091B">
      <w:pPr>
        <w:spacing w:line="360" w:lineRule="auto"/>
        <w:jc w:val="center"/>
        <w:rPr>
          <w:rFonts w:ascii="Arial" w:hAnsi="Arial" w:cs="Arial"/>
          <w:b/>
          <w:sz w:val="22"/>
          <w:szCs w:val="22"/>
        </w:rPr>
      </w:pPr>
      <w:r w:rsidRPr="0083091B">
        <w:rPr>
          <w:rFonts w:ascii="Arial" w:hAnsi="Arial" w:cs="Arial"/>
          <w:b/>
          <w:sz w:val="22"/>
          <w:szCs w:val="22"/>
        </w:rPr>
        <w:t>Tabla 2</w:t>
      </w:r>
    </w:p>
    <w:tbl>
      <w:tblPr>
        <w:tblStyle w:val="Tablaconcuadrcula"/>
        <w:tblW w:w="0" w:type="auto"/>
        <w:tblLook w:val="04A0" w:firstRow="1" w:lastRow="0" w:firstColumn="1" w:lastColumn="0" w:noHBand="0" w:noVBand="1"/>
      </w:tblPr>
      <w:tblGrid>
        <w:gridCol w:w="1818"/>
        <w:gridCol w:w="1147"/>
        <w:gridCol w:w="1147"/>
        <w:gridCol w:w="1648"/>
        <w:gridCol w:w="1648"/>
        <w:gridCol w:w="1648"/>
      </w:tblGrid>
      <w:tr w:rsidR="0040497D" w:rsidTr="008E2F91">
        <w:tc>
          <w:tcPr>
            <w:tcW w:w="9056" w:type="dxa"/>
            <w:gridSpan w:val="6"/>
            <w:shd w:val="clear" w:color="auto" w:fill="E5B8B7" w:themeFill="accent2" w:themeFillTint="66"/>
          </w:tcPr>
          <w:p w:rsidR="0040497D" w:rsidRPr="0083091B" w:rsidRDefault="0040497D" w:rsidP="00B543F4">
            <w:pPr>
              <w:jc w:val="center"/>
              <w:rPr>
                <w:rFonts w:ascii="Arial" w:hAnsi="Arial" w:cs="Arial"/>
                <w:b/>
                <w:sz w:val="20"/>
                <w:szCs w:val="20"/>
              </w:rPr>
            </w:pPr>
            <w:r w:rsidRPr="0083091B">
              <w:rPr>
                <w:rFonts w:ascii="Arial" w:hAnsi="Arial" w:cs="Arial"/>
                <w:b/>
                <w:sz w:val="20"/>
                <w:szCs w:val="20"/>
              </w:rPr>
              <w:t>GÉNERO QUE ENCABEZA LAS LISTAS PRESENTADAS POR L</w:t>
            </w:r>
            <w:r>
              <w:rPr>
                <w:rFonts w:ascii="Arial" w:hAnsi="Arial" w:cs="Arial"/>
                <w:b/>
                <w:sz w:val="20"/>
                <w:szCs w:val="20"/>
              </w:rPr>
              <w:t xml:space="preserve">OS PARTIDOS POLÍTICOS DURANTE </w:t>
            </w:r>
            <w:r w:rsidRPr="0083091B">
              <w:rPr>
                <w:rFonts w:ascii="Arial" w:hAnsi="Arial" w:cs="Arial"/>
                <w:b/>
                <w:sz w:val="20"/>
                <w:szCs w:val="20"/>
              </w:rPr>
              <w:t>LOS</w:t>
            </w:r>
            <w:r w:rsidR="00B543F4">
              <w:rPr>
                <w:rFonts w:ascii="Arial" w:hAnsi="Arial" w:cs="Arial"/>
                <w:b/>
                <w:sz w:val="20"/>
                <w:szCs w:val="20"/>
              </w:rPr>
              <w:t xml:space="preserve"> 5</w:t>
            </w:r>
            <w:r w:rsidRPr="0083091B">
              <w:rPr>
                <w:rFonts w:ascii="Arial" w:hAnsi="Arial" w:cs="Arial"/>
                <w:b/>
                <w:sz w:val="20"/>
                <w:szCs w:val="20"/>
              </w:rPr>
              <w:t xml:space="preserve"> PROCESOS ELECTORALES LOCALES ANTERIORES.</w:t>
            </w:r>
          </w:p>
        </w:tc>
      </w:tr>
      <w:tr w:rsidR="0040497D" w:rsidTr="0040497D">
        <w:tc>
          <w:tcPr>
            <w:tcW w:w="1818" w:type="dxa"/>
            <w:shd w:val="clear" w:color="auto" w:fill="DDD9C3" w:themeFill="background2" w:themeFillShade="E6"/>
          </w:tcPr>
          <w:p w:rsidR="0040497D" w:rsidRPr="00337609" w:rsidRDefault="0040497D" w:rsidP="004651EB">
            <w:pPr>
              <w:jc w:val="center"/>
              <w:rPr>
                <w:rFonts w:ascii="Arial" w:hAnsi="Arial" w:cs="Arial"/>
                <w:b/>
                <w:sz w:val="18"/>
                <w:szCs w:val="18"/>
              </w:rPr>
            </w:pPr>
            <w:r w:rsidRPr="00337609">
              <w:rPr>
                <w:rFonts w:ascii="Arial" w:hAnsi="Arial" w:cs="Arial"/>
                <w:b/>
                <w:sz w:val="18"/>
                <w:szCs w:val="18"/>
              </w:rPr>
              <w:t>PARTIDO POLÍTICO</w:t>
            </w:r>
          </w:p>
        </w:tc>
        <w:tc>
          <w:tcPr>
            <w:tcW w:w="1147" w:type="dxa"/>
            <w:shd w:val="clear" w:color="auto" w:fill="DDD9C3" w:themeFill="background2" w:themeFillShade="E6"/>
          </w:tcPr>
          <w:p w:rsidR="0040497D" w:rsidRPr="00337609" w:rsidRDefault="0040497D" w:rsidP="004651EB">
            <w:pPr>
              <w:jc w:val="center"/>
              <w:rPr>
                <w:rFonts w:ascii="Arial" w:hAnsi="Arial" w:cs="Arial"/>
                <w:b/>
                <w:sz w:val="18"/>
                <w:szCs w:val="18"/>
              </w:rPr>
            </w:pPr>
            <w:r w:rsidRPr="00337609">
              <w:rPr>
                <w:rFonts w:ascii="Arial" w:hAnsi="Arial" w:cs="Arial"/>
                <w:b/>
                <w:sz w:val="18"/>
                <w:szCs w:val="18"/>
              </w:rPr>
              <w:t>ELECCION</w:t>
            </w:r>
          </w:p>
          <w:p w:rsidR="0040497D" w:rsidRPr="00337609" w:rsidRDefault="0040497D" w:rsidP="004651EB">
            <w:pPr>
              <w:jc w:val="center"/>
              <w:rPr>
                <w:rFonts w:ascii="Arial" w:hAnsi="Arial" w:cs="Arial"/>
                <w:b/>
                <w:sz w:val="18"/>
                <w:szCs w:val="18"/>
              </w:rPr>
            </w:pPr>
            <w:r w:rsidRPr="00337609">
              <w:rPr>
                <w:rFonts w:ascii="Arial" w:hAnsi="Arial" w:cs="Arial"/>
                <w:b/>
                <w:sz w:val="18"/>
                <w:szCs w:val="18"/>
              </w:rPr>
              <w:t>2002-2003</w:t>
            </w:r>
          </w:p>
        </w:tc>
        <w:tc>
          <w:tcPr>
            <w:tcW w:w="1147" w:type="dxa"/>
            <w:shd w:val="clear" w:color="auto" w:fill="DDD9C3" w:themeFill="background2" w:themeFillShade="E6"/>
          </w:tcPr>
          <w:p w:rsidR="0040497D" w:rsidRPr="00337609" w:rsidRDefault="0040497D" w:rsidP="004651EB">
            <w:pPr>
              <w:jc w:val="center"/>
              <w:rPr>
                <w:rFonts w:ascii="Arial" w:hAnsi="Arial" w:cs="Arial"/>
                <w:b/>
                <w:sz w:val="18"/>
                <w:szCs w:val="18"/>
              </w:rPr>
            </w:pPr>
            <w:r w:rsidRPr="00337609">
              <w:rPr>
                <w:rFonts w:ascii="Arial" w:hAnsi="Arial" w:cs="Arial"/>
                <w:b/>
                <w:sz w:val="18"/>
                <w:szCs w:val="18"/>
              </w:rPr>
              <w:t>ELECCION</w:t>
            </w:r>
          </w:p>
          <w:p w:rsidR="0040497D" w:rsidRPr="00337609" w:rsidRDefault="0040497D" w:rsidP="004651EB">
            <w:pPr>
              <w:jc w:val="center"/>
              <w:rPr>
                <w:rFonts w:ascii="Arial" w:hAnsi="Arial" w:cs="Arial"/>
                <w:b/>
                <w:sz w:val="18"/>
                <w:szCs w:val="18"/>
              </w:rPr>
            </w:pPr>
            <w:r w:rsidRPr="00337609">
              <w:rPr>
                <w:rFonts w:ascii="Arial" w:hAnsi="Arial" w:cs="Arial"/>
                <w:b/>
                <w:sz w:val="18"/>
                <w:szCs w:val="18"/>
              </w:rPr>
              <w:t>2005-2006</w:t>
            </w:r>
          </w:p>
        </w:tc>
        <w:tc>
          <w:tcPr>
            <w:tcW w:w="1648" w:type="dxa"/>
            <w:shd w:val="clear" w:color="auto" w:fill="DDD9C3" w:themeFill="background2" w:themeFillShade="E6"/>
          </w:tcPr>
          <w:p w:rsidR="0040497D" w:rsidRPr="0040497D" w:rsidRDefault="0040497D" w:rsidP="004651EB">
            <w:pPr>
              <w:jc w:val="center"/>
              <w:rPr>
                <w:rFonts w:ascii="Arial" w:hAnsi="Arial" w:cs="Arial"/>
                <w:b/>
                <w:sz w:val="18"/>
                <w:szCs w:val="18"/>
              </w:rPr>
            </w:pPr>
            <w:r w:rsidRPr="0040497D">
              <w:rPr>
                <w:rFonts w:ascii="Arial" w:hAnsi="Arial" w:cs="Arial"/>
                <w:b/>
                <w:sz w:val="18"/>
                <w:szCs w:val="18"/>
              </w:rPr>
              <w:t>ELECCION</w:t>
            </w:r>
          </w:p>
          <w:p w:rsidR="0040497D" w:rsidRPr="0040497D" w:rsidRDefault="0040497D" w:rsidP="004651EB">
            <w:pPr>
              <w:jc w:val="center"/>
              <w:rPr>
                <w:rFonts w:ascii="Arial" w:hAnsi="Arial" w:cs="Arial"/>
                <w:b/>
                <w:sz w:val="18"/>
                <w:szCs w:val="18"/>
              </w:rPr>
            </w:pPr>
            <w:r w:rsidRPr="0040497D">
              <w:rPr>
                <w:rFonts w:ascii="Arial" w:hAnsi="Arial" w:cs="Arial"/>
                <w:b/>
                <w:sz w:val="18"/>
                <w:szCs w:val="18"/>
              </w:rPr>
              <w:t>2008-2009</w:t>
            </w:r>
          </w:p>
        </w:tc>
        <w:tc>
          <w:tcPr>
            <w:tcW w:w="1648" w:type="dxa"/>
            <w:shd w:val="clear" w:color="auto" w:fill="DDD9C3" w:themeFill="background2" w:themeFillShade="E6"/>
          </w:tcPr>
          <w:p w:rsidR="0040497D" w:rsidRPr="0040497D" w:rsidRDefault="0040497D" w:rsidP="004651EB">
            <w:pPr>
              <w:jc w:val="center"/>
              <w:rPr>
                <w:rFonts w:ascii="Arial" w:hAnsi="Arial" w:cs="Arial"/>
                <w:b/>
                <w:sz w:val="18"/>
                <w:szCs w:val="18"/>
              </w:rPr>
            </w:pPr>
            <w:r w:rsidRPr="0040497D">
              <w:rPr>
                <w:rFonts w:ascii="Arial" w:hAnsi="Arial" w:cs="Arial"/>
                <w:b/>
                <w:sz w:val="18"/>
                <w:szCs w:val="18"/>
              </w:rPr>
              <w:t>ELECCION</w:t>
            </w:r>
          </w:p>
          <w:p w:rsidR="0040497D" w:rsidRPr="0040497D" w:rsidRDefault="0040497D" w:rsidP="004651EB">
            <w:pPr>
              <w:jc w:val="center"/>
              <w:rPr>
                <w:rFonts w:ascii="Arial" w:hAnsi="Arial" w:cs="Arial"/>
                <w:b/>
                <w:sz w:val="18"/>
                <w:szCs w:val="18"/>
              </w:rPr>
            </w:pPr>
            <w:r w:rsidRPr="0040497D">
              <w:rPr>
                <w:rFonts w:ascii="Arial" w:hAnsi="Arial" w:cs="Arial"/>
                <w:b/>
                <w:sz w:val="18"/>
                <w:szCs w:val="18"/>
              </w:rPr>
              <w:t>2011-2012</w:t>
            </w:r>
          </w:p>
        </w:tc>
        <w:tc>
          <w:tcPr>
            <w:tcW w:w="1648" w:type="dxa"/>
            <w:shd w:val="clear" w:color="auto" w:fill="DDD9C3" w:themeFill="background2" w:themeFillShade="E6"/>
          </w:tcPr>
          <w:p w:rsidR="0040497D" w:rsidRPr="0040497D" w:rsidRDefault="0040497D" w:rsidP="004651EB">
            <w:pPr>
              <w:jc w:val="center"/>
              <w:rPr>
                <w:rFonts w:ascii="Arial" w:hAnsi="Arial" w:cs="Arial"/>
                <w:b/>
                <w:sz w:val="18"/>
                <w:szCs w:val="18"/>
              </w:rPr>
            </w:pPr>
            <w:r w:rsidRPr="0040497D">
              <w:rPr>
                <w:rFonts w:ascii="Arial" w:hAnsi="Arial" w:cs="Arial"/>
                <w:b/>
                <w:sz w:val="18"/>
                <w:szCs w:val="18"/>
              </w:rPr>
              <w:t>ELECCION</w:t>
            </w:r>
          </w:p>
          <w:p w:rsidR="0040497D" w:rsidRPr="0040497D" w:rsidRDefault="0040497D" w:rsidP="004651EB">
            <w:pPr>
              <w:jc w:val="center"/>
              <w:rPr>
                <w:rFonts w:ascii="Arial" w:hAnsi="Arial" w:cs="Arial"/>
                <w:b/>
                <w:sz w:val="18"/>
                <w:szCs w:val="18"/>
              </w:rPr>
            </w:pPr>
            <w:r w:rsidRPr="0040497D">
              <w:rPr>
                <w:rFonts w:ascii="Arial" w:hAnsi="Arial" w:cs="Arial"/>
                <w:b/>
                <w:sz w:val="18"/>
                <w:szCs w:val="18"/>
              </w:rPr>
              <w:t>2014-2015</w:t>
            </w:r>
          </w:p>
        </w:tc>
      </w:tr>
      <w:tr w:rsidR="0040497D" w:rsidTr="004651EB">
        <w:tc>
          <w:tcPr>
            <w:tcW w:w="1818" w:type="dxa"/>
          </w:tcPr>
          <w:p w:rsidR="0040497D" w:rsidRPr="00337609" w:rsidRDefault="0040497D" w:rsidP="004651EB">
            <w:pPr>
              <w:jc w:val="both"/>
              <w:rPr>
                <w:rFonts w:ascii="Arial" w:hAnsi="Arial" w:cs="Arial"/>
                <w:sz w:val="18"/>
                <w:szCs w:val="18"/>
              </w:rPr>
            </w:pPr>
            <w:r w:rsidRPr="00337609">
              <w:rPr>
                <w:rFonts w:ascii="Arial" w:hAnsi="Arial" w:cs="Arial"/>
                <w:sz w:val="18"/>
                <w:szCs w:val="18"/>
              </w:rPr>
              <w:t>Partido Acción Nacional</w:t>
            </w:r>
          </w:p>
        </w:tc>
        <w:tc>
          <w:tcPr>
            <w:tcW w:w="1147" w:type="dxa"/>
            <w:vAlign w:val="center"/>
          </w:tcPr>
          <w:p w:rsidR="0040497D" w:rsidRPr="00337609" w:rsidRDefault="0040497D" w:rsidP="004651EB">
            <w:pPr>
              <w:jc w:val="center"/>
              <w:rPr>
                <w:rFonts w:ascii="Arial" w:hAnsi="Arial" w:cs="Arial"/>
                <w:b/>
                <w:sz w:val="18"/>
                <w:szCs w:val="18"/>
              </w:rPr>
            </w:pPr>
            <w:r w:rsidRPr="00337609">
              <w:rPr>
                <w:rFonts w:ascii="Arial" w:hAnsi="Arial" w:cs="Arial"/>
                <w:b/>
                <w:sz w:val="18"/>
                <w:szCs w:val="18"/>
              </w:rPr>
              <w:t>MUJER</w:t>
            </w:r>
          </w:p>
        </w:tc>
        <w:tc>
          <w:tcPr>
            <w:tcW w:w="1147" w:type="dxa"/>
            <w:vAlign w:val="center"/>
          </w:tcPr>
          <w:p w:rsidR="0040497D" w:rsidRPr="00337609" w:rsidRDefault="0040497D" w:rsidP="004651EB">
            <w:pPr>
              <w:jc w:val="center"/>
              <w:rPr>
                <w:rFonts w:ascii="Arial" w:hAnsi="Arial" w:cs="Arial"/>
                <w:sz w:val="18"/>
                <w:szCs w:val="18"/>
              </w:rPr>
            </w:pPr>
            <w:r w:rsidRPr="00337609">
              <w:rPr>
                <w:rFonts w:ascii="Arial" w:hAnsi="Arial" w:cs="Arial"/>
                <w:sz w:val="18"/>
                <w:szCs w:val="18"/>
              </w:rPr>
              <w:t>HOMBRE</w:t>
            </w:r>
          </w:p>
        </w:tc>
        <w:tc>
          <w:tcPr>
            <w:tcW w:w="1648" w:type="dxa"/>
            <w:vAlign w:val="center"/>
          </w:tcPr>
          <w:p w:rsidR="0040497D" w:rsidRPr="0040497D" w:rsidRDefault="0040497D" w:rsidP="004651EB">
            <w:pPr>
              <w:jc w:val="center"/>
              <w:rPr>
                <w:rFonts w:ascii="Arial" w:hAnsi="Arial" w:cs="Arial"/>
                <w:sz w:val="18"/>
                <w:szCs w:val="18"/>
              </w:rPr>
            </w:pPr>
            <w:r w:rsidRPr="0040497D">
              <w:rPr>
                <w:rFonts w:ascii="Arial" w:hAnsi="Arial" w:cs="Arial"/>
                <w:sz w:val="18"/>
                <w:szCs w:val="18"/>
              </w:rPr>
              <w:t>HOMBRE</w:t>
            </w:r>
          </w:p>
        </w:tc>
        <w:tc>
          <w:tcPr>
            <w:tcW w:w="1648" w:type="dxa"/>
            <w:vAlign w:val="center"/>
          </w:tcPr>
          <w:p w:rsidR="0040497D" w:rsidRPr="0040497D" w:rsidRDefault="0040497D" w:rsidP="004651EB">
            <w:pPr>
              <w:jc w:val="center"/>
              <w:rPr>
                <w:rFonts w:ascii="Arial" w:hAnsi="Arial" w:cs="Arial"/>
                <w:sz w:val="18"/>
                <w:szCs w:val="18"/>
              </w:rPr>
            </w:pPr>
            <w:r w:rsidRPr="0040497D">
              <w:rPr>
                <w:rFonts w:ascii="Arial" w:hAnsi="Arial" w:cs="Arial"/>
                <w:sz w:val="18"/>
                <w:szCs w:val="18"/>
              </w:rPr>
              <w:t>HOMBRE</w:t>
            </w:r>
          </w:p>
        </w:tc>
        <w:tc>
          <w:tcPr>
            <w:tcW w:w="1648" w:type="dxa"/>
            <w:vAlign w:val="center"/>
          </w:tcPr>
          <w:p w:rsidR="0040497D" w:rsidRPr="0040497D" w:rsidRDefault="0040497D" w:rsidP="004651EB">
            <w:pPr>
              <w:jc w:val="center"/>
              <w:rPr>
                <w:rFonts w:ascii="Arial" w:hAnsi="Arial" w:cs="Arial"/>
                <w:sz w:val="18"/>
                <w:szCs w:val="18"/>
              </w:rPr>
            </w:pPr>
            <w:r w:rsidRPr="0040497D">
              <w:rPr>
                <w:rFonts w:ascii="Arial" w:hAnsi="Arial" w:cs="Arial"/>
                <w:b/>
                <w:sz w:val="18"/>
                <w:szCs w:val="18"/>
              </w:rPr>
              <w:t>MUJER</w:t>
            </w:r>
          </w:p>
        </w:tc>
      </w:tr>
      <w:tr w:rsidR="0040497D" w:rsidTr="004651EB">
        <w:tc>
          <w:tcPr>
            <w:tcW w:w="1818" w:type="dxa"/>
          </w:tcPr>
          <w:p w:rsidR="0040497D" w:rsidRPr="0040497D" w:rsidRDefault="0040497D" w:rsidP="004651EB">
            <w:pPr>
              <w:jc w:val="both"/>
              <w:rPr>
                <w:rFonts w:ascii="Arial" w:hAnsi="Arial" w:cs="Arial"/>
                <w:sz w:val="18"/>
                <w:szCs w:val="18"/>
              </w:rPr>
            </w:pPr>
            <w:r w:rsidRPr="0040497D">
              <w:rPr>
                <w:rFonts w:ascii="Arial" w:hAnsi="Arial" w:cs="Arial"/>
                <w:sz w:val="18"/>
                <w:szCs w:val="18"/>
              </w:rPr>
              <w:t>Partido Revolucionario Institucional</w:t>
            </w:r>
          </w:p>
        </w:tc>
        <w:tc>
          <w:tcPr>
            <w:tcW w:w="1147" w:type="dxa"/>
            <w:vAlign w:val="center"/>
          </w:tcPr>
          <w:p w:rsidR="0040497D" w:rsidRPr="00337609" w:rsidRDefault="0040497D" w:rsidP="004651EB">
            <w:pPr>
              <w:jc w:val="center"/>
              <w:rPr>
                <w:rFonts w:ascii="Arial" w:hAnsi="Arial" w:cs="Arial"/>
                <w:sz w:val="18"/>
                <w:szCs w:val="18"/>
              </w:rPr>
            </w:pPr>
            <w:r w:rsidRPr="00337609">
              <w:rPr>
                <w:rFonts w:ascii="Arial" w:hAnsi="Arial" w:cs="Arial"/>
                <w:sz w:val="18"/>
                <w:szCs w:val="18"/>
              </w:rPr>
              <w:t>HOMBRE</w:t>
            </w:r>
          </w:p>
        </w:tc>
        <w:tc>
          <w:tcPr>
            <w:tcW w:w="1147" w:type="dxa"/>
            <w:vAlign w:val="center"/>
          </w:tcPr>
          <w:p w:rsidR="0040497D" w:rsidRPr="00337609" w:rsidRDefault="0040497D" w:rsidP="004651EB">
            <w:pPr>
              <w:jc w:val="center"/>
              <w:rPr>
                <w:rFonts w:ascii="Arial" w:hAnsi="Arial" w:cs="Arial"/>
                <w:sz w:val="18"/>
                <w:szCs w:val="18"/>
              </w:rPr>
            </w:pPr>
            <w:r w:rsidRPr="00337609">
              <w:rPr>
                <w:rFonts w:ascii="Arial" w:hAnsi="Arial" w:cs="Arial"/>
                <w:sz w:val="18"/>
                <w:szCs w:val="18"/>
              </w:rPr>
              <w:t>HOMBRE</w:t>
            </w:r>
          </w:p>
        </w:tc>
        <w:tc>
          <w:tcPr>
            <w:tcW w:w="1648" w:type="dxa"/>
            <w:vAlign w:val="center"/>
          </w:tcPr>
          <w:p w:rsidR="0040497D" w:rsidRPr="0040497D" w:rsidRDefault="0040497D" w:rsidP="004651EB">
            <w:pPr>
              <w:jc w:val="center"/>
              <w:rPr>
                <w:rFonts w:ascii="Arial" w:hAnsi="Arial" w:cs="Arial"/>
                <w:b/>
                <w:sz w:val="18"/>
                <w:szCs w:val="18"/>
              </w:rPr>
            </w:pPr>
            <w:r w:rsidRPr="0040497D">
              <w:rPr>
                <w:rFonts w:ascii="Arial" w:hAnsi="Arial" w:cs="Arial"/>
                <w:b/>
                <w:sz w:val="18"/>
                <w:szCs w:val="18"/>
              </w:rPr>
              <w:t>MUJER</w:t>
            </w:r>
          </w:p>
        </w:tc>
        <w:tc>
          <w:tcPr>
            <w:tcW w:w="1648" w:type="dxa"/>
            <w:vAlign w:val="center"/>
          </w:tcPr>
          <w:p w:rsidR="0040497D" w:rsidRPr="0040497D" w:rsidRDefault="0040497D" w:rsidP="004651EB">
            <w:pPr>
              <w:jc w:val="center"/>
              <w:rPr>
                <w:rFonts w:ascii="Arial" w:hAnsi="Arial" w:cs="Arial"/>
                <w:sz w:val="18"/>
                <w:szCs w:val="18"/>
              </w:rPr>
            </w:pPr>
            <w:r w:rsidRPr="0040497D">
              <w:rPr>
                <w:rFonts w:ascii="Arial" w:hAnsi="Arial" w:cs="Arial"/>
                <w:sz w:val="18"/>
                <w:szCs w:val="18"/>
              </w:rPr>
              <w:t>HOMBRE</w:t>
            </w:r>
          </w:p>
        </w:tc>
        <w:tc>
          <w:tcPr>
            <w:tcW w:w="1648" w:type="dxa"/>
            <w:vAlign w:val="center"/>
          </w:tcPr>
          <w:p w:rsidR="0040497D" w:rsidRPr="0040497D" w:rsidRDefault="0040497D" w:rsidP="004651EB">
            <w:pPr>
              <w:jc w:val="center"/>
              <w:rPr>
                <w:rFonts w:ascii="Arial" w:hAnsi="Arial" w:cs="Arial"/>
                <w:sz w:val="18"/>
                <w:szCs w:val="18"/>
              </w:rPr>
            </w:pPr>
            <w:r w:rsidRPr="0040497D">
              <w:rPr>
                <w:rFonts w:ascii="Arial" w:hAnsi="Arial" w:cs="Arial"/>
                <w:sz w:val="18"/>
                <w:szCs w:val="18"/>
              </w:rPr>
              <w:t>HOMBRE</w:t>
            </w:r>
          </w:p>
        </w:tc>
      </w:tr>
      <w:tr w:rsidR="0040497D" w:rsidTr="004651EB">
        <w:tc>
          <w:tcPr>
            <w:tcW w:w="1818" w:type="dxa"/>
          </w:tcPr>
          <w:p w:rsidR="0040497D" w:rsidRPr="0040497D" w:rsidRDefault="0040497D" w:rsidP="004651EB">
            <w:pPr>
              <w:jc w:val="both"/>
              <w:rPr>
                <w:rFonts w:ascii="Arial" w:hAnsi="Arial" w:cs="Arial"/>
                <w:sz w:val="18"/>
                <w:szCs w:val="18"/>
              </w:rPr>
            </w:pPr>
            <w:r w:rsidRPr="0040497D">
              <w:rPr>
                <w:rFonts w:ascii="Arial" w:hAnsi="Arial" w:cs="Arial"/>
                <w:sz w:val="18"/>
                <w:szCs w:val="18"/>
              </w:rPr>
              <w:t>Partido de la Revolución Democrática</w:t>
            </w:r>
          </w:p>
        </w:tc>
        <w:tc>
          <w:tcPr>
            <w:tcW w:w="1147" w:type="dxa"/>
            <w:vAlign w:val="center"/>
          </w:tcPr>
          <w:p w:rsidR="0040497D" w:rsidRPr="00337609" w:rsidRDefault="0040497D" w:rsidP="004651EB">
            <w:pPr>
              <w:jc w:val="center"/>
              <w:rPr>
                <w:rFonts w:ascii="Arial" w:hAnsi="Arial" w:cs="Arial"/>
                <w:sz w:val="18"/>
                <w:szCs w:val="18"/>
              </w:rPr>
            </w:pPr>
            <w:r w:rsidRPr="00337609">
              <w:rPr>
                <w:rFonts w:ascii="Arial" w:hAnsi="Arial" w:cs="Arial"/>
                <w:sz w:val="18"/>
                <w:szCs w:val="18"/>
              </w:rPr>
              <w:t>HOMBRE</w:t>
            </w:r>
          </w:p>
        </w:tc>
        <w:tc>
          <w:tcPr>
            <w:tcW w:w="1147" w:type="dxa"/>
            <w:vAlign w:val="center"/>
          </w:tcPr>
          <w:p w:rsidR="0040497D" w:rsidRPr="00337609" w:rsidRDefault="0040497D" w:rsidP="004651EB">
            <w:pPr>
              <w:jc w:val="center"/>
              <w:rPr>
                <w:rFonts w:ascii="Arial" w:hAnsi="Arial" w:cs="Arial"/>
                <w:sz w:val="18"/>
                <w:szCs w:val="18"/>
              </w:rPr>
            </w:pPr>
            <w:r w:rsidRPr="00337609">
              <w:rPr>
                <w:rFonts w:ascii="Arial" w:hAnsi="Arial" w:cs="Arial"/>
                <w:sz w:val="18"/>
                <w:szCs w:val="18"/>
              </w:rPr>
              <w:t>HOMBRE</w:t>
            </w:r>
          </w:p>
        </w:tc>
        <w:tc>
          <w:tcPr>
            <w:tcW w:w="1648" w:type="dxa"/>
            <w:vAlign w:val="center"/>
          </w:tcPr>
          <w:p w:rsidR="0040497D" w:rsidRPr="0040497D" w:rsidRDefault="0040497D" w:rsidP="004651EB">
            <w:pPr>
              <w:jc w:val="center"/>
              <w:rPr>
                <w:rFonts w:ascii="Arial" w:hAnsi="Arial" w:cs="Arial"/>
                <w:sz w:val="18"/>
                <w:szCs w:val="18"/>
              </w:rPr>
            </w:pPr>
            <w:r w:rsidRPr="0040497D">
              <w:rPr>
                <w:rFonts w:ascii="Arial" w:hAnsi="Arial" w:cs="Arial"/>
                <w:sz w:val="18"/>
                <w:szCs w:val="18"/>
              </w:rPr>
              <w:t>HOMBRE</w:t>
            </w:r>
          </w:p>
        </w:tc>
        <w:tc>
          <w:tcPr>
            <w:tcW w:w="1648" w:type="dxa"/>
            <w:vAlign w:val="center"/>
          </w:tcPr>
          <w:p w:rsidR="0040497D" w:rsidRPr="0040497D" w:rsidRDefault="0040497D" w:rsidP="004651EB">
            <w:pPr>
              <w:jc w:val="center"/>
              <w:rPr>
                <w:rFonts w:ascii="Arial" w:hAnsi="Arial" w:cs="Arial"/>
                <w:sz w:val="18"/>
                <w:szCs w:val="18"/>
              </w:rPr>
            </w:pPr>
            <w:r w:rsidRPr="0040497D">
              <w:rPr>
                <w:rFonts w:ascii="Arial" w:hAnsi="Arial" w:cs="Arial"/>
                <w:sz w:val="18"/>
                <w:szCs w:val="18"/>
              </w:rPr>
              <w:t>HOMBRE</w:t>
            </w:r>
          </w:p>
        </w:tc>
        <w:tc>
          <w:tcPr>
            <w:tcW w:w="1648" w:type="dxa"/>
            <w:vAlign w:val="center"/>
          </w:tcPr>
          <w:p w:rsidR="0040497D" w:rsidRPr="0040497D" w:rsidRDefault="0040497D" w:rsidP="004651EB">
            <w:pPr>
              <w:jc w:val="center"/>
              <w:rPr>
                <w:rFonts w:ascii="Arial" w:hAnsi="Arial" w:cs="Arial"/>
                <w:sz w:val="18"/>
                <w:szCs w:val="18"/>
              </w:rPr>
            </w:pPr>
            <w:r w:rsidRPr="0040497D">
              <w:rPr>
                <w:rFonts w:ascii="Arial" w:hAnsi="Arial" w:cs="Arial"/>
                <w:sz w:val="18"/>
                <w:szCs w:val="18"/>
              </w:rPr>
              <w:t>HOMBRE</w:t>
            </w:r>
          </w:p>
        </w:tc>
      </w:tr>
      <w:tr w:rsidR="0040497D" w:rsidTr="004651EB">
        <w:tc>
          <w:tcPr>
            <w:tcW w:w="1818" w:type="dxa"/>
          </w:tcPr>
          <w:p w:rsidR="0040497D" w:rsidRPr="0040497D" w:rsidRDefault="0040497D" w:rsidP="004651EB">
            <w:pPr>
              <w:jc w:val="both"/>
              <w:rPr>
                <w:rFonts w:ascii="Arial" w:hAnsi="Arial" w:cs="Arial"/>
                <w:sz w:val="18"/>
                <w:szCs w:val="18"/>
              </w:rPr>
            </w:pPr>
            <w:r w:rsidRPr="0040497D">
              <w:rPr>
                <w:rFonts w:ascii="Arial" w:hAnsi="Arial" w:cs="Arial"/>
                <w:sz w:val="18"/>
                <w:szCs w:val="18"/>
              </w:rPr>
              <w:t>Partido Verde Ecologista de México</w:t>
            </w:r>
          </w:p>
        </w:tc>
        <w:tc>
          <w:tcPr>
            <w:tcW w:w="1147" w:type="dxa"/>
            <w:vAlign w:val="center"/>
          </w:tcPr>
          <w:p w:rsidR="0040497D" w:rsidRPr="00337609" w:rsidRDefault="0040497D" w:rsidP="004651EB">
            <w:pPr>
              <w:jc w:val="center"/>
              <w:rPr>
                <w:rFonts w:ascii="Arial" w:hAnsi="Arial" w:cs="Arial"/>
                <w:sz w:val="18"/>
                <w:szCs w:val="18"/>
              </w:rPr>
            </w:pPr>
            <w:r w:rsidRPr="00337609">
              <w:rPr>
                <w:rFonts w:ascii="Arial" w:hAnsi="Arial" w:cs="Arial"/>
                <w:sz w:val="18"/>
                <w:szCs w:val="18"/>
              </w:rPr>
              <w:t>HOMBRE</w:t>
            </w:r>
          </w:p>
        </w:tc>
        <w:tc>
          <w:tcPr>
            <w:tcW w:w="1147" w:type="dxa"/>
            <w:vAlign w:val="center"/>
          </w:tcPr>
          <w:p w:rsidR="0040497D" w:rsidRPr="00337609" w:rsidRDefault="0040497D" w:rsidP="004651EB">
            <w:pPr>
              <w:jc w:val="center"/>
              <w:rPr>
                <w:rFonts w:ascii="Arial" w:hAnsi="Arial" w:cs="Arial"/>
                <w:sz w:val="18"/>
                <w:szCs w:val="18"/>
              </w:rPr>
            </w:pPr>
            <w:r w:rsidRPr="00337609">
              <w:rPr>
                <w:rFonts w:ascii="Arial" w:hAnsi="Arial" w:cs="Arial"/>
                <w:sz w:val="18"/>
                <w:szCs w:val="18"/>
              </w:rPr>
              <w:t>HOMBRE</w:t>
            </w:r>
          </w:p>
        </w:tc>
        <w:tc>
          <w:tcPr>
            <w:tcW w:w="1648" w:type="dxa"/>
            <w:vAlign w:val="center"/>
          </w:tcPr>
          <w:p w:rsidR="0040497D" w:rsidRPr="0040497D" w:rsidRDefault="0040497D" w:rsidP="004651EB">
            <w:pPr>
              <w:jc w:val="center"/>
              <w:rPr>
                <w:rFonts w:ascii="Arial" w:hAnsi="Arial" w:cs="Arial"/>
                <w:sz w:val="18"/>
                <w:szCs w:val="18"/>
              </w:rPr>
            </w:pPr>
            <w:r w:rsidRPr="0040497D">
              <w:rPr>
                <w:rFonts w:ascii="Arial" w:hAnsi="Arial" w:cs="Arial"/>
                <w:sz w:val="18"/>
                <w:szCs w:val="18"/>
              </w:rPr>
              <w:t>HOMBRE</w:t>
            </w:r>
          </w:p>
        </w:tc>
        <w:tc>
          <w:tcPr>
            <w:tcW w:w="1648" w:type="dxa"/>
            <w:vAlign w:val="center"/>
          </w:tcPr>
          <w:p w:rsidR="0040497D" w:rsidRPr="0040497D" w:rsidRDefault="0040497D" w:rsidP="004651EB">
            <w:pPr>
              <w:jc w:val="center"/>
              <w:rPr>
                <w:rFonts w:ascii="Arial" w:hAnsi="Arial" w:cs="Arial"/>
                <w:sz w:val="18"/>
                <w:szCs w:val="18"/>
              </w:rPr>
            </w:pPr>
            <w:r w:rsidRPr="0040497D">
              <w:rPr>
                <w:rFonts w:ascii="Arial" w:hAnsi="Arial" w:cs="Arial"/>
                <w:sz w:val="18"/>
                <w:szCs w:val="18"/>
              </w:rPr>
              <w:t>HOMBRE</w:t>
            </w:r>
          </w:p>
        </w:tc>
        <w:tc>
          <w:tcPr>
            <w:tcW w:w="1648" w:type="dxa"/>
            <w:vAlign w:val="center"/>
          </w:tcPr>
          <w:p w:rsidR="0040497D" w:rsidRPr="0040497D" w:rsidRDefault="0040497D" w:rsidP="004651EB">
            <w:pPr>
              <w:jc w:val="center"/>
              <w:rPr>
                <w:rFonts w:ascii="Arial" w:hAnsi="Arial" w:cs="Arial"/>
                <w:sz w:val="18"/>
                <w:szCs w:val="18"/>
              </w:rPr>
            </w:pPr>
            <w:r w:rsidRPr="0040497D">
              <w:rPr>
                <w:rFonts w:ascii="Arial" w:hAnsi="Arial" w:cs="Arial"/>
                <w:sz w:val="18"/>
                <w:szCs w:val="18"/>
              </w:rPr>
              <w:t>HOMBRE</w:t>
            </w:r>
          </w:p>
        </w:tc>
      </w:tr>
      <w:tr w:rsidR="003A58A9" w:rsidTr="004651EB">
        <w:tc>
          <w:tcPr>
            <w:tcW w:w="1818" w:type="dxa"/>
          </w:tcPr>
          <w:p w:rsidR="003A58A9" w:rsidRPr="0040497D" w:rsidRDefault="003A58A9" w:rsidP="004651EB">
            <w:pPr>
              <w:jc w:val="both"/>
              <w:rPr>
                <w:rFonts w:ascii="Arial" w:hAnsi="Arial" w:cs="Arial"/>
                <w:sz w:val="18"/>
                <w:szCs w:val="18"/>
              </w:rPr>
            </w:pPr>
            <w:r w:rsidRPr="0040497D">
              <w:rPr>
                <w:rFonts w:ascii="Arial" w:hAnsi="Arial" w:cs="Arial"/>
                <w:sz w:val="18"/>
                <w:szCs w:val="18"/>
              </w:rPr>
              <w:t>Partido del Trabajo</w:t>
            </w:r>
          </w:p>
        </w:tc>
        <w:tc>
          <w:tcPr>
            <w:tcW w:w="1147" w:type="dxa"/>
            <w:vAlign w:val="center"/>
          </w:tcPr>
          <w:p w:rsidR="003A58A9" w:rsidRPr="00337609" w:rsidRDefault="003A58A9" w:rsidP="004651EB">
            <w:pPr>
              <w:jc w:val="center"/>
              <w:rPr>
                <w:rFonts w:ascii="Arial" w:hAnsi="Arial" w:cs="Arial"/>
                <w:sz w:val="18"/>
                <w:szCs w:val="18"/>
              </w:rPr>
            </w:pPr>
            <w:r w:rsidRPr="00337609">
              <w:rPr>
                <w:rFonts w:ascii="Arial" w:hAnsi="Arial" w:cs="Arial"/>
                <w:sz w:val="18"/>
                <w:szCs w:val="18"/>
              </w:rPr>
              <w:t>HOMBRE</w:t>
            </w:r>
          </w:p>
        </w:tc>
        <w:tc>
          <w:tcPr>
            <w:tcW w:w="1147" w:type="dxa"/>
            <w:vAlign w:val="center"/>
          </w:tcPr>
          <w:p w:rsidR="003A58A9" w:rsidRPr="00337609" w:rsidRDefault="003A58A9" w:rsidP="004651EB">
            <w:pPr>
              <w:jc w:val="center"/>
              <w:rPr>
                <w:rFonts w:ascii="Arial" w:hAnsi="Arial" w:cs="Arial"/>
                <w:sz w:val="18"/>
                <w:szCs w:val="18"/>
              </w:rPr>
            </w:pPr>
            <w:r w:rsidRPr="00337609">
              <w:rPr>
                <w:rFonts w:ascii="Arial" w:hAnsi="Arial" w:cs="Arial"/>
                <w:sz w:val="18"/>
                <w:szCs w:val="18"/>
              </w:rPr>
              <w:t>HOMBRE</w:t>
            </w:r>
          </w:p>
        </w:tc>
        <w:tc>
          <w:tcPr>
            <w:tcW w:w="1648" w:type="dxa"/>
            <w:vAlign w:val="center"/>
          </w:tcPr>
          <w:p w:rsidR="003A58A9" w:rsidRPr="0040497D" w:rsidRDefault="003A58A9" w:rsidP="004651EB">
            <w:pPr>
              <w:jc w:val="center"/>
              <w:rPr>
                <w:rFonts w:ascii="Arial" w:hAnsi="Arial" w:cs="Arial"/>
                <w:sz w:val="18"/>
                <w:szCs w:val="18"/>
              </w:rPr>
            </w:pPr>
            <w:r w:rsidRPr="0040497D">
              <w:rPr>
                <w:rFonts w:ascii="Arial" w:hAnsi="Arial" w:cs="Arial"/>
                <w:sz w:val="18"/>
                <w:szCs w:val="18"/>
              </w:rPr>
              <w:t>HOMBRE</w:t>
            </w:r>
          </w:p>
        </w:tc>
        <w:tc>
          <w:tcPr>
            <w:tcW w:w="1648" w:type="dxa"/>
            <w:vAlign w:val="center"/>
          </w:tcPr>
          <w:p w:rsidR="003A58A9" w:rsidRPr="0040497D" w:rsidRDefault="003A58A9" w:rsidP="004651EB">
            <w:pPr>
              <w:jc w:val="center"/>
              <w:rPr>
                <w:rFonts w:ascii="Arial" w:hAnsi="Arial" w:cs="Arial"/>
                <w:sz w:val="18"/>
                <w:szCs w:val="18"/>
              </w:rPr>
            </w:pPr>
            <w:r w:rsidRPr="0040497D">
              <w:rPr>
                <w:rFonts w:ascii="Arial" w:hAnsi="Arial" w:cs="Arial"/>
                <w:sz w:val="18"/>
                <w:szCs w:val="18"/>
              </w:rPr>
              <w:t>HOMBRE</w:t>
            </w:r>
          </w:p>
        </w:tc>
        <w:tc>
          <w:tcPr>
            <w:tcW w:w="1648" w:type="dxa"/>
            <w:vAlign w:val="center"/>
          </w:tcPr>
          <w:p w:rsidR="003A58A9" w:rsidRPr="0040497D" w:rsidRDefault="003A58A9" w:rsidP="004651EB">
            <w:pPr>
              <w:jc w:val="center"/>
              <w:rPr>
                <w:rFonts w:ascii="Arial" w:hAnsi="Arial" w:cs="Arial"/>
                <w:sz w:val="18"/>
                <w:szCs w:val="18"/>
              </w:rPr>
            </w:pPr>
            <w:r w:rsidRPr="0040497D">
              <w:rPr>
                <w:rFonts w:ascii="Arial" w:hAnsi="Arial" w:cs="Arial"/>
                <w:sz w:val="18"/>
                <w:szCs w:val="18"/>
              </w:rPr>
              <w:t>HOMBRE</w:t>
            </w:r>
          </w:p>
        </w:tc>
      </w:tr>
      <w:tr w:rsidR="003A58A9" w:rsidTr="004651EB">
        <w:tc>
          <w:tcPr>
            <w:tcW w:w="1818" w:type="dxa"/>
          </w:tcPr>
          <w:p w:rsidR="003A58A9" w:rsidRPr="0040497D" w:rsidRDefault="003A58A9" w:rsidP="004651EB">
            <w:pPr>
              <w:jc w:val="both"/>
              <w:rPr>
                <w:rFonts w:ascii="Arial" w:hAnsi="Arial" w:cs="Arial"/>
                <w:sz w:val="18"/>
                <w:szCs w:val="18"/>
              </w:rPr>
            </w:pPr>
            <w:r w:rsidRPr="00337609">
              <w:rPr>
                <w:rFonts w:ascii="Arial" w:hAnsi="Arial" w:cs="Arial"/>
                <w:sz w:val="18"/>
                <w:szCs w:val="18"/>
              </w:rPr>
              <w:t>Asociación por la Democracia (ADC) P.P.E.</w:t>
            </w:r>
          </w:p>
        </w:tc>
        <w:tc>
          <w:tcPr>
            <w:tcW w:w="1147" w:type="dxa"/>
            <w:vAlign w:val="center"/>
          </w:tcPr>
          <w:p w:rsidR="003A58A9" w:rsidRPr="00337609" w:rsidRDefault="003A58A9" w:rsidP="004651EB">
            <w:pPr>
              <w:jc w:val="center"/>
              <w:rPr>
                <w:rFonts w:ascii="Arial" w:hAnsi="Arial" w:cs="Arial"/>
                <w:b/>
                <w:sz w:val="18"/>
                <w:szCs w:val="18"/>
              </w:rPr>
            </w:pPr>
            <w:r w:rsidRPr="00337609">
              <w:rPr>
                <w:rFonts w:ascii="Arial" w:hAnsi="Arial" w:cs="Arial"/>
                <w:b/>
                <w:sz w:val="18"/>
                <w:szCs w:val="18"/>
              </w:rPr>
              <w:t>MUJER</w:t>
            </w:r>
          </w:p>
        </w:tc>
        <w:tc>
          <w:tcPr>
            <w:tcW w:w="1147" w:type="dxa"/>
            <w:vAlign w:val="center"/>
          </w:tcPr>
          <w:p w:rsidR="003A58A9" w:rsidRPr="00337609" w:rsidRDefault="003A58A9" w:rsidP="004651EB">
            <w:pPr>
              <w:jc w:val="center"/>
              <w:rPr>
                <w:rFonts w:ascii="Arial" w:hAnsi="Arial" w:cs="Arial"/>
                <w:sz w:val="18"/>
                <w:szCs w:val="18"/>
              </w:rPr>
            </w:pPr>
            <w:r w:rsidRPr="00337609">
              <w:rPr>
                <w:rFonts w:ascii="Arial" w:hAnsi="Arial" w:cs="Arial"/>
                <w:sz w:val="18"/>
                <w:szCs w:val="18"/>
              </w:rPr>
              <w:t>HOMBRE</w:t>
            </w:r>
          </w:p>
        </w:tc>
        <w:tc>
          <w:tcPr>
            <w:tcW w:w="1648" w:type="dxa"/>
            <w:vAlign w:val="center"/>
          </w:tcPr>
          <w:p w:rsidR="003A58A9" w:rsidRPr="0040497D" w:rsidRDefault="003A58A9" w:rsidP="004651EB">
            <w:pPr>
              <w:jc w:val="center"/>
              <w:rPr>
                <w:rFonts w:ascii="Arial" w:hAnsi="Arial" w:cs="Arial"/>
                <w:sz w:val="18"/>
                <w:szCs w:val="18"/>
              </w:rPr>
            </w:pPr>
            <w:r w:rsidRPr="0040497D">
              <w:rPr>
                <w:rFonts w:ascii="Arial" w:hAnsi="Arial" w:cs="Arial"/>
                <w:sz w:val="18"/>
                <w:szCs w:val="18"/>
              </w:rPr>
              <w:t>HOMBRE</w:t>
            </w:r>
          </w:p>
        </w:tc>
        <w:tc>
          <w:tcPr>
            <w:tcW w:w="1648" w:type="dxa"/>
            <w:vAlign w:val="center"/>
          </w:tcPr>
          <w:p w:rsidR="003A58A9" w:rsidRPr="0040497D" w:rsidRDefault="003A58A9" w:rsidP="004651EB">
            <w:pPr>
              <w:jc w:val="center"/>
              <w:rPr>
                <w:rFonts w:ascii="Arial" w:hAnsi="Arial" w:cs="Arial"/>
                <w:sz w:val="18"/>
                <w:szCs w:val="18"/>
              </w:rPr>
            </w:pPr>
            <w:r w:rsidRPr="00337609">
              <w:rPr>
                <w:rFonts w:ascii="Arial" w:hAnsi="Arial" w:cs="Arial"/>
                <w:sz w:val="18"/>
                <w:szCs w:val="18"/>
              </w:rPr>
              <w:t>HOMBRE</w:t>
            </w:r>
          </w:p>
        </w:tc>
        <w:tc>
          <w:tcPr>
            <w:tcW w:w="1648" w:type="dxa"/>
            <w:vAlign w:val="center"/>
          </w:tcPr>
          <w:p w:rsidR="003A58A9" w:rsidRPr="0040497D" w:rsidRDefault="003A58A9" w:rsidP="004651EB">
            <w:pPr>
              <w:jc w:val="center"/>
              <w:rPr>
                <w:rFonts w:ascii="Arial" w:hAnsi="Arial" w:cs="Arial"/>
                <w:sz w:val="18"/>
                <w:szCs w:val="18"/>
              </w:rPr>
            </w:pPr>
            <w:r w:rsidRPr="0040497D">
              <w:rPr>
                <w:rFonts w:ascii="Arial" w:hAnsi="Arial" w:cs="Arial"/>
                <w:sz w:val="18"/>
                <w:szCs w:val="18"/>
              </w:rPr>
              <w:t>-</w:t>
            </w:r>
          </w:p>
        </w:tc>
      </w:tr>
      <w:tr w:rsidR="003A58A9" w:rsidTr="004651EB">
        <w:tc>
          <w:tcPr>
            <w:tcW w:w="1818" w:type="dxa"/>
          </w:tcPr>
          <w:p w:rsidR="003A58A9" w:rsidRPr="00337609" w:rsidRDefault="003A58A9" w:rsidP="004651EB">
            <w:pPr>
              <w:jc w:val="both"/>
              <w:rPr>
                <w:rFonts w:ascii="Arial" w:hAnsi="Arial" w:cs="Arial"/>
                <w:sz w:val="18"/>
                <w:szCs w:val="18"/>
              </w:rPr>
            </w:pPr>
            <w:r w:rsidRPr="00337609">
              <w:rPr>
                <w:rFonts w:ascii="Arial" w:hAnsi="Arial" w:cs="Arial"/>
                <w:sz w:val="18"/>
                <w:szCs w:val="18"/>
              </w:rPr>
              <w:t xml:space="preserve">Partido Convergencia (PC) </w:t>
            </w:r>
          </w:p>
        </w:tc>
        <w:tc>
          <w:tcPr>
            <w:tcW w:w="1147" w:type="dxa"/>
            <w:vAlign w:val="center"/>
          </w:tcPr>
          <w:p w:rsidR="003A58A9" w:rsidRPr="00337609" w:rsidRDefault="003A58A9" w:rsidP="004651EB">
            <w:pPr>
              <w:jc w:val="center"/>
              <w:rPr>
                <w:rFonts w:ascii="Arial" w:hAnsi="Arial" w:cs="Arial"/>
                <w:b/>
                <w:sz w:val="18"/>
                <w:szCs w:val="18"/>
              </w:rPr>
            </w:pPr>
            <w:r w:rsidRPr="00337609">
              <w:rPr>
                <w:rFonts w:ascii="Arial" w:hAnsi="Arial" w:cs="Arial"/>
                <w:b/>
                <w:sz w:val="18"/>
                <w:szCs w:val="18"/>
              </w:rPr>
              <w:t>MUJER</w:t>
            </w:r>
          </w:p>
        </w:tc>
        <w:tc>
          <w:tcPr>
            <w:tcW w:w="1147" w:type="dxa"/>
            <w:vAlign w:val="center"/>
          </w:tcPr>
          <w:p w:rsidR="003A58A9" w:rsidRPr="00337609" w:rsidRDefault="003A58A9" w:rsidP="004651EB">
            <w:pPr>
              <w:jc w:val="center"/>
              <w:rPr>
                <w:rFonts w:ascii="Arial" w:hAnsi="Arial" w:cs="Arial"/>
                <w:sz w:val="18"/>
                <w:szCs w:val="18"/>
              </w:rPr>
            </w:pPr>
            <w:r w:rsidRPr="00337609">
              <w:rPr>
                <w:rFonts w:ascii="Arial" w:hAnsi="Arial" w:cs="Arial"/>
                <w:sz w:val="18"/>
                <w:szCs w:val="18"/>
              </w:rPr>
              <w:t>HOMBRE</w:t>
            </w:r>
          </w:p>
        </w:tc>
        <w:tc>
          <w:tcPr>
            <w:tcW w:w="1648" w:type="dxa"/>
            <w:vAlign w:val="center"/>
          </w:tcPr>
          <w:p w:rsidR="003A58A9" w:rsidRPr="00337609" w:rsidRDefault="003A58A9" w:rsidP="004651EB">
            <w:pPr>
              <w:jc w:val="center"/>
              <w:rPr>
                <w:rFonts w:ascii="Arial" w:hAnsi="Arial" w:cs="Arial"/>
                <w:sz w:val="18"/>
                <w:szCs w:val="18"/>
              </w:rPr>
            </w:pPr>
            <w:r w:rsidRPr="00337609">
              <w:rPr>
                <w:rFonts w:ascii="Arial" w:hAnsi="Arial" w:cs="Arial"/>
                <w:sz w:val="18"/>
                <w:szCs w:val="18"/>
              </w:rPr>
              <w:t>HOMBRE</w:t>
            </w:r>
          </w:p>
        </w:tc>
        <w:tc>
          <w:tcPr>
            <w:tcW w:w="1648" w:type="dxa"/>
            <w:vAlign w:val="center"/>
          </w:tcPr>
          <w:p w:rsidR="003A58A9" w:rsidRPr="00337609" w:rsidRDefault="003A58A9" w:rsidP="004651EB">
            <w:pPr>
              <w:jc w:val="center"/>
              <w:rPr>
                <w:rFonts w:ascii="Arial" w:hAnsi="Arial" w:cs="Arial"/>
                <w:sz w:val="18"/>
                <w:szCs w:val="18"/>
              </w:rPr>
            </w:pPr>
            <w:r w:rsidRPr="00337609">
              <w:rPr>
                <w:rFonts w:ascii="Arial" w:hAnsi="Arial" w:cs="Arial"/>
                <w:sz w:val="18"/>
                <w:szCs w:val="18"/>
              </w:rPr>
              <w:t>-</w:t>
            </w:r>
          </w:p>
        </w:tc>
        <w:tc>
          <w:tcPr>
            <w:tcW w:w="1648" w:type="dxa"/>
            <w:vAlign w:val="center"/>
          </w:tcPr>
          <w:p w:rsidR="003A58A9" w:rsidRPr="00337609" w:rsidRDefault="003A58A9" w:rsidP="004651EB">
            <w:pPr>
              <w:jc w:val="center"/>
              <w:rPr>
                <w:rFonts w:ascii="Arial" w:hAnsi="Arial" w:cs="Arial"/>
                <w:sz w:val="18"/>
                <w:szCs w:val="18"/>
              </w:rPr>
            </w:pPr>
          </w:p>
        </w:tc>
      </w:tr>
      <w:tr w:rsidR="003A58A9" w:rsidTr="004651EB">
        <w:tc>
          <w:tcPr>
            <w:tcW w:w="1818" w:type="dxa"/>
          </w:tcPr>
          <w:p w:rsidR="003A58A9" w:rsidRPr="00337609" w:rsidRDefault="003A58A9" w:rsidP="004651EB">
            <w:pPr>
              <w:jc w:val="both"/>
              <w:rPr>
                <w:rFonts w:ascii="Arial" w:hAnsi="Arial" w:cs="Arial"/>
                <w:sz w:val="18"/>
                <w:szCs w:val="18"/>
              </w:rPr>
            </w:pPr>
            <w:r w:rsidRPr="00337609">
              <w:rPr>
                <w:rFonts w:ascii="Arial" w:hAnsi="Arial" w:cs="Arial"/>
                <w:sz w:val="18"/>
                <w:szCs w:val="18"/>
              </w:rPr>
              <w:t>Partido Alianza Social</w:t>
            </w:r>
          </w:p>
        </w:tc>
        <w:tc>
          <w:tcPr>
            <w:tcW w:w="1147" w:type="dxa"/>
            <w:vAlign w:val="center"/>
          </w:tcPr>
          <w:p w:rsidR="003A58A9" w:rsidRPr="00337609" w:rsidRDefault="003A58A9" w:rsidP="004651EB">
            <w:pPr>
              <w:jc w:val="center"/>
              <w:rPr>
                <w:rFonts w:ascii="Arial" w:hAnsi="Arial" w:cs="Arial"/>
                <w:sz w:val="18"/>
                <w:szCs w:val="18"/>
              </w:rPr>
            </w:pPr>
            <w:r w:rsidRPr="00337609">
              <w:rPr>
                <w:rFonts w:ascii="Arial" w:hAnsi="Arial" w:cs="Arial"/>
                <w:sz w:val="18"/>
                <w:szCs w:val="18"/>
              </w:rPr>
              <w:t>HOMBRE</w:t>
            </w:r>
          </w:p>
        </w:tc>
        <w:tc>
          <w:tcPr>
            <w:tcW w:w="1147" w:type="dxa"/>
            <w:vAlign w:val="center"/>
          </w:tcPr>
          <w:p w:rsidR="003A58A9" w:rsidRPr="00337609" w:rsidRDefault="003A58A9" w:rsidP="004651EB">
            <w:pPr>
              <w:jc w:val="center"/>
              <w:rPr>
                <w:rFonts w:ascii="Arial" w:hAnsi="Arial" w:cs="Arial"/>
                <w:sz w:val="18"/>
                <w:szCs w:val="18"/>
              </w:rPr>
            </w:pPr>
            <w:r w:rsidRPr="00337609">
              <w:rPr>
                <w:rFonts w:ascii="Arial" w:hAnsi="Arial" w:cs="Arial"/>
                <w:sz w:val="18"/>
                <w:szCs w:val="18"/>
              </w:rPr>
              <w:t>-</w:t>
            </w:r>
          </w:p>
        </w:tc>
        <w:tc>
          <w:tcPr>
            <w:tcW w:w="1648" w:type="dxa"/>
            <w:vAlign w:val="center"/>
          </w:tcPr>
          <w:p w:rsidR="003A58A9" w:rsidRPr="00337609" w:rsidRDefault="003A58A9" w:rsidP="004651EB">
            <w:pPr>
              <w:jc w:val="center"/>
              <w:rPr>
                <w:rFonts w:ascii="Arial" w:hAnsi="Arial" w:cs="Arial"/>
                <w:sz w:val="18"/>
                <w:szCs w:val="18"/>
              </w:rPr>
            </w:pPr>
            <w:r w:rsidRPr="00337609">
              <w:rPr>
                <w:rFonts w:ascii="Arial" w:hAnsi="Arial" w:cs="Arial"/>
                <w:sz w:val="18"/>
                <w:szCs w:val="18"/>
              </w:rPr>
              <w:t>-</w:t>
            </w:r>
          </w:p>
        </w:tc>
        <w:tc>
          <w:tcPr>
            <w:tcW w:w="1648" w:type="dxa"/>
            <w:vAlign w:val="center"/>
          </w:tcPr>
          <w:p w:rsidR="003A58A9" w:rsidRPr="00337609" w:rsidRDefault="003A58A9" w:rsidP="004651EB">
            <w:pPr>
              <w:jc w:val="center"/>
              <w:rPr>
                <w:rFonts w:ascii="Arial" w:hAnsi="Arial" w:cs="Arial"/>
                <w:sz w:val="18"/>
                <w:szCs w:val="18"/>
              </w:rPr>
            </w:pPr>
            <w:r w:rsidRPr="00337609">
              <w:rPr>
                <w:rFonts w:ascii="Arial" w:hAnsi="Arial" w:cs="Arial"/>
                <w:sz w:val="18"/>
                <w:szCs w:val="18"/>
              </w:rPr>
              <w:t>-</w:t>
            </w:r>
          </w:p>
        </w:tc>
        <w:tc>
          <w:tcPr>
            <w:tcW w:w="1648" w:type="dxa"/>
            <w:vAlign w:val="center"/>
          </w:tcPr>
          <w:p w:rsidR="003A58A9" w:rsidRPr="00337609" w:rsidRDefault="003A58A9" w:rsidP="004651EB">
            <w:pPr>
              <w:jc w:val="center"/>
              <w:rPr>
                <w:rFonts w:ascii="Arial" w:hAnsi="Arial" w:cs="Arial"/>
                <w:sz w:val="18"/>
                <w:szCs w:val="18"/>
              </w:rPr>
            </w:pPr>
            <w:r w:rsidRPr="00337609">
              <w:rPr>
                <w:rFonts w:ascii="Arial" w:hAnsi="Arial" w:cs="Arial"/>
                <w:sz w:val="18"/>
                <w:szCs w:val="18"/>
              </w:rPr>
              <w:t>-</w:t>
            </w:r>
          </w:p>
        </w:tc>
      </w:tr>
      <w:tr w:rsidR="003A58A9" w:rsidTr="004651EB">
        <w:tc>
          <w:tcPr>
            <w:tcW w:w="1818" w:type="dxa"/>
          </w:tcPr>
          <w:p w:rsidR="003A58A9" w:rsidRPr="00337609" w:rsidRDefault="003A58A9" w:rsidP="004651EB">
            <w:pPr>
              <w:jc w:val="both"/>
              <w:rPr>
                <w:rFonts w:ascii="Arial" w:hAnsi="Arial" w:cs="Arial"/>
                <w:sz w:val="18"/>
                <w:szCs w:val="18"/>
              </w:rPr>
            </w:pPr>
            <w:r w:rsidRPr="00337609">
              <w:rPr>
                <w:rFonts w:ascii="Arial" w:hAnsi="Arial" w:cs="Arial"/>
                <w:sz w:val="18"/>
                <w:szCs w:val="18"/>
              </w:rPr>
              <w:t>Fuerza Ciudadana</w:t>
            </w:r>
          </w:p>
        </w:tc>
        <w:tc>
          <w:tcPr>
            <w:tcW w:w="1147" w:type="dxa"/>
            <w:vAlign w:val="center"/>
          </w:tcPr>
          <w:p w:rsidR="003A58A9" w:rsidRPr="00337609" w:rsidRDefault="003A58A9" w:rsidP="004651EB">
            <w:pPr>
              <w:jc w:val="center"/>
              <w:rPr>
                <w:rFonts w:ascii="Arial" w:hAnsi="Arial" w:cs="Arial"/>
                <w:sz w:val="18"/>
                <w:szCs w:val="18"/>
              </w:rPr>
            </w:pPr>
            <w:r w:rsidRPr="00337609">
              <w:rPr>
                <w:rFonts w:ascii="Arial" w:hAnsi="Arial" w:cs="Arial"/>
                <w:sz w:val="18"/>
                <w:szCs w:val="18"/>
              </w:rPr>
              <w:t>HOMBRE</w:t>
            </w:r>
          </w:p>
        </w:tc>
        <w:tc>
          <w:tcPr>
            <w:tcW w:w="1147" w:type="dxa"/>
            <w:vAlign w:val="center"/>
          </w:tcPr>
          <w:p w:rsidR="003A58A9" w:rsidRPr="00337609" w:rsidRDefault="003A58A9" w:rsidP="004651EB">
            <w:pPr>
              <w:jc w:val="center"/>
              <w:rPr>
                <w:rFonts w:ascii="Arial" w:hAnsi="Arial" w:cs="Arial"/>
                <w:sz w:val="18"/>
                <w:szCs w:val="18"/>
              </w:rPr>
            </w:pPr>
            <w:r w:rsidRPr="00337609">
              <w:rPr>
                <w:rFonts w:ascii="Arial" w:hAnsi="Arial" w:cs="Arial"/>
                <w:sz w:val="18"/>
                <w:szCs w:val="18"/>
              </w:rPr>
              <w:t>-</w:t>
            </w:r>
          </w:p>
        </w:tc>
        <w:tc>
          <w:tcPr>
            <w:tcW w:w="1648" w:type="dxa"/>
            <w:vAlign w:val="center"/>
          </w:tcPr>
          <w:p w:rsidR="003A58A9" w:rsidRPr="00337609" w:rsidRDefault="003A58A9" w:rsidP="004651EB">
            <w:pPr>
              <w:jc w:val="center"/>
              <w:rPr>
                <w:rFonts w:ascii="Arial" w:hAnsi="Arial" w:cs="Arial"/>
                <w:sz w:val="18"/>
                <w:szCs w:val="18"/>
              </w:rPr>
            </w:pPr>
            <w:r w:rsidRPr="00337609">
              <w:rPr>
                <w:rFonts w:ascii="Arial" w:hAnsi="Arial" w:cs="Arial"/>
                <w:sz w:val="18"/>
                <w:szCs w:val="18"/>
              </w:rPr>
              <w:t>-</w:t>
            </w:r>
          </w:p>
        </w:tc>
        <w:tc>
          <w:tcPr>
            <w:tcW w:w="1648" w:type="dxa"/>
            <w:vAlign w:val="center"/>
          </w:tcPr>
          <w:p w:rsidR="003A58A9" w:rsidRPr="00337609" w:rsidRDefault="003A58A9" w:rsidP="004651EB">
            <w:pPr>
              <w:jc w:val="center"/>
              <w:rPr>
                <w:rFonts w:ascii="Arial" w:hAnsi="Arial" w:cs="Arial"/>
                <w:sz w:val="18"/>
                <w:szCs w:val="18"/>
              </w:rPr>
            </w:pPr>
            <w:r w:rsidRPr="00337609">
              <w:rPr>
                <w:rFonts w:ascii="Arial" w:hAnsi="Arial" w:cs="Arial"/>
                <w:sz w:val="18"/>
                <w:szCs w:val="18"/>
              </w:rPr>
              <w:t>-</w:t>
            </w:r>
          </w:p>
        </w:tc>
        <w:tc>
          <w:tcPr>
            <w:tcW w:w="1648" w:type="dxa"/>
            <w:vAlign w:val="center"/>
          </w:tcPr>
          <w:p w:rsidR="003A58A9" w:rsidRPr="00337609" w:rsidRDefault="003A58A9" w:rsidP="004651EB">
            <w:pPr>
              <w:jc w:val="center"/>
              <w:rPr>
                <w:rFonts w:ascii="Arial" w:hAnsi="Arial" w:cs="Arial"/>
                <w:sz w:val="18"/>
                <w:szCs w:val="18"/>
              </w:rPr>
            </w:pPr>
            <w:r w:rsidRPr="00337609">
              <w:rPr>
                <w:rFonts w:ascii="Arial" w:hAnsi="Arial" w:cs="Arial"/>
                <w:sz w:val="18"/>
                <w:szCs w:val="18"/>
              </w:rPr>
              <w:t>-</w:t>
            </w:r>
          </w:p>
        </w:tc>
      </w:tr>
      <w:tr w:rsidR="003A58A9" w:rsidTr="004651EB">
        <w:tc>
          <w:tcPr>
            <w:tcW w:w="1818" w:type="dxa"/>
          </w:tcPr>
          <w:p w:rsidR="003A58A9" w:rsidRPr="00337609" w:rsidRDefault="003A58A9" w:rsidP="004651EB">
            <w:pPr>
              <w:jc w:val="both"/>
              <w:rPr>
                <w:rFonts w:ascii="Arial" w:hAnsi="Arial" w:cs="Arial"/>
                <w:sz w:val="18"/>
                <w:szCs w:val="18"/>
              </w:rPr>
            </w:pPr>
            <w:r w:rsidRPr="00337609">
              <w:rPr>
                <w:rFonts w:ascii="Arial" w:hAnsi="Arial" w:cs="Arial"/>
                <w:sz w:val="18"/>
                <w:szCs w:val="18"/>
              </w:rPr>
              <w:t>México Posible</w:t>
            </w:r>
          </w:p>
        </w:tc>
        <w:tc>
          <w:tcPr>
            <w:tcW w:w="1147" w:type="dxa"/>
            <w:vAlign w:val="center"/>
          </w:tcPr>
          <w:p w:rsidR="003A58A9" w:rsidRPr="00337609" w:rsidRDefault="003A58A9" w:rsidP="004651EB">
            <w:pPr>
              <w:jc w:val="center"/>
              <w:rPr>
                <w:rFonts w:ascii="Arial" w:hAnsi="Arial" w:cs="Arial"/>
                <w:sz w:val="18"/>
                <w:szCs w:val="18"/>
              </w:rPr>
            </w:pPr>
            <w:r w:rsidRPr="00337609">
              <w:rPr>
                <w:rFonts w:ascii="Arial" w:hAnsi="Arial" w:cs="Arial"/>
                <w:sz w:val="18"/>
                <w:szCs w:val="18"/>
              </w:rPr>
              <w:t>HOMBRE</w:t>
            </w:r>
          </w:p>
        </w:tc>
        <w:tc>
          <w:tcPr>
            <w:tcW w:w="1147" w:type="dxa"/>
            <w:vAlign w:val="center"/>
          </w:tcPr>
          <w:p w:rsidR="003A58A9" w:rsidRPr="00337609" w:rsidRDefault="003A58A9" w:rsidP="004651EB">
            <w:pPr>
              <w:jc w:val="center"/>
              <w:rPr>
                <w:rFonts w:ascii="Arial" w:hAnsi="Arial" w:cs="Arial"/>
                <w:sz w:val="18"/>
                <w:szCs w:val="18"/>
              </w:rPr>
            </w:pPr>
            <w:r w:rsidRPr="00337609">
              <w:rPr>
                <w:rFonts w:ascii="Arial" w:hAnsi="Arial" w:cs="Arial"/>
                <w:sz w:val="18"/>
                <w:szCs w:val="18"/>
              </w:rPr>
              <w:t>-</w:t>
            </w:r>
          </w:p>
        </w:tc>
        <w:tc>
          <w:tcPr>
            <w:tcW w:w="1648" w:type="dxa"/>
            <w:vAlign w:val="center"/>
          </w:tcPr>
          <w:p w:rsidR="003A58A9" w:rsidRPr="00337609" w:rsidRDefault="003A58A9" w:rsidP="004651EB">
            <w:pPr>
              <w:jc w:val="center"/>
              <w:rPr>
                <w:rFonts w:ascii="Arial" w:hAnsi="Arial" w:cs="Arial"/>
                <w:sz w:val="18"/>
                <w:szCs w:val="18"/>
              </w:rPr>
            </w:pPr>
            <w:r w:rsidRPr="00337609">
              <w:rPr>
                <w:rFonts w:ascii="Arial" w:hAnsi="Arial" w:cs="Arial"/>
                <w:sz w:val="18"/>
                <w:szCs w:val="18"/>
              </w:rPr>
              <w:t>-</w:t>
            </w:r>
          </w:p>
        </w:tc>
        <w:tc>
          <w:tcPr>
            <w:tcW w:w="1648" w:type="dxa"/>
            <w:vAlign w:val="center"/>
          </w:tcPr>
          <w:p w:rsidR="003A58A9" w:rsidRPr="00337609" w:rsidRDefault="003A58A9" w:rsidP="004651EB">
            <w:pPr>
              <w:jc w:val="center"/>
              <w:rPr>
                <w:rFonts w:ascii="Arial" w:hAnsi="Arial" w:cs="Arial"/>
                <w:sz w:val="18"/>
                <w:szCs w:val="18"/>
              </w:rPr>
            </w:pPr>
            <w:r w:rsidRPr="00337609">
              <w:rPr>
                <w:rFonts w:ascii="Arial" w:hAnsi="Arial" w:cs="Arial"/>
                <w:sz w:val="18"/>
                <w:szCs w:val="18"/>
              </w:rPr>
              <w:t>-</w:t>
            </w:r>
          </w:p>
        </w:tc>
        <w:tc>
          <w:tcPr>
            <w:tcW w:w="1648" w:type="dxa"/>
            <w:vAlign w:val="center"/>
          </w:tcPr>
          <w:p w:rsidR="003A58A9" w:rsidRPr="00337609" w:rsidRDefault="003A58A9" w:rsidP="004651EB">
            <w:pPr>
              <w:jc w:val="center"/>
              <w:rPr>
                <w:rFonts w:ascii="Arial" w:hAnsi="Arial" w:cs="Arial"/>
                <w:sz w:val="18"/>
                <w:szCs w:val="18"/>
              </w:rPr>
            </w:pPr>
            <w:r w:rsidRPr="00337609">
              <w:rPr>
                <w:rFonts w:ascii="Arial" w:hAnsi="Arial" w:cs="Arial"/>
                <w:sz w:val="18"/>
                <w:szCs w:val="18"/>
              </w:rPr>
              <w:t>-</w:t>
            </w:r>
          </w:p>
        </w:tc>
      </w:tr>
      <w:tr w:rsidR="003A58A9" w:rsidTr="004651EB">
        <w:tc>
          <w:tcPr>
            <w:tcW w:w="1818" w:type="dxa"/>
          </w:tcPr>
          <w:p w:rsidR="003A58A9" w:rsidRPr="00337609" w:rsidRDefault="003A58A9" w:rsidP="004651EB">
            <w:pPr>
              <w:jc w:val="both"/>
              <w:rPr>
                <w:rFonts w:ascii="Arial" w:hAnsi="Arial" w:cs="Arial"/>
                <w:sz w:val="18"/>
                <w:szCs w:val="18"/>
              </w:rPr>
            </w:pPr>
            <w:r w:rsidRPr="00337609">
              <w:rPr>
                <w:rFonts w:ascii="Arial" w:hAnsi="Arial" w:cs="Arial"/>
                <w:sz w:val="18"/>
                <w:szCs w:val="18"/>
              </w:rPr>
              <w:t>Partido de la Sociedad Nacionalista</w:t>
            </w:r>
          </w:p>
        </w:tc>
        <w:tc>
          <w:tcPr>
            <w:tcW w:w="1147" w:type="dxa"/>
            <w:vAlign w:val="center"/>
          </w:tcPr>
          <w:p w:rsidR="003A58A9" w:rsidRPr="00337609" w:rsidRDefault="003A58A9" w:rsidP="004651EB">
            <w:pPr>
              <w:jc w:val="center"/>
              <w:rPr>
                <w:rFonts w:ascii="Arial" w:hAnsi="Arial" w:cs="Arial"/>
                <w:sz w:val="18"/>
                <w:szCs w:val="18"/>
              </w:rPr>
            </w:pPr>
            <w:r w:rsidRPr="00337609">
              <w:rPr>
                <w:rFonts w:ascii="Arial" w:hAnsi="Arial" w:cs="Arial"/>
                <w:sz w:val="18"/>
                <w:szCs w:val="18"/>
              </w:rPr>
              <w:t>HOMBRE</w:t>
            </w:r>
          </w:p>
        </w:tc>
        <w:tc>
          <w:tcPr>
            <w:tcW w:w="1147" w:type="dxa"/>
            <w:vAlign w:val="center"/>
          </w:tcPr>
          <w:p w:rsidR="003A58A9" w:rsidRPr="00337609" w:rsidRDefault="003A58A9" w:rsidP="004651EB">
            <w:pPr>
              <w:jc w:val="center"/>
              <w:rPr>
                <w:rFonts w:ascii="Arial" w:hAnsi="Arial" w:cs="Arial"/>
                <w:sz w:val="18"/>
                <w:szCs w:val="18"/>
              </w:rPr>
            </w:pPr>
            <w:r w:rsidRPr="00337609">
              <w:rPr>
                <w:rFonts w:ascii="Arial" w:hAnsi="Arial" w:cs="Arial"/>
                <w:sz w:val="18"/>
                <w:szCs w:val="18"/>
              </w:rPr>
              <w:t>-</w:t>
            </w:r>
          </w:p>
        </w:tc>
        <w:tc>
          <w:tcPr>
            <w:tcW w:w="1648" w:type="dxa"/>
            <w:vAlign w:val="center"/>
          </w:tcPr>
          <w:p w:rsidR="003A58A9" w:rsidRPr="00337609" w:rsidRDefault="003A58A9" w:rsidP="004651EB">
            <w:pPr>
              <w:jc w:val="center"/>
              <w:rPr>
                <w:rFonts w:ascii="Arial" w:hAnsi="Arial" w:cs="Arial"/>
                <w:sz w:val="18"/>
                <w:szCs w:val="18"/>
              </w:rPr>
            </w:pPr>
            <w:r w:rsidRPr="00337609">
              <w:rPr>
                <w:rFonts w:ascii="Arial" w:hAnsi="Arial" w:cs="Arial"/>
                <w:sz w:val="18"/>
                <w:szCs w:val="18"/>
              </w:rPr>
              <w:t>-</w:t>
            </w:r>
          </w:p>
        </w:tc>
        <w:tc>
          <w:tcPr>
            <w:tcW w:w="1648" w:type="dxa"/>
            <w:vAlign w:val="center"/>
          </w:tcPr>
          <w:p w:rsidR="003A58A9" w:rsidRPr="00337609" w:rsidRDefault="003A58A9" w:rsidP="004651EB">
            <w:pPr>
              <w:jc w:val="center"/>
              <w:rPr>
                <w:rFonts w:ascii="Arial" w:hAnsi="Arial" w:cs="Arial"/>
                <w:sz w:val="18"/>
                <w:szCs w:val="18"/>
              </w:rPr>
            </w:pPr>
            <w:r w:rsidRPr="00337609">
              <w:rPr>
                <w:rFonts w:ascii="Arial" w:hAnsi="Arial" w:cs="Arial"/>
                <w:sz w:val="18"/>
                <w:szCs w:val="18"/>
              </w:rPr>
              <w:t>-</w:t>
            </w:r>
          </w:p>
        </w:tc>
        <w:tc>
          <w:tcPr>
            <w:tcW w:w="1648" w:type="dxa"/>
            <w:vAlign w:val="center"/>
          </w:tcPr>
          <w:p w:rsidR="003A58A9" w:rsidRPr="00337609" w:rsidRDefault="003A58A9" w:rsidP="004651EB">
            <w:pPr>
              <w:jc w:val="center"/>
              <w:rPr>
                <w:rFonts w:ascii="Arial" w:hAnsi="Arial" w:cs="Arial"/>
                <w:sz w:val="18"/>
                <w:szCs w:val="18"/>
              </w:rPr>
            </w:pPr>
            <w:r w:rsidRPr="00337609">
              <w:rPr>
                <w:rFonts w:ascii="Arial" w:hAnsi="Arial" w:cs="Arial"/>
                <w:sz w:val="18"/>
                <w:szCs w:val="18"/>
              </w:rPr>
              <w:t>-</w:t>
            </w:r>
          </w:p>
        </w:tc>
      </w:tr>
      <w:tr w:rsidR="003A58A9" w:rsidTr="004651EB">
        <w:tc>
          <w:tcPr>
            <w:tcW w:w="1818" w:type="dxa"/>
          </w:tcPr>
          <w:p w:rsidR="003A58A9" w:rsidRPr="0040497D" w:rsidRDefault="003A58A9" w:rsidP="004651EB">
            <w:pPr>
              <w:jc w:val="both"/>
              <w:rPr>
                <w:rFonts w:ascii="Arial" w:hAnsi="Arial" w:cs="Arial"/>
                <w:sz w:val="18"/>
                <w:szCs w:val="18"/>
              </w:rPr>
            </w:pPr>
            <w:r w:rsidRPr="0040497D">
              <w:rPr>
                <w:rFonts w:ascii="Arial" w:hAnsi="Arial" w:cs="Arial"/>
                <w:sz w:val="18"/>
                <w:szCs w:val="18"/>
              </w:rPr>
              <w:lastRenderedPageBreak/>
              <w:t xml:space="preserve">Partido </w:t>
            </w:r>
            <w:r>
              <w:rPr>
                <w:rFonts w:ascii="Arial" w:hAnsi="Arial" w:cs="Arial"/>
                <w:sz w:val="18"/>
                <w:szCs w:val="18"/>
              </w:rPr>
              <w:t xml:space="preserve">Alternativa </w:t>
            </w:r>
            <w:r w:rsidRPr="0040497D">
              <w:rPr>
                <w:rFonts w:ascii="Arial" w:hAnsi="Arial" w:cs="Arial"/>
                <w:sz w:val="18"/>
                <w:szCs w:val="18"/>
              </w:rPr>
              <w:t>Social Demócrata</w:t>
            </w:r>
            <w:r>
              <w:rPr>
                <w:rFonts w:ascii="Arial" w:hAnsi="Arial" w:cs="Arial"/>
                <w:sz w:val="18"/>
                <w:szCs w:val="18"/>
              </w:rPr>
              <w:t xml:space="preserve"> y Campesina</w:t>
            </w:r>
          </w:p>
        </w:tc>
        <w:tc>
          <w:tcPr>
            <w:tcW w:w="1147" w:type="dxa"/>
            <w:vAlign w:val="center"/>
          </w:tcPr>
          <w:p w:rsidR="003A58A9" w:rsidRPr="00337609" w:rsidRDefault="003A58A9" w:rsidP="004651EB">
            <w:pPr>
              <w:jc w:val="center"/>
              <w:rPr>
                <w:rFonts w:ascii="Arial" w:hAnsi="Arial" w:cs="Arial"/>
                <w:sz w:val="18"/>
                <w:szCs w:val="18"/>
              </w:rPr>
            </w:pPr>
            <w:r w:rsidRPr="00337609">
              <w:rPr>
                <w:rFonts w:ascii="Arial" w:hAnsi="Arial" w:cs="Arial"/>
                <w:sz w:val="18"/>
                <w:szCs w:val="18"/>
              </w:rPr>
              <w:t>-</w:t>
            </w:r>
          </w:p>
        </w:tc>
        <w:tc>
          <w:tcPr>
            <w:tcW w:w="1147" w:type="dxa"/>
            <w:vAlign w:val="center"/>
          </w:tcPr>
          <w:p w:rsidR="003A58A9" w:rsidRPr="00337609" w:rsidRDefault="003A58A9" w:rsidP="004651EB">
            <w:pPr>
              <w:jc w:val="center"/>
              <w:rPr>
                <w:rFonts w:ascii="Arial" w:hAnsi="Arial" w:cs="Arial"/>
                <w:b/>
                <w:sz w:val="18"/>
                <w:szCs w:val="18"/>
              </w:rPr>
            </w:pPr>
            <w:r w:rsidRPr="00337609">
              <w:rPr>
                <w:rFonts w:ascii="Arial" w:hAnsi="Arial" w:cs="Arial"/>
                <w:b/>
                <w:sz w:val="18"/>
                <w:szCs w:val="18"/>
              </w:rPr>
              <w:t>MUJER</w:t>
            </w:r>
          </w:p>
        </w:tc>
        <w:tc>
          <w:tcPr>
            <w:tcW w:w="1648" w:type="dxa"/>
            <w:vAlign w:val="center"/>
          </w:tcPr>
          <w:p w:rsidR="003A58A9" w:rsidRPr="00337609" w:rsidRDefault="003A58A9" w:rsidP="004651EB">
            <w:pPr>
              <w:jc w:val="center"/>
              <w:rPr>
                <w:rFonts w:ascii="Arial" w:hAnsi="Arial" w:cs="Arial"/>
                <w:sz w:val="18"/>
                <w:szCs w:val="18"/>
              </w:rPr>
            </w:pPr>
            <w:r w:rsidRPr="00337609">
              <w:rPr>
                <w:rFonts w:ascii="Arial" w:hAnsi="Arial" w:cs="Arial"/>
                <w:sz w:val="18"/>
                <w:szCs w:val="18"/>
              </w:rPr>
              <w:t>HOMBRE</w:t>
            </w:r>
          </w:p>
        </w:tc>
        <w:tc>
          <w:tcPr>
            <w:tcW w:w="1648" w:type="dxa"/>
            <w:vAlign w:val="center"/>
          </w:tcPr>
          <w:p w:rsidR="003A58A9" w:rsidRPr="0040497D" w:rsidRDefault="003A58A9" w:rsidP="004651EB">
            <w:pPr>
              <w:jc w:val="center"/>
              <w:rPr>
                <w:rFonts w:ascii="Arial" w:hAnsi="Arial" w:cs="Arial"/>
                <w:sz w:val="18"/>
                <w:szCs w:val="18"/>
              </w:rPr>
            </w:pPr>
            <w:r w:rsidRPr="0040497D">
              <w:rPr>
                <w:rFonts w:ascii="Arial" w:hAnsi="Arial" w:cs="Arial"/>
                <w:sz w:val="18"/>
                <w:szCs w:val="18"/>
              </w:rPr>
              <w:t>-</w:t>
            </w:r>
          </w:p>
        </w:tc>
        <w:tc>
          <w:tcPr>
            <w:tcW w:w="1648" w:type="dxa"/>
            <w:vAlign w:val="center"/>
          </w:tcPr>
          <w:p w:rsidR="003A58A9" w:rsidRPr="0040497D" w:rsidRDefault="003A58A9" w:rsidP="004651EB">
            <w:pPr>
              <w:jc w:val="center"/>
              <w:rPr>
                <w:rFonts w:ascii="Arial" w:hAnsi="Arial" w:cs="Arial"/>
                <w:sz w:val="18"/>
                <w:szCs w:val="18"/>
              </w:rPr>
            </w:pPr>
            <w:r w:rsidRPr="0040497D">
              <w:rPr>
                <w:rFonts w:ascii="Arial" w:hAnsi="Arial" w:cs="Arial"/>
                <w:sz w:val="18"/>
                <w:szCs w:val="18"/>
              </w:rPr>
              <w:t>-</w:t>
            </w:r>
          </w:p>
        </w:tc>
      </w:tr>
      <w:tr w:rsidR="003A58A9" w:rsidTr="004651EB">
        <w:tc>
          <w:tcPr>
            <w:tcW w:w="1818" w:type="dxa"/>
          </w:tcPr>
          <w:p w:rsidR="003A58A9" w:rsidRPr="0040497D" w:rsidRDefault="003A58A9" w:rsidP="004651EB">
            <w:pPr>
              <w:jc w:val="both"/>
              <w:rPr>
                <w:rFonts w:ascii="Arial" w:hAnsi="Arial" w:cs="Arial"/>
                <w:sz w:val="18"/>
                <w:szCs w:val="18"/>
              </w:rPr>
            </w:pPr>
            <w:r w:rsidRPr="0040497D">
              <w:rPr>
                <w:rFonts w:ascii="Arial" w:hAnsi="Arial" w:cs="Arial"/>
                <w:sz w:val="18"/>
                <w:szCs w:val="18"/>
              </w:rPr>
              <w:t>Nueva Alianza</w:t>
            </w:r>
          </w:p>
        </w:tc>
        <w:tc>
          <w:tcPr>
            <w:tcW w:w="1147" w:type="dxa"/>
            <w:vAlign w:val="center"/>
          </w:tcPr>
          <w:p w:rsidR="003A58A9" w:rsidRPr="00337609" w:rsidRDefault="003A58A9" w:rsidP="004651EB">
            <w:pPr>
              <w:jc w:val="center"/>
              <w:rPr>
                <w:rFonts w:ascii="Arial" w:hAnsi="Arial" w:cs="Arial"/>
                <w:sz w:val="18"/>
                <w:szCs w:val="18"/>
              </w:rPr>
            </w:pPr>
            <w:r w:rsidRPr="00337609">
              <w:rPr>
                <w:rFonts w:ascii="Arial" w:hAnsi="Arial" w:cs="Arial"/>
                <w:sz w:val="18"/>
                <w:szCs w:val="18"/>
              </w:rPr>
              <w:t>-</w:t>
            </w:r>
          </w:p>
        </w:tc>
        <w:tc>
          <w:tcPr>
            <w:tcW w:w="1147" w:type="dxa"/>
            <w:vAlign w:val="center"/>
          </w:tcPr>
          <w:p w:rsidR="003A58A9" w:rsidRPr="00337609" w:rsidRDefault="003A58A9" w:rsidP="004651EB">
            <w:pPr>
              <w:jc w:val="center"/>
              <w:rPr>
                <w:rFonts w:ascii="Arial" w:hAnsi="Arial" w:cs="Arial"/>
                <w:sz w:val="18"/>
                <w:szCs w:val="18"/>
              </w:rPr>
            </w:pPr>
            <w:r w:rsidRPr="00337609">
              <w:rPr>
                <w:rFonts w:ascii="Arial" w:hAnsi="Arial" w:cs="Arial"/>
                <w:sz w:val="18"/>
                <w:szCs w:val="18"/>
              </w:rPr>
              <w:t>-</w:t>
            </w:r>
          </w:p>
        </w:tc>
        <w:tc>
          <w:tcPr>
            <w:tcW w:w="1648" w:type="dxa"/>
            <w:vAlign w:val="center"/>
          </w:tcPr>
          <w:p w:rsidR="003A58A9" w:rsidRPr="00337609" w:rsidRDefault="003A58A9" w:rsidP="004651EB">
            <w:pPr>
              <w:jc w:val="center"/>
              <w:rPr>
                <w:rFonts w:ascii="Arial" w:hAnsi="Arial" w:cs="Arial"/>
                <w:sz w:val="18"/>
                <w:szCs w:val="18"/>
              </w:rPr>
            </w:pPr>
            <w:r w:rsidRPr="00337609">
              <w:rPr>
                <w:rFonts w:ascii="Arial" w:hAnsi="Arial" w:cs="Arial"/>
                <w:sz w:val="18"/>
                <w:szCs w:val="18"/>
              </w:rPr>
              <w:t>HOMBRE</w:t>
            </w:r>
          </w:p>
        </w:tc>
        <w:tc>
          <w:tcPr>
            <w:tcW w:w="1648" w:type="dxa"/>
            <w:vAlign w:val="center"/>
          </w:tcPr>
          <w:p w:rsidR="003A58A9" w:rsidRPr="0040497D" w:rsidRDefault="003A58A9" w:rsidP="004651EB">
            <w:pPr>
              <w:jc w:val="center"/>
              <w:rPr>
                <w:rFonts w:ascii="Arial" w:hAnsi="Arial" w:cs="Arial"/>
                <w:sz w:val="18"/>
                <w:szCs w:val="18"/>
              </w:rPr>
            </w:pPr>
            <w:r w:rsidRPr="0040497D">
              <w:rPr>
                <w:rFonts w:ascii="Arial" w:hAnsi="Arial" w:cs="Arial"/>
                <w:sz w:val="18"/>
                <w:szCs w:val="18"/>
              </w:rPr>
              <w:t>HOMBRE</w:t>
            </w:r>
          </w:p>
        </w:tc>
        <w:tc>
          <w:tcPr>
            <w:tcW w:w="1648" w:type="dxa"/>
            <w:vAlign w:val="center"/>
          </w:tcPr>
          <w:p w:rsidR="003A58A9" w:rsidRPr="0040497D" w:rsidRDefault="003A58A9" w:rsidP="004651EB">
            <w:pPr>
              <w:jc w:val="center"/>
              <w:rPr>
                <w:rFonts w:ascii="Arial" w:hAnsi="Arial" w:cs="Arial"/>
                <w:sz w:val="18"/>
                <w:szCs w:val="18"/>
              </w:rPr>
            </w:pPr>
            <w:r w:rsidRPr="0040497D">
              <w:rPr>
                <w:rFonts w:ascii="Arial" w:hAnsi="Arial" w:cs="Arial"/>
                <w:sz w:val="18"/>
                <w:szCs w:val="18"/>
              </w:rPr>
              <w:t>HOMBRE</w:t>
            </w:r>
          </w:p>
        </w:tc>
      </w:tr>
      <w:tr w:rsidR="003A58A9" w:rsidTr="004651EB">
        <w:tc>
          <w:tcPr>
            <w:tcW w:w="1818" w:type="dxa"/>
          </w:tcPr>
          <w:p w:rsidR="003A58A9" w:rsidRPr="0040497D" w:rsidRDefault="003A58A9" w:rsidP="004651EB">
            <w:pPr>
              <w:jc w:val="both"/>
              <w:rPr>
                <w:rFonts w:ascii="Arial" w:hAnsi="Arial" w:cs="Arial"/>
                <w:sz w:val="18"/>
                <w:szCs w:val="18"/>
              </w:rPr>
            </w:pPr>
            <w:r w:rsidRPr="0040497D">
              <w:rPr>
                <w:rFonts w:ascii="Arial" w:hAnsi="Arial" w:cs="Arial"/>
                <w:sz w:val="18"/>
                <w:szCs w:val="18"/>
              </w:rPr>
              <w:t>Movimiento Ciudadano</w:t>
            </w:r>
          </w:p>
        </w:tc>
        <w:tc>
          <w:tcPr>
            <w:tcW w:w="1147" w:type="dxa"/>
            <w:vAlign w:val="center"/>
          </w:tcPr>
          <w:p w:rsidR="003A58A9" w:rsidRPr="0040497D" w:rsidRDefault="003A58A9" w:rsidP="004651EB">
            <w:pPr>
              <w:jc w:val="center"/>
              <w:rPr>
                <w:rFonts w:ascii="Arial" w:hAnsi="Arial" w:cs="Arial"/>
                <w:sz w:val="18"/>
                <w:szCs w:val="18"/>
              </w:rPr>
            </w:pPr>
            <w:r>
              <w:rPr>
                <w:rFonts w:ascii="Arial" w:hAnsi="Arial" w:cs="Arial"/>
                <w:sz w:val="18"/>
                <w:szCs w:val="18"/>
              </w:rPr>
              <w:t>-</w:t>
            </w:r>
          </w:p>
        </w:tc>
        <w:tc>
          <w:tcPr>
            <w:tcW w:w="1147" w:type="dxa"/>
            <w:vAlign w:val="center"/>
          </w:tcPr>
          <w:p w:rsidR="003A58A9" w:rsidRPr="0040497D" w:rsidRDefault="003A58A9" w:rsidP="004651EB">
            <w:pPr>
              <w:jc w:val="center"/>
              <w:rPr>
                <w:rFonts w:ascii="Arial" w:hAnsi="Arial" w:cs="Arial"/>
                <w:sz w:val="18"/>
                <w:szCs w:val="18"/>
              </w:rPr>
            </w:pPr>
            <w:r>
              <w:rPr>
                <w:rFonts w:ascii="Arial" w:hAnsi="Arial" w:cs="Arial"/>
                <w:sz w:val="18"/>
                <w:szCs w:val="18"/>
              </w:rPr>
              <w:t>-</w:t>
            </w:r>
          </w:p>
        </w:tc>
        <w:tc>
          <w:tcPr>
            <w:tcW w:w="1648" w:type="dxa"/>
            <w:vAlign w:val="center"/>
          </w:tcPr>
          <w:p w:rsidR="003A58A9" w:rsidRPr="0040497D" w:rsidRDefault="003A58A9" w:rsidP="004651EB">
            <w:pPr>
              <w:jc w:val="center"/>
              <w:rPr>
                <w:rFonts w:ascii="Arial" w:hAnsi="Arial" w:cs="Arial"/>
                <w:sz w:val="18"/>
                <w:szCs w:val="18"/>
              </w:rPr>
            </w:pPr>
            <w:r w:rsidRPr="0040497D">
              <w:rPr>
                <w:rFonts w:ascii="Arial" w:hAnsi="Arial" w:cs="Arial"/>
                <w:sz w:val="18"/>
                <w:szCs w:val="18"/>
              </w:rPr>
              <w:t>-</w:t>
            </w:r>
          </w:p>
        </w:tc>
        <w:tc>
          <w:tcPr>
            <w:tcW w:w="1648" w:type="dxa"/>
            <w:vAlign w:val="center"/>
          </w:tcPr>
          <w:p w:rsidR="003A58A9" w:rsidRPr="0040497D" w:rsidRDefault="003A58A9" w:rsidP="004651EB">
            <w:pPr>
              <w:jc w:val="center"/>
              <w:rPr>
                <w:rFonts w:ascii="Arial" w:hAnsi="Arial" w:cs="Arial"/>
                <w:sz w:val="18"/>
                <w:szCs w:val="18"/>
              </w:rPr>
            </w:pPr>
            <w:r w:rsidRPr="0040497D">
              <w:rPr>
                <w:rFonts w:ascii="Arial" w:hAnsi="Arial" w:cs="Arial"/>
                <w:sz w:val="18"/>
                <w:szCs w:val="18"/>
              </w:rPr>
              <w:t>HOMBRE</w:t>
            </w:r>
          </w:p>
        </w:tc>
        <w:tc>
          <w:tcPr>
            <w:tcW w:w="1648" w:type="dxa"/>
            <w:vAlign w:val="center"/>
          </w:tcPr>
          <w:p w:rsidR="003A58A9" w:rsidRPr="0040497D" w:rsidRDefault="003A58A9" w:rsidP="004651EB">
            <w:pPr>
              <w:jc w:val="center"/>
              <w:rPr>
                <w:rFonts w:ascii="Arial" w:hAnsi="Arial" w:cs="Arial"/>
                <w:sz w:val="18"/>
                <w:szCs w:val="18"/>
              </w:rPr>
            </w:pPr>
            <w:r w:rsidRPr="0040497D">
              <w:rPr>
                <w:rFonts w:ascii="Arial" w:hAnsi="Arial" w:cs="Arial"/>
                <w:b/>
                <w:sz w:val="18"/>
                <w:szCs w:val="18"/>
              </w:rPr>
              <w:t>MUJER</w:t>
            </w:r>
          </w:p>
        </w:tc>
      </w:tr>
      <w:tr w:rsidR="003A58A9" w:rsidTr="004651EB">
        <w:tc>
          <w:tcPr>
            <w:tcW w:w="1818" w:type="dxa"/>
          </w:tcPr>
          <w:p w:rsidR="003A58A9" w:rsidRPr="0040497D" w:rsidRDefault="003A58A9" w:rsidP="004651EB">
            <w:pPr>
              <w:jc w:val="both"/>
              <w:rPr>
                <w:rFonts w:ascii="Arial" w:hAnsi="Arial" w:cs="Arial"/>
                <w:sz w:val="18"/>
                <w:szCs w:val="18"/>
              </w:rPr>
            </w:pPr>
            <w:r w:rsidRPr="0040497D">
              <w:rPr>
                <w:rFonts w:ascii="Arial" w:hAnsi="Arial" w:cs="Arial"/>
                <w:sz w:val="18"/>
                <w:szCs w:val="18"/>
              </w:rPr>
              <w:t>MORENA</w:t>
            </w:r>
          </w:p>
        </w:tc>
        <w:tc>
          <w:tcPr>
            <w:tcW w:w="1147" w:type="dxa"/>
            <w:vAlign w:val="center"/>
          </w:tcPr>
          <w:p w:rsidR="003A58A9" w:rsidRPr="0040497D" w:rsidRDefault="003A58A9" w:rsidP="004651EB">
            <w:pPr>
              <w:jc w:val="center"/>
              <w:rPr>
                <w:rFonts w:ascii="Arial" w:hAnsi="Arial" w:cs="Arial"/>
                <w:sz w:val="18"/>
                <w:szCs w:val="18"/>
              </w:rPr>
            </w:pPr>
            <w:r>
              <w:rPr>
                <w:rFonts w:ascii="Arial" w:hAnsi="Arial" w:cs="Arial"/>
                <w:sz w:val="18"/>
                <w:szCs w:val="18"/>
              </w:rPr>
              <w:t>-</w:t>
            </w:r>
          </w:p>
        </w:tc>
        <w:tc>
          <w:tcPr>
            <w:tcW w:w="1147" w:type="dxa"/>
            <w:vAlign w:val="center"/>
          </w:tcPr>
          <w:p w:rsidR="003A58A9" w:rsidRPr="0040497D" w:rsidRDefault="003A58A9" w:rsidP="004651EB">
            <w:pPr>
              <w:jc w:val="center"/>
              <w:rPr>
                <w:rFonts w:ascii="Arial" w:hAnsi="Arial" w:cs="Arial"/>
                <w:sz w:val="18"/>
                <w:szCs w:val="18"/>
              </w:rPr>
            </w:pPr>
            <w:r>
              <w:rPr>
                <w:rFonts w:ascii="Arial" w:hAnsi="Arial" w:cs="Arial"/>
                <w:sz w:val="18"/>
                <w:szCs w:val="18"/>
              </w:rPr>
              <w:t>-</w:t>
            </w:r>
          </w:p>
        </w:tc>
        <w:tc>
          <w:tcPr>
            <w:tcW w:w="1648" w:type="dxa"/>
            <w:vAlign w:val="center"/>
          </w:tcPr>
          <w:p w:rsidR="003A58A9" w:rsidRPr="0040497D" w:rsidRDefault="003A58A9" w:rsidP="004651EB">
            <w:pPr>
              <w:jc w:val="center"/>
              <w:rPr>
                <w:rFonts w:ascii="Arial" w:hAnsi="Arial" w:cs="Arial"/>
                <w:sz w:val="18"/>
                <w:szCs w:val="18"/>
              </w:rPr>
            </w:pPr>
            <w:r w:rsidRPr="0040497D">
              <w:rPr>
                <w:rFonts w:ascii="Arial" w:hAnsi="Arial" w:cs="Arial"/>
                <w:sz w:val="18"/>
                <w:szCs w:val="18"/>
              </w:rPr>
              <w:t>-</w:t>
            </w:r>
          </w:p>
        </w:tc>
        <w:tc>
          <w:tcPr>
            <w:tcW w:w="1648" w:type="dxa"/>
            <w:vAlign w:val="center"/>
          </w:tcPr>
          <w:p w:rsidR="003A58A9" w:rsidRPr="0040497D" w:rsidRDefault="003A58A9" w:rsidP="004651EB">
            <w:pPr>
              <w:jc w:val="center"/>
              <w:rPr>
                <w:rFonts w:ascii="Arial" w:hAnsi="Arial" w:cs="Arial"/>
                <w:sz w:val="18"/>
                <w:szCs w:val="18"/>
              </w:rPr>
            </w:pPr>
            <w:r w:rsidRPr="0040497D">
              <w:rPr>
                <w:rFonts w:ascii="Arial" w:hAnsi="Arial" w:cs="Arial"/>
                <w:sz w:val="18"/>
                <w:szCs w:val="18"/>
              </w:rPr>
              <w:t>-</w:t>
            </w:r>
          </w:p>
        </w:tc>
        <w:tc>
          <w:tcPr>
            <w:tcW w:w="1648" w:type="dxa"/>
            <w:vAlign w:val="center"/>
          </w:tcPr>
          <w:p w:rsidR="003A58A9" w:rsidRPr="0040497D" w:rsidRDefault="003A58A9" w:rsidP="004651EB">
            <w:pPr>
              <w:jc w:val="center"/>
              <w:rPr>
                <w:rFonts w:ascii="Arial" w:hAnsi="Arial" w:cs="Arial"/>
                <w:sz w:val="18"/>
                <w:szCs w:val="18"/>
              </w:rPr>
            </w:pPr>
            <w:r w:rsidRPr="0040497D">
              <w:rPr>
                <w:rFonts w:ascii="Arial" w:hAnsi="Arial" w:cs="Arial"/>
                <w:b/>
                <w:sz w:val="18"/>
                <w:szCs w:val="18"/>
              </w:rPr>
              <w:t>MUJER</w:t>
            </w:r>
          </w:p>
        </w:tc>
      </w:tr>
      <w:tr w:rsidR="003A58A9" w:rsidTr="004651EB">
        <w:tc>
          <w:tcPr>
            <w:tcW w:w="1818" w:type="dxa"/>
          </w:tcPr>
          <w:p w:rsidR="003A58A9" w:rsidRPr="0040497D" w:rsidRDefault="003A58A9" w:rsidP="004651EB">
            <w:pPr>
              <w:jc w:val="both"/>
              <w:rPr>
                <w:rFonts w:ascii="Arial" w:hAnsi="Arial" w:cs="Arial"/>
                <w:sz w:val="18"/>
                <w:szCs w:val="18"/>
              </w:rPr>
            </w:pPr>
            <w:r w:rsidRPr="0040497D">
              <w:rPr>
                <w:rFonts w:ascii="Arial" w:hAnsi="Arial" w:cs="Arial"/>
                <w:sz w:val="18"/>
                <w:szCs w:val="18"/>
              </w:rPr>
              <w:t>Partido Humanista</w:t>
            </w:r>
          </w:p>
        </w:tc>
        <w:tc>
          <w:tcPr>
            <w:tcW w:w="1147" w:type="dxa"/>
            <w:vAlign w:val="center"/>
          </w:tcPr>
          <w:p w:rsidR="003A58A9" w:rsidRPr="0040497D" w:rsidRDefault="003A58A9" w:rsidP="004651EB">
            <w:pPr>
              <w:jc w:val="center"/>
              <w:rPr>
                <w:rFonts w:ascii="Arial" w:hAnsi="Arial" w:cs="Arial"/>
                <w:sz w:val="18"/>
                <w:szCs w:val="18"/>
              </w:rPr>
            </w:pPr>
            <w:r>
              <w:rPr>
                <w:rFonts w:ascii="Arial" w:hAnsi="Arial" w:cs="Arial"/>
                <w:sz w:val="18"/>
                <w:szCs w:val="18"/>
              </w:rPr>
              <w:t>-</w:t>
            </w:r>
          </w:p>
        </w:tc>
        <w:tc>
          <w:tcPr>
            <w:tcW w:w="1147" w:type="dxa"/>
            <w:vAlign w:val="center"/>
          </w:tcPr>
          <w:p w:rsidR="003A58A9" w:rsidRPr="0040497D" w:rsidRDefault="003A58A9" w:rsidP="004651EB">
            <w:pPr>
              <w:jc w:val="center"/>
              <w:rPr>
                <w:rFonts w:ascii="Arial" w:hAnsi="Arial" w:cs="Arial"/>
                <w:sz w:val="18"/>
                <w:szCs w:val="18"/>
              </w:rPr>
            </w:pPr>
            <w:r>
              <w:rPr>
                <w:rFonts w:ascii="Arial" w:hAnsi="Arial" w:cs="Arial"/>
                <w:sz w:val="18"/>
                <w:szCs w:val="18"/>
              </w:rPr>
              <w:t>-</w:t>
            </w:r>
          </w:p>
        </w:tc>
        <w:tc>
          <w:tcPr>
            <w:tcW w:w="1648" w:type="dxa"/>
            <w:vAlign w:val="center"/>
          </w:tcPr>
          <w:p w:rsidR="003A58A9" w:rsidRPr="0040497D" w:rsidRDefault="003A58A9" w:rsidP="004651EB">
            <w:pPr>
              <w:jc w:val="center"/>
              <w:rPr>
                <w:rFonts w:ascii="Arial" w:hAnsi="Arial" w:cs="Arial"/>
                <w:sz w:val="18"/>
                <w:szCs w:val="18"/>
              </w:rPr>
            </w:pPr>
            <w:r w:rsidRPr="0040497D">
              <w:rPr>
                <w:rFonts w:ascii="Arial" w:hAnsi="Arial" w:cs="Arial"/>
                <w:sz w:val="18"/>
                <w:szCs w:val="18"/>
              </w:rPr>
              <w:t>-</w:t>
            </w:r>
          </w:p>
        </w:tc>
        <w:tc>
          <w:tcPr>
            <w:tcW w:w="1648" w:type="dxa"/>
            <w:vAlign w:val="center"/>
          </w:tcPr>
          <w:p w:rsidR="003A58A9" w:rsidRPr="0040497D" w:rsidRDefault="003A58A9" w:rsidP="004651EB">
            <w:pPr>
              <w:jc w:val="center"/>
              <w:rPr>
                <w:rFonts w:ascii="Arial" w:hAnsi="Arial" w:cs="Arial"/>
                <w:sz w:val="18"/>
                <w:szCs w:val="18"/>
              </w:rPr>
            </w:pPr>
            <w:r w:rsidRPr="0040497D">
              <w:rPr>
                <w:rFonts w:ascii="Arial" w:hAnsi="Arial" w:cs="Arial"/>
                <w:sz w:val="18"/>
                <w:szCs w:val="18"/>
              </w:rPr>
              <w:t>-</w:t>
            </w:r>
          </w:p>
        </w:tc>
        <w:tc>
          <w:tcPr>
            <w:tcW w:w="1648" w:type="dxa"/>
            <w:vAlign w:val="center"/>
          </w:tcPr>
          <w:p w:rsidR="003A58A9" w:rsidRPr="0040497D" w:rsidRDefault="003A58A9" w:rsidP="004651EB">
            <w:pPr>
              <w:jc w:val="center"/>
              <w:rPr>
                <w:rFonts w:ascii="Arial" w:hAnsi="Arial" w:cs="Arial"/>
                <w:sz w:val="18"/>
                <w:szCs w:val="18"/>
              </w:rPr>
            </w:pPr>
            <w:r w:rsidRPr="0040497D">
              <w:rPr>
                <w:rFonts w:ascii="Arial" w:hAnsi="Arial" w:cs="Arial"/>
                <w:sz w:val="18"/>
                <w:szCs w:val="18"/>
              </w:rPr>
              <w:t>HOMBRE</w:t>
            </w:r>
          </w:p>
        </w:tc>
      </w:tr>
      <w:tr w:rsidR="003A58A9" w:rsidTr="004651EB">
        <w:tc>
          <w:tcPr>
            <w:tcW w:w="1818" w:type="dxa"/>
          </w:tcPr>
          <w:p w:rsidR="003A58A9" w:rsidRPr="00337609" w:rsidRDefault="003A58A9" w:rsidP="004651EB">
            <w:pPr>
              <w:jc w:val="both"/>
              <w:rPr>
                <w:rFonts w:ascii="Arial" w:hAnsi="Arial" w:cs="Arial"/>
                <w:sz w:val="18"/>
                <w:szCs w:val="18"/>
              </w:rPr>
            </w:pPr>
            <w:r w:rsidRPr="00337609">
              <w:rPr>
                <w:rFonts w:ascii="Arial" w:hAnsi="Arial" w:cs="Arial"/>
                <w:sz w:val="18"/>
                <w:szCs w:val="18"/>
              </w:rPr>
              <w:t>Partido</w:t>
            </w:r>
            <w:r>
              <w:rPr>
                <w:rFonts w:ascii="Arial" w:hAnsi="Arial" w:cs="Arial"/>
                <w:sz w:val="18"/>
                <w:szCs w:val="18"/>
              </w:rPr>
              <w:t xml:space="preserve"> Encuentro Social</w:t>
            </w:r>
          </w:p>
        </w:tc>
        <w:tc>
          <w:tcPr>
            <w:tcW w:w="1147" w:type="dxa"/>
            <w:vAlign w:val="center"/>
          </w:tcPr>
          <w:p w:rsidR="003A58A9" w:rsidRPr="00337609" w:rsidRDefault="003A58A9" w:rsidP="004651EB">
            <w:pPr>
              <w:jc w:val="center"/>
              <w:rPr>
                <w:rFonts w:ascii="Arial" w:hAnsi="Arial" w:cs="Arial"/>
                <w:strike/>
                <w:sz w:val="18"/>
                <w:szCs w:val="18"/>
              </w:rPr>
            </w:pPr>
            <w:r>
              <w:rPr>
                <w:rFonts w:ascii="Arial" w:hAnsi="Arial" w:cs="Arial"/>
                <w:strike/>
                <w:sz w:val="18"/>
                <w:szCs w:val="18"/>
              </w:rPr>
              <w:t>-</w:t>
            </w:r>
          </w:p>
        </w:tc>
        <w:tc>
          <w:tcPr>
            <w:tcW w:w="1147" w:type="dxa"/>
            <w:vAlign w:val="center"/>
          </w:tcPr>
          <w:p w:rsidR="003A58A9" w:rsidRPr="00337609" w:rsidRDefault="003A58A9" w:rsidP="004651EB">
            <w:pPr>
              <w:jc w:val="center"/>
              <w:rPr>
                <w:rFonts w:ascii="Arial" w:hAnsi="Arial" w:cs="Arial"/>
                <w:strike/>
                <w:sz w:val="18"/>
                <w:szCs w:val="18"/>
              </w:rPr>
            </w:pPr>
            <w:r>
              <w:rPr>
                <w:rFonts w:ascii="Arial" w:hAnsi="Arial" w:cs="Arial"/>
                <w:strike/>
                <w:sz w:val="18"/>
                <w:szCs w:val="18"/>
              </w:rPr>
              <w:t>-</w:t>
            </w:r>
          </w:p>
        </w:tc>
        <w:tc>
          <w:tcPr>
            <w:tcW w:w="1648" w:type="dxa"/>
            <w:vAlign w:val="center"/>
          </w:tcPr>
          <w:p w:rsidR="003A58A9" w:rsidRPr="00337609" w:rsidRDefault="003A58A9" w:rsidP="004651EB">
            <w:pPr>
              <w:jc w:val="center"/>
              <w:rPr>
                <w:rFonts w:ascii="Arial" w:hAnsi="Arial" w:cs="Arial"/>
                <w:strike/>
                <w:sz w:val="18"/>
                <w:szCs w:val="18"/>
              </w:rPr>
            </w:pPr>
            <w:r w:rsidRPr="00337609">
              <w:rPr>
                <w:rFonts w:ascii="Arial" w:hAnsi="Arial" w:cs="Arial"/>
                <w:strike/>
                <w:sz w:val="18"/>
                <w:szCs w:val="18"/>
              </w:rPr>
              <w:t>-</w:t>
            </w:r>
          </w:p>
        </w:tc>
        <w:tc>
          <w:tcPr>
            <w:tcW w:w="1648" w:type="dxa"/>
            <w:vAlign w:val="center"/>
          </w:tcPr>
          <w:p w:rsidR="003A58A9" w:rsidRPr="00337609" w:rsidRDefault="003A58A9" w:rsidP="004651EB">
            <w:pPr>
              <w:jc w:val="center"/>
              <w:rPr>
                <w:rFonts w:ascii="Arial" w:hAnsi="Arial" w:cs="Arial"/>
                <w:strike/>
                <w:sz w:val="18"/>
                <w:szCs w:val="18"/>
              </w:rPr>
            </w:pPr>
            <w:r w:rsidRPr="00337609">
              <w:rPr>
                <w:rFonts w:ascii="Arial" w:hAnsi="Arial" w:cs="Arial"/>
                <w:strike/>
                <w:sz w:val="18"/>
                <w:szCs w:val="18"/>
              </w:rPr>
              <w:t>-</w:t>
            </w:r>
          </w:p>
        </w:tc>
        <w:tc>
          <w:tcPr>
            <w:tcW w:w="1648" w:type="dxa"/>
            <w:vAlign w:val="center"/>
          </w:tcPr>
          <w:p w:rsidR="003A58A9" w:rsidRPr="00337609" w:rsidRDefault="003A58A9" w:rsidP="004651EB">
            <w:pPr>
              <w:jc w:val="center"/>
              <w:rPr>
                <w:rFonts w:ascii="Arial" w:hAnsi="Arial" w:cs="Arial"/>
                <w:sz w:val="18"/>
                <w:szCs w:val="18"/>
              </w:rPr>
            </w:pPr>
            <w:r w:rsidRPr="00337609">
              <w:rPr>
                <w:rFonts w:ascii="Arial" w:hAnsi="Arial" w:cs="Arial"/>
                <w:sz w:val="18"/>
                <w:szCs w:val="18"/>
              </w:rPr>
              <w:t>HOMBRE</w:t>
            </w:r>
          </w:p>
        </w:tc>
      </w:tr>
    </w:tbl>
    <w:p w:rsidR="004D6B84" w:rsidRPr="0037338E" w:rsidRDefault="004D6B84" w:rsidP="00A81260">
      <w:pPr>
        <w:jc w:val="both"/>
        <w:rPr>
          <w:rFonts w:ascii="Arial" w:hAnsi="Arial" w:cs="Arial"/>
          <w:i/>
          <w:sz w:val="20"/>
          <w:szCs w:val="20"/>
        </w:rPr>
      </w:pPr>
      <w:r w:rsidRPr="00121215">
        <w:rPr>
          <w:rFonts w:ascii="Arial" w:hAnsi="Arial" w:cs="Arial"/>
          <w:i/>
          <w:sz w:val="20"/>
          <w:szCs w:val="20"/>
        </w:rPr>
        <w:t xml:space="preserve">*Datos obtenidos de documentos estadísticos </w:t>
      </w:r>
      <w:r>
        <w:rPr>
          <w:rFonts w:ascii="Arial" w:hAnsi="Arial" w:cs="Arial"/>
          <w:i/>
          <w:sz w:val="20"/>
          <w:szCs w:val="20"/>
        </w:rPr>
        <w:t>resguardados en los a</w:t>
      </w:r>
      <w:r w:rsidRPr="00121215">
        <w:rPr>
          <w:rFonts w:ascii="Arial" w:hAnsi="Arial" w:cs="Arial"/>
          <w:i/>
          <w:sz w:val="20"/>
          <w:szCs w:val="20"/>
        </w:rPr>
        <w:t xml:space="preserve">rchivos </w:t>
      </w:r>
      <w:r w:rsidRPr="0037338E">
        <w:rPr>
          <w:rFonts w:ascii="Arial" w:hAnsi="Arial" w:cs="Arial"/>
          <w:i/>
          <w:sz w:val="20"/>
          <w:szCs w:val="20"/>
        </w:rPr>
        <w:t>del Instituto Electoral del Estado de Colima.</w:t>
      </w:r>
    </w:p>
    <w:p w:rsidR="00D64578" w:rsidRPr="0037338E" w:rsidRDefault="00D64578" w:rsidP="00EB6D15">
      <w:pPr>
        <w:spacing w:line="360" w:lineRule="auto"/>
        <w:jc w:val="both"/>
        <w:rPr>
          <w:rFonts w:ascii="Arial" w:hAnsi="Arial" w:cs="Arial"/>
          <w:sz w:val="22"/>
          <w:szCs w:val="22"/>
        </w:rPr>
      </w:pPr>
    </w:p>
    <w:p w:rsidR="00B77B41" w:rsidRPr="0081365C" w:rsidRDefault="00CC4AAC" w:rsidP="007C78E5">
      <w:pPr>
        <w:spacing w:line="360" w:lineRule="auto"/>
        <w:jc w:val="both"/>
        <w:rPr>
          <w:rFonts w:ascii="Arial" w:hAnsi="Arial" w:cs="Arial"/>
          <w:b/>
          <w:sz w:val="22"/>
          <w:szCs w:val="22"/>
        </w:rPr>
      </w:pPr>
      <w:r w:rsidRPr="0081365C">
        <w:rPr>
          <w:rFonts w:ascii="Arial" w:hAnsi="Arial" w:cs="Arial"/>
          <w:sz w:val="22"/>
          <w:szCs w:val="22"/>
        </w:rPr>
        <w:t xml:space="preserve">De la tabla que antecede se desprende que de las 11 listas de candidaturas a Diputaciones de Representación Proporcional que se registraron en el Proceso Electoral Local 2002-2003, se advierte que 8 listas se encabezaron por </w:t>
      </w:r>
      <w:r w:rsidR="006306CF" w:rsidRPr="0081365C">
        <w:rPr>
          <w:rFonts w:ascii="Arial" w:hAnsi="Arial" w:cs="Arial"/>
          <w:sz w:val="22"/>
          <w:szCs w:val="22"/>
        </w:rPr>
        <w:t>hombres y solamente 3</w:t>
      </w:r>
      <w:r w:rsidRPr="0081365C">
        <w:rPr>
          <w:rFonts w:ascii="Arial" w:hAnsi="Arial" w:cs="Arial"/>
          <w:sz w:val="22"/>
          <w:szCs w:val="22"/>
        </w:rPr>
        <w:t xml:space="preserve"> lista</w:t>
      </w:r>
      <w:r w:rsidR="006306CF" w:rsidRPr="0081365C">
        <w:rPr>
          <w:rFonts w:ascii="Arial" w:hAnsi="Arial" w:cs="Arial"/>
          <w:sz w:val="22"/>
          <w:szCs w:val="22"/>
        </w:rPr>
        <w:t>s</w:t>
      </w:r>
      <w:r w:rsidRPr="0081365C">
        <w:rPr>
          <w:rFonts w:ascii="Arial" w:hAnsi="Arial" w:cs="Arial"/>
          <w:sz w:val="22"/>
          <w:szCs w:val="22"/>
        </w:rPr>
        <w:t xml:space="preserve"> fu</w:t>
      </w:r>
      <w:r w:rsidR="006306CF" w:rsidRPr="0081365C">
        <w:rPr>
          <w:rFonts w:ascii="Arial" w:hAnsi="Arial" w:cs="Arial"/>
          <w:sz w:val="22"/>
          <w:szCs w:val="22"/>
        </w:rPr>
        <w:t>eron</w:t>
      </w:r>
      <w:r w:rsidRPr="0081365C">
        <w:rPr>
          <w:rFonts w:ascii="Arial" w:hAnsi="Arial" w:cs="Arial"/>
          <w:sz w:val="22"/>
          <w:szCs w:val="22"/>
        </w:rPr>
        <w:t xml:space="preserve"> encabezada</w:t>
      </w:r>
      <w:r w:rsidR="006306CF" w:rsidRPr="0081365C">
        <w:rPr>
          <w:rFonts w:ascii="Arial" w:hAnsi="Arial" w:cs="Arial"/>
          <w:sz w:val="22"/>
          <w:szCs w:val="22"/>
        </w:rPr>
        <w:t>s</w:t>
      </w:r>
      <w:r w:rsidRPr="0081365C">
        <w:rPr>
          <w:rFonts w:ascii="Arial" w:hAnsi="Arial" w:cs="Arial"/>
          <w:sz w:val="22"/>
          <w:szCs w:val="22"/>
        </w:rPr>
        <w:t xml:space="preserve"> con mujeres, lo que representa el </w:t>
      </w:r>
      <w:r w:rsidR="006306CF" w:rsidRPr="0081365C">
        <w:rPr>
          <w:rFonts w:ascii="Arial" w:hAnsi="Arial" w:cs="Arial"/>
          <w:sz w:val="22"/>
          <w:szCs w:val="22"/>
        </w:rPr>
        <w:t>72.72</w:t>
      </w:r>
      <w:r w:rsidRPr="0081365C">
        <w:rPr>
          <w:rFonts w:ascii="Arial" w:hAnsi="Arial" w:cs="Arial"/>
          <w:sz w:val="22"/>
          <w:szCs w:val="22"/>
        </w:rPr>
        <w:t>% del género masculino; ello propició que las mujeres únicamente accedieran a 3 D</w:t>
      </w:r>
      <w:r w:rsidR="003A58A9">
        <w:rPr>
          <w:rFonts w:ascii="Arial" w:hAnsi="Arial" w:cs="Arial"/>
          <w:sz w:val="22"/>
          <w:szCs w:val="22"/>
        </w:rPr>
        <w:t>iputaciones de las 9</w:t>
      </w:r>
      <w:r w:rsidR="006306CF" w:rsidRPr="0081365C">
        <w:rPr>
          <w:rFonts w:ascii="Arial" w:hAnsi="Arial" w:cs="Arial"/>
          <w:sz w:val="22"/>
          <w:szCs w:val="22"/>
        </w:rPr>
        <w:t xml:space="preserve"> </w:t>
      </w:r>
      <w:r w:rsidRPr="0081365C">
        <w:rPr>
          <w:rFonts w:ascii="Arial" w:hAnsi="Arial" w:cs="Arial"/>
          <w:sz w:val="22"/>
          <w:szCs w:val="22"/>
        </w:rPr>
        <w:t xml:space="preserve">curules de Representación Proporcional, lo que equivale al </w:t>
      </w:r>
      <w:r w:rsidR="003A58A9">
        <w:rPr>
          <w:rFonts w:ascii="Arial" w:hAnsi="Arial" w:cs="Arial"/>
          <w:sz w:val="22"/>
          <w:szCs w:val="22"/>
        </w:rPr>
        <w:t>33</w:t>
      </w:r>
      <w:r w:rsidR="006306CF" w:rsidRPr="0081365C">
        <w:rPr>
          <w:rFonts w:ascii="Arial" w:hAnsi="Arial" w:cs="Arial"/>
          <w:sz w:val="22"/>
          <w:szCs w:val="22"/>
        </w:rPr>
        <w:t>.</w:t>
      </w:r>
      <w:r w:rsidR="003A58A9">
        <w:rPr>
          <w:rFonts w:ascii="Arial" w:hAnsi="Arial" w:cs="Arial"/>
          <w:sz w:val="22"/>
          <w:szCs w:val="22"/>
        </w:rPr>
        <w:t>33</w:t>
      </w:r>
      <w:r w:rsidRPr="0081365C">
        <w:rPr>
          <w:rFonts w:ascii="Arial" w:hAnsi="Arial" w:cs="Arial"/>
          <w:sz w:val="22"/>
          <w:szCs w:val="22"/>
        </w:rPr>
        <w:t xml:space="preserve">%, según se desprende del </w:t>
      </w:r>
      <w:r w:rsidR="0081365C">
        <w:rPr>
          <w:rFonts w:ascii="Arial" w:hAnsi="Arial" w:cs="Arial"/>
          <w:b/>
          <w:sz w:val="22"/>
          <w:szCs w:val="22"/>
        </w:rPr>
        <w:t>Acuerdo número 66 de fecha 16 de julio de 2003</w:t>
      </w:r>
      <w:r w:rsidR="003A58A9">
        <w:rPr>
          <w:rFonts w:ascii="Arial" w:hAnsi="Arial" w:cs="Arial"/>
          <w:b/>
          <w:sz w:val="22"/>
          <w:szCs w:val="22"/>
        </w:rPr>
        <w:t xml:space="preserve"> de este Organismo</w:t>
      </w:r>
      <w:r w:rsidRPr="0081365C">
        <w:rPr>
          <w:rFonts w:ascii="Arial" w:hAnsi="Arial" w:cs="Arial"/>
          <w:b/>
          <w:sz w:val="22"/>
          <w:szCs w:val="22"/>
        </w:rPr>
        <w:t>.</w:t>
      </w:r>
      <w:r w:rsidR="006306CF" w:rsidRPr="0081365C">
        <w:rPr>
          <w:rFonts w:ascii="Arial" w:hAnsi="Arial" w:cs="Arial"/>
          <w:b/>
          <w:sz w:val="22"/>
          <w:szCs w:val="22"/>
        </w:rPr>
        <w:t xml:space="preserve"> </w:t>
      </w:r>
    </w:p>
    <w:p w:rsidR="00B77B41" w:rsidRPr="0081365C" w:rsidRDefault="00B77B41" w:rsidP="007C78E5">
      <w:pPr>
        <w:spacing w:line="360" w:lineRule="auto"/>
        <w:jc w:val="both"/>
        <w:rPr>
          <w:rFonts w:ascii="Arial" w:hAnsi="Arial" w:cs="Arial"/>
          <w:b/>
          <w:sz w:val="22"/>
          <w:szCs w:val="22"/>
        </w:rPr>
      </w:pPr>
    </w:p>
    <w:p w:rsidR="00B77B41" w:rsidRDefault="006306CF" w:rsidP="007C78E5">
      <w:pPr>
        <w:spacing w:line="360" w:lineRule="auto"/>
        <w:jc w:val="both"/>
        <w:rPr>
          <w:rFonts w:ascii="Arial" w:hAnsi="Arial" w:cs="Arial"/>
          <w:sz w:val="22"/>
          <w:szCs w:val="22"/>
        </w:rPr>
      </w:pPr>
      <w:r w:rsidRPr="0081365C">
        <w:rPr>
          <w:rFonts w:ascii="Arial" w:hAnsi="Arial" w:cs="Arial"/>
          <w:sz w:val="22"/>
          <w:szCs w:val="22"/>
        </w:rPr>
        <w:t xml:space="preserve">De las 8 listas de candidaturas a Diputaciones de Representación Proporcional que se registraron en el Proceso Electoral Local 2005-2006, se advierte que 7 listas se encabezaron por hombres y solamente </w:t>
      </w:r>
      <w:r w:rsidR="003A58A9">
        <w:rPr>
          <w:rFonts w:ascii="Arial" w:hAnsi="Arial" w:cs="Arial"/>
          <w:sz w:val="22"/>
          <w:szCs w:val="22"/>
        </w:rPr>
        <w:t>una</w:t>
      </w:r>
      <w:r w:rsidRPr="0081365C">
        <w:rPr>
          <w:rFonts w:ascii="Arial" w:hAnsi="Arial" w:cs="Arial"/>
          <w:sz w:val="22"/>
          <w:szCs w:val="22"/>
        </w:rPr>
        <w:t xml:space="preserve"> lista fue encabezada </w:t>
      </w:r>
      <w:r w:rsidR="003A58A9">
        <w:rPr>
          <w:rFonts w:ascii="Arial" w:hAnsi="Arial" w:cs="Arial"/>
          <w:sz w:val="22"/>
          <w:szCs w:val="22"/>
        </w:rPr>
        <w:t>por</w:t>
      </w:r>
      <w:r w:rsidRPr="0081365C">
        <w:rPr>
          <w:rFonts w:ascii="Arial" w:hAnsi="Arial" w:cs="Arial"/>
          <w:sz w:val="22"/>
          <w:szCs w:val="22"/>
        </w:rPr>
        <w:t xml:space="preserve"> mujer, lo que representa el 87.5% del género masculino; ello propició que las mujeres únicamente acce</w:t>
      </w:r>
      <w:r w:rsidR="003A58A9">
        <w:rPr>
          <w:rFonts w:ascii="Arial" w:hAnsi="Arial" w:cs="Arial"/>
          <w:sz w:val="22"/>
          <w:szCs w:val="22"/>
        </w:rPr>
        <w:t>dieran a 3 Diputaciones de las 9</w:t>
      </w:r>
      <w:r w:rsidRPr="0081365C">
        <w:rPr>
          <w:rFonts w:ascii="Arial" w:hAnsi="Arial" w:cs="Arial"/>
          <w:sz w:val="22"/>
          <w:szCs w:val="22"/>
        </w:rPr>
        <w:t xml:space="preserve"> curules de Representación Pro</w:t>
      </w:r>
      <w:r w:rsidR="003A58A9">
        <w:rPr>
          <w:rFonts w:ascii="Arial" w:hAnsi="Arial" w:cs="Arial"/>
          <w:sz w:val="22"/>
          <w:szCs w:val="22"/>
        </w:rPr>
        <w:t>porcional, lo que equivale al 33</w:t>
      </w:r>
      <w:r w:rsidRPr="0081365C">
        <w:rPr>
          <w:rFonts w:ascii="Arial" w:hAnsi="Arial" w:cs="Arial"/>
          <w:sz w:val="22"/>
          <w:szCs w:val="22"/>
        </w:rPr>
        <w:t>.</w:t>
      </w:r>
      <w:r w:rsidR="003A58A9">
        <w:rPr>
          <w:rFonts w:ascii="Arial" w:hAnsi="Arial" w:cs="Arial"/>
          <w:sz w:val="22"/>
          <w:szCs w:val="22"/>
        </w:rPr>
        <w:t>33</w:t>
      </w:r>
      <w:r w:rsidRPr="0081365C">
        <w:rPr>
          <w:rFonts w:ascii="Arial" w:hAnsi="Arial" w:cs="Arial"/>
          <w:sz w:val="22"/>
          <w:szCs w:val="22"/>
        </w:rPr>
        <w:t xml:space="preserve">%, según se desprende del </w:t>
      </w:r>
      <w:r w:rsidR="0081365C" w:rsidRPr="0081365C">
        <w:rPr>
          <w:rFonts w:ascii="Arial" w:hAnsi="Arial" w:cs="Arial"/>
          <w:b/>
          <w:sz w:val="22"/>
          <w:szCs w:val="22"/>
        </w:rPr>
        <w:t xml:space="preserve">Acuerdo número </w:t>
      </w:r>
      <w:r w:rsidR="0081365C">
        <w:rPr>
          <w:rFonts w:ascii="Arial" w:hAnsi="Arial" w:cs="Arial"/>
          <w:b/>
          <w:sz w:val="22"/>
          <w:szCs w:val="22"/>
        </w:rPr>
        <w:t>61</w:t>
      </w:r>
      <w:r w:rsidR="0081365C" w:rsidRPr="0081365C">
        <w:rPr>
          <w:rFonts w:ascii="Arial" w:hAnsi="Arial" w:cs="Arial"/>
          <w:b/>
          <w:sz w:val="22"/>
          <w:szCs w:val="22"/>
        </w:rPr>
        <w:t xml:space="preserve"> de fecha</w:t>
      </w:r>
      <w:r w:rsidR="0081365C">
        <w:rPr>
          <w:rFonts w:ascii="Arial" w:hAnsi="Arial" w:cs="Arial"/>
          <w:b/>
          <w:sz w:val="22"/>
          <w:szCs w:val="22"/>
        </w:rPr>
        <w:t xml:space="preserve"> 12</w:t>
      </w:r>
      <w:r w:rsidR="0081365C" w:rsidRPr="0081365C">
        <w:rPr>
          <w:rFonts w:ascii="Arial" w:hAnsi="Arial" w:cs="Arial"/>
          <w:b/>
          <w:sz w:val="22"/>
          <w:szCs w:val="22"/>
        </w:rPr>
        <w:t xml:space="preserve"> julio de 2006 </w:t>
      </w:r>
      <w:r w:rsidR="003A58A9">
        <w:rPr>
          <w:rFonts w:ascii="Arial" w:hAnsi="Arial" w:cs="Arial"/>
          <w:b/>
          <w:sz w:val="22"/>
          <w:szCs w:val="22"/>
        </w:rPr>
        <w:t xml:space="preserve">de este Organismo </w:t>
      </w:r>
      <w:r w:rsidR="0081365C" w:rsidRPr="0081365C">
        <w:rPr>
          <w:rFonts w:ascii="Arial" w:hAnsi="Arial" w:cs="Arial"/>
          <w:b/>
          <w:sz w:val="22"/>
          <w:szCs w:val="22"/>
        </w:rPr>
        <w:t>y Resolución SUP-JRC-342/2006 emitida por la Sala Superior del Tribunal Electoral del Poder Judicial de la Federación</w:t>
      </w:r>
      <w:r w:rsidRPr="0081365C">
        <w:rPr>
          <w:rFonts w:ascii="Arial" w:hAnsi="Arial" w:cs="Arial"/>
          <w:b/>
          <w:sz w:val="22"/>
          <w:szCs w:val="22"/>
        </w:rPr>
        <w:t>.</w:t>
      </w:r>
      <w:r w:rsidRPr="0037338E">
        <w:rPr>
          <w:rFonts w:ascii="Arial" w:hAnsi="Arial" w:cs="Arial"/>
          <w:sz w:val="22"/>
          <w:szCs w:val="22"/>
        </w:rPr>
        <w:t xml:space="preserve"> </w:t>
      </w:r>
    </w:p>
    <w:p w:rsidR="00B77B41" w:rsidRDefault="00B77B41" w:rsidP="007C78E5">
      <w:pPr>
        <w:spacing w:line="360" w:lineRule="auto"/>
        <w:jc w:val="both"/>
        <w:rPr>
          <w:rFonts w:ascii="Arial" w:hAnsi="Arial" w:cs="Arial"/>
          <w:sz w:val="22"/>
          <w:szCs w:val="22"/>
        </w:rPr>
      </w:pPr>
    </w:p>
    <w:p w:rsidR="00B77B41" w:rsidRDefault="001C3920" w:rsidP="007C78E5">
      <w:pPr>
        <w:spacing w:line="360" w:lineRule="auto"/>
        <w:jc w:val="both"/>
        <w:rPr>
          <w:rFonts w:ascii="Arial" w:hAnsi="Arial" w:cs="Arial"/>
          <w:sz w:val="22"/>
          <w:szCs w:val="22"/>
        </w:rPr>
      </w:pPr>
      <w:r w:rsidRPr="0037338E">
        <w:rPr>
          <w:rFonts w:ascii="Arial" w:hAnsi="Arial" w:cs="Arial"/>
          <w:sz w:val="22"/>
          <w:szCs w:val="22"/>
        </w:rPr>
        <w:t xml:space="preserve">De las </w:t>
      </w:r>
      <w:r w:rsidR="007C78E5" w:rsidRPr="0037338E">
        <w:rPr>
          <w:rFonts w:ascii="Arial" w:hAnsi="Arial" w:cs="Arial"/>
          <w:sz w:val="22"/>
          <w:szCs w:val="22"/>
        </w:rPr>
        <w:t>9</w:t>
      </w:r>
      <w:r w:rsidR="00D81F29" w:rsidRPr="0037338E">
        <w:rPr>
          <w:rFonts w:ascii="Arial" w:hAnsi="Arial" w:cs="Arial"/>
          <w:sz w:val="22"/>
          <w:szCs w:val="22"/>
        </w:rPr>
        <w:t xml:space="preserve"> listas de candidaturas a </w:t>
      </w:r>
      <w:r w:rsidR="005349E0">
        <w:rPr>
          <w:rFonts w:ascii="Arial" w:hAnsi="Arial" w:cs="Arial"/>
          <w:sz w:val="22"/>
          <w:szCs w:val="22"/>
        </w:rPr>
        <w:t>D</w:t>
      </w:r>
      <w:r w:rsidRPr="0037338E">
        <w:rPr>
          <w:rFonts w:ascii="Arial" w:hAnsi="Arial" w:cs="Arial"/>
          <w:sz w:val="22"/>
          <w:szCs w:val="22"/>
        </w:rPr>
        <w:t>iputaciones de Representación P</w:t>
      </w:r>
      <w:r w:rsidR="00D81F29" w:rsidRPr="0037338E">
        <w:rPr>
          <w:rFonts w:ascii="Arial" w:hAnsi="Arial" w:cs="Arial"/>
          <w:sz w:val="22"/>
          <w:szCs w:val="22"/>
        </w:rPr>
        <w:t>roporc</w:t>
      </w:r>
      <w:r w:rsidRPr="0037338E">
        <w:rPr>
          <w:rFonts w:ascii="Arial" w:hAnsi="Arial" w:cs="Arial"/>
          <w:sz w:val="22"/>
          <w:szCs w:val="22"/>
        </w:rPr>
        <w:t>ional que se registraron en</w:t>
      </w:r>
      <w:r w:rsidR="00FB6817">
        <w:rPr>
          <w:rFonts w:ascii="Arial" w:hAnsi="Arial" w:cs="Arial"/>
          <w:sz w:val="22"/>
          <w:szCs w:val="22"/>
        </w:rPr>
        <w:t xml:space="preserve"> el Proceso Electoral Local</w:t>
      </w:r>
      <w:r w:rsidRPr="0037338E">
        <w:rPr>
          <w:rFonts w:ascii="Arial" w:hAnsi="Arial" w:cs="Arial"/>
          <w:sz w:val="22"/>
          <w:szCs w:val="22"/>
        </w:rPr>
        <w:t xml:space="preserve"> 2008-2009, se advierte que </w:t>
      </w:r>
      <w:r w:rsidR="007C78E5" w:rsidRPr="0037338E">
        <w:rPr>
          <w:rFonts w:ascii="Arial" w:hAnsi="Arial" w:cs="Arial"/>
          <w:sz w:val="22"/>
          <w:szCs w:val="22"/>
        </w:rPr>
        <w:t xml:space="preserve">8 listas se </w:t>
      </w:r>
      <w:r w:rsidR="00D81F29" w:rsidRPr="0037338E">
        <w:rPr>
          <w:rFonts w:ascii="Arial" w:hAnsi="Arial" w:cs="Arial"/>
          <w:sz w:val="22"/>
          <w:szCs w:val="22"/>
        </w:rPr>
        <w:t xml:space="preserve">encabezaron por </w:t>
      </w:r>
      <w:r w:rsidR="007C78E5" w:rsidRPr="0037338E">
        <w:rPr>
          <w:rFonts w:ascii="Arial" w:hAnsi="Arial" w:cs="Arial"/>
          <w:sz w:val="22"/>
          <w:szCs w:val="22"/>
        </w:rPr>
        <w:t>hombres y solamente 1 lista fue encabezada</w:t>
      </w:r>
      <w:r w:rsidR="00D81F29" w:rsidRPr="0037338E">
        <w:rPr>
          <w:rFonts w:ascii="Arial" w:hAnsi="Arial" w:cs="Arial"/>
          <w:sz w:val="22"/>
          <w:szCs w:val="22"/>
        </w:rPr>
        <w:t xml:space="preserve"> con mujeres, lo que representa el </w:t>
      </w:r>
      <w:r w:rsidR="00285F41">
        <w:rPr>
          <w:rFonts w:ascii="Arial" w:hAnsi="Arial" w:cs="Arial"/>
          <w:sz w:val="22"/>
          <w:szCs w:val="22"/>
        </w:rPr>
        <w:t>88.88%</w:t>
      </w:r>
      <w:r w:rsidR="00F856DB">
        <w:rPr>
          <w:rFonts w:ascii="Arial" w:hAnsi="Arial" w:cs="Arial"/>
          <w:sz w:val="22"/>
          <w:szCs w:val="22"/>
        </w:rPr>
        <w:t xml:space="preserve"> del género masculino</w:t>
      </w:r>
      <w:r w:rsidR="00285F41">
        <w:rPr>
          <w:rFonts w:ascii="Arial" w:hAnsi="Arial" w:cs="Arial"/>
          <w:sz w:val="22"/>
          <w:szCs w:val="22"/>
        </w:rPr>
        <w:t>;</w:t>
      </w:r>
      <w:r w:rsidR="00D81F29" w:rsidRPr="0037338E">
        <w:rPr>
          <w:rFonts w:ascii="Arial" w:hAnsi="Arial" w:cs="Arial"/>
          <w:sz w:val="22"/>
          <w:szCs w:val="22"/>
        </w:rPr>
        <w:t xml:space="preserve"> ello propició que las mu</w:t>
      </w:r>
      <w:r w:rsidR="00285F41">
        <w:rPr>
          <w:rFonts w:ascii="Arial" w:hAnsi="Arial" w:cs="Arial"/>
          <w:sz w:val="22"/>
          <w:szCs w:val="22"/>
        </w:rPr>
        <w:t>j</w:t>
      </w:r>
      <w:r w:rsidR="005349E0">
        <w:rPr>
          <w:rFonts w:ascii="Arial" w:hAnsi="Arial" w:cs="Arial"/>
          <w:sz w:val="22"/>
          <w:szCs w:val="22"/>
        </w:rPr>
        <w:t>eres únicamente accedieran a 3 D</w:t>
      </w:r>
      <w:r w:rsidR="00285F41">
        <w:rPr>
          <w:rFonts w:ascii="Arial" w:hAnsi="Arial" w:cs="Arial"/>
          <w:sz w:val="22"/>
          <w:szCs w:val="22"/>
        </w:rPr>
        <w:t>iputaciones de las 9</w:t>
      </w:r>
      <w:r w:rsidR="00D81F29" w:rsidRPr="0037338E">
        <w:rPr>
          <w:rFonts w:ascii="Arial" w:hAnsi="Arial" w:cs="Arial"/>
          <w:sz w:val="22"/>
          <w:szCs w:val="22"/>
        </w:rPr>
        <w:t xml:space="preserve"> curules de </w:t>
      </w:r>
      <w:r w:rsidR="00285F41">
        <w:rPr>
          <w:rFonts w:ascii="Arial" w:hAnsi="Arial" w:cs="Arial"/>
          <w:sz w:val="22"/>
          <w:szCs w:val="22"/>
        </w:rPr>
        <w:t>Representación P</w:t>
      </w:r>
      <w:r w:rsidR="00D81F29" w:rsidRPr="0037338E">
        <w:rPr>
          <w:rFonts w:ascii="Arial" w:hAnsi="Arial" w:cs="Arial"/>
          <w:sz w:val="22"/>
          <w:szCs w:val="22"/>
        </w:rPr>
        <w:t>ro</w:t>
      </w:r>
      <w:r w:rsidR="00F856DB">
        <w:rPr>
          <w:rFonts w:ascii="Arial" w:hAnsi="Arial" w:cs="Arial"/>
          <w:sz w:val="22"/>
          <w:szCs w:val="22"/>
        </w:rPr>
        <w:t>porcional, lo que equivale al 33</w:t>
      </w:r>
      <w:r w:rsidR="00D81F29" w:rsidRPr="0037338E">
        <w:rPr>
          <w:rFonts w:ascii="Arial" w:hAnsi="Arial" w:cs="Arial"/>
          <w:sz w:val="22"/>
          <w:szCs w:val="22"/>
        </w:rPr>
        <w:t>.</w:t>
      </w:r>
      <w:r w:rsidR="00F856DB">
        <w:rPr>
          <w:rFonts w:ascii="Arial" w:hAnsi="Arial" w:cs="Arial"/>
          <w:sz w:val="22"/>
          <w:szCs w:val="22"/>
        </w:rPr>
        <w:t>33</w:t>
      </w:r>
      <w:r w:rsidR="00D81F29" w:rsidRPr="0037338E">
        <w:rPr>
          <w:rFonts w:ascii="Arial" w:hAnsi="Arial" w:cs="Arial"/>
          <w:sz w:val="22"/>
          <w:szCs w:val="22"/>
        </w:rPr>
        <w:t>%, segú</w:t>
      </w:r>
      <w:r w:rsidR="00F856DB">
        <w:rPr>
          <w:rFonts w:ascii="Arial" w:hAnsi="Arial" w:cs="Arial"/>
          <w:sz w:val="22"/>
          <w:szCs w:val="22"/>
        </w:rPr>
        <w:t xml:space="preserve">n se desprende del </w:t>
      </w:r>
      <w:r w:rsidR="0008236E" w:rsidRPr="0008236E">
        <w:rPr>
          <w:rFonts w:ascii="Arial" w:hAnsi="Arial" w:cs="Arial"/>
          <w:b/>
          <w:sz w:val="22"/>
          <w:szCs w:val="22"/>
        </w:rPr>
        <w:t>Dictamen número 1 de fecha 15 de julio de 2009</w:t>
      </w:r>
      <w:r w:rsidR="003A58A9">
        <w:rPr>
          <w:rFonts w:ascii="Arial" w:hAnsi="Arial" w:cs="Arial"/>
          <w:b/>
          <w:sz w:val="22"/>
          <w:szCs w:val="22"/>
        </w:rPr>
        <w:t xml:space="preserve"> emitido por el Consejo General de este Organismo.</w:t>
      </w:r>
    </w:p>
    <w:p w:rsidR="00B77B41" w:rsidRDefault="00B77B41" w:rsidP="007C78E5">
      <w:pPr>
        <w:spacing w:line="360" w:lineRule="auto"/>
        <w:jc w:val="both"/>
        <w:rPr>
          <w:rFonts w:ascii="Arial" w:hAnsi="Arial" w:cs="Arial"/>
          <w:sz w:val="22"/>
          <w:szCs w:val="22"/>
        </w:rPr>
      </w:pPr>
    </w:p>
    <w:p w:rsidR="008E2F91" w:rsidRDefault="007C78E5" w:rsidP="007C78E5">
      <w:pPr>
        <w:spacing w:line="360" w:lineRule="auto"/>
        <w:jc w:val="both"/>
        <w:rPr>
          <w:rFonts w:ascii="Arial" w:hAnsi="Arial" w:cs="Arial"/>
          <w:sz w:val="22"/>
          <w:szCs w:val="22"/>
        </w:rPr>
      </w:pPr>
      <w:r w:rsidRPr="0037338E">
        <w:rPr>
          <w:rFonts w:ascii="Arial" w:hAnsi="Arial" w:cs="Arial"/>
          <w:sz w:val="22"/>
          <w:szCs w:val="22"/>
        </w:rPr>
        <w:t>En tal sentido, de las 8 lista</w:t>
      </w:r>
      <w:r w:rsidR="005349E0">
        <w:rPr>
          <w:rFonts w:ascii="Arial" w:hAnsi="Arial" w:cs="Arial"/>
          <w:sz w:val="22"/>
          <w:szCs w:val="22"/>
        </w:rPr>
        <w:t>s de candidaturas a D</w:t>
      </w:r>
      <w:r w:rsidRPr="0037338E">
        <w:rPr>
          <w:rFonts w:ascii="Arial" w:hAnsi="Arial" w:cs="Arial"/>
          <w:sz w:val="22"/>
          <w:szCs w:val="22"/>
        </w:rPr>
        <w:t xml:space="preserve">iputaciones de Representación Proporcional que se registraron en 2011-2012, se advierte que ninguna de </w:t>
      </w:r>
      <w:r w:rsidR="003A58A9">
        <w:rPr>
          <w:rFonts w:ascii="Arial" w:hAnsi="Arial" w:cs="Arial"/>
          <w:sz w:val="22"/>
          <w:szCs w:val="22"/>
        </w:rPr>
        <w:t>ellas</w:t>
      </w:r>
      <w:r w:rsidRPr="0037338E">
        <w:rPr>
          <w:rFonts w:ascii="Arial" w:hAnsi="Arial" w:cs="Arial"/>
          <w:sz w:val="22"/>
          <w:szCs w:val="22"/>
        </w:rPr>
        <w:t xml:space="preserve"> fue encabezada con mujeres, lo que representa el </w:t>
      </w:r>
      <w:r w:rsidR="00F856DB">
        <w:rPr>
          <w:rFonts w:ascii="Arial" w:hAnsi="Arial" w:cs="Arial"/>
          <w:sz w:val="22"/>
          <w:szCs w:val="22"/>
        </w:rPr>
        <w:t>10</w:t>
      </w:r>
      <w:r w:rsidRPr="0037338E">
        <w:rPr>
          <w:rFonts w:ascii="Arial" w:hAnsi="Arial" w:cs="Arial"/>
          <w:sz w:val="22"/>
          <w:szCs w:val="22"/>
        </w:rPr>
        <w:t>0%</w:t>
      </w:r>
      <w:r w:rsidR="00F856DB">
        <w:rPr>
          <w:rFonts w:ascii="Arial" w:hAnsi="Arial" w:cs="Arial"/>
          <w:sz w:val="22"/>
          <w:szCs w:val="22"/>
        </w:rPr>
        <w:t xml:space="preserve"> del género masculino</w:t>
      </w:r>
      <w:r w:rsidRPr="0037338E">
        <w:rPr>
          <w:rFonts w:ascii="Arial" w:hAnsi="Arial" w:cs="Arial"/>
          <w:sz w:val="22"/>
          <w:szCs w:val="22"/>
        </w:rPr>
        <w:t xml:space="preserve">; ello propició que las mujeres únicamente accedieran a </w:t>
      </w:r>
      <w:r w:rsidR="00F856DB">
        <w:rPr>
          <w:rFonts w:ascii="Arial" w:hAnsi="Arial" w:cs="Arial"/>
          <w:sz w:val="22"/>
          <w:szCs w:val="22"/>
        </w:rPr>
        <w:t>2</w:t>
      </w:r>
      <w:r w:rsidRPr="0037338E">
        <w:rPr>
          <w:rFonts w:ascii="Arial" w:hAnsi="Arial" w:cs="Arial"/>
          <w:sz w:val="22"/>
          <w:szCs w:val="22"/>
        </w:rPr>
        <w:t xml:space="preserve"> </w:t>
      </w:r>
      <w:r w:rsidR="005349E0">
        <w:rPr>
          <w:rFonts w:ascii="Arial" w:hAnsi="Arial" w:cs="Arial"/>
          <w:sz w:val="22"/>
          <w:szCs w:val="22"/>
        </w:rPr>
        <w:t>D</w:t>
      </w:r>
      <w:r w:rsidR="00F856DB">
        <w:rPr>
          <w:rFonts w:ascii="Arial" w:hAnsi="Arial" w:cs="Arial"/>
          <w:sz w:val="22"/>
          <w:szCs w:val="22"/>
        </w:rPr>
        <w:t>iputaciones de las 9 curules de R</w:t>
      </w:r>
      <w:r w:rsidRPr="0037338E">
        <w:rPr>
          <w:rFonts w:ascii="Arial" w:hAnsi="Arial" w:cs="Arial"/>
          <w:sz w:val="22"/>
          <w:szCs w:val="22"/>
        </w:rPr>
        <w:t xml:space="preserve">epresentación </w:t>
      </w:r>
      <w:r w:rsidR="00F856DB">
        <w:rPr>
          <w:rFonts w:ascii="Arial" w:hAnsi="Arial" w:cs="Arial"/>
          <w:sz w:val="22"/>
          <w:szCs w:val="22"/>
        </w:rPr>
        <w:t>P</w:t>
      </w:r>
      <w:r w:rsidRPr="0037338E">
        <w:rPr>
          <w:rFonts w:ascii="Arial" w:hAnsi="Arial" w:cs="Arial"/>
          <w:sz w:val="22"/>
          <w:szCs w:val="22"/>
        </w:rPr>
        <w:t>ro</w:t>
      </w:r>
      <w:r w:rsidR="00F856DB">
        <w:rPr>
          <w:rFonts w:ascii="Arial" w:hAnsi="Arial" w:cs="Arial"/>
          <w:sz w:val="22"/>
          <w:szCs w:val="22"/>
        </w:rPr>
        <w:t>porcional, lo que equivale al 22</w:t>
      </w:r>
      <w:r w:rsidRPr="0037338E">
        <w:rPr>
          <w:rFonts w:ascii="Arial" w:hAnsi="Arial" w:cs="Arial"/>
          <w:sz w:val="22"/>
          <w:szCs w:val="22"/>
        </w:rPr>
        <w:t>.</w:t>
      </w:r>
      <w:r w:rsidR="00F856DB">
        <w:rPr>
          <w:rFonts w:ascii="Arial" w:hAnsi="Arial" w:cs="Arial"/>
          <w:sz w:val="22"/>
          <w:szCs w:val="22"/>
        </w:rPr>
        <w:t>22</w:t>
      </w:r>
      <w:r w:rsidR="00DD425D">
        <w:rPr>
          <w:rFonts w:ascii="Arial" w:hAnsi="Arial" w:cs="Arial"/>
          <w:sz w:val="22"/>
          <w:szCs w:val="22"/>
        </w:rPr>
        <w:t>%, según se desprende de los</w:t>
      </w:r>
      <w:r w:rsidRPr="0037338E">
        <w:rPr>
          <w:rFonts w:ascii="Arial" w:hAnsi="Arial" w:cs="Arial"/>
          <w:sz w:val="22"/>
          <w:szCs w:val="22"/>
        </w:rPr>
        <w:t xml:space="preserve"> </w:t>
      </w:r>
      <w:r w:rsidR="00F856DB" w:rsidRPr="00115697">
        <w:rPr>
          <w:rFonts w:ascii="Arial" w:hAnsi="Arial" w:cs="Arial"/>
          <w:b/>
          <w:sz w:val="22"/>
          <w:szCs w:val="22"/>
        </w:rPr>
        <w:t>A</w:t>
      </w:r>
      <w:r w:rsidRPr="00115697">
        <w:rPr>
          <w:rFonts w:ascii="Arial" w:hAnsi="Arial" w:cs="Arial"/>
          <w:b/>
          <w:sz w:val="22"/>
          <w:szCs w:val="22"/>
        </w:rPr>
        <w:t>cuerdo</w:t>
      </w:r>
      <w:r w:rsidR="00DD425D" w:rsidRPr="00115697">
        <w:rPr>
          <w:rFonts w:ascii="Arial" w:hAnsi="Arial" w:cs="Arial"/>
          <w:b/>
          <w:sz w:val="22"/>
          <w:szCs w:val="22"/>
        </w:rPr>
        <w:t>s</w:t>
      </w:r>
      <w:r w:rsidRPr="00115697">
        <w:rPr>
          <w:rFonts w:ascii="Arial" w:hAnsi="Arial" w:cs="Arial"/>
          <w:b/>
          <w:sz w:val="22"/>
          <w:szCs w:val="22"/>
        </w:rPr>
        <w:t xml:space="preserve"> </w:t>
      </w:r>
      <w:r w:rsidR="00DD425D" w:rsidRPr="00115697">
        <w:rPr>
          <w:rFonts w:ascii="Arial" w:hAnsi="Arial" w:cs="Arial"/>
          <w:b/>
          <w:sz w:val="22"/>
          <w:szCs w:val="22"/>
        </w:rPr>
        <w:t xml:space="preserve">49 de fecha 11 de julio </w:t>
      </w:r>
      <w:r w:rsidR="00DD425D" w:rsidRPr="003A58A9">
        <w:rPr>
          <w:rFonts w:ascii="Arial" w:hAnsi="Arial" w:cs="Arial"/>
          <w:b/>
          <w:sz w:val="22"/>
          <w:szCs w:val="22"/>
        </w:rPr>
        <w:t>de 2012 y 52 de fecha 24 de septiembre del mismo año</w:t>
      </w:r>
      <w:r w:rsidR="003A58A9" w:rsidRPr="003A58A9">
        <w:rPr>
          <w:rFonts w:ascii="Arial" w:hAnsi="Arial" w:cs="Arial"/>
          <w:b/>
          <w:sz w:val="22"/>
          <w:szCs w:val="22"/>
        </w:rPr>
        <w:t xml:space="preserve">, emitidos por este </w:t>
      </w:r>
      <w:r w:rsidR="003A58A9">
        <w:rPr>
          <w:rFonts w:ascii="Arial" w:hAnsi="Arial" w:cs="Arial"/>
          <w:b/>
          <w:sz w:val="22"/>
          <w:szCs w:val="22"/>
        </w:rPr>
        <w:t>Ó</w:t>
      </w:r>
      <w:r w:rsidR="003A58A9" w:rsidRPr="003A58A9">
        <w:rPr>
          <w:rFonts w:ascii="Arial" w:hAnsi="Arial" w:cs="Arial"/>
          <w:b/>
          <w:sz w:val="22"/>
          <w:szCs w:val="22"/>
        </w:rPr>
        <w:t>rgano Electoral.</w:t>
      </w:r>
    </w:p>
    <w:p w:rsidR="008E2F91" w:rsidRDefault="008E2F91" w:rsidP="007C78E5">
      <w:pPr>
        <w:spacing w:line="360" w:lineRule="auto"/>
        <w:jc w:val="both"/>
        <w:rPr>
          <w:rFonts w:ascii="Arial" w:hAnsi="Arial" w:cs="Arial"/>
          <w:sz w:val="22"/>
          <w:szCs w:val="22"/>
        </w:rPr>
      </w:pPr>
    </w:p>
    <w:p w:rsidR="007C78E5" w:rsidRPr="00E53AC9" w:rsidRDefault="007C78E5" w:rsidP="007C78E5">
      <w:pPr>
        <w:spacing w:line="360" w:lineRule="auto"/>
        <w:jc w:val="both"/>
        <w:rPr>
          <w:rFonts w:ascii="Arial" w:hAnsi="Arial" w:cs="Arial"/>
          <w:b/>
          <w:sz w:val="22"/>
          <w:szCs w:val="22"/>
        </w:rPr>
      </w:pPr>
      <w:r w:rsidRPr="0037338E">
        <w:rPr>
          <w:rFonts w:ascii="Arial" w:hAnsi="Arial" w:cs="Arial"/>
          <w:sz w:val="22"/>
          <w:szCs w:val="22"/>
        </w:rPr>
        <w:t xml:space="preserve">Asimismo, de las 10 listas de candidaturas a </w:t>
      </w:r>
      <w:r w:rsidR="005349E0">
        <w:rPr>
          <w:rFonts w:ascii="Arial" w:hAnsi="Arial" w:cs="Arial"/>
          <w:sz w:val="22"/>
          <w:szCs w:val="22"/>
        </w:rPr>
        <w:t>D</w:t>
      </w:r>
      <w:r w:rsidRPr="0037338E">
        <w:rPr>
          <w:rFonts w:ascii="Arial" w:hAnsi="Arial" w:cs="Arial"/>
          <w:sz w:val="22"/>
          <w:szCs w:val="22"/>
        </w:rPr>
        <w:t>iputaciones de Representación Proporcional que se registraron en 2014-2015, se advierte que 7 se encabezaron por hombres y 3 fue</w:t>
      </w:r>
      <w:r w:rsidR="00F856DB">
        <w:rPr>
          <w:rFonts w:ascii="Arial" w:hAnsi="Arial" w:cs="Arial"/>
          <w:sz w:val="22"/>
          <w:szCs w:val="22"/>
        </w:rPr>
        <w:t>ron</w:t>
      </w:r>
      <w:r w:rsidRPr="0037338E">
        <w:rPr>
          <w:rFonts w:ascii="Arial" w:hAnsi="Arial" w:cs="Arial"/>
          <w:sz w:val="22"/>
          <w:szCs w:val="22"/>
        </w:rPr>
        <w:t xml:space="preserve"> encabezada</w:t>
      </w:r>
      <w:r w:rsidR="00F856DB">
        <w:rPr>
          <w:rFonts w:ascii="Arial" w:hAnsi="Arial" w:cs="Arial"/>
          <w:sz w:val="22"/>
          <w:szCs w:val="22"/>
        </w:rPr>
        <w:t>s</w:t>
      </w:r>
      <w:r w:rsidRPr="0037338E">
        <w:rPr>
          <w:rFonts w:ascii="Arial" w:hAnsi="Arial" w:cs="Arial"/>
          <w:sz w:val="22"/>
          <w:szCs w:val="22"/>
        </w:rPr>
        <w:t xml:space="preserve"> con mujeres, lo que representa el </w:t>
      </w:r>
      <w:r w:rsidR="00F856DB">
        <w:rPr>
          <w:rFonts w:ascii="Arial" w:hAnsi="Arial" w:cs="Arial"/>
          <w:sz w:val="22"/>
          <w:szCs w:val="22"/>
        </w:rPr>
        <w:t>7</w:t>
      </w:r>
      <w:r w:rsidRPr="0037338E">
        <w:rPr>
          <w:rFonts w:ascii="Arial" w:hAnsi="Arial" w:cs="Arial"/>
          <w:sz w:val="22"/>
          <w:szCs w:val="22"/>
        </w:rPr>
        <w:t>0%</w:t>
      </w:r>
      <w:r w:rsidR="00F856DB">
        <w:rPr>
          <w:rFonts w:ascii="Arial" w:hAnsi="Arial" w:cs="Arial"/>
          <w:sz w:val="22"/>
          <w:szCs w:val="22"/>
        </w:rPr>
        <w:t xml:space="preserve"> del género masculino</w:t>
      </w:r>
      <w:r w:rsidRPr="0037338E">
        <w:rPr>
          <w:rFonts w:ascii="Arial" w:hAnsi="Arial" w:cs="Arial"/>
          <w:sz w:val="22"/>
          <w:szCs w:val="22"/>
        </w:rPr>
        <w:t xml:space="preserve">; ello propició </w:t>
      </w:r>
      <w:r w:rsidR="00F856DB">
        <w:rPr>
          <w:rFonts w:ascii="Arial" w:hAnsi="Arial" w:cs="Arial"/>
          <w:sz w:val="22"/>
          <w:szCs w:val="22"/>
        </w:rPr>
        <w:t xml:space="preserve">favorablemente </w:t>
      </w:r>
      <w:r w:rsidRPr="0037338E">
        <w:rPr>
          <w:rFonts w:ascii="Arial" w:hAnsi="Arial" w:cs="Arial"/>
          <w:sz w:val="22"/>
          <w:szCs w:val="22"/>
        </w:rPr>
        <w:t xml:space="preserve">que las mujeres </w:t>
      </w:r>
      <w:r w:rsidR="008E2F91" w:rsidRPr="003A58A9">
        <w:rPr>
          <w:rFonts w:ascii="Arial" w:hAnsi="Arial" w:cs="Arial"/>
          <w:sz w:val="22"/>
          <w:szCs w:val="22"/>
        </w:rPr>
        <w:t>accedieran a 4</w:t>
      </w:r>
      <w:r w:rsidR="00F856DB" w:rsidRPr="003A58A9">
        <w:rPr>
          <w:rFonts w:ascii="Arial" w:hAnsi="Arial" w:cs="Arial"/>
          <w:sz w:val="22"/>
          <w:szCs w:val="22"/>
        </w:rPr>
        <w:t xml:space="preserve"> </w:t>
      </w:r>
      <w:r w:rsidR="005349E0" w:rsidRPr="003A58A9">
        <w:rPr>
          <w:rFonts w:ascii="Arial" w:hAnsi="Arial" w:cs="Arial"/>
          <w:sz w:val="22"/>
          <w:szCs w:val="22"/>
        </w:rPr>
        <w:t>D</w:t>
      </w:r>
      <w:r w:rsidR="00F856DB" w:rsidRPr="003A58A9">
        <w:rPr>
          <w:rFonts w:ascii="Arial" w:hAnsi="Arial" w:cs="Arial"/>
          <w:sz w:val="22"/>
          <w:szCs w:val="22"/>
        </w:rPr>
        <w:t>iputaciones de las 9 curules de R</w:t>
      </w:r>
      <w:r w:rsidRPr="003A58A9">
        <w:rPr>
          <w:rFonts w:ascii="Arial" w:hAnsi="Arial" w:cs="Arial"/>
          <w:sz w:val="22"/>
          <w:szCs w:val="22"/>
        </w:rPr>
        <w:t xml:space="preserve">epresentación </w:t>
      </w:r>
      <w:r w:rsidR="00F856DB" w:rsidRPr="003A58A9">
        <w:rPr>
          <w:rFonts w:ascii="Arial" w:hAnsi="Arial" w:cs="Arial"/>
          <w:sz w:val="22"/>
          <w:szCs w:val="22"/>
        </w:rPr>
        <w:t>P</w:t>
      </w:r>
      <w:r w:rsidRPr="003A58A9">
        <w:rPr>
          <w:rFonts w:ascii="Arial" w:hAnsi="Arial" w:cs="Arial"/>
          <w:sz w:val="22"/>
          <w:szCs w:val="22"/>
        </w:rPr>
        <w:t xml:space="preserve">roporcional, lo que equivale al </w:t>
      </w:r>
      <w:r w:rsidR="008E2F91" w:rsidRPr="003A58A9">
        <w:rPr>
          <w:rFonts w:ascii="Arial" w:hAnsi="Arial" w:cs="Arial"/>
          <w:sz w:val="22"/>
          <w:szCs w:val="22"/>
        </w:rPr>
        <w:t>44.44</w:t>
      </w:r>
      <w:r w:rsidR="00DD425D" w:rsidRPr="003A58A9">
        <w:rPr>
          <w:rFonts w:ascii="Arial" w:hAnsi="Arial" w:cs="Arial"/>
          <w:sz w:val="22"/>
          <w:szCs w:val="22"/>
        </w:rPr>
        <w:t>%, según se desprende de</w:t>
      </w:r>
      <w:r w:rsidR="008E2F91" w:rsidRPr="003A58A9">
        <w:rPr>
          <w:rFonts w:ascii="Arial" w:hAnsi="Arial" w:cs="Arial"/>
          <w:sz w:val="22"/>
          <w:szCs w:val="22"/>
        </w:rPr>
        <w:t xml:space="preserve"> </w:t>
      </w:r>
      <w:r w:rsidR="00DD425D" w:rsidRPr="003A58A9">
        <w:rPr>
          <w:rFonts w:ascii="Arial" w:hAnsi="Arial" w:cs="Arial"/>
          <w:sz w:val="22"/>
          <w:szCs w:val="22"/>
        </w:rPr>
        <w:t>l</w:t>
      </w:r>
      <w:r w:rsidR="008E2F91" w:rsidRPr="003A58A9">
        <w:rPr>
          <w:rFonts w:ascii="Arial" w:hAnsi="Arial" w:cs="Arial"/>
          <w:sz w:val="22"/>
          <w:szCs w:val="22"/>
        </w:rPr>
        <w:t>a</w:t>
      </w:r>
      <w:r w:rsidR="00DD425D" w:rsidRPr="003A58A9">
        <w:rPr>
          <w:rFonts w:ascii="Arial" w:hAnsi="Arial" w:cs="Arial"/>
          <w:sz w:val="22"/>
          <w:szCs w:val="22"/>
        </w:rPr>
        <w:t xml:space="preserve"> </w:t>
      </w:r>
      <w:r w:rsidR="008E2F91" w:rsidRPr="003A58A9">
        <w:rPr>
          <w:rFonts w:ascii="Arial" w:hAnsi="Arial" w:cs="Arial"/>
          <w:b/>
          <w:sz w:val="22"/>
          <w:szCs w:val="22"/>
        </w:rPr>
        <w:t>Resolución SUP-REC-0756/2015, de fecha 1 de octubre de 2015, emitida por la Sala Superior del Tribunal Electoral del Poder Judicial de la Federación</w:t>
      </w:r>
      <w:r w:rsidRPr="003A58A9">
        <w:rPr>
          <w:rFonts w:ascii="Arial" w:hAnsi="Arial" w:cs="Arial"/>
          <w:b/>
          <w:sz w:val="22"/>
          <w:szCs w:val="22"/>
        </w:rPr>
        <w:t>.</w:t>
      </w:r>
      <w:r w:rsidRPr="00E53AC9">
        <w:rPr>
          <w:rFonts w:ascii="Arial" w:hAnsi="Arial" w:cs="Arial"/>
          <w:b/>
          <w:sz w:val="22"/>
          <w:szCs w:val="22"/>
        </w:rPr>
        <w:t xml:space="preserve"> </w:t>
      </w:r>
    </w:p>
    <w:p w:rsidR="007C78E5" w:rsidRPr="00DD425D" w:rsidRDefault="007C78E5" w:rsidP="007C78E5">
      <w:pPr>
        <w:spacing w:line="360" w:lineRule="auto"/>
        <w:jc w:val="both"/>
        <w:rPr>
          <w:rFonts w:ascii="Arial" w:hAnsi="Arial" w:cs="Arial"/>
          <w:sz w:val="22"/>
          <w:szCs w:val="22"/>
        </w:rPr>
      </w:pPr>
    </w:p>
    <w:p w:rsidR="00115D87" w:rsidRDefault="00D81F29" w:rsidP="00EB6D15">
      <w:pPr>
        <w:spacing w:line="360" w:lineRule="auto"/>
        <w:jc w:val="both"/>
        <w:rPr>
          <w:rFonts w:ascii="Arial" w:hAnsi="Arial" w:cs="Arial"/>
          <w:sz w:val="22"/>
          <w:szCs w:val="22"/>
        </w:rPr>
      </w:pPr>
      <w:r w:rsidRPr="0081365C">
        <w:rPr>
          <w:rFonts w:ascii="Arial" w:hAnsi="Arial" w:cs="Arial"/>
          <w:sz w:val="22"/>
          <w:szCs w:val="22"/>
        </w:rPr>
        <w:t xml:space="preserve">Se destaca que el acceso a las </w:t>
      </w:r>
      <w:r w:rsidR="005349E0" w:rsidRPr="0081365C">
        <w:rPr>
          <w:rFonts w:ascii="Arial" w:hAnsi="Arial" w:cs="Arial"/>
          <w:sz w:val="22"/>
          <w:szCs w:val="22"/>
        </w:rPr>
        <w:t>D</w:t>
      </w:r>
      <w:r w:rsidR="00064B8B" w:rsidRPr="0081365C">
        <w:rPr>
          <w:rFonts w:ascii="Arial" w:hAnsi="Arial" w:cs="Arial"/>
          <w:sz w:val="22"/>
          <w:szCs w:val="22"/>
        </w:rPr>
        <w:t>iputaciones de Representación P</w:t>
      </w:r>
      <w:r w:rsidRPr="0081365C">
        <w:rPr>
          <w:rFonts w:ascii="Arial" w:hAnsi="Arial" w:cs="Arial"/>
          <w:sz w:val="22"/>
          <w:szCs w:val="22"/>
        </w:rPr>
        <w:t>roporcional depende del lugar que se ocupe en la lista respectiva y del número de curules que corre</w:t>
      </w:r>
      <w:r w:rsidR="00F6201B" w:rsidRPr="0081365C">
        <w:rPr>
          <w:rFonts w:ascii="Arial" w:hAnsi="Arial" w:cs="Arial"/>
          <w:sz w:val="22"/>
          <w:szCs w:val="22"/>
        </w:rPr>
        <w:t xml:space="preserve">spondan a cada partido político, agregando además, que si el número de curules a asignar a un instituto político es impar y </w:t>
      </w:r>
      <w:r w:rsidRPr="0081365C">
        <w:rPr>
          <w:rFonts w:ascii="Arial" w:hAnsi="Arial" w:cs="Arial"/>
          <w:sz w:val="22"/>
          <w:szCs w:val="22"/>
        </w:rPr>
        <w:t xml:space="preserve">la lista se encabeza con </w:t>
      </w:r>
      <w:r w:rsidR="00807D97" w:rsidRPr="0081365C">
        <w:rPr>
          <w:rFonts w:ascii="Arial" w:hAnsi="Arial" w:cs="Arial"/>
          <w:sz w:val="22"/>
          <w:szCs w:val="22"/>
        </w:rPr>
        <w:t>un hombre</w:t>
      </w:r>
      <w:r w:rsidR="00F6201B" w:rsidRPr="0081365C">
        <w:rPr>
          <w:rFonts w:ascii="Arial" w:hAnsi="Arial" w:cs="Arial"/>
          <w:sz w:val="22"/>
          <w:szCs w:val="22"/>
        </w:rPr>
        <w:t xml:space="preserve">, </w:t>
      </w:r>
      <w:r w:rsidRPr="0081365C">
        <w:rPr>
          <w:rFonts w:ascii="Arial" w:hAnsi="Arial" w:cs="Arial"/>
          <w:sz w:val="22"/>
          <w:szCs w:val="22"/>
        </w:rPr>
        <w:t xml:space="preserve">esa circunstancia genera </w:t>
      </w:r>
      <w:r w:rsidR="00F6201B" w:rsidRPr="0081365C">
        <w:rPr>
          <w:rFonts w:ascii="Arial" w:hAnsi="Arial" w:cs="Arial"/>
          <w:sz w:val="22"/>
          <w:szCs w:val="22"/>
        </w:rPr>
        <w:t>que más hombres acc</w:t>
      </w:r>
      <w:r w:rsidRPr="0081365C">
        <w:rPr>
          <w:rFonts w:ascii="Arial" w:hAnsi="Arial" w:cs="Arial"/>
          <w:sz w:val="22"/>
          <w:szCs w:val="22"/>
        </w:rPr>
        <w:t xml:space="preserve">edan a ese cargo de elección popular. Lo anterior se comprueba con la asignación de </w:t>
      </w:r>
      <w:r w:rsidR="005349E0" w:rsidRPr="0081365C">
        <w:rPr>
          <w:rFonts w:ascii="Arial" w:hAnsi="Arial" w:cs="Arial"/>
          <w:sz w:val="22"/>
          <w:szCs w:val="22"/>
        </w:rPr>
        <w:t>D</w:t>
      </w:r>
      <w:r w:rsidR="00F6201B" w:rsidRPr="0081365C">
        <w:rPr>
          <w:rFonts w:ascii="Arial" w:hAnsi="Arial" w:cs="Arial"/>
          <w:sz w:val="22"/>
          <w:szCs w:val="22"/>
        </w:rPr>
        <w:t>iputaciones de R</w:t>
      </w:r>
      <w:r w:rsidRPr="0081365C">
        <w:rPr>
          <w:rFonts w:ascii="Arial" w:hAnsi="Arial" w:cs="Arial"/>
          <w:sz w:val="22"/>
          <w:szCs w:val="22"/>
        </w:rPr>
        <w:t xml:space="preserve">epresentación </w:t>
      </w:r>
      <w:r w:rsidR="00115D87" w:rsidRPr="0081365C">
        <w:rPr>
          <w:rFonts w:ascii="Arial" w:hAnsi="Arial" w:cs="Arial"/>
          <w:sz w:val="22"/>
          <w:szCs w:val="22"/>
        </w:rPr>
        <w:t>P</w:t>
      </w:r>
      <w:r w:rsidRPr="0081365C">
        <w:rPr>
          <w:rFonts w:ascii="Arial" w:hAnsi="Arial" w:cs="Arial"/>
          <w:sz w:val="22"/>
          <w:szCs w:val="22"/>
        </w:rPr>
        <w:t xml:space="preserve">roporcional realizada en </w:t>
      </w:r>
      <w:r w:rsidR="00115D87" w:rsidRPr="0081365C">
        <w:rPr>
          <w:rFonts w:ascii="Arial" w:hAnsi="Arial" w:cs="Arial"/>
          <w:sz w:val="22"/>
          <w:szCs w:val="22"/>
        </w:rPr>
        <w:t>los procesos electorales que se han venido analizando y cuyos resultados son</w:t>
      </w:r>
      <w:r w:rsidRPr="0081365C">
        <w:rPr>
          <w:rFonts w:ascii="Arial" w:hAnsi="Arial" w:cs="Arial"/>
          <w:sz w:val="22"/>
          <w:szCs w:val="22"/>
        </w:rPr>
        <w:t xml:space="preserve"> </w:t>
      </w:r>
      <w:r w:rsidR="00115697" w:rsidRPr="0081365C">
        <w:rPr>
          <w:rFonts w:ascii="Arial" w:hAnsi="Arial" w:cs="Arial"/>
          <w:sz w:val="22"/>
          <w:szCs w:val="22"/>
        </w:rPr>
        <w:t xml:space="preserve">del </w:t>
      </w:r>
      <w:r w:rsidRPr="0081365C">
        <w:rPr>
          <w:rFonts w:ascii="Arial" w:hAnsi="Arial" w:cs="Arial"/>
          <w:sz w:val="22"/>
          <w:szCs w:val="22"/>
        </w:rPr>
        <w:t xml:space="preserve">tenor siguiente: </w:t>
      </w:r>
    </w:p>
    <w:p w:rsidR="004651EB" w:rsidRPr="0081365C" w:rsidRDefault="004651EB" w:rsidP="00EB6D15">
      <w:pPr>
        <w:spacing w:line="360" w:lineRule="auto"/>
        <w:jc w:val="both"/>
        <w:rPr>
          <w:rFonts w:ascii="Arial" w:hAnsi="Arial" w:cs="Arial"/>
          <w:sz w:val="22"/>
          <w:szCs w:val="22"/>
        </w:rPr>
      </w:pPr>
    </w:p>
    <w:p w:rsidR="005F23A1" w:rsidRPr="005F23A1" w:rsidRDefault="005F23A1" w:rsidP="005F23A1">
      <w:pPr>
        <w:spacing w:line="360" w:lineRule="auto"/>
        <w:jc w:val="center"/>
        <w:rPr>
          <w:rFonts w:ascii="Arial" w:hAnsi="Arial" w:cs="Arial"/>
          <w:b/>
          <w:sz w:val="22"/>
          <w:szCs w:val="22"/>
        </w:rPr>
      </w:pPr>
      <w:r w:rsidRPr="0081365C">
        <w:rPr>
          <w:rFonts w:ascii="Arial" w:hAnsi="Arial" w:cs="Arial"/>
          <w:b/>
          <w:sz w:val="22"/>
          <w:szCs w:val="22"/>
        </w:rPr>
        <w:t>Tabla 3</w:t>
      </w:r>
    </w:p>
    <w:tbl>
      <w:tblPr>
        <w:tblStyle w:val="Tablaconcuadrcula"/>
        <w:tblW w:w="0" w:type="auto"/>
        <w:tblLook w:val="04A0" w:firstRow="1" w:lastRow="0" w:firstColumn="1" w:lastColumn="0" w:noHBand="0" w:noVBand="1"/>
      </w:tblPr>
      <w:tblGrid>
        <w:gridCol w:w="2518"/>
        <w:gridCol w:w="2097"/>
        <w:gridCol w:w="2238"/>
        <w:gridCol w:w="2203"/>
      </w:tblGrid>
      <w:tr w:rsidR="005F23A1" w:rsidTr="008E2F91">
        <w:tc>
          <w:tcPr>
            <w:tcW w:w="9056" w:type="dxa"/>
            <w:gridSpan w:val="4"/>
            <w:shd w:val="clear" w:color="auto" w:fill="E5B8B7" w:themeFill="accent2" w:themeFillTint="66"/>
          </w:tcPr>
          <w:p w:rsidR="005F23A1" w:rsidRPr="00E65750" w:rsidRDefault="005F23A1" w:rsidP="004651EB">
            <w:pPr>
              <w:jc w:val="center"/>
              <w:rPr>
                <w:rFonts w:ascii="Arial" w:hAnsi="Arial" w:cs="Arial"/>
                <w:b/>
                <w:sz w:val="20"/>
                <w:szCs w:val="20"/>
              </w:rPr>
            </w:pPr>
            <w:r w:rsidRPr="00E65750">
              <w:rPr>
                <w:rFonts w:ascii="Arial" w:hAnsi="Arial" w:cs="Arial"/>
                <w:b/>
                <w:sz w:val="20"/>
                <w:szCs w:val="20"/>
              </w:rPr>
              <w:t>ASIGNACIÓN DE DIPUTACIONES POR EL PRINCIPIO DE REPRESENTACIÓN PROPORCIONAL DEL PROCESO</w:t>
            </w:r>
            <w:r>
              <w:rPr>
                <w:rFonts w:ascii="Arial" w:hAnsi="Arial" w:cs="Arial"/>
                <w:b/>
                <w:sz w:val="20"/>
                <w:szCs w:val="20"/>
              </w:rPr>
              <w:t xml:space="preserve"> ELECTORAL 2002-2003</w:t>
            </w:r>
          </w:p>
        </w:tc>
      </w:tr>
      <w:tr w:rsidR="005F23A1" w:rsidTr="001D3579">
        <w:tc>
          <w:tcPr>
            <w:tcW w:w="2518" w:type="dxa"/>
            <w:shd w:val="clear" w:color="auto" w:fill="D9D9D9" w:themeFill="background1" w:themeFillShade="D9"/>
            <w:vAlign w:val="center"/>
          </w:tcPr>
          <w:p w:rsidR="005F23A1" w:rsidRPr="00E65750" w:rsidRDefault="005F23A1" w:rsidP="004651EB">
            <w:pPr>
              <w:jc w:val="center"/>
              <w:rPr>
                <w:rFonts w:ascii="Arial" w:hAnsi="Arial" w:cs="Arial"/>
                <w:b/>
                <w:sz w:val="20"/>
                <w:szCs w:val="20"/>
              </w:rPr>
            </w:pPr>
            <w:r w:rsidRPr="00E65750">
              <w:rPr>
                <w:rFonts w:ascii="Arial" w:hAnsi="Arial" w:cs="Arial"/>
                <w:b/>
                <w:sz w:val="20"/>
                <w:szCs w:val="20"/>
              </w:rPr>
              <w:t>PARTIDO POLÍTICO</w:t>
            </w:r>
          </w:p>
        </w:tc>
        <w:tc>
          <w:tcPr>
            <w:tcW w:w="2097" w:type="dxa"/>
            <w:shd w:val="clear" w:color="auto" w:fill="D9D9D9" w:themeFill="background1" w:themeFillShade="D9"/>
            <w:vAlign w:val="center"/>
          </w:tcPr>
          <w:p w:rsidR="005F23A1" w:rsidRPr="00E65750" w:rsidRDefault="005F23A1" w:rsidP="004651EB">
            <w:pPr>
              <w:jc w:val="center"/>
              <w:rPr>
                <w:rFonts w:ascii="Arial" w:hAnsi="Arial" w:cs="Arial"/>
                <w:b/>
                <w:sz w:val="20"/>
                <w:szCs w:val="20"/>
              </w:rPr>
            </w:pPr>
            <w:r w:rsidRPr="00E65750">
              <w:rPr>
                <w:rFonts w:ascii="Arial" w:hAnsi="Arial" w:cs="Arial"/>
                <w:b/>
                <w:sz w:val="20"/>
                <w:szCs w:val="20"/>
              </w:rPr>
              <w:t>NÚMERO DE CURULES</w:t>
            </w:r>
          </w:p>
        </w:tc>
        <w:tc>
          <w:tcPr>
            <w:tcW w:w="2238" w:type="dxa"/>
            <w:shd w:val="clear" w:color="auto" w:fill="D9D9D9" w:themeFill="background1" w:themeFillShade="D9"/>
            <w:vAlign w:val="center"/>
          </w:tcPr>
          <w:p w:rsidR="005F23A1" w:rsidRPr="00E65750" w:rsidRDefault="005F23A1" w:rsidP="004651EB">
            <w:pPr>
              <w:jc w:val="center"/>
              <w:rPr>
                <w:rFonts w:ascii="Arial" w:hAnsi="Arial" w:cs="Arial"/>
                <w:b/>
                <w:sz w:val="20"/>
                <w:szCs w:val="20"/>
              </w:rPr>
            </w:pPr>
            <w:r w:rsidRPr="00E65750">
              <w:rPr>
                <w:rFonts w:ascii="Arial" w:hAnsi="Arial" w:cs="Arial"/>
                <w:b/>
                <w:sz w:val="20"/>
                <w:szCs w:val="20"/>
              </w:rPr>
              <w:t>HOMBRES</w:t>
            </w:r>
          </w:p>
        </w:tc>
        <w:tc>
          <w:tcPr>
            <w:tcW w:w="2203" w:type="dxa"/>
            <w:shd w:val="clear" w:color="auto" w:fill="D9D9D9" w:themeFill="background1" w:themeFillShade="D9"/>
            <w:vAlign w:val="center"/>
          </w:tcPr>
          <w:p w:rsidR="005F23A1" w:rsidRPr="00E65750" w:rsidRDefault="005F23A1" w:rsidP="004651EB">
            <w:pPr>
              <w:jc w:val="center"/>
              <w:rPr>
                <w:rFonts w:ascii="Arial" w:hAnsi="Arial" w:cs="Arial"/>
                <w:b/>
                <w:sz w:val="20"/>
                <w:szCs w:val="20"/>
              </w:rPr>
            </w:pPr>
            <w:r w:rsidRPr="00E65750">
              <w:rPr>
                <w:rFonts w:ascii="Arial" w:hAnsi="Arial" w:cs="Arial"/>
                <w:b/>
                <w:sz w:val="20"/>
                <w:szCs w:val="20"/>
              </w:rPr>
              <w:t>MUJERES</w:t>
            </w:r>
          </w:p>
        </w:tc>
      </w:tr>
      <w:tr w:rsidR="005F23A1" w:rsidTr="001D3579">
        <w:tc>
          <w:tcPr>
            <w:tcW w:w="2518" w:type="dxa"/>
          </w:tcPr>
          <w:p w:rsidR="005F23A1" w:rsidRPr="00E65750" w:rsidRDefault="005F23A1" w:rsidP="004651EB">
            <w:pPr>
              <w:jc w:val="both"/>
              <w:rPr>
                <w:rFonts w:ascii="Arial" w:hAnsi="Arial" w:cs="Arial"/>
                <w:sz w:val="20"/>
                <w:szCs w:val="20"/>
              </w:rPr>
            </w:pPr>
            <w:r>
              <w:rPr>
                <w:rFonts w:ascii="Arial" w:hAnsi="Arial" w:cs="Arial"/>
                <w:sz w:val="20"/>
                <w:szCs w:val="20"/>
              </w:rPr>
              <w:t>Partido Acción Nacional</w:t>
            </w:r>
          </w:p>
        </w:tc>
        <w:tc>
          <w:tcPr>
            <w:tcW w:w="2097" w:type="dxa"/>
            <w:vAlign w:val="center"/>
          </w:tcPr>
          <w:p w:rsidR="005F23A1" w:rsidRPr="00E65750" w:rsidRDefault="005F23A1" w:rsidP="004651EB">
            <w:pPr>
              <w:jc w:val="center"/>
              <w:rPr>
                <w:rFonts w:ascii="Arial" w:hAnsi="Arial" w:cs="Arial"/>
                <w:sz w:val="20"/>
                <w:szCs w:val="20"/>
              </w:rPr>
            </w:pPr>
            <w:r>
              <w:rPr>
                <w:rFonts w:ascii="Arial" w:hAnsi="Arial" w:cs="Arial"/>
                <w:sz w:val="20"/>
                <w:szCs w:val="20"/>
              </w:rPr>
              <w:t>4</w:t>
            </w:r>
          </w:p>
        </w:tc>
        <w:tc>
          <w:tcPr>
            <w:tcW w:w="2238" w:type="dxa"/>
            <w:vAlign w:val="center"/>
          </w:tcPr>
          <w:p w:rsidR="005F23A1" w:rsidRPr="00E65750" w:rsidRDefault="005F23A1" w:rsidP="004651EB">
            <w:pPr>
              <w:jc w:val="center"/>
              <w:rPr>
                <w:rFonts w:ascii="Arial" w:hAnsi="Arial" w:cs="Arial"/>
                <w:sz w:val="20"/>
                <w:szCs w:val="20"/>
              </w:rPr>
            </w:pPr>
            <w:r>
              <w:rPr>
                <w:rFonts w:ascii="Arial" w:hAnsi="Arial" w:cs="Arial"/>
                <w:sz w:val="20"/>
                <w:szCs w:val="20"/>
              </w:rPr>
              <w:t>2</w:t>
            </w:r>
          </w:p>
        </w:tc>
        <w:tc>
          <w:tcPr>
            <w:tcW w:w="2203" w:type="dxa"/>
            <w:vAlign w:val="center"/>
          </w:tcPr>
          <w:p w:rsidR="005F23A1" w:rsidRPr="00E65750" w:rsidRDefault="005F23A1" w:rsidP="004651EB">
            <w:pPr>
              <w:jc w:val="center"/>
              <w:rPr>
                <w:rFonts w:ascii="Arial" w:hAnsi="Arial" w:cs="Arial"/>
                <w:sz w:val="20"/>
                <w:szCs w:val="20"/>
              </w:rPr>
            </w:pPr>
            <w:r>
              <w:rPr>
                <w:rFonts w:ascii="Arial" w:hAnsi="Arial" w:cs="Arial"/>
                <w:sz w:val="20"/>
                <w:szCs w:val="20"/>
              </w:rPr>
              <w:t>2</w:t>
            </w:r>
          </w:p>
        </w:tc>
      </w:tr>
      <w:tr w:rsidR="005F23A1" w:rsidTr="001D3579">
        <w:tc>
          <w:tcPr>
            <w:tcW w:w="2518" w:type="dxa"/>
          </w:tcPr>
          <w:p w:rsidR="005F23A1" w:rsidRPr="00E65750" w:rsidRDefault="005F23A1" w:rsidP="004651EB">
            <w:pPr>
              <w:jc w:val="both"/>
              <w:rPr>
                <w:rFonts w:ascii="Arial" w:hAnsi="Arial" w:cs="Arial"/>
                <w:sz w:val="20"/>
                <w:szCs w:val="20"/>
              </w:rPr>
            </w:pPr>
            <w:r>
              <w:rPr>
                <w:rFonts w:ascii="Arial" w:hAnsi="Arial" w:cs="Arial"/>
                <w:sz w:val="20"/>
                <w:szCs w:val="20"/>
              </w:rPr>
              <w:t xml:space="preserve">Partido Revolucionario </w:t>
            </w:r>
            <w:r>
              <w:rPr>
                <w:rFonts w:ascii="Arial" w:hAnsi="Arial" w:cs="Arial"/>
                <w:sz w:val="20"/>
                <w:szCs w:val="20"/>
              </w:rPr>
              <w:lastRenderedPageBreak/>
              <w:t>Institucional</w:t>
            </w:r>
          </w:p>
        </w:tc>
        <w:tc>
          <w:tcPr>
            <w:tcW w:w="2097" w:type="dxa"/>
            <w:vAlign w:val="center"/>
          </w:tcPr>
          <w:p w:rsidR="005F23A1" w:rsidRPr="00E65750" w:rsidRDefault="005F23A1" w:rsidP="004651EB">
            <w:pPr>
              <w:jc w:val="center"/>
              <w:rPr>
                <w:rFonts w:ascii="Arial" w:hAnsi="Arial" w:cs="Arial"/>
                <w:sz w:val="20"/>
                <w:szCs w:val="20"/>
              </w:rPr>
            </w:pPr>
            <w:r>
              <w:rPr>
                <w:rFonts w:ascii="Arial" w:hAnsi="Arial" w:cs="Arial"/>
                <w:sz w:val="20"/>
                <w:szCs w:val="20"/>
              </w:rPr>
              <w:lastRenderedPageBreak/>
              <w:t>2</w:t>
            </w:r>
          </w:p>
        </w:tc>
        <w:tc>
          <w:tcPr>
            <w:tcW w:w="2238" w:type="dxa"/>
            <w:vAlign w:val="center"/>
          </w:tcPr>
          <w:p w:rsidR="005F23A1" w:rsidRPr="00E65750" w:rsidRDefault="005F23A1" w:rsidP="004651EB">
            <w:pPr>
              <w:jc w:val="center"/>
              <w:rPr>
                <w:rFonts w:ascii="Arial" w:hAnsi="Arial" w:cs="Arial"/>
                <w:sz w:val="20"/>
                <w:szCs w:val="20"/>
              </w:rPr>
            </w:pPr>
            <w:r>
              <w:rPr>
                <w:rFonts w:ascii="Arial" w:hAnsi="Arial" w:cs="Arial"/>
                <w:sz w:val="20"/>
                <w:szCs w:val="20"/>
              </w:rPr>
              <w:t>2</w:t>
            </w:r>
          </w:p>
        </w:tc>
        <w:tc>
          <w:tcPr>
            <w:tcW w:w="2203" w:type="dxa"/>
            <w:vAlign w:val="center"/>
          </w:tcPr>
          <w:p w:rsidR="005F23A1" w:rsidRPr="00E65750" w:rsidRDefault="005F23A1" w:rsidP="004651EB">
            <w:pPr>
              <w:jc w:val="center"/>
              <w:rPr>
                <w:rFonts w:ascii="Arial" w:hAnsi="Arial" w:cs="Arial"/>
                <w:sz w:val="20"/>
                <w:szCs w:val="20"/>
              </w:rPr>
            </w:pPr>
            <w:r>
              <w:rPr>
                <w:rFonts w:ascii="Arial" w:hAnsi="Arial" w:cs="Arial"/>
                <w:sz w:val="20"/>
                <w:szCs w:val="20"/>
              </w:rPr>
              <w:t>0</w:t>
            </w:r>
          </w:p>
        </w:tc>
      </w:tr>
      <w:tr w:rsidR="005F23A1" w:rsidTr="001D3579">
        <w:tc>
          <w:tcPr>
            <w:tcW w:w="2518" w:type="dxa"/>
          </w:tcPr>
          <w:p w:rsidR="005F23A1" w:rsidRPr="00E65750" w:rsidRDefault="005F23A1" w:rsidP="004651EB">
            <w:pPr>
              <w:jc w:val="both"/>
              <w:rPr>
                <w:rFonts w:ascii="Arial" w:hAnsi="Arial" w:cs="Arial"/>
                <w:sz w:val="20"/>
                <w:szCs w:val="20"/>
              </w:rPr>
            </w:pPr>
            <w:r>
              <w:rPr>
                <w:rFonts w:ascii="Arial" w:hAnsi="Arial" w:cs="Arial"/>
                <w:sz w:val="20"/>
                <w:szCs w:val="20"/>
              </w:rPr>
              <w:lastRenderedPageBreak/>
              <w:t>Partido de la Revolución Democrática</w:t>
            </w:r>
          </w:p>
        </w:tc>
        <w:tc>
          <w:tcPr>
            <w:tcW w:w="2097" w:type="dxa"/>
            <w:vAlign w:val="center"/>
          </w:tcPr>
          <w:p w:rsidR="005F23A1" w:rsidRPr="00E65750" w:rsidRDefault="005F23A1" w:rsidP="004651EB">
            <w:pPr>
              <w:jc w:val="center"/>
              <w:rPr>
                <w:rFonts w:ascii="Arial" w:hAnsi="Arial" w:cs="Arial"/>
                <w:sz w:val="20"/>
                <w:szCs w:val="20"/>
              </w:rPr>
            </w:pPr>
            <w:r>
              <w:rPr>
                <w:rFonts w:ascii="Arial" w:hAnsi="Arial" w:cs="Arial"/>
                <w:sz w:val="20"/>
                <w:szCs w:val="20"/>
              </w:rPr>
              <w:t>2</w:t>
            </w:r>
          </w:p>
        </w:tc>
        <w:tc>
          <w:tcPr>
            <w:tcW w:w="2238" w:type="dxa"/>
            <w:vAlign w:val="center"/>
          </w:tcPr>
          <w:p w:rsidR="005F23A1" w:rsidRPr="00E65750" w:rsidRDefault="005F23A1" w:rsidP="004651EB">
            <w:pPr>
              <w:jc w:val="center"/>
              <w:rPr>
                <w:rFonts w:ascii="Arial" w:hAnsi="Arial" w:cs="Arial"/>
                <w:sz w:val="20"/>
                <w:szCs w:val="20"/>
              </w:rPr>
            </w:pPr>
            <w:r>
              <w:rPr>
                <w:rFonts w:ascii="Arial" w:hAnsi="Arial" w:cs="Arial"/>
                <w:sz w:val="20"/>
                <w:szCs w:val="20"/>
              </w:rPr>
              <w:t>2</w:t>
            </w:r>
          </w:p>
        </w:tc>
        <w:tc>
          <w:tcPr>
            <w:tcW w:w="2203" w:type="dxa"/>
            <w:vAlign w:val="center"/>
          </w:tcPr>
          <w:p w:rsidR="005F23A1" w:rsidRPr="00E65750" w:rsidRDefault="005F23A1" w:rsidP="004651EB">
            <w:pPr>
              <w:jc w:val="center"/>
              <w:rPr>
                <w:rFonts w:ascii="Arial" w:hAnsi="Arial" w:cs="Arial"/>
                <w:sz w:val="20"/>
                <w:szCs w:val="20"/>
              </w:rPr>
            </w:pPr>
            <w:r>
              <w:rPr>
                <w:rFonts w:ascii="Arial" w:hAnsi="Arial" w:cs="Arial"/>
                <w:sz w:val="20"/>
                <w:szCs w:val="20"/>
              </w:rPr>
              <w:t>0</w:t>
            </w:r>
          </w:p>
        </w:tc>
      </w:tr>
      <w:tr w:rsidR="005F23A1" w:rsidTr="001D3579">
        <w:tc>
          <w:tcPr>
            <w:tcW w:w="2518" w:type="dxa"/>
          </w:tcPr>
          <w:p w:rsidR="005F23A1" w:rsidRDefault="005F23A1" w:rsidP="004651EB">
            <w:pPr>
              <w:jc w:val="both"/>
              <w:rPr>
                <w:rFonts w:ascii="Arial" w:hAnsi="Arial" w:cs="Arial"/>
                <w:sz w:val="20"/>
                <w:szCs w:val="20"/>
              </w:rPr>
            </w:pPr>
            <w:r>
              <w:rPr>
                <w:rFonts w:ascii="Arial" w:hAnsi="Arial" w:cs="Arial"/>
                <w:sz w:val="20"/>
                <w:szCs w:val="20"/>
              </w:rPr>
              <w:t>ADC</w:t>
            </w:r>
          </w:p>
        </w:tc>
        <w:tc>
          <w:tcPr>
            <w:tcW w:w="2097" w:type="dxa"/>
            <w:vAlign w:val="center"/>
          </w:tcPr>
          <w:p w:rsidR="005F23A1" w:rsidRDefault="005F23A1" w:rsidP="004651EB">
            <w:pPr>
              <w:jc w:val="center"/>
              <w:rPr>
                <w:rFonts w:ascii="Arial" w:hAnsi="Arial" w:cs="Arial"/>
                <w:sz w:val="20"/>
                <w:szCs w:val="20"/>
              </w:rPr>
            </w:pPr>
            <w:r>
              <w:rPr>
                <w:rFonts w:ascii="Arial" w:hAnsi="Arial" w:cs="Arial"/>
                <w:sz w:val="20"/>
                <w:szCs w:val="20"/>
              </w:rPr>
              <w:t>1</w:t>
            </w:r>
          </w:p>
        </w:tc>
        <w:tc>
          <w:tcPr>
            <w:tcW w:w="2238" w:type="dxa"/>
            <w:vAlign w:val="center"/>
          </w:tcPr>
          <w:p w:rsidR="005F23A1" w:rsidRDefault="005F23A1" w:rsidP="004651EB">
            <w:pPr>
              <w:jc w:val="center"/>
              <w:rPr>
                <w:rFonts w:ascii="Arial" w:hAnsi="Arial" w:cs="Arial"/>
                <w:sz w:val="20"/>
                <w:szCs w:val="20"/>
              </w:rPr>
            </w:pPr>
            <w:r>
              <w:rPr>
                <w:rFonts w:ascii="Arial" w:hAnsi="Arial" w:cs="Arial"/>
                <w:sz w:val="20"/>
                <w:szCs w:val="20"/>
              </w:rPr>
              <w:t>0</w:t>
            </w:r>
          </w:p>
        </w:tc>
        <w:tc>
          <w:tcPr>
            <w:tcW w:w="2203" w:type="dxa"/>
            <w:vAlign w:val="center"/>
          </w:tcPr>
          <w:p w:rsidR="005F23A1" w:rsidRDefault="005F23A1" w:rsidP="004651EB">
            <w:pPr>
              <w:jc w:val="center"/>
              <w:rPr>
                <w:rFonts w:ascii="Arial" w:hAnsi="Arial" w:cs="Arial"/>
                <w:sz w:val="20"/>
                <w:szCs w:val="20"/>
              </w:rPr>
            </w:pPr>
            <w:r>
              <w:rPr>
                <w:rFonts w:ascii="Arial" w:hAnsi="Arial" w:cs="Arial"/>
                <w:sz w:val="20"/>
                <w:szCs w:val="20"/>
              </w:rPr>
              <w:t>1</w:t>
            </w:r>
          </w:p>
        </w:tc>
      </w:tr>
    </w:tbl>
    <w:p w:rsidR="005F23A1" w:rsidRDefault="005F23A1" w:rsidP="00EB6D15">
      <w:pPr>
        <w:spacing w:line="360" w:lineRule="auto"/>
        <w:jc w:val="both"/>
        <w:rPr>
          <w:rFonts w:ascii="Arial" w:hAnsi="Arial" w:cs="Arial"/>
          <w:sz w:val="22"/>
          <w:szCs w:val="22"/>
        </w:rPr>
      </w:pPr>
    </w:p>
    <w:p w:rsidR="00A81260" w:rsidRDefault="00A81260" w:rsidP="00EB6D15">
      <w:pPr>
        <w:spacing w:line="360" w:lineRule="auto"/>
        <w:jc w:val="both"/>
        <w:rPr>
          <w:rFonts w:ascii="Arial" w:hAnsi="Arial" w:cs="Arial"/>
          <w:sz w:val="22"/>
          <w:szCs w:val="22"/>
        </w:rPr>
      </w:pPr>
    </w:p>
    <w:p w:rsidR="005F23A1" w:rsidRDefault="005F23A1" w:rsidP="005F23A1">
      <w:pPr>
        <w:spacing w:line="360" w:lineRule="auto"/>
        <w:jc w:val="center"/>
        <w:rPr>
          <w:rFonts w:ascii="Arial" w:hAnsi="Arial" w:cs="Arial"/>
          <w:sz w:val="22"/>
          <w:szCs w:val="22"/>
        </w:rPr>
      </w:pPr>
      <w:r w:rsidRPr="0081365C">
        <w:rPr>
          <w:rFonts w:ascii="Arial" w:hAnsi="Arial" w:cs="Arial"/>
          <w:b/>
          <w:sz w:val="22"/>
          <w:szCs w:val="22"/>
        </w:rPr>
        <w:t xml:space="preserve">Tabla 4 </w:t>
      </w:r>
    </w:p>
    <w:tbl>
      <w:tblPr>
        <w:tblStyle w:val="Tablaconcuadrcula"/>
        <w:tblW w:w="0" w:type="auto"/>
        <w:tblLook w:val="04A0" w:firstRow="1" w:lastRow="0" w:firstColumn="1" w:lastColumn="0" w:noHBand="0" w:noVBand="1"/>
      </w:tblPr>
      <w:tblGrid>
        <w:gridCol w:w="2518"/>
        <w:gridCol w:w="2097"/>
        <w:gridCol w:w="2238"/>
        <w:gridCol w:w="2203"/>
      </w:tblGrid>
      <w:tr w:rsidR="005F23A1" w:rsidTr="008E2F91">
        <w:tc>
          <w:tcPr>
            <w:tcW w:w="9056" w:type="dxa"/>
            <w:gridSpan w:val="4"/>
            <w:shd w:val="clear" w:color="auto" w:fill="E5B8B7" w:themeFill="accent2" w:themeFillTint="66"/>
          </w:tcPr>
          <w:p w:rsidR="005F23A1" w:rsidRPr="00E65750" w:rsidRDefault="005F23A1" w:rsidP="004651EB">
            <w:pPr>
              <w:jc w:val="center"/>
              <w:rPr>
                <w:rFonts w:ascii="Arial" w:hAnsi="Arial" w:cs="Arial"/>
                <w:b/>
                <w:sz w:val="20"/>
                <w:szCs w:val="20"/>
              </w:rPr>
            </w:pPr>
            <w:r w:rsidRPr="00E65750">
              <w:rPr>
                <w:rFonts w:ascii="Arial" w:hAnsi="Arial" w:cs="Arial"/>
                <w:b/>
                <w:sz w:val="20"/>
                <w:szCs w:val="20"/>
              </w:rPr>
              <w:t>ASIGNACIÓN DE DIPUTACIONES POR EL PRINCIPIO DE REPRESENTACIÓN PROPORCIONAL DEL PROCESO</w:t>
            </w:r>
            <w:r>
              <w:rPr>
                <w:rFonts w:ascii="Arial" w:hAnsi="Arial" w:cs="Arial"/>
                <w:b/>
                <w:sz w:val="20"/>
                <w:szCs w:val="20"/>
              </w:rPr>
              <w:t xml:space="preserve"> ELECTORAL 2005-2006</w:t>
            </w:r>
          </w:p>
        </w:tc>
      </w:tr>
      <w:tr w:rsidR="005F23A1" w:rsidTr="001D3579">
        <w:tc>
          <w:tcPr>
            <w:tcW w:w="2518" w:type="dxa"/>
            <w:shd w:val="clear" w:color="auto" w:fill="D9D9D9" w:themeFill="background1" w:themeFillShade="D9"/>
            <w:vAlign w:val="center"/>
          </w:tcPr>
          <w:p w:rsidR="005F23A1" w:rsidRPr="00E65750" w:rsidRDefault="005F23A1" w:rsidP="004651EB">
            <w:pPr>
              <w:jc w:val="center"/>
              <w:rPr>
                <w:rFonts w:ascii="Arial" w:hAnsi="Arial" w:cs="Arial"/>
                <w:b/>
                <w:sz w:val="20"/>
                <w:szCs w:val="20"/>
              </w:rPr>
            </w:pPr>
            <w:r w:rsidRPr="00E65750">
              <w:rPr>
                <w:rFonts w:ascii="Arial" w:hAnsi="Arial" w:cs="Arial"/>
                <w:b/>
                <w:sz w:val="20"/>
                <w:szCs w:val="20"/>
              </w:rPr>
              <w:t>PARTIDO POLÍTICO</w:t>
            </w:r>
          </w:p>
        </w:tc>
        <w:tc>
          <w:tcPr>
            <w:tcW w:w="2097" w:type="dxa"/>
            <w:shd w:val="clear" w:color="auto" w:fill="D9D9D9" w:themeFill="background1" w:themeFillShade="D9"/>
            <w:vAlign w:val="center"/>
          </w:tcPr>
          <w:p w:rsidR="005F23A1" w:rsidRPr="00E65750" w:rsidRDefault="005F23A1" w:rsidP="004651EB">
            <w:pPr>
              <w:jc w:val="center"/>
              <w:rPr>
                <w:rFonts w:ascii="Arial" w:hAnsi="Arial" w:cs="Arial"/>
                <w:b/>
                <w:sz w:val="20"/>
                <w:szCs w:val="20"/>
              </w:rPr>
            </w:pPr>
            <w:r w:rsidRPr="00E65750">
              <w:rPr>
                <w:rFonts w:ascii="Arial" w:hAnsi="Arial" w:cs="Arial"/>
                <w:b/>
                <w:sz w:val="20"/>
                <w:szCs w:val="20"/>
              </w:rPr>
              <w:t>NÚMERO DE CURULES</w:t>
            </w:r>
          </w:p>
        </w:tc>
        <w:tc>
          <w:tcPr>
            <w:tcW w:w="2238" w:type="dxa"/>
            <w:shd w:val="clear" w:color="auto" w:fill="D9D9D9" w:themeFill="background1" w:themeFillShade="D9"/>
            <w:vAlign w:val="center"/>
          </w:tcPr>
          <w:p w:rsidR="005F23A1" w:rsidRPr="00E65750" w:rsidRDefault="005F23A1" w:rsidP="004651EB">
            <w:pPr>
              <w:jc w:val="center"/>
              <w:rPr>
                <w:rFonts w:ascii="Arial" w:hAnsi="Arial" w:cs="Arial"/>
                <w:b/>
                <w:sz w:val="20"/>
                <w:szCs w:val="20"/>
              </w:rPr>
            </w:pPr>
            <w:r w:rsidRPr="00E65750">
              <w:rPr>
                <w:rFonts w:ascii="Arial" w:hAnsi="Arial" w:cs="Arial"/>
                <w:b/>
                <w:sz w:val="20"/>
                <w:szCs w:val="20"/>
              </w:rPr>
              <w:t>HOMBRES</w:t>
            </w:r>
          </w:p>
        </w:tc>
        <w:tc>
          <w:tcPr>
            <w:tcW w:w="2203" w:type="dxa"/>
            <w:shd w:val="clear" w:color="auto" w:fill="D9D9D9" w:themeFill="background1" w:themeFillShade="D9"/>
            <w:vAlign w:val="center"/>
          </w:tcPr>
          <w:p w:rsidR="005F23A1" w:rsidRPr="00E65750" w:rsidRDefault="005F23A1" w:rsidP="004651EB">
            <w:pPr>
              <w:jc w:val="center"/>
              <w:rPr>
                <w:rFonts w:ascii="Arial" w:hAnsi="Arial" w:cs="Arial"/>
                <w:b/>
                <w:sz w:val="20"/>
                <w:szCs w:val="20"/>
              </w:rPr>
            </w:pPr>
            <w:r w:rsidRPr="00E65750">
              <w:rPr>
                <w:rFonts w:ascii="Arial" w:hAnsi="Arial" w:cs="Arial"/>
                <w:b/>
                <w:sz w:val="20"/>
                <w:szCs w:val="20"/>
              </w:rPr>
              <w:t>MUJERES</w:t>
            </w:r>
          </w:p>
        </w:tc>
      </w:tr>
      <w:tr w:rsidR="005F23A1" w:rsidTr="001D3579">
        <w:tc>
          <w:tcPr>
            <w:tcW w:w="2518" w:type="dxa"/>
          </w:tcPr>
          <w:p w:rsidR="005F23A1" w:rsidRPr="00E65750" w:rsidRDefault="005F23A1" w:rsidP="004651EB">
            <w:pPr>
              <w:jc w:val="both"/>
              <w:rPr>
                <w:rFonts w:ascii="Arial" w:hAnsi="Arial" w:cs="Arial"/>
                <w:sz w:val="20"/>
                <w:szCs w:val="20"/>
              </w:rPr>
            </w:pPr>
            <w:r>
              <w:rPr>
                <w:rFonts w:ascii="Arial" w:hAnsi="Arial" w:cs="Arial"/>
                <w:sz w:val="20"/>
                <w:szCs w:val="20"/>
              </w:rPr>
              <w:t>Partido Acción Nacional</w:t>
            </w:r>
          </w:p>
        </w:tc>
        <w:tc>
          <w:tcPr>
            <w:tcW w:w="2097" w:type="dxa"/>
            <w:vAlign w:val="center"/>
          </w:tcPr>
          <w:p w:rsidR="005F23A1" w:rsidRPr="00E65750" w:rsidRDefault="005F23A1" w:rsidP="004651EB">
            <w:pPr>
              <w:jc w:val="center"/>
              <w:rPr>
                <w:rFonts w:ascii="Arial" w:hAnsi="Arial" w:cs="Arial"/>
                <w:sz w:val="20"/>
                <w:szCs w:val="20"/>
              </w:rPr>
            </w:pPr>
            <w:r>
              <w:rPr>
                <w:rFonts w:ascii="Arial" w:hAnsi="Arial" w:cs="Arial"/>
                <w:sz w:val="20"/>
                <w:szCs w:val="20"/>
              </w:rPr>
              <w:t>3</w:t>
            </w:r>
          </w:p>
        </w:tc>
        <w:tc>
          <w:tcPr>
            <w:tcW w:w="2238" w:type="dxa"/>
            <w:vAlign w:val="center"/>
          </w:tcPr>
          <w:p w:rsidR="005F23A1" w:rsidRPr="00E65750" w:rsidRDefault="005F23A1" w:rsidP="004651EB">
            <w:pPr>
              <w:jc w:val="center"/>
              <w:rPr>
                <w:rFonts w:ascii="Arial" w:hAnsi="Arial" w:cs="Arial"/>
                <w:sz w:val="20"/>
                <w:szCs w:val="20"/>
              </w:rPr>
            </w:pPr>
            <w:r>
              <w:rPr>
                <w:rFonts w:ascii="Arial" w:hAnsi="Arial" w:cs="Arial"/>
                <w:sz w:val="20"/>
                <w:szCs w:val="20"/>
              </w:rPr>
              <w:t>2</w:t>
            </w:r>
          </w:p>
        </w:tc>
        <w:tc>
          <w:tcPr>
            <w:tcW w:w="2203" w:type="dxa"/>
            <w:vAlign w:val="center"/>
          </w:tcPr>
          <w:p w:rsidR="005F23A1" w:rsidRPr="00E65750" w:rsidRDefault="005F23A1" w:rsidP="004651EB">
            <w:pPr>
              <w:jc w:val="center"/>
              <w:rPr>
                <w:rFonts w:ascii="Arial" w:hAnsi="Arial" w:cs="Arial"/>
                <w:sz w:val="20"/>
                <w:szCs w:val="20"/>
              </w:rPr>
            </w:pPr>
            <w:r>
              <w:rPr>
                <w:rFonts w:ascii="Arial" w:hAnsi="Arial" w:cs="Arial"/>
                <w:sz w:val="20"/>
                <w:szCs w:val="20"/>
              </w:rPr>
              <w:t>1</w:t>
            </w:r>
          </w:p>
        </w:tc>
      </w:tr>
      <w:tr w:rsidR="005F23A1" w:rsidTr="001D3579">
        <w:tc>
          <w:tcPr>
            <w:tcW w:w="2518" w:type="dxa"/>
          </w:tcPr>
          <w:p w:rsidR="005F23A1" w:rsidRPr="00E65750" w:rsidRDefault="005F23A1" w:rsidP="004651EB">
            <w:pPr>
              <w:jc w:val="both"/>
              <w:rPr>
                <w:rFonts w:ascii="Arial" w:hAnsi="Arial" w:cs="Arial"/>
                <w:sz w:val="20"/>
                <w:szCs w:val="20"/>
              </w:rPr>
            </w:pPr>
            <w:r>
              <w:rPr>
                <w:rFonts w:ascii="Arial" w:hAnsi="Arial" w:cs="Arial"/>
                <w:sz w:val="20"/>
                <w:szCs w:val="20"/>
              </w:rPr>
              <w:t>Partido Revolucionario Institucional</w:t>
            </w:r>
          </w:p>
        </w:tc>
        <w:tc>
          <w:tcPr>
            <w:tcW w:w="2097" w:type="dxa"/>
            <w:vAlign w:val="center"/>
          </w:tcPr>
          <w:p w:rsidR="005F23A1" w:rsidRPr="00E65750" w:rsidRDefault="005F23A1" w:rsidP="004651EB">
            <w:pPr>
              <w:jc w:val="center"/>
              <w:rPr>
                <w:rFonts w:ascii="Arial" w:hAnsi="Arial" w:cs="Arial"/>
                <w:sz w:val="20"/>
                <w:szCs w:val="20"/>
              </w:rPr>
            </w:pPr>
            <w:r>
              <w:rPr>
                <w:rFonts w:ascii="Arial" w:hAnsi="Arial" w:cs="Arial"/>
                <w:sz w:val="20"/>
                <w:szCs w:val="20"/>
              </w:rPr>
              <w:t>4</w:t>
            </w:r>
          </w:p>
        </w:tc>
        <w:tc>
          <w:tcPr>
            <w:tcW w:w="2238" w:type="dxa"/>
            <w:vAlign w:val="center"/>
          </w:tcPr>
          <w:p w:rsidR="005F23A1" w:rsidRPr="00E65750" w:rsidRDefault="005F23A1" w:rsidP="004651EB">
            <w:pPr>
              <w:jc w:val="center"/>
              <w:rPr>
                <w:rFonts w:ascii="Arial" w:hAnsi="Arial" w:cs="Arial"/>
                <w:sz w:val="20"/>
                <w:szCs w:val="20"/>
              </w:rPr>
            </w:pPr>
            <w:r>
              <w:rPr>
                <w:rFonts w:ascii="Arial" w:hAnsi="Arial" w:cs="Arial"/>
                <w:sz w:val="20"/>
                <w:szCs w:val="20"/>
              </w:rPr>
              <w:t>2</w:t>
            </w:r>
          </w:p>
        </w:tc>
        <w:tc>
          <w:tcPr>
            <w:tcW w:w="2203" w:type="dxa"/>
            <w:vAlign w:val="center"/>
          </w:tcPr>
          <w:p w:rsidR="005F23A1" w:rsidRPr="00E65750" w:rsidRDefault="005F23A1" w:rsidP="004651EB">
            <w:pPr>
              <w:jc w:val="center"/>
              <w:rPr>
                <w:rFonts w:ascii="Arial" w:hAnsi="Arial" w:cs="Arial"/>
                <w:sz w:val="20"/>
                <w:szCs w:val="20"/>
              </w:rPr>
            </w:pPr>
            <w:r>
              <w:rPr>
                <w:rFonts w:ascii="Arial" w:hAnsi="Arial" w:cs="Arial"/>
                <w:sz w:val="20"/>
                <w:szCs w:val="20"/>
              </w:rPr>
              <w:t>2</w:t>
            </w:r>
          </w:p>
        </w:tc>
      </w:tr>
      <w:tr w:rsidR="005F23A1" w:rsidTr="001D3579">
        <w:tc>
          <w:tcPr>
            <w:tcW w:w="2518" w:type="dxa"/>
          </w:tcPr>
          <w:p w:rsidR="005F23A1" w:rsidRPr="00E65750" w:rsidRDefault="005F23A1" w:rsidP="004651EB">
            <w:pPr>
              <w:jc w:val="both"/>
              <w:rPr>
                <w:rFonts w:ascii="Arial" w:hAnsi="Arial" w:cs="Arial"/>
                <w:sz w:val="20"/>
                <w:szCs w:val="20"/>
              </w:rPr>
            </w:pPr>
            <w:r>
              <w:rPr>
                <w:rFonts w:ascii="Arial" w:hAnsi="Arial" w:cs="Arial"/>
                <w:sz w:val="20"/>
                <w:szCs w:val="20"/>
              </w:rPr>
              <w:t>Partido de la Revolución Democrática</w:t>
            </w:r>
          </w:p>
        </w:tc>
        <w:tc>
          <w:tcPr>
            <w:tcW w:w="2097" w:type="dxa"/>
            <w:vAlign w:val="center"/>
          </w:tcPr>
          <w:p w:rsidR="005F23A1" w:rsidRPr="00E65750" w:rsidRDefault="005F23A1" w:rsidP="004651EB">
            <w:pPr>
              <w:jc w:val="center"/>
              <w:rPr>
                <w:rFonts w:ascii="Arial" w:hAnsi="Arial" w:cs="Arial"/>
                <w:sz w:val="20"/>
                <w:szCs w:val="20"/>
              </w:rPr>
            </w:pPr>
            <w:r>
              <w:rPr>
                <w:rFonts w:ascii="Arial" w:hAnsi="Arial" w:cs="Arial"/>
                <w:sz w:val="20"/>
                <w:szCs w:val="20"/>
              </w:rPr>
              <w:t>2</w:t>
            </w:r>
          </w:p>
        </w:tc>
        <w:tc>
          <w:tcPr>
            <w:tcW w:w="2238" w:type="dxa"/>
            <w:vAlign w:val="center"/>
          </w:tcPr>
          <w:p w:rsidR="005F23A1" w:rsidRPr="00E65750" w:rsidRDefault="005F23A1" w:rsidP="004651EB">
            <w:pPr>
              <w:jc w:val="center"/>
              <w:rPr>
                <w:rFonts w:ascii="Arial" w:hAnsi="Arial" w:cs="Arial"/>
                <w:sz w:val="20"/>
                <w:szCs w:val="20"/>
              </w:rPr>
            </w:pPr>
            <w:r>
              <w:rPr>
                <w:rFonts w:ascii="Arial" w:hAnsi="Arial" w:cs="Arial"/>
                <w:sz w:val="20"/>
                <w:szCs w:val="20"/>
              </w:rPr>
              <w:t>2</w:t>
            </w:r>
          </w:p>
        </w:tc>
        <w:tc>
          <w:tcPr>
            <w:tcW w:w="2203" w:type="dxa"/>
            <w:vAlign w:val="center"/>
          </w:tcPr>
          <w:p w:rsidR="005F23A1" w:rsidRPr="00E65750" w:rsidRDefault="005F23A1" w:rsidP="004651EB">
            <w:pPr>
              <w:jc w:val="center"/>
              <w:rPr>
                <w:rFonts w:ascii="Arial" w:hAnsi="Arial" w:cs="Arial"/>
                <w:sz w:val="20"/>
                <w:szCs w:val="20"/>
              </w:rPr>
            </w:pPr>
            <w:r>
              <w:rPr>
                <w:rFonts w:ascii="Arial" w:hAnsi="Arial" w:cs="Arial"/>
                <w:sz w:val="20"/>
                <w:szCs w:val="20"/>
              </w:rPr>
              <w:t>0</w:t>
            </w:r>
          </w:p>
        </w:tc>
      </w:tr>
    </w:tbl>
    <w:p w:rsidR="005F23A1" w:rsidRDefault="005F23A1" w:rsidP="00EB6D15">
      <w:pPr>
        <w:spacing w:line="360" w:lineRule="auto"/>
        <w:jc w:val="both"/>
        <w:rPr>
          <w:rFonts w:ascii="Arial" w:hAnsi="Arial" w:cs="Arial"/>
          <w:sz w:val="22"/>
          <w:szCs w:val="22"/>
        </w:rPr>
      </w:pPr>
    </w:p>
    <w:p w:rsidR="00A81260" w:rsidRDefault="00A81260" w:rsidP="00EB6D15">
      <w:pPr>
        <w:spacing w:line="360" w:lineRule="auto"/>
        <w:jc w:val="both"/>
        <w:rPr>
          <w:rFonts w:ascii="Arial" w:hAnsi="Arial" w:cs="Arial"/>
          <w:sz w:val="22"/>
          <w:szCs w:val="22"/>
        </w:rPr>
      </w:pPr>
    </w:p>
    <w:p w:rsidR="00E65750" w:rsidRPr="00E65750" w:rsidRDefault="005F23A1" w:rsidP="00E65750">
      <w:pPr>
        <w:spacing w:line="360" w:lineRule="auto"/>
        <w:jc w:val="center"/>
        <w:rPr>
          <w:rFonts w:ascii="Arial" w:hAnsi="Arial" w:cs="Arial"/>
          <w:b/>
          <w:sz w:val="22"/>
          <w:szCs w:val="22"/>
        </w:rPr>
      </w:pPr>
      <w:r w:rsidRPr="0081365C">
        <w:rPr>
          <w:rFonts w:ascii="Arial" w:hAnsi="Arial" w:cs="Arial"/>
          <w:b/>
          <w:sz w:val="22"/>
          <w:szCs w:val="22"/>
        </w:rPr>
        <w:t>Tabla 5</w:t>
      </w:r>
    </w:p>
    <w:tbl>
      <w:tblPr>
        <w:tblStyle w:val="Tablaconcuadrcula"/>
        <w:tblW w:w="0" w:type="auto"/>
        <w:tblLook w:val="04A0" w:firstRow="1" w:lastRow="0" w:firstColumn="1" w:lastColumn="0" w:noHBand="0" w:noVBand="1"/>
      </w:tblPr>
      <w:tblGrid>
        <w:gridCol w:w="2518"/>
        <w:gridCol w:w="2097"/>
        <w:gridCol w:w="2238"/>
        <w:gridCol w:w="2203"/>
      </w:tblGrid>
      <w:tr w:rsidR="00E65750" w:rsidTr="009D0661">
        <w:tc>
          <w:tcPr>
            <w:tcW w:w="9056" w:type="dxa"/>
            <w:gridSpan w:val="4"/>
            <w:shd w:val="clear" w:color="auto" w:fill="E5B8B7" w:themeFill="accent2" w:themeFillTint="66"/>
          </w:tcPr>
          <w:p w:rsidR="00E65750" w:rsidRPr="00E65750" w:rsidRDefault="00E65750" w:rsidP="004651EB">
            <w:pPr>
              <w:jc w:val="center"/>
              <w:rPr>
                <w:rFonts w:ascii="Arial" w:hAnsi="Arial" w:cs="Arial"/>
                <w:b/>
                <w:sz w:val="20"/>
                <w:szCs w:val="20"/>
              </w:rPr>
            </w:pPr>
            <w:r w:rsidRPr="00E65750">
              <w:rPr>
                <w:rFonts w:ascii="Arial" w:hAnsi="Arial" w:cs="Arial"/>
                <w:b/>
                <w:sz w:val="20"/>
                <w:szCs w:val="20"/>
              </w:rPr>
              <w:t>ASIGNACIÓN DE DIPUTACIONES POR EL PRINCIPIO DE REPRESENTACIÓN PROPORCIONAL DEL PROCESO ELECTORAL 2008-2009</w:t>
            </w:r>
          </w:p>
        </w:tc>
      </w:tr>
      <w:tr w:rsidR="00E65750" w:rsidTr="001D3579">
        <w:tc>
          <w:tcPr>
            <w:tcW w:w="2518" w:type="dxa"/>
            <w:shd w:val="clear" w:color="auto" w:fill="D9D9D9" w:themeFill="background1" w:themeFillShade="D9"/>
            <w:vAlign w:val="center"/>
          </w:tcPr>
          <w:p w:rsidR="00E65750" w:rsidRPr="00E65750" w:rsidRDefault="00E65750" w:rsidP="001D3579">
            <w:pPr>
              <w:jc w:val="center"/>
              <w:rPr>
                <w:rFonts w:ascii="Arial" w:hAnsi="Arial" w:cs="Arial"/>
                <w:b/>
                <w:sz w:val="20"/>
                <w:szCs w:val="20"/>
              </w:rPr>
            </w:pPr>
            <w:r w:rsidRPr="00E65750">
              <w:rPr>
                <w:rFonts w:ascii="Arial" w:hAnsi="Arial" w:cs="Arial"/>
                <w:b/>
                <w:sz w:val="20"/>
                <w:szCs w:val="20"/>
              </w:rPr>
              <w:t>PARTIDO POLÍTICO</w:t>
            </w:r>
          </w:p>
        </w:tc>
        <w:tc>
          <w:tcPr>
            <w:tcW w:w="2097" w:type="dxa"/>
            <w:shd w:val="clear" w:color="auto" w:fill="D9D9D9" w:themeFill="background1" w:themeFillShade="D9"/>
            <w:vAlign w:val="center"/>
          </w:tcPr>
          <w:p w:rsidR="00E65750" w:rsidRPr="00E65750" w:rsidRDefault="00E65750" w:rsidP="001D3579">
            <w:pPr>
              <w:jc w:val="center"/>
              <w:rPr>
                <w:rFonts w:ascii="Arial" w:hAnsi="Arial" w:cs="Arial"/>
                <w:b/>
                <w:sz w:val="20"/>
                <w:szCs w:val="20"/>
              </w:rPr>
            </w:pPr>
            <w:r w:rsidRPr="00E65750">
              <w:rPr>
                <w:rFonts w:ascii="Arial" w:hAnsi="Arial" w:cs="Arial"/>
                <w:b/>
                <w:sz w:val="20"/>
                <w:szCs w:val="20"/>
              </w:rPr>
              <w:t>NÚMERO DE CURULES</w:t>
            </w:r>
          </w:p>
        </w:tc>
        <w:tc>
          <w:tcPr>
            <w:tcW w:w="2238" w:type="dxa"/>
            <w:shd w:val="clear" w:color="auto" w:fill="D9D9D9" w:themeFill="background1" w:themeFillShade="D9"/>
            <w:vAlign w:val="center"/>
          </w:tcPr>
          <w:p w:rsidR="00E65750" w:rsidRPr="00E65750" w:rsidRDefault="00E65750" w:rsidP="001D3579">
            <w:pPr>
              <w:jc w:val="center"/>
              <w:rPr>
                <w:rFonts w:ascii="Arial" w:hAnsi="Arial" w:cs="Arial"/>
                <w:b/>
                <w:sz w:val="20"/>
                <w:szCs w:val="20"/>
              </w:rPr>
            </w:pPr>
            <w:r w:rsidRPr="00E65750">
              <w:rPr>
                <w:rFonts w:ascii="Arial" w:hAnsi="Arial" w:cs="Arial"/>
                <w:b/>
                <w:sz w:val="20"/>
                <w:szCs w:val="20"/>
              </w:rPr>
              <w:t>HOMBRES</w:t>
            </w:r>
          </w:p>
        </w:tc>
        <w:tc>
          <w:tcPr>
            <w:tcW w:w="2203" w:type="dxa"/>
            <w:shd w:val="clear" w:color="auto" w:fill="D9D9D9" w:themeFill="background1" w:themeFillShade="D9"/>
            <w:vAlign w:val="center"/>
          </w:tcPr>
          <w:p w:rsidR="00E65750" w:rsidRPr="00E65750" w:rsidRDefault="00E65750" w:rsidP="001D3579">
            <w:pPr>
              <w:jc w:val="center"/>
              <w:rPr>
                <w:rFonts w:ascii="Arial" w:hAnsi="Arial" w:cs="Arial"/>
                <w:b/>
                <w:sz w:val="20"/>
                <w:szCs w:val="20"/>
              </w:rPr>
            </w:pPr>
            <w:r w:rsidRPr="00E65750">
              <w:rPr>
                <w:rFonts w:ascii="Arial" w:hAnsi="Arial" w:cs="Arial"/>
                <w:b/>
                <w:sz w:val="20"/>
                <w:szCs w:val="20"/>
              </w:rPr>
              <w:t>MUJERES</w:t>
            </w:r>
          </w:p>
        </w:tc>
      </w:tr>
      <w:tr w:rsidR="00E65750" w:rsidTr="001D3579">
        <w:tc>
          <w:tcPr>
            <w:tcW w:w="2518" w:type="dxa"/>
          </w:tcPr>
          <w:p w:rsidR="00E65750" w:rsidRPr="00E65750" w:rsidRDefault="00E65750" w:rsidP="004651EB">
            <w:pPr>
              <w:jc w:val="both"/>
              <w:rPr>
                <w:rFonts w:ascii="Arial" w:hAnsi="Arial" w:cs="Arial"/>
                <w:sz w:val="20"/>
                <w:szCs w:val="20"/>
              </w:rPr>
            </w:pPr>
            <w:r>
              <w:rPr>
                <w:rFonts w:ascii="Arial" w:hAnsi="Arial" w:cs="Arial"/>
                <w:sz w:val="20"/>
                <w:szCs w:val="20"/>
              </w:rPr>
              <w:t>Partido Acción Nacional</w:t>
            </w:r>
          </w:p>
        </w:tc>
        <w:tc>
          <w:tcPr>
            <w:tcW w:w="2097" w:type="dxa"/>
            <w:vAlign w:val="center"/>
          </w:tcPr>
          <w:p w:rsidR="00E65750" w:rsidRPr="00E65750" w:rsidRDefault="00E65750" w:rsidP="001D3579">
            <w:pPr>
              <w:jc w:val="center"/>
              <w:rPr>
                <w:rFonts w:ascii="Arial" w:hAnsi="Arial" w:cs="Arial"/>
                <w:sz w:val="20"/>
                <w:szCs w:val="20"/>
              </w:rPr>
            </w:pPr>
            <w:r>
              <w:rPr>
                <w:rFonts w:ascii="Arial" w:hAnsi="Arial" w:cs="Arial"/>
                <w:sz w:val="20"/>
                <w:szCs w:val="20"/>
              </w:rPr>
              <w:t>3</w:t>
            </w:r>
          </w:p>
        </w:tc>
        <w:tc>
          <w:tcPr>
            <w:tcW w:w="2238" w:type="dxa"/>
            <w:vAlign w:val="center"/>
          </w:tcPr>
          <w:p w:rsidR="00E65750" w:rsidRPr="00E65750" w:rsidRDefault="00E65750" w:rsidP="001D3579">
            <w:pPr>
              <w:jc w:val="center"/>
              <w:rPr>
                <w:rFonts w:ascii="Arial" w:hAnsi="Arial" w:cs="Arial"/>
                <w:sz w:val="20"/>
                <w:szCs w:val="20"/>
              </w:rPr>
            </w:pPr>
            <w:r>
              <w:rPr>
                <w:rFonts w:ascii="Arial" w:hAnsi="Arial" w:cs="Arial"/>
                <w:sz w:val="20"/>
                <w:szCs w:val="20"/>
              </w:rPr>
              <w:t>2</w:t>
            </w:r>
          </w:p>
        </w:tc>
        <w:tc>
          <w:tcPr>
            <w:tcW w:w="2203" w:type="dxa"/>
            <w:vAlign w:val="center"/>
          </w:tcPr>
          <w:p w:rsidR="00E65750" w:rsidRPr="00E65750" w:rsidRDefault="00E65750" w:rsidP="001D3579">
            <w:pPr>
              <w:jc w:val="center"/>
              <w:rPr>
                <w:rFonts w:ascii="Arial" w:hAnsi="Arial" w:cs="Arial"/>
                <w:sz w:val="20"/>
                <w:szCs w:val="20"/>
              </w:rPr>
            </w:pPr>
            <w:r>
              <w:rPr>
                <w:rFonts w:ascii="Arial" w:hAnsi="Arial" w:cs="Arial"/>
                <w:sz w:val="20"/>
                <w:szCs w:val="20"/>
              </w:rPr>
              <w:t>1</w:t>
            </w:r>
          </w:p>
        </w:tc>
      </w:tr>
      <w:tr w:rsidR="00E65750" w:rsidTr="001D3579">
        <w:tc>
          <w:tcPr>
            <w:tcW w:w="2518" w:type="dxa"/>
          </w:tcPr>
          <w:p w:rsidR="00E65750" w:rsidRPr="00E65750" w:rsidRDefault="00E65750" w:rsidP="004651EB">
            <w:pPr>
              <w:jc w:val="both"/>
              <w:rPr>
                <w:rFonts w:ascii="Arial" w:hAnsi="Arial" w:cs="Arial"/>
                <w:sz w:val="20"/>
                <w:szCs w:val="20"/>
              </w:rPr>
            </w:pPr>
            <w:r>
              <w:rPr>
                <w:rFonts w:ascii="Arial" w:hAnsi="Arial" w:cs="Arial"/>
                <w:sz w:val="20"/>
                <w:szCs w:val="20"/>
              </w:rPr>
              <w:t>Partido Revolucionario Institucional</w:t>
            </w:r>
          </w:p>
        </w:tc>
        <w:tc>
          <w:tcPr>
            <w:tcW w:w="2097" w:type="dxa"/>
            <w:vAlign w:val="center"/>
          </w:tcPr>
          <w:p w:rsidR="00E65750" w:rsidRPr="00E65750" w:rsidRDefault="00E65750" w:rsidP="001D3579">
            <w:pPr>
              <w:jc w:val="center"/>
              <w:rPr>
                <w:rFonts w:ascii="Arial" w:hAnsi="Arial" w:cs="Arial"/>
                <w:sz w:val="20"/>
                <w:szCs w:val="20"/>
              </w:rPr>
            </w:pPr>
            <w:r>
              <w:rPr>
                <w:rFonts w:ascii="Arial" w:hAnsi="Arial" w:cs="Arial"/>
                <w:sz w:val="20"/>
                <w:szCs w:val="20"/>
              </w:rPr>
              <w:t>5</w:t>
            </w:r>
          </w:p>
        </w:tc>
        <w:tc>
          <w:tcPr>
            <w:tcW w:w="2238" w:type="dxa"/>
            <w:vAlign w:val="center"/>
          </w:tcPr>
          <w:p w:rsidR="00E65750" w:rsidRPr="00E65750" w:rsidRDefault="00E65750" w:rsidP="001D3579">
            <w:pPr>
              <w:jc w:val="center"/>
              <w:rPr>
                <w:rFonts w:ascii="Arial" w:hAnsi="Arial" w:cs="Arial"/>
                <w:sz w:val="20"/>
                <w:szCs w:val="20"/>
              </w:rPr>
            </w:pPr>
            <w:r>
              <w:rPr>
                <w:rFonts w:ascii="Arial" w:hAnsi="Arial" w:cs="Arial"/>
                <w:sz w:val="20"/>
                <w:szCs w:val="20"/>
              </w:rPr>
              <w:t>3</w:t>
            </w:r>
          </w:p>
        </w:tc>
        <w:tc>
          <w:tcPr>
            <w:tcW w:w="2203" w:type="dxa"/>
            <w:vAlign w:val="center"/>
          </w:tcPr>
          <w:p w:rsidR="00E65750" w:rsidRPr="00E65750" w:rsidRDefault="00E65750" w:rsidP="001D3579">
            <w:pPr>
              <w:jc w:val="center"/>
              <w:rPr>
                <w:rFonts w:ascii="Arial" w:hAnsi="Arial" w:cs="Arial"/>
                <w:sz w:val="20"/>
                <w:szCs w:val="20"/>
              </w:rPr>
            </w:pPr>
            <w:r>
              <w:rPr>
                <w:rFonts w:ascii="Arial" w:hAnsi="Arial" w:cs="Arial"/>
                <w:sz w:val="20"/>
                <w:szCs w:val="20"/>
              </w:rPr>
              <w:t>2</w:t>
            </w:r>
          </w:p>
        </w:tc>
      </w:tr>
      <w:tr w:rsidR="00E65750" w:rsidTr="001D3579">
        <w:tc>
          <w:tcPr>
            <w:tcW w:w="2518" w:type="dxa"/>
          </w:tcPr>
          <w:p w:rsidR="00E65750" w:rsidRPr="00E65750" w:rsidRDefault="00E65750" w:rsidP="004651EB">
            <w:pPr>
              <w:jc w:val="both"/>
              <w:rPr>
                <w:rFonts w:ascii="Arial" w:hAnsi="Arial" w:cs="Arial"/>
                <w:sz w:val="20"/>
                <w:szCs w:val="20"/>
              </w:rPr>
            </w:pPr>
            <w:r>
              <w:rPr>
                <w:rFonts w:ascii="Arial" w:hAnsi="Arial" w:cs="Arial"/>
                <w:sz w:val="20"/>
                <w:szCs w:val="20"/>
              </w:rPr>
              <w:t>Partido del Trabajo</w:t>
            </w:r>
          </w:p>
        </w:tc>
        <w:tc>
          <w:tcPr>
            <w:tcW w:w="2097" w:type="dxa"/>
            <w:vAlign w:val="center"/>
          </w:tcPr>
          <w:p w:rsidR="00E65750" w:rsidRPr="00E65750" w:rsidRDefault="00E65750" w:rsidP="001D3579">
            <w:pPr>
              <w:jc w:val="center"/>
              <w:rPr>
                <w:rFonts w:ascii="Arial" w:hAnsi="Arial" w:cs="Arial"/>
                <w:sz w:val="20"/>
                <w:szCs w:val="20"/>
              </w:rPr>
            </w:pPr>
            <w:r>
              <w:rPr>
                <w:rFonts w:ascii="Arial" w:hAnsi="Arial" w:cs="Arial"/>
                <w:sz w:val="20"/>
                <w:szCs w:val="20"/>
              </w:rPr>
              <w:t>1</w:t>
            </w:r>
          </w:p>
        </w:tc>
        <w:tc>
          <w:tcPr>
            <w:tcW w:w="2238" w:type="dxa"/>
            <w:vAlign w:val="center"/>
          </w:tcPr>
          <w:p w:rsidR="00E65750" w:rsidRPr="00E65750" w:rsidRDefault="00E65750" w:rsidP="001D3579">
            <w:pPr>
              <w:jc w:val="center"/>
              <w:rPr>
                <w:rFonts w:ascii="Arial" w:hAnsi="Arial" w:cs="Arial"/>
                <w:sz w:val="20"/>
                <w:szCs w:val="20"/>
              </w:rPr>
            </w:pPr>
            <w:r>
              <w:rPr>
                <w:rFonts w:ascii="Arial" w:hAnsi="Arial" w:cs="Arial"/>
                <w:sz w:val="20"/>
                <w:szCs w:val="20"/>
              </w:rPr>
              <w:t>1</w:t>
            </w:r>
          </w:p>
        </w:tc>
        <w:tc>
          <w:tcPr>
            <w:tcW w:w="2203" w:type="dxa"/>
            <w:vAlign w:val="center"/>
          </w:tcPr>
          <w:p w:rsidR="00E65750" w:rsidRPr="00E65750" w:rsidRDefault="00E65750" w:rsidP="001D3579">
            <w:pPr>
              <w:jc w:val="center"/>
              <w:rPr>
                <w:rFonts w:ascii="Arial" w:hAnsi="Arial" w:cs="Arial"/>
                <w:sz w:val="20"/>
                <w:szCs w:val="20"/>
              </w:rPr>
            </w:pPr>
            <w:r>
              <w:rPr>
                <w:rFonts w:ascii="Arial" w:hAnsi="Arial" w:cs="Arial"/>
                <w:sz w:val="20"/>
                <w:szCs w:val="20"/>
              </w:rPr>
              <w:t>0</w:t>
            </w:r>
          </w:p>
        </w:tc>
      </w:tr>
    </w:tbl>
    <w:p w:rsidR="00115D87" w:rsidRDefault="00115D87" w:rsidP="00EB6D15">
      <w:pPr>
        <w:spacing w:line="360" w:lineRule="auto"/>
        <w:jc w:val="both"/>
        <w:rPr>
          <w:rFonts w:ascii="Arial" w:hAnsi="Arial" w:cs="Arial"/>
          <w:sz w:val="22"/>
          <w:szCs w:val="22"/>
        </w:rPr>
      </w:pPr>
    </w:p>
    <w:p w:rsidR="00A81260" w:rsidRDefault="00A81260" w:rsidP="00EB6D15">
      <w:pPr>
        <w:spacing w:line="360" w:lineRule="auto"/>
        <w:jc w:val="both"/>
        <w:rPr>
          <w:rFonts w:ascii="Arial" w:hAnsi="Arial" w:cs="Arial"/>
          <w:sz w:val="22"/>
          <w:szCs w:val="22"/>
        </w:rPr>
      </w:pPr>
    </w:p>
    <w:p w:rsidR="00115697" w:rsidRPr="00E65750" w:rsidRDefault="00115697" w:rsidP="00115697">
      <w:pPr>
        <w:spacing w:line="360" w:lineRule="auto"/>
        <w:jc w:val="center"/>
        <w:rPr>
          <w:rFonts w:ascii="Arial" w:hAnsi="Arial" w:cs="Arial"/>
          <w:b/>
          <w:sz w:val="22"/>
          <w:szCs w:val="22"/>
        </w:rPr>
      </w:pPr>
      <w:r w:rsidRPr="0081365C">
        <w:rPr>
          <w:rFonts w:ascii="Arial" w:hAnsi="Arial" w:cs="Arial"/>
          <w:b/>
          <w:sz w:val="22"/>
          <w:szCs w:val="22"/>
        </w:rPr>
        <w:t xml:space="preserve">Tabla </w:t>
      </w:r>
      <w:r w:rsidR="005F23A1" w:rsidRPr="0081365C">
        <w:rPr>
          <w:rFonts w:ascii="Arial" w:hAnsi="Arial" w:cs="Arial"/>
          <w:b/>
          <w:sz w:val="22"/>
          <w:szCs w:val="22"/>
        </w:rPr>
        <w:t>6</w:t>
      </w:r>
    </w:p>
    <w:tbl>
      <w:tblPr>
        <w:tblStyle w:val="Tablaconcuadrcula"/>
        <w:tblW w:w="0" w:type="auto"/>
        <w:tblLook w:val="04A0" w:firstRow="1" w:lastRow="0" w:firstColumn="1" w:lastColumn="0" w:noHBand="0" w:noVBand="1"/>
      </w:tblPr>
      <w:tblGrid>
        <w:gridCol w:w="2518"/>
        <w:gridCol w:w="2097"/>
        <w:gridCol w:w="2238"/>
        <w:gridCol w:w="2203"/>
      </w:tblGrid>
      <w:tr w:rsidR="00115697" w:rsidTr="009D0661">
        <w:tc>
          <w:tcPr>
            <w:tcW w:w="9056" w:type="dxa"/>
            <w:gridSpan w:val="4"/>
            <w:shd w:val="clear" w:color="auto" w:fill="E5B8B7" w:themeFill="accent2" w:themeFillTint="66"/>
          </w:tcPr>
          <w:p w:rsidR="00115697" w:rsidRPr="00E65750" w:rsidRDefault="00115697" w:rsidP="004651EB">
            <w:pPr>
              <w:jc w:val="center"/>
              <w:rPr>
                <w:rFonts w:ascii="Arial" w:hAnsi="Arial" w:cs="Arial"/>
                <w:b/>
                <w:sz w:val="20"/>
                <w:szCs w:val="20"/>
              </w:rPr>
            </w:pPr>
            <w:r w:rsidRPr="00E65750">
              <w:rPr>
                <w:rFonts w:ascii="Arial" w:hAnsi="Arial" w:cs="Arial"/>
                <w:b/>
                <w:sz w:val="20"/>
                <w:szCs w:val="20"/>
              </w:rPr>
              <w:t>ASIGNACIÓN DE DIPUTACIONES POR EL PRINCIPIO DE REPRESENTACIÓN PROPORC</w:t>
            </w:r>
            <w:r>
              <w:rPr>
                <w:rFonts w:ascii="Arial" w:hAnsi="Arial" w:cs="Arial"/>
                <w:b/>
                <w:sz w:val="20"/>
                <w:szCs w:val="20"/>
              </w:rPr>
              <w:t>IONAL DEL PROCESO ELECTORAL 2011</w:t>
            </w:r>
            <w:r w:rsidRPr="00E65750">
              <w:rPr>
                <w:rFonts w:ascii="Arial" w:hAnsi="Arial" w:cs="Arial"/>
                <w:b/>
                <w:sz w:val="20"/>
                <w:szCs w:val="20"/>
              </w:rPr>
              <w:t>-20</w:t>
            </w:r>
            <w:r>
              <w:rPr>
                <w:rFonts w:ascii="Arial" w:hAnsi="Arial" w:cs="Arial"/>
                <w:b/>
                <w:sz w:val="20"/>
                <w:szCs w:val="20"/>
              </w:rPr>
              <w:t>12</w:t>
            </w:r>
          </w:p>
        </w:tc>
      </w:tr>
      <w:tr w:rsidR="00115697" w:rsidTr="001D3579">
        <w:tc>
          <w:tcPr>
            <w:tcW w:w="2518" w:type="dxa"/>
            <w:shd w:val="clear" w:color="auto" w:fill="D9D9D9" w:themeFill="background1" w:themeFillShade="D9"/>
            <w:vAlign w:val="center"/>
          </w:tcPr>
          <w:p w:rsidR="00115697" w:rsidRPr="00E65750" w:rsidRDefault="00115697" w:rsidP="001D3579">
            <w:pPr>
              <w:jc w:val="center"/>
              <w:rPr>
                <w:rFonts w:ascii="Arial" w:hAnsi="Arial" w:cs="Arial"/>
                <w:b/>
                <w:sz w:val="20"/>
                <w:szCs w:val="20"/>
              </w:rPr>
            </w:pPr>
            <w:r w:rsidRPr="00E65750">
              <w:rPr>
                <w:rFonts w:ascii="Arial" w:hAnsi="Arial" w:cs="Arial"/>
                <w:b/>
                <w:sz w:val="20"/>
                <w:szCs w:val="20"/>
              </w:rPr>
              <w:t>PARTIDO POLÍTICO</w:t>
            </w:r>
          </w:p>
        </w:tc>
        <w:tc>
          <w:tcPr>
            <w:tcW w:w="2097" w:type="dxa"/>
            <w:shd w:val="clear" w:color="auto" w:fill="D9D9D9" w:themeFill="background1" w:themeFillShade="D9"/>
            <w:vAlign w:val="center"/>
          </w:tcPr>
          <w:p w:rsidR="00115697" w:rsidRPr="00E65750" w:rsidRDefault="00115697" w:rsidP="001D3579">
            <w:pPr>
              <w:jc w:val="center"/>
              <w:rPr>
                <w:rFonts w:ascii="Arial" w:hAnsi="Arial" w:cs="Arial"/>
                <w:b/>
                <w:sz w:val="20"/>
                <w:szCs w:val="20"/>
              </w:rPr>
            </w:pPr>
            <w:r w:rsidRPr="00E65750">
              <w:rPr>
                <w:rFonts w:ascii="Arial" w:hAnsi="Arial" w:cs="Arial"/>
                <w:b/>
                <w:sz w:val="20"/>
                <w:szCs w:val="20"/>
              </w:rPr>
              <w:t>NÚMERO DE CURULES</w:t>
            </w:r>
          </w:p>
        </w:tc>
        <w:tc>
          <w:tcPr>
            <w:tcW w:w="2238" w:type="dxa"/>
            <w:shd w:val="clear" w:color="auto" w:fill="D9D9D9" w:themeFill="background1" w:themeFillShade="D9"/>
            <w:vAlign w:val="center"/>
          </w:tcPr>
          <w:p w:rsidR="00115697" w:rsidRPr="00E65750" w:rsidRDefault="00115697" w:rsidP="001D3579">
            <w:pPr>
              <w:jc w:val="center"/>
              <w:rPr>
                <w:rFonts w:ascii="Arial" w:hAnsi="Arial" w:cs="Arial"/>
                <w:b/>
                <w:sz w:val="20"/>
                <w:szCs w:val="20"/>
              </w:rPr>
            </w:pPr>
            <w:r w:rsidRPr="00E65750">
              <w:rPr>
                <w:rFonts w:ascii="Arial" w:hAnsi="Arial" w:cs="Arial"/>
                <w:b/>
                <w:sz w:val="20"/>
                <w:szCs w:val="20"/>
              </w:rPr>
              <w:t>HOMBRES</w:t>
            </w:r>
          </w:p>
        </w:tc>
        <w:tc>
          <w:tcPr>
            <w:tcW w:w="2203" w:type="dxa"/>
            <w:shd w:val="clear" w:color="auto" w:fill="D9D9D9" w:themeFill="background1" w:themeFillShade="D9"/>
            <w:vAlign w:val="center"/>
          </w:tcPr>
          <w:p w:rsidR="00115697" w:rsidRPr="00E65750" w:rsidRDefault="00115697" w:rsidP="001D3579">
            <w:pPr>
              <w:jc w:val="center"/>
              <w:rPr>
                <w:rFonts w:ascii="Arial" w:hAnsi="Arial" w:cs="Arial"/>
                <w:b/>
                <w:sz w:val="20"/>
                <w:szCs w:val="20"/>
              </w:rPr>
            </w:pPr>
            <w:r w:rsidRPr="00E65750">
              <w:rPr>
                <w:rFonts w:ascii="Arial" w:hAnsi="Arial" w:cs="Arial"/>
                <w:b/>
                <w:sz w:val="20"/>
                <w:szCs w:val="20"/>
              </w:rPr>
              <w:t>MUJERES</w:t>
            </w:r>
          </w:p>
        </w:tc>
      </w:tr>
      <w:tr w:rsidR="00115697" w:rsidTr="001D3579">
        <w:tc>
          <w:tcPr>
            <w:tcW w:w="2518" w:type="dxa"/>
          </w:tcPr>
          <w:p w:rsidR="00115697" w:rsidRPr="00E65750" w:rsidRDefault="00115697" w:rsidP="004651EB">
            <w:pPr>
              <w:jc w:val="both"/>
              <w:rPr>
                <w:rFonts w:ascii="Arial" w:hAnsi="Arial" w:cs="Arial"/>
                <w:sz w:val="20"/>
                <w:szCs w:val="20"/>
              </w:rPr>
            </w:pPr>
            <w:r>
              <w:rPr>
                <w:rFonts w:ascii="Arial" w:hAnsi="Arial" w:cs="Arial"/>
                <w:sz w:val="20"/>
                <w:szCs w:val="20"/>
              </w:rPr>
              <w:t>Partido Acción Nacional</w:t>
            </w:r>
          </w:p>
        </w:tc>
        <w:tc>
          <w:tcPr>
            <w:tcW w:w="2097" w:type="dxa"/>
          </w:tcPr>
          <w:p w:rsidR="00115697" w:rsidRPr="00E65750" w:rsidRDefault="00115697" w:rsidP="004651EB">
            <w:pPr>
              <w:jc w:val="center"/>
              <w:rPr>
                <w:rFonts w:ascii="Arial" w:hAnsi="Arial" w:cs="Arial"/>
                <w:sz w:val="20"/>
                <w:szCs w:val="20"/>
              </w:rPr>
            </w:pPr>
            <w:r>
              <w:rPr>
                <w:rFonts w:ascii="Arial" w:hAnsi="Arial" w:cs="Arial"/>
                <w:sz w:val="20"/>
                <w:szCs w:val="20"/>
              </w:rPr>
              <w:t>2</w:t>
            </w:r>
          </w:p>
        </w:tc>
        <w:tc>
          <w:tcPr>
            <w:tcW w:w="2238" w:type="dxa"/>
          </w:tcPr>
          <w:p w:rsidR="00115697" w:rsidRPr="00E65750" w:rsidRDefault="00115697" w:rsidP="004651EB">
            <w:pPr>
              <w:jc w:val="center"/>
              <w:rPr>
                <w:rFonts w:ascii="Arial" w:hAnsi="Arial" w:cs="Arial"/>
                <w:sz w:val="20"/>
                <w:szCs w:val="20"/>
              </w:rPr>
            </w:pPr>
            <w:r>
              <w:rPr>
                <w:rFonts w:ascii="Arial" w:hAnsi="Arial" w:cs="Arial"/>
                <w:sz w:val="20"/>
                <w:szCs w:val="20"/>
              </w:rPr>
              <w:t>1</w:t>
            </w:r>
          </w:p>
        </w:tc>
        <w:tc>
          <w:tcPr>
            <w:tcW w:w="2203" w:type="dxa"/>
          </w:tcPr>
          <w:p w:rsidR="00115697" w:rsidRPr="00E65750" w:rsidRDefault="00115697" w:rsidP="004651EB">
            <w:pPr>
              <w:jc w:val="center"/>
              <w:rPr>
                <w:rFonts w:ascii="Arial" w:hAnsi="Arial" w:cs="Arial"/>
                <w:sz w:val="20"/>
                <w:szCs w:val="20"/>
              </w:rPr>
            </w:pPr>
            <w:r>
              <w:rPr>
                <w:rFonts w:ascii="Arial" w:hAnsi="Arial" w:cs="Arial"/>
                <w:sz w:val="20"/>
                <w:szCs w:val="20"/>
              </w:rPr>
              <w:t>1</w:t>
            </w:r>
          </w:p>
        </w:tc>
      </w:tr>
      <w:tr w:rsidR="00115697" w:rsidTr="001D3579">
        <w:tc>
          <w:tcPr>
            <w:tcW w:w="2518" w:type="dxa"/>
          </w:tcPr>
          <w:p w:rsidR="00115697" w:rsidRPr="00E65750" w:rsidRDefault="00115697" w:rsidP="004651EB">
            <w:pPr>
              <w:jc w:val="both"/>
              <w:rPr>
                <w:rFonts w:ascii="Arial" w:hAnsi="Arial" w:cs="Arial"/>
                <w:sz w:val="20"/>
                <w:szCs w:val="20"/>
              </w:rPr>
            </w:pPr>
            <w:r>
              <w:rPr>
                <w:rFonts w:ascii="Arial" w:hAnsi="Arial" w:cs="Arial"/>
                <w:sz w:val="20"/>
                <w:szCs w:val="20"/>
              </w:rPr>
              <w:t>Partido Revolucionario Institucional</w:t>
            </w:r>
          </w:p>
        </w:tc>
        <w:tc>
          <w:tcPr>
            <w:tcW w:w="2097" w:type="dxa"/>
          </w:tcPr>
          <w:p w:rsidR="00115697" w:rsidRPr="00E65750" w:rsidRDefault="00115697" w:rsidP="004651EB">
            <w:pPr>
              <w:jc w:val="center"/>
              <w:rPr>
                <w:rFonts w:ascii="Arial" w:hAnsi="Arial" w:cs="Arial"/>
                <w:sz w:val="20"/>
                <w:szCs w:val="20"/>
              </w:rPr>
            </w:pPr>
            <w:r>
              <w:rPr>
                <w:rFonts w:ascii="Arial" w:hAnsi="Arial" w:cs="Arial"/>
                <w:sz w:val="20"/>
                <w:szCs w:val="20"/>
              </w:rPr>
              <w:t>3</w:t>
            </w:r>
          </w:p>
        </w:tc>
        <w:tc>
          <w:tcPr>
            <w:tcW w:w="2238" w:type="dxa"/>
          </w:tcPr>
          <w:p w:rsidR="00115697" w:rsidRPr="00E65750" w:rsidRDefault="00115697" w:rsidP="004651EB">
            <w:pPr>
              <w:jc w:val="center"/>
              <w:rPr>
                <w:rFonts w:ascii="Arial" w:hAnsi="Arial" w:cs="Arial"/>
                <w:sz w:val="20"/>
                <w:szCs w:val="20"/>
              </w:rPr>
            </w:pPr>
            <w:r>
              <w:rPr>
                <w:rFonts w:ascii="Arial" w:hAnsi="Arial" w:cs="Arial"/>
                <w:sz w:val="20"/>
                <w:szCs w:val="20"/>
              </w:rPr>
              <w:t>2</w:t>
            </w:r>
          </w:p>
        </w:tc>
        <w:tc>
          <w:tcPr>
            <w:tcW w:w="2203" w:type="dxa"/>
          </w:tcPr>
          <w:p w:rsidR="00115697" w:rsidRPr="00E65750" w:rsidRDefault="00115697" w:rsidP="004651EB">
            <w:pPr>
              <w:jc w:val="center"/>
              <w:rPr>
                <w:rFonts w:ascii="Arial" w:hAnsi="Arial" w:cs="Arial"/>
                <w:sz w:val="20"/>
                <w:szCs w:val="20"/>
              </w:rPr>
            </w:pPr>
            <w:r>
              <w:rPr>
                <w:rFonts w:ascii="Arial" w:hAnsi="Arial" w:cs="Arial"/>
                <w:sz w:val="20"/>
                <w:szCs w:val="20"/>
              </w:rPr>
              <w:t>1</w:t>
            </w:r>
          </w:p>
        </w:tc>
      </w:tr>
      <w:tr w:rsidR="00115697" w:rsidTr="001D3579">
        <w:tc>
          <w:tcPr>
            <w:tcW w:w="2518" w:type="dxa"/>
          </w:tcPr>
          <w:p w:rsidR="00115697" w:rsidRDefault="00115697" w:rsidP="004651EB">
            <w:pPr>
              <w:jc w:val="both"/>
              <w:rPr>
                <w:rFonts w:ascii="Arial" w:hAnsi="Arial" w:cs="Arial"/>
                <w:sz w:val="20"/>
                <w:szCs w:val="20"/>
              </w:rPr>
            </w:pPr>
            <w:r>
              <w:rPr>
                <w:rFonts w:ascii="Arial" w:hAnsi="Arial" w:cs="Arial"/>
                <w:sz w:val="20"/>
                <w:szCs w:val="20"/>
              </w:rPr>
              <w:t>Partido de la Revolución Democrática</w:t>
            </w:r>
          </w:p>
        </w:tc>
        <w:tc>
          <w:tcPr>
            <w:tcW w:w="2097" w:type="dxa"/>
          </w:tcPr>
          <w:p w:rsidR="00115697" w:rsidRDefault="00115697" w:rsidP="004651EB">
            <w:pPr>
              <w:jc w:val="center"/>
              <w:rPr>
                <w:rFonts w:ascii="Arial" w:hAnsi="Arial" w:cs="Arial"/>
                <w:sz w:val="20"/>
                <w:szCs w:val="20"/>
              </w:rPr>
            </w:pPr>
            <w:r>
              <w:rPr>
                <w:rFonts w:ascii="Arial" w:hAnsi="Arial" w:cs="Arial"/>
                <w:sz w:val="20"/>
                <w:szCs w:val="20"/>
              </w:rPr>
              <w:t>1</w:t>
            </w:r>
          </w:p>
        </w:tc>
        <w:tc>
          <w:tcPr>
            <w:tcW w:w="2238" w:type="dxa"/>
          </w:tcPr>
          <w:p w:rsidR="00115697" w:rsidRDefault="00115697" w:rsidP="004651EB">
            <w:pPr>
              <w:jc w:val="center"/>
              <w:rPr>
                <w:rFonts w:ascii="Arial" w:hAnsi="Arial" w:cs="Arial"/>
                <w:sz w:val="20"/>
                <w:szCs w:val="20"/>
              </w:rPr>
            </w:pPr>
            <w:r>
              <w:rPr>
                <w:rFonts w:ascii="Arial" w:hAnsi="Arial" w:cs="Arial"/>
                <w:sz w:val="20"/>
                <w:szCs w:val="20"/>
              </w:rPr>
              <w:t>1</w:t>
            </w:r>
          </w:p>
        </w:tc>
        <w:tc>
          <w:tcPr>
            <w:tcW w:w="2203" w:type="dxa"/>
          </w:tcPr>
          <w:p w:rsidR="00115697" w:rsidRDefault="00115697" w:rsidP="004651EB">
            <w:pPr>
              <w:jc w:val="center"/>
              <w:rPr>
                <w:rFonts w:ascii="Arial" w:hAnsi="Arial" w:cs="Arial"/>
                <w:sz w:val="20"/>
                <w:szCs w:val="20"/>
              </w:rPr>
            </w:pPr>
            <w:r>
              <w:rPr>
                <w:rFonts w:ascii="Arial" w:hAnsi="Arial" w:cs="Arial"/>
                <w:sz w:val="20"/>
                <w:szCs w:val="20"/>
              </w:rPr>
              <w:t>0</w:t>
            </w:r>
          </w:p>
        </w:tc>
      </w:tr>
      <w:tr w:rsidR="00115697" w:rsidTr="001D3579">
        <w:tc>
          <w:tcPr>
            <w:tcW w:w="2518" w:type="dxa"/>
          </w:tcPr>
          <w:p w:rsidR="00115697" w:rsidRPr="00E65750" w:rsidRDefault="00115697" w:rsidP="004651EB">
            <w:pPr>
              <w:jc w:val="both"/>
              <w:rPr>
                <w:rFonts w:ascii="Arial" w:hAnsi="Arial" w:cs="Arial"/>
                <w:sz w:val="20"/>
                <w:szCs w:val="20"/>
              </w:rPr>
            </w:pPr>
            <w:r>
              <w:rPr>
                <w:rFonts w:ascii="Arial" w:hAnsi="Arial" w:cs="Arial"/>
                <w:sz w:val="20"/>
                <w:szCs w:val="20"/>
              </w:rPr>
              <w:t>Partido del Trabajo</w:t>
            </w:r>
          </w:p>
        </w:tc>
        <w:tc>
          <w:tcPr>
            <w:tcW w:w="2097" w:type="dxa"/>
          </w:tcPr>
          <w:p w:rsidR="00115697" w:rsidRPr="00E65750" w:rsidRDefault="00115697" w:rsidP="004651EB">
            <w:pPr>
              <w:jc w:val="center"/>
              <w:rPr>
                <w:rFonts w:ascii="Arial" w:hAnsi="Arial" w:cs="Arial"/>
                <w:sz w:val="20"/>
                <w:szCs w:val="20"/>
              </w:rPr>
            </w:pPr>
            <w:r>
              <w:rPr>
                <w:rFonts w:ascii="Arial" w:hAnsi="Arial" w:cs="Arial"/>
                <w:sz w:val="20"/>
                <w:szCs w:val="20"/>
              </w:rPr>
              <w:t>1</w:t>
            </w:r>
          </w:p>
        </w:tc>
        <w:tc>
          <w:tcPr>
            <w:tcW w:w="2238" w:type="dxa"/>
          </w:tcPr>
          <w:p w:rsidR="00115697" w:rsidRPr="00E65750" w:rsidRDefault="00115697" w:rsidP="004651EB">
            <w:pPr>
              <w:jc w:val="center"/>
              <w:rPr>
                <w:rFonts w:ascii="Arial" w:hAnsi="Arial" w:cs="Arial"/>
                <w:sz w:val="20"/>
                <w:szCs w:val="20"/>
              </w:rPr>
            </w:pPr>
            <w:r>
              <w:rPr>
                <w:rFonts w:ascii="Arial" w:hAnsi="Arial" w:cs="Arial"/>
                <w:sz w:val="20"/>
                <w:szCs w:val="20"/>
              </w:rPr>
              <w:t>1</w:t>
            </w:r>
          </w:p>
        </w:tc>
        <w:tc>
          <w:tcPr>
            <w:tcW w:w="2203" w:type="dxa"/>
          </w:tcPr>
          <w:p w:rsidR="00115697" w:rsidRPr="00E65750" w:rsidRDefault="00115697" w:rsidP="004651EB">
            <w:pPr>
              <w:jc w:val="center"/>
              <w:rPr>
                <w:rFonts w:ascii="Arial" w:hAnsi="Arial" w:cs="Arial"/>
                <w:sz w:val="20"/>
                <w:szCs w:val="20"/>
              </w:rPr>
            </w:pPr>
            <w:r>
              <w:rPr>
                <w:rFonts w:ascii="Arial" w:hAnsi="Arial" w:cs="Arial"/>
                <w:sz w:val="20"/>
                <w:szCs w:val="20"/>
              </w:rPr>
              <w:t>0</w:t>
            </w:r>
          </w:p>
        </w:tc>
      </w:tr>
      <w:tr w:rsidR="00115697" w:rsidTr="001D3579">
        <w:tc>
          <w:tcPr>
            <w:tcW w:w="2518" w:type="dxa"/>
          </w:tcPr>
          <w:p w:rsidR="00115697" w:rsidRDefault="00115697" w:rsidP="004651EB">
            <w:pPr>
              <w:jc w:val="both"/>
              <w:rPr>
                <w:rFonts w:ascii="Arial" w:hAnsi="Arial" w:cs="Arial"/>
                <w:sz w:val="20"/>
                <w:szCs w:val="20"/>
              </w:rPr>
            </w:pPr>
            <w:r>
              <w:rPr>
                <w:rFonts w:ascii="Arial" w:hAnsi="Arial" w:cs="Arial"/>
                <w:sz w:val="20"/>
                <w:szCs w:val="20"/>
              </w:rPr>
              <w:t>Partido Verde Ecologista de México</w:t>
            </w:r>
          </w:p>
        </w:tc>
        <w:tc>
          <w:tcPr>
            <w:tcW w:w="2097" w:type="dxa"/>
          </w:tcPr>
          <w:p w:rsidR="00115697" w:rsidRDefault="00115697" w:rsidP="004651EB">
            <w:pPr>
              <w:jc w:val="center"/>
              <w:rPr>
                <w:rFonts w:ascii="Arial" w:hAnsi="Arial" w:cs="Arial"/>
                <w:sz w:val="20"/>
                <w:szCs w:val="20"/>
              </w:rPr>
            </w:pPr>
            <w:r>
              <w:rPr>
                <w:rFonts w:ascii="Arial" w:hAnsi="Arial" w:cs="Arial"/>
                <w:sz w:val="20"/>
                <w:szCs w:val="20"/>
              </w:rPr>
              <w:t>1</w:t>
            </w:r>
          </w:p>
        </w:tc>
        <w:tc>
          <w:tcPr>
            <w:tcW w:w="2238" w:type="dxa"/>
          </w:tcPr>
          <w:p w:rsidR="00115697" w:rsidRDefault="00115697" w:rsidP="004651EB">
            <w:pPr>
              <w:jc w:val="center"/>
              <w:rPr>
                <w:rFonts w:ascii="Arial" w:hAnsi="Arial" w:cs="Arial"/>
                <w:sz w:val="20"/>
                <w:szCs w:val="20"/>
              </w:rPr>
            </w:pPr>
            <w:r>
              <w:rPr>
                <w:rFonts w:ascii="Arial" w:hAnsi="Arial" w:cs="Arial"/>
                <w:sz w:val="20"/>
                <w:szCs w:val="20"/>
              </w:rPr>
              <w:t>1</w:t>
            </w:r>
          </w:p>
        </w:tc>
        <w:tc>
          <w:tcPr>
            <w:tcW w:w="2203" w:type="dxa"/>
          </w:tcPr>
          <w:p w:rsidR="00115697" w:rsidRDefault="00115697" w:rsidP="004651EB">
            <w:pPr>
              <w:jc w:val="center"/>
              <w:rPr>
                <w:rFonts w:ascii="Arial" w:hAnsi="Arial" w:cs="Arial"/>
                <w:sz w:val="20"/>
                <w:szCs w:val="20"/>
              </w:rPr>
            </w:pPr>
            <w:r>
              <w:rPr>
                <w:rFonts w:ascii="Arial" w:hAnsi="Arial" w:cs="Arial"/>
                <w:sz w:val="20"/>
                <w:szCs w:val="20"/>
              </w:rPr>
              <w:t>0</w:t>
            </w:r>
          </w:p>
        </w:tc>
      </w:tr>
      <w:tr w:rsidR="00115697" w:rsidTr="001D3579">
        <w:tc>
          <w:tcPr>
            <w:tcW w:w="2518" w:type="dxa"/>
          </w:tcPr>
          <w:p w:rsidR="00115697" w:rsidRDefault="00115697" w:rsidP="004651EB">
            <w:pPr>
              <w:jc w:val="both"/>
              <w:rPr>
                <w:rFonts w:ascii="Arial" w:hAnsi="Arial" w:cs="Arial"/>
                <w:sz w:val="20"/>
                <w:szCs w:val="20"/>
              </w:rPr>
            </w:pPr>
            <w:r>
              <w:rPr>
                <w:rFonts w:ascii="Arial" w:hAnsi="Arial" w:cs="Arial"/>
                <w:sz w:val="20"/>
                <w:szCs w:val="20"/>
              </w:rPr>
              <w:t>Partido Nueva Alianza</w:t>
            </w:r>
          </w:p>
        </w:tc>
        <w:tc>
          <w:tcPr>
            <w:tcW w:w="2097" w:type="dxa"/>
          </w:tcPr>
          <w:p w:rsidR="00115697" w:rsidRDefault="00115697" w:rsidP="004651EB">
            <w:pPr>
              <w:jc w:val="center"/>
              <w:rPr>
                <w:rFonts w:ascii="Arial" w:hAnsi="Arial" w:cs="Arial"/>
                <w:sz w:val="20"/>
                <w:szCs w:val="20"/>
              </w:rPr>
            </w:pPr>
            <w:r>
              <w:rPr>
                <w:rFonts w:ascii="Arial" w:hAnsi="Arial" w:cs="Arial"/>
                <w:sz w:val="20"/>
                <w:szCs w:val="20"/>
              </w:rPr>
              <w:t>1</w:t>
            </w:r>
          </w:p>
        </w:tc>
        <w:tc>
          <w:tcPr>
            <w:tcW w:w="2238" w:type="dxa"/>
          </w:tcPr>
          <w:p w:rsidR="00115697" w:rsidRDefault="00115697" w:rsidP="004651EB">
            <w:pPr>
              <w:jc w:val="center"/>
              <w:rPr>
                <w:rFonts w:ascii="Arial" w:hAnsi="Arial" w:cs="Arial"/>
                <w:sz w:val="20"/>
                <w:szCs w:val="20"/>
              </w:rPr>
            </w:pPr>
            <w:r>
              <w:rPr>
                <w:rFonts w:ascii="Arial" w:hAnsi="Arial" w:cs="Arial"/>
                <w:sz w:val="20"/>
                <w:szCs w:val="20"/>
              </w:rPr>
              <w:t>1</w:t>
            </w:r>
          </w:p>
        </w:tc>
        <w:tc>
          <w:tcPr>
            <w:tcW w:w="2203" w:type="dxa"/>
          </w:tcPr>
          <w:p w:rsidR="00115697" w:rsidRDefault="00115697" w:rsidP="004651EB">
            <w:pPr>
              <w:jc w:val="center"/>
              <w:rPr>
                <w:rFonts w:ascii="Arial" w:hAnsi="Arial" w:cs="Arial"/>
                <w:sz w:val="20"/>
                <w:szCs w:val="20"/>
              </w:rPr>
            </w:pPr>
            <w:r>
              <w:rPr>
                <w:rFonts w:ascii="Arial" w:hAnsi="Arial" w:cs="Arial"/>
                <w:sz w:val="20"/>
                <w:szCs w:val="20"/>
              </w:rPr>
              <w:t>0</w:t>
            </w:r>
          </w:p>
        </w:tc>
      </w:tr>
    </w:tbl>
    <w:p w:rsidR="00115697" w:rsidRDefault="00115697" w:rsidP="00115697">
      <w:pPr>
        <w:spacing w:line="360" w:lineRule="auto"/>
        <w:jc w:val="both"/>
        <w:rPr>
          <w:rFonts w:ascii="Arial" w:hAnsi="Arial" w:cs="Arial"/>
          <w:sz w:val="22"/>
          <w:szCs w:val="22"/>
        </w:rPr>
      </w:pPr>
    </w:p>
    <w:p w:rsidR="00A81260" w:rsidRDefault="00A81260" w:rsidP="00115697">
      <w:pPr>
        <w:spacing w:line="360" w:lineRule="auto"/>
        <w:jc w:val="both"/>
        <w:rPr>
          <w:rFonts w:ascii="Arial" w:hAnsi="Arial" w:cs="Arial"/>
          <w:sz w:val="22"/>
          <w:szCs w:val="22"/>
        </w:rPr>
      </w:pPr>
    </w:p>
    <w:p w:rsidR="00115697" w:rsidRPr="00E65750" w:rsidRDefault="00115697" w:rsidP="00115697">
      <w:pPr>
        <w:spacing w:line="360" w:lineRule="auto"/>
        <w:jc w:val="center"/>
        <w:rPr>
          <w:rFonts w:ascii="Arial" w:hAnsi="Arial" w:cs="Arial"/>
          <w:b/>
          <w:sz w:val="22"/>
          <w:szCs w:val="22"/>
        </w:rPr>
      </w:pPr>
      <w:r w:rsidRPr="0081365C">
        <w:rPr>
          <w:rFonts w:ascii="Arial" w:hAnsi="Arial" w:cs="Arial"/>
          <w:b/>
          <w:sz w:val="22"/>
          <w:szCs w:val="22"/>
        </w:rPr>
        <w:lastRenderedPageBreak/>
        <w:t xml:space="preserve">Tabla </w:t>
      </w:r>
      <w:r w:rsidR="00883E96" w:rsidRPr="0081365C">
        <w:rPr>
          <w:rFonts w:ascii="Arial" w:hAnsi="Arial" w:cs="Arial"/>
          <w:b/>
          <w:sz w:val="22"/>
          <w:szCs w:val="22"/>
        </w:rPr>
        <w:t>7</w:t>
      </w:r>
    </w:p>
    <w:tbl>
      <w:tblPr>
        <w:tblStyle w:val="Tablaconcuadrcula"/>
        <w:tblW w:w="0" w:type="auto"/>
        <w:tblLook w:val="04A0" w:firstRow="1" w:lastRow="0" w:firstColumn="1" w:lastColumn="0" w:noHBand="0" w:noVBand="1"/>
      </w:tblPr>
      <w:tblGrid>
        <w:gridCol w:w="2518"/>
        <w:gridCol w:w="2097"/>
        <w:gridCol w:w="2238"/>
        <w:gridCol w:w="2203"/>
      </w:tblGrid>
      <w:tr w:rsidR="00115697" w:rsidTr="009D0661">
        <w:tc>
          <w:tcPr>
            <w:tcW w:w="9056" w:type="dxa"/>
            <w:gridSpan w:val="4"/>
            <w:shd w:val="clear" w:color="auto" w:fill="E5B8B7" w:themeFill="accent2" w:themeFillTint="66"/>
          </w:tcPr>
          <w:p w:rsidR="00115697" w:rsidRPr="00E65750" w:rsidRDefault="00115697" w:rsidP="001D3579">
            <w:pPr>
              <w:jc w:val="center"/>
              <w:rPr>
                <w:rFonts w:ascii="Arial" w:hAnsi="Arial" w:cs="Arial"/>
                <w:b/>
                <w:sz w:val="20"/>
                <w:szCs w:val="20"/>
              </w:rPr>
            </w:pPr>
            <w:r w:rsidRPr="00E65750">
              <w:rPr>
                <w:rFonts w:ascii="Arial" w:hAnsi="Arial" w:cs="Arial"/>
                <w:b/>
                <w:sz w:val="20"/>
                <w:szCs w:val="20"/>
              </w:rPr>
              <w:t>ASIGNACIÓN DE DIPUTACIONES POR EL PRINCIPIO DE REPRESENTACIÓN PROPOR</w:t>
            </w:r>
            <w:r>
              <w:rPr>
                <w:rFonts w:ascii="Arial" w:hAnsi="Arial" w:cs="Arial"/>
                <w:b/>
                <w:sz w:val="20"/>
                <w:szCs w:val="20"/>
              </w:rPr>
              <w:t>CIONAL DEL PROCESO ELECTORAL 2014-</w:t>
            </w:r>
            <w:r w:rsidRPr="00E65750">
              <w:rPr>
                <w:rFonts w:ascii="Arial" w:hAnsi="Arial" w:cs="Arial"/>
                <w:b/>
                <w:sz w:val="20"/>
                <w:szCs w:val="20"/>
              </w:rPr>
              <w:t>20</w:t>
            </w:r>
            <w:r>
              <w:rPr>
                <w:rFonts w:ascii="Arial" w:hAnsi="Arial" w:cs="Arial"/>
                <w:b/>
                <w:sz w:val="20"/>
                <w:szCs w:val="20"/>
              </w:rPr>
              <w:t>15</w:t>
            </w:r>
          </w:p>
        </w:tc>
      </w:tr>
      <w:tr w:rsidR="00115697" w:rsidTr="001D3579">
        <w:tc>
          <w:tcPr>
            <w:tcW w:w="2518" w:type="dxa"/>
            <w:shd w:val="clear" w:color="auto" w:fill="D9D9D9" w:themeFill="background1" w:themeFillShade="D9"/>
            <w:vAlign w:val="center"/>
          </w:tcPr>
          <w:p w:rsidR="00115697" w:rsidRPr="00E65750" w:rsidRDefault="00115697" w:rsidP="001D3579">
            <w:pPr>
              <w:jc w:val="center"/>
              <w:rPr>
                <w:rFonts w:ascii="Arial" w:hAnsi="Arial" w:cs="Arial"/>
                <w:b/>
                <w:sz w:val="20"/>
                <w:szCs w:val="20"/>
              </w:rPr>
            </w:pPr>
            <w:r w:rsidRPr="00E65750">
              <w:rPr>
                <w:rFonts w:ascii="Arial" w:hAnsi="Arial" w:cs="Arial"/>
                <w:b/>
                <w:sz w:val="20"/>
                <w:szCs w:val="20"/>
              </w:rPr>
              <w:t>PARTIDO POLÍTICO</w:t>
            </w:r>
          </w:p>
        </w:tc>
        <w:tc>
          <w:tcPr>
            <w:tcW w:w="2097" w:type="dxa"/>
            <w:shd w:val="clear" w:color="auto" w:fill="D9D9D9" w:themeFill="background1" w:themeFillShade="D9"/>
            <w:vAlign w:val="center"/>
          </w:tcPr>
          <w:p w:rsidR="00115697" w:rsidRPr="00E65750" w:rsidRDefault="00115697" w:rsidP="001D3579">
            <w:pPr>
              <w:jc w:val="center"/>
              <w:rPr>
                <w:rFonts w:ascii="Arial" w:hAnsi="Arial" w:cs="Arial"/>
                <w:b/>
                <w:sz w:val="20"/>
                <w:szCs w:val="20"/>
              </w:rPr>
            </w:pPr>
            <w:r w:rsidRPr="00E65750">
              <w:rPr>
                <w:rFonts w:ascii="Arial" w:hAnsi="Arial" w:cs="Arial"/>
                <w:b/>
                <w:sz w:val="20"/>
                <w:szCs w:val="20"/>
              </w:rPr>
              <w:t>NÚMERO DE CURULES</w:t>
            </w:r>
          </w:p>
        </w:tc>
        <w:tc>
          <w:tcPr>
            <w:tcW w:w="2238" w:type="dxa"/>
            <w:shd w:val="clear" w:color="auto" w:fill="D9D9D9" w:themeFill="background1" w:themeFillShade="D9"/>
            <w:vAlign w:val="center"/>
          </w:tcPr>
          <w:p w:rsidR="00115697" w:rsidRPr="00E65750" w:rsidRDefault="00115697" w:rsidP="001D3579">
            <w:pPr>
              <w:jc w:val="center"/>
              <w:rPr>
                <w:rFonts w:ascii="Arial" w:hAnsi="Arial" w:cs="Arial"/>
                <w:b/>
                <w:sz w:val="20"/>
                <w:szCs w:val="20"/>
              </w:rPr>
            </w:pPr>
            <w:r w:rsidRPr="00E65750">
              <w:rPr>
                <w:rFonts w:ascii="Arial" w:hAnsi="Arial" w:cs="Arial"/>
                <w:b/>
                <w:sz w:val="20"/>
                <w:szCs w:val="20"/>
              </w:rPr>
              <w:t>HOMBRES</w:t>
            </w:r>
          </w:p>
        </w:tc>
        <w:tc>
          <w:tcPr>
            <w:tcW w:w="2203" w:type="dxa"/>
            <w:shd w:val="clear" w:color="auto" w:fill="D9D9D9" w:themeFill="background1" w:themeFillShade="D9"/>
            <w:vAlign w:val="center"/>
          </w:tcPr>
          <w:p w:rsidR="00115697" w:rsidRPr="00E65750" w:rsidRDefault="00115697" w:rsidP="001D3579">
            <w:pPr>
              <w:jc w:val="center"/>
              <w:rPr>
                <w:rFonts w:ascii="Arial" w:hAnsi="Arial" w:cs="Arial"/>
                <w:b/>
                <w:sz w:val="20"/>
                <w:szCs w:val="20"/>
              </w:rPr>
            </w:pPr>
            <w:r w:rsidRPr="00E65750">
              <w:rPr>
                <w:rFonts w:ascii="Arial" w:hAnsi="Arial" w:cs="Arial"/>
                <w:b/>
                <w:sz w:val="20"/>
                <w:szCs w:val="20"/>
              </w:rPr>
              <w:t>MUJERES</w:t>
            </w:r>
          </w:p>
        </w:tc>
      </w:tr>
      <w:tr w:rsidR="00115697" w:rsidTr="001D3579">
        <w:tc>
          <w:tcPr>
            <w:tcW w:w="2518" w:type="dxa"/>
          </w:tcPr>
          <w:p w:rsidR="00115697" w:rsidRPr="00E65750" w:rsidRDefault="00115697" w:rsidP="001D3579">
            <w:pPr>
              <w:jc w:val="both"/>
              <w:rPr>
                <w:rFonts w:ascii="Arial" w:hAnsi="Arial" w:cs="Arial"/>
                <w:sz w:val="20"/>
                <w:szCs w:val="20"/>
              </w:rPr>
            </w:pPr>
            <w:r>
              <w:rPr>
                <w:rFonts w:ascii="Arial" w:hAnsi="Arial" w:cs="Arial"/>
                <w:sz w:val="20"/>
                <w:szCs w:val="20"/>
              </w:rPr>
              <w:t>Partido Acción Nacional</w:t>
            </w:r>
          </w:p>
        </w:tc>
        <w:tc>
          <w:tcPr>
            <w:tcW w:w="2097" w:type="dxa"/>
            <w:vAlign w:val="center"/>
          </w:tcPr>
          <w:p w:rsidR="00115697" w:rsidRPr="00DD5DCB" w:rsidRDefault="00DD5DCB" w:rsidP="001D3579">
            <w:pPr>
              <w:jc w:val="center"/>
              <w:rPr>
                <w:rFonts w:ascii="Arial" w:hAnsi="Arial" w:cs="Arial"/>
                <w:sz w:val="20"/>
                <w:szCs w:val="20"/>
              </w:rPr>
            </w:pPr>
            <w:r w:rsidRPr="00DD5DCB">
              <w:rPr>
                <w:rFonts w:ascii="Arial" w:hAnsi="Arial" w:cs="Arial"/>
                <w:sz w:val="20"/>
                <w:szCs w:val="20"/>
              </w:rPr>
              <w:t>3</w:t>
            </w:r>
          </w:p>
        </w:tc>
        <w:tc>
          <w:tcPr>
            <w:tcW w:w="2238" w:type="dxa"/>
            <w:vAlign w:val="center"/>
          </w:tcPr>
          <w:p w:rsidR="00115697" w:rsidRPr="00DD5DCB" w:rsidRDefault="00115697" w:rsidP="001D3579">
            <w:pPr>
              <w:jc w:val="center"/>
              <w:rPr>
                <w:rFonts w:ascii="Arial" w:hAnsi="Arial" w:cs="Arial"/>
                <w:sz w:val="20"/>
                <w:szCs w:val="20"/>
              </w:rPr>
            </w:pPr>
            <w:r w:rsidRPr="00DD5DCB">
              <w:rPr>
                <w:rFonts w:ascii="Arial" w:hAnsi="Arial" w:cs="Arial"/>
                <w:sz w:val="20"/>
                <w:szCs w:val="20"/>
              </w:rPr>
              <w:t>1</w:t>
            </w:r>
          </w:p>
        </w:tc>
        <w:tc>
          <w:tcPr>
            <w:tcW w:w="2203" w:type="dxa"/>
            <w:vAlign w:val="center"/>
          </w:tcPr>
          <w:p w:rsidR="00115697" w:rsidRPr="00DD5DCB" w:rsidRDefault="00DD5DCB" w:rsidP="001D3579">
            <w:pPr>
              <w:jc w:val="center"/>
              <w:rPr>
                <w:rFonts w:ascii="Arial" w:hAnsi="Arial" w:cs="Arial"/>
                <w:sz w:val="20"/>
                <w:szCs w:val="20"/>
              </w:rPr>
            </w:pPr>
            <w:r w:rsidRPr="00DD5DCB">
              <w:rPr>
                <w:rFonts w:ascii="Arial" w:hAnsi="Arial" w:cs="Arial"/>
                <w:sz w:val="20"/>
                <w:szCs w:val="20"/>
              </w:rPr>
              <w:t>2</w:t>
            </w:r>
          </w:p>
        </w:tc>
      </w:tr>
      <w:tr w:rsidR="00115697" w:rsidTr="001D3579">
        <w:tc>
          <w:tcPr>
            <w:tcW w:w="2518" w:type="dxa"/>
          </w:tcPr>
          <w:p w:rsidR="00115697" w:rsidRPr="00E65750" w:rsidRDefault="00115697" w:rsidP="001D3579">
            <w:pPr>
              <w:jc w:val="both"/>
              <w:rPr>
                <w:rFonts w:ascii="Arial" w:hAnsi="Arial" w:cs="Arial"/>
                <w:sz w:val="20"/>
                <w:szCs w:val="20"/>
              </w:rPr>
            </w:pPr>
            <w:r>
              <w:rPr>
                <w:rFonts w:ascii="Arial" w:hAnsi="Arial" w:cs="Arial"/>
                <w:sz w:val="20"/>
                <w:szCs w:val="20"/>
              </w:rPr>
              <w:t>Partido Revolucionario Institucional</w:t>
            </w:r>
          </w:p>
        </w:tc>
        <w:tc>
          <w:tcPr>
            <w:tcW w:w="2097" w:type="dxa"/>
            <w:vAlign w:val="center"/>
          </w:tcPr>
          <w:p w:rsidR="00115697" w:rsidRPr="00DD5DCB" w:rsidRDefault="00DD5DCB" w:rsidP="001D3579">
            <w:pPr>
              <w:jc w:val="center"/>
              <w:rPr>
                <w:rFonts w:ascii="Arial" w:hAnsi="Arial" w:cs="Arial"/>
                <w:sz w:val="20"/>
                <w:szCs w:val="20"/>
              </w:rPr>
            </w:pPr>
            <w:r w:rsidRPr="00DD5DCB">
              <w:rPr>
                <w:rFonts w:ascii="Arial" w:hAnsi="Arial" w:cs="Arial"/>
                <w:sz w:val="20"/>
                <w:szCs w:val="20"/>
              </w:rPr>
              <w:t>2</w:t>
            </w:r>
          </w:p>
        </w:tc>
        <w:tc>
          <w:tcPr>
            <w:tcW w:w="2238" w:type="dxa"/>
            <w:vAlign w:val="center"/>
          </w:tcPr>
          <w:p w:rsidR="00115697" w:rsidRPr="00DD5DCB" w:rsidRDefault="00115697" w:rsidP="001D3579">
            <w:pPr>
              <w:jc w:val="center"/>
              <w:rPr>
                <w:rFonts w:ascii="Arial" w:hAnsi="Arial" w:cs="Arial"/>
                <w:sz w:val="20"/>
                <w:szCs w:val="20"/>
              </w:rPr>
            </w:pPr>
            <w:r w:rsidRPr="00DD5DCB">
              <w:rPr>
                <w:rFonts w:ascii="Arial" w:hAnsi="Arial" w:cs="Arial"/>
                <w:sz w:val="20"/>
                <w:szCs w:val="20"/>
              </w:rPr>
              <w:t>1</w:t>
            </w:r>
          </w:p>
        </w:tc>
        <w:tc>
          <w:tcPr>
            <w:tcW w:w="2203" w:type="dxa"/>
            <w:vAlign w:val="center"/>
          </w:tcPr>
          <w:p w:rsidR="00115697" w:rsidRPr="00DD5DCB" w:rsidRDefault="00DD5DCB" w:rsidP="001D3579">
            <w:pPr>
              <w:jc w:val="center"/>
              <w:rPr>
                <w:rFonts w:ascii="Arial" w:hAnsi="Arial" w:cs="Arial"/>
                <w:sz w:val="20"/>
                <w:szCs w:val="20"/>
              </w:rPr>
            </w:pPr>
            <w:r w:rsidRPr="00DD5DCB">
              <w:rPr>
                <w:rFonts w:ascii="Arial" w:hAnsi="Arial" w:cs="Arial"/>
                <w:sz w:val="20"/>
                <w:szCs w:val="20"/>
              </w:rPr>
              <w:t>1</w:t>
            </w:r>
          </w:p>
        </w:tc>
      </w:tr>
      <w:tr w:rsidR="00115697" w:rsidTr="001D3579">
        <w:tc>
          <w:tcPr>
            <w:tcW w:w="2518" w:type="dxa"/>
          </w:tcPr>
          <w:p w:rsidR="00115697" w:rsidRDefault="00115697" w:rsidP="001D3579">
            <w:pPr>
              <w:jc w:val="both"/>
              <w:rPr>
                <w:rFonts w:ascii="Arial" w:hAnsi="Arial" w:cs="Arial"/>
                <w:sz w:val="20"/>
                <w:szCs w:val="20"/>
              </w:rPr>
            </w:pPr>
            <w:r>
              <w:rPr>
                <w:rFonts w:ascii="Arial" w:hAnsi="Arial" w:cs="Arial"/>
                <w:sz w:val="20"/>
                <w:szCs w:val="20"/>
              </w:rPr>
              <w:t>Partido Nueva Alianza</w:t>
            </w:r>
          </w:p>
        </w:tc>
        <w:tc>
          <w:tcPr>
            <w:tcW w:w="2097" w:type="dxa"/>
            <w:vAlign w:val="center"/>
          </w:tcPr>
          <w:p w:rsidR="00115697" w:rsidRPr="00E65750" w:rsidRDefault="00115697" w:rsidP="001D3579">
            <w:pPr>
              <w:jc w:val="center"/>
              <w:rPr>
                <w:rFonts w:ascii="Arial" w:hAnsi="Arial" w:cs="Arial"/>
                <w:sz w:val="20"/>
                <w:szCs w:val="20"/>
              </w:rPr>
            </w:pPr>
            <w:r>
              <w:rPr>
                <w:rFonts w:ascii="Arial" w:hAnsi="Arial" w:cs="Arial"/>
                <w:sz w:val="20"/>
                <w:szCs w:val="20"/>
              </w:rPr>
              <w:t>1</w:t>
            </w:r>
          </w:p>
        </w:tc>
        <w:tc>
          <w:tcPr>
            <w:tcW w:w="2238" w:type="dxa"/>
            <w:vAlign w:val="center"/>
          </w:tcPr>
          <w:p w:rsidR="00115697" w:rsidRPr="00E65750" w:rsidRDefault="00115697" w:rsidP="001D3579">
            <w:pPr>
              <w:jc w:val="center"/>
              <w:rPr>
                <w:rFonts w:ascii="Arial" w:hAnsi="Arial" w:cs="Arial"/>
                <w:sz w:val="20"/>
                <w:szCs w:val="20"/>
              </w:rPr>
            </w:pPr>
            <w:r>
              <w:rPr>
                <w:rFonts w:ascii="Arial" w:hAnsi="Arial" w:cs="Arial"/>
                <w:sz w:val="20"/>
                <w:szCs w:val="20"/>
              </w:rPr>
              <w:t>1</w:t>
            </w:r>
          </w:p>
        </w:tc>
        <w:tc>
          <w:tcPr>
            <w:tcW w:w="2203" w:type="dxa"/>
            <w:vAlign w:val="center"/>
          </w:tcPr>
          <w:p w:rsidR="00115697" w:rsidRPr="00E65750" w:rsidRDefault="00115697" w:rsidP="001D3579">
            <w:pPr>
              <w:jc w:val="center"/>
              <w:rPr>
                <w:rFonts w:ascii="Arial" w:hAnsi="Arial" w:cs="Arial"/>
                <w:sz w:val="20"/>
                <w:szCs w:val="20"/>
              </w:rPr>
            </w:pPr>
            <w:r>
              <w:rPr>
                <w:rFonts w:ascii="Arial" w:hAnsi="Arial" w:cs="Arial"/>
                <w:sz w:val="20"/>
                <w:szCs w:val="20"/>
              </w:rPr>
              <w:t>0</w:t>
            </w:r>
          </w:p>
        </w:tc>
      </w:tr>
      <w:tr w:rsidR="00115697" w:rsidTr="001D3579">
        <w:tc>
          <w:tcPr>
            <w:tcW w:w="2518" w:type="dxa"/>
          </w:tcPr>
          <w:p w:rsidR="00115697" w:rsidRDefault="00115697" w:rsidP="001D3579">
            <w:pPr>
              <w:jc w:val="both"/>
              <w:rPr>
                <w:rFonts w:ascii="Arial" w:hAnsi="Arial" w:cs="Arial"/>
                <w:sz w:val="20"/>
                <w:szCs w:val="20"/>
              </w:rPr>
            </w:pPr>
            <w:r>
              <w:rPr>
                <w:rFonts w:ascii="Arial" w:hAnsi="Arial" w:cs="Arial"/>
                <w:sz w:val="20"/>
                <w:szCs w:val="20"/>
              </w:rPr>
              <w:t>Partido Movimiento Ciudadano</w:t>
            </w:r>
          </w:p>
        </w:tc>
        <w:tc>
          <w:tcPr>
            <w:tcW w:w="2097" w:type="dxa"/>
            <w:vAlign w:val="center"/>
          </w:tcPr>
          <w:p w:rsidR="00115697" w:rsidRPr="00E65750" w:rsidRDefault="00115697" w:rsidP="001D3579">
            <w:pPr>
              <w:jc w:val="center"/>
              <w:rPr>
                <w:rFonts w:ascii="Arial" w:hAnsi="Arial" w:cs="Arial"/>
                <w:sz w:val="20"/>
                <w:szCs w:val="20"/>
              </w:rPr>
            </w:pPr>
            <w:r>
              <w:rPr>
                <w:rFonts w:ascii="Arial" w:hAnsi="Arial" w:cs="Arial"/>
                <w:sz w:val="20"/>
                <w:szCs w:val="20"/>
              </w:rPr>
              <w:t>1</w:t>
            </w:r>
          </w:p>
        </w:tc>
        <w:tc>
          <w:tcPr>
            <w:tcW w:w="2238" w:type="dxa"/>
            <w:vAlign w:val="center"/>
          </w:tcPr>
          <w:p w:rsidR="00115697" w:rsidRPr="00E65750" w:rsidRDefault="00115697" w:rsidP="001D3579">
            <w:pPr>
              <w:jc w:val="center"/>
              <w:rPr>
                <w:rFonts w:ascii="Arial" w:hAnsi="Arial" w:cs="Arial"/>
                <w:sz w:val="20"/>
                <w:szCs w:val="20"/>
              </w:rPr>
            </w:pPr>
            <w:r>
              <w:rPr>
                <w:rFonts w:ascii="Arial" w:hAnsi="Arial" w:cs="Arial"/>
                <w:sz w:val="20"/>
                <w:szCs w:val="20"/>
              </w:rPr>
              <w:t>0</w:t>
            </w:r>
          </w:p>
        </w:tc>
        <w:tc>
          <w:tcPr>
            <w:tcW w:w="2203" w:type="dxa"/>
            <w:vAlign w:val="center"/>
          </w:tcPr>
          <w:p w:rsidR="00115697" w:rsidRPr="00E65750" w:rsidRDefault="00115697" w:rsidP="001D3579">
            <w:pPr>
              <w:jc w:val="center"/>
              <w:rPr>
                <w:rFonts w:ascii="Arial" w:hAnsi="Arial" w:cs="Arial"/>
                <w:sz w:val="20"/>
                <w:szCs w:val="20"/>
              </w:rPr>
            </w:pPr>
            <w:r>
              <w:rPr>
                <w:rFonts w:ascii="Arial" w:hAnsi="Arial" w:cs="Arial"/>
                <w:sz w:val="20"/>
                <w:szCs w:val="20"/>
              </w:rPr>
              <w:t>1</w:t>
            </w:r>
          </w:p>
        </w:tc>
      </w:tr>
      <w:tr w:rsidR="00115697" w:rsidTr="001D3579">
        <w:tc>
          <w:tcPr>
            <w:tcW w:w="2518" w:type="dxa"/>
          </w:tcPr>
          <w:p w:rsidR="00115697" w:rsidRPr="00E65750" w:rsidRDefault="00115697" w:rsidP="001D3579">
            <w:pPr>
              <w:jc w:val="both"/>
              <w:rPr>
                <w:rFonts w:ascii="Arial" w:hAnsi="Arial" w:cs="Arial"/>
                <w:sz w:val="20"/>
                <w:szCs w:val="20"/>
              </w:rPr>
            </w:pPr>
            <w:r>
              <w:rPr>
                <w:rFonts w:ascii="Arial" w:hAnsi="Arial" w:cs="Arial"/>
                <w:sz w:val="20"/>
                <w:szCs w:val="20"/>
              </w:rPr>
              <w:t>Partido del Trabajo</w:t>
            </w:r>
          </w:p>
        </w:tc>
        <w:tc>
          <w:tcPr>
            <w:tcW w:w="2097" w:type="dxa"/>
            <w:vAlign w:val="center"/>
          </w:tcPr>
          <w:p w:rsidR="00115697" w:rsidRPr="00E65750" w:rsidRDefault="00115697" w:rsidP="001D3579">
            <w:pPr>
              <w:jc w:val="center"/>
              <w:rPr>
                <w:rFonts w:ascii="Arial" w:hAnsi="Arial" w:cs="Arial"/>
                <w:sz w:val="20"/>
                <w:szCs w:val="20"/>
              </w:rPr>
            </w:pPr>
            <w:r>
              <w:rPr>
                <w:rFonts w:ascii="Arial" w:hAnsi="Arial" w:cs="Arial"/>
                <w:sz w:val="20"/>
                <w:szCs w:val="20"/>
              </w:rPr>
              <w:t>1</w:t>
            </w:r>
          </w:p>
        </w:tc>
        <w:tc>
          <w:tcPr>
            <w:tcW w:w="2238" w:type="dxa"/>
            <w:vAlign w:val="center"/>
          </w:tcPr>
          <w:p w:rsidR="00115697" w:rsidRPr="00E65750" w:rsidRDefault="00115697" w:rsidP="001D3579">
            <w:pPr>
              <w:jc w:val="center"/>
              <w:rPr>
                <w:rFonts w:ascii="Arial" w:hAnsi="Arial" w:cs="Arial"/>
                <w:sz w:val="20"/>
                <w:szCs w:val="20"/>
              </w:rPr>
            </w:pPr>
            <w:r>
              <w:rPr>
                <w:rFonts w:ascii="Arial" w:hAnsi="Arial" w:cs="Arial"/>
                <w:sz w:val="20"/>
                <w:szCs w:val="20"/>
              </w:rPr>
              <w:t>1</w:t>
            </w:r>
          </w:p>
        </w:tc>
        <w:tc>
          <w:tcPr>
            <w:tcW w:w="2203" w:type="dxa"/>
            <w:vAlign w:val="center"/>
          </w:tcPr>
          <w:p w:rsidR="00115697" w:rsidRPr="00E65750" w:rsidRDefault="00115697" w:rsidP="001D3579">
            <w:pPr>
              <w:jc w:val="center"/>
              <w:rPr>
                <w:rFonts w:ascii="Arial" w:hAnsi="Arial" w:cs="Arial"/>
                <w:sz w:val="20"/>
                <w:szCs w:val="20"/>
              </w:rPr>
            </w:pPr>
            <w:r>
              <w:rPr>
                <w:rFonts w:ascii="Arial" w:hAnsi="Arial" w:cs="Arial"/>
                <w:sz w:val="20"/>
                <w:szCs w:val="20"/>
              </w:rPr>
              <w:t>0</w:t>
            </w:r>
          </w:p>
        </w:tc>
      </w:tr>
      <w:tr w:rsidR="00115697" w:rsidTr="001D3579">
        <w:tc>
          <w:tcPr>
            <w:tcW w:w="2518" w:type="dxa"/>
          </w:tcPr>
          <w:p w:rsidR="00115697" w:rsidRDefault="00115697" w:rsidP="001D3579">
            <w:pPr>
              <w:jc w:val="both"/>
              <w:rPr>
                <w:rFonts w:ascii="Arial" w:hAnsi="Arial" w:cs="Arial"/>
                <w:sz w:val="20"/>
                <w:szCs w:val="20"/>
              </w:rPr>
            </w:pPr>
            <w:r>
              <w:rPr>
                <w:rFonts w:ascii="Arial" w:hAnsi="Arial" w:cs="Arial"/>
                <w:sz w:val="20"/>
                <w:szCs w:val="20"/>
              </w:rPr>
              <w:t>Partido Verde Ecologista de México</w:t>
            </w:r>
          </w:p>
        </w:tc>
        <w:tc>
          <w:tcPr>
            <w:tcW w:w="2097" w:type="dxa"/>
            <w:vAlign w:val="center"/>
          </w:tcPr>
          <w:p w:rsidR="00115697" w:rsidRPr="00E65750" w:rsidRDefault="00115697" w:rsidP="001D3579">
            <w:pPr>
              <w:jc w:val="center"/>
              <w:rPr>
                <w:rFonts w:ascii="Arial" w:hAnsi="Arial" w:cs="Arial"/>
                <w:sz w:val="20"/>
                <w:szCs w:val="20"/>
              </w:rPr>
            </w:pPr>
            <w:r>
              <w:rPr>
                <w:rFonts w:ascii="Arial" w:hAnsi="Arial" w:cs="Arial"/>
                <w:sz w:val="20"/>
                <w:szCs w:val="20"/>
              </w:rPr>
              <w:t>1</w:t>
            </w:r>
          </w:p>
        </w:tc>
        <w:tc>
          <w:tcPr>
            <w:tcW w:w="2238" w:type="dxa"/>
            <w:vAlign w:val="center"/>
          </w:tcPr>
          <w:p w:rsidR="00115697" w:rsidRPr="00E65750" w:rsidRDefault="00DD5DCB" w:rsidP="001D3579">
            <w:pPr>
              <w:jc w:val="center"/>
              <w:rPr>
                <w:rFonts w:ascii="Arial" w:hAnsi="Arial" w:cs="Arial"/>
                <w:sz w:val="20"/>
                <w:szCs w:val="20"/>
              </w:rPr>
            </w:pPr>
            <w:r>
              <w:rPr>
                <w:rFonts w:ascii="Arial" w:hAnsi="Arial" w:cs="Arial"/>
                <w:sz w:val="20"/>
                <w:szCs w:val="20"/>
              </w:rPr>
              <w:t>1</w:t>
            </w:r>
          </w:p>
        </w:tc>
        <w:tc>
          <w:tcPr>
            <w:tcW w:w="2203" w:type="dxa"/>
            <w:vAlign w:val="center"/>
          </w:tcPr>
          <w:p w:rsidR="00115697" w:rsidRPr="00E65750" w:rsidRDefault="00DD5DCB" w:rsidP="001D3579">
            <w:pPr>
              <w:jc w:val="center"/>
              <w:rPr>
                <w:rFonts w:ascii="Arial" w:hAnsi="Arial" w:cs="Arial"/>
                <w:sz w:val="20"/>
                <w:szCs w:val="20"/>
              </w:rPr>
            </w:pPr>
            <w:r>
              <w:rPr>
                <w:rFonts w:ascii="Arial" w:hAnsi="Arial" w:cs="Arial"/>
                <w:sz w:val="20"/>
                <w:szCs w:val="20"/>
              </w:rPr>
              <w:t>0</w:t>
            </w:r>
          </w:p>
        </w:tc>
      </w:tr>
    </w:tbl>
    <w:p w:rsidR="00115697" w:rsidRDefault="00115697" w:rsidP="00115697">
      <w:pPr>
        <w:spacing w:line="360" w:lineRule="auto"/>
        <w:jc w:val="both"/>
        <w:rPr>
          <w:rFonts w:ascii="Arial" w:hAnsi="Arial" w:cs="Arial"/>
          <w:sz w:val="22"/>
          <w:szCs w:val="22"/>
        </w:rPr>
      </w:pPr>
    </w:p>
    <w:p w:rsidR="00883E96" w:rsidRPr="0081365C" w:rsidRDefault="00883E96" w:rsidP="00EB6D15">
      <w:pPr>
        <w:spacing w:line="360" w:lineRule="auto"/>
        <w:jc w:val="both"/>
        <w:rPr>
          <w:rFonts w:ascii="Arial" w:hAnsi="Arial" w:cs="Arial"/>
          <w:sz w:val="22"/>
          <w:szCs w:val="22"/>
        </w:rPr>
      </w:pPr>
      <w:r w:rsidRPr="0081365C">
        <w:rPr>
          <w:rFonts w:ascii="Arial" w:hAnsi="Arial" w:cs="Arial"/>
          <w:sz w:val="22"/>
          <w:szCs w:val="22"/>
        </w:rPr>
        <w:t xml:space="preserve">Como se observa, en la </w:t>
      </w:r>
      <w:r w:rsidRPr="0081365C">
        <w:rPr>
          <w:rFonts w:ascii="Arial" w:hAnsi="Arial" w:cs="Arial"/>
          <w:b/>
          <w:sz w:val="22"/>
          <w:szCs w:val="22"/>
        </w:rPr>
        <w:t>Tabla 3</w:t>
      </w:r>
      <w:r w:rsidRPr="0081365C">
        <w:rPr>
          <w:rFonts w:ascii="Arial" w:hAnsi="Arial" w:cs="Arial"/>
          <w:sz w:val="22"/>
          <w:szCs w:val="22"/>
        </w:rPr>
        <w:t xml:space="preserve"> al Partido ADC solamente le correspondió una Diputación por el principio de Representación Proporcional, y en atención a que dicho partido encabezó su lista de candidatura con una mujer, la misma accedió al referido cargo de elección popular. Mientras que en el caso del Partido Acción Nacional, encabezó su lista con mujer, lo que propició que de las 4 diputaciones que le correspondieron, dos de ellas fueron para el género femenino; en  lo que toca al Partido Revolucionario Institucional, además de encabezar su lista con hombre, en total le correspondieron dos diputaciones y los dos lugares fueron asignados al </w:t>
      </w:r>
      <w:r w:rsidR="00BC28DE" w:rsidRPr="0081365C">
        <w:rPr>
          <w:rFonts w:ascii="Arial" w:hAnsi="Arial" w:cs="Arial"/>
          <w:sz w:val="22"/>
          <w:szCs w:val="22"/>
        </w:rPr>
        <w:t>género</w:t>
      </w:r>
      <w:r w:rsidRPr="0081365C">
        <w:rPr>
          <w:rFonts w:ascii="Arial" w:hAnsi="Arial" w:cs="Arial"/>
          <w:sz w:val="22"/>
          <w:szCs w:val="22"/>
        </w:rPr>
        <w:t xml:space="preserve"> masculino. </w:t>
      </w:r>
    </w:p>
    <w:p w:rsidR="00BC28DE" w:rsidRDefault="00BC28DE" w:rsidP="00EB6D15">
      <w:pPr>
        <w:spacing w:line="360" w:lineRule="auto"/>
        <w:jc w:val="both"/>
        <w:rPr>
          <w:rFonts w:ascii="Arial" w:hAnsi="Arial" w:cs="Arial"/>
          <w:sz w:val="22"/>
          <w:szCs w:val="22"/>
          <w:highlight w:val="magenta"/>
        </w:rPr>
      </w:pPr>
    </w:p>
    <w:p w:rsidR="00883E96" w:rsidRPr="0081365C" w:rsidRDefault="00BC28DE" w:rsidP="00EB6D15">
      <w:pPr>
        <w:spacing w:line="360" w:lineRule="auto"/>
        <w:jc w:val="both"/>
        <w:rPr>
          <w:rFonts w:ascii="Arial" w:hAnsi="Arial" w:cs="Arial"/>
          <w:sz w:val="22"/>
          <w:szCs w:val="22"/>
        </w:rPr>
      </w:pPr>
      <w:r w:rsidRPr="0081365C">
        <w:rPr>
          <w:rFonts w:ascii="Arial" w:hAnsi="Arial" w:cs="Arial"/>
          <w:sz w:val="22"/>
          <w:szCs w:val="22"/>
        </w:rPr>
        <w:t xml:space="preserve">Haciendo referencia a la </w:t>
      </w:r>
      <w:r w:rsidR="00883E96" w:rsidRPr="0081365C">
        <w:rPr>
          <w:rFonts w:ascii="Arial" w:hAnsi="Arial" w:cs="Arial"/>
          <w:b/>
          <w:sz w:val="22"/>
          <w:szCs w:val="22"/>
        </w:rPr>
        <w:t>Tabla 4</w:t>
      </w:r>
      <w:r w:rsidRPr="0081365C">
        <w:rPr>
          <w:rFonts w:ascii="Arial" w:hAnsi="Arial" w:cs="Arial"/>
          <w:b/>
          <w:sz w:val="22"/>
          <w:szCs w:val="22"/>
        </w:rPr>
        <w:t xml:space="preserve">, </w:t>
      </w:r>
      <w:r w:rsidRPr="0081365C">
        <w:rPr>
          <w:rFonts w:ascii="Arial" w:hAnsi="Arial" w:cs="Arial"/>
          <w:sz w:val="22"/>
          <w:szCs w:val="22"/>
        </w:rPr>
        <w:t>ninguno de los partidos que resultaron electos en la asignación de curules por el principio de Representación Proporcional designaron a una mujer en primer lugar; por lo que</w:t>
      </w:r>
      <w:r w:rsidR="00883E96" w:rsidRPr="0081365C">
        <w:rPr>
          <w:rFonts w:ascii="Arial" w:hAnsi="Arial" w:cs="Arial"/>
          <w:sz w:val="22"/>
          <w:szCs w:val="22"/>
        </w:rPr>
        <w:t xml:space="preserve"> al Partido </w:t>
      </w:r>
      <w:r w:rsidRPr="0081365C">
        <w:rPr>
          <w:rFonts w:ascii="Arial" w:hAnsi="Arial" w:cs="Arial"/>
          <w:sz w:val="22"/>
          <w:szCs w:val="22"/>
        </w:rPr>
        <w:t xml:space="preserve"> Acción Nacional le correspondieron 3 cargos y uno de ellos fue asignado a una mujer; en lo que respecta al Partido Revolucionario Institucional, le correspondieron 4 diputaciones y fueron asignadas 2 para cada género; finalmente al Partido de la </w:t>
      </w:r>
      <w:r w:rsidR="00F80814" w:rsidRPr="0081365C">
        <w:rPr>
          <w:rFonts w:ascii="Arial" w:hAnsi="Arial" w:cs="Arial"/>
          <w:sz w:val="22"/>
          <w:szCs w:val="22"/>
        </w:rPr>
        <w:t>Revolución</w:t>
      </w:r>
      <w:r w:rsidRPr="0081365C">
        <w:rPr>
          <w:rFonts w:ascii="Arial" w:hAnsi="Arial" w:cs="Arial"/>
          <w:sz w:val="22"/>
          <w:szCs w:val="22"/>
        </w:rPr>
        <w:t xml:space="preserve"> Democrática le fueron asignadas 2 diputaciones  que de conformidad a su lista le correspondieron al género masculino.</w:t>
      </w:r>
    </w:p>
    <w:p w:rsidR="00883E96" w:rsidRPr="0081365C" w:rsidRDefault="00883E96" w:rsidP="00EB6D15">
      <w:pPr>
        <w:spacing w:line="360" w:lineRule="auto"/>
        <w:jc w:val="both"/>
        <w:rPr>
          <w:rFonts w:ascii="Arial" w:hAnsi="Arial" w:cs="Arial"/>
          <w:sz w:val="22"/>
          <w:szCs w:val="22"/>
        </w:rPr>
      </w:pPr>
    </w:p>
    <w:p w:rsidR="00BC28DE" w:rsidRDefault="00587687" w:rsidP="00EB6D15">
      <w:pPr>
        <w:spacing w:line="360" w:lineRule="auto"/>
        <w:jc w:val="both"/>
        <w:rPr>
          <w:rFonts w:ascii="Arial" w:hAnsi="Arial" w:cs="Arial"/>
          <w:sz w:val="22"/>
          <w:szCs w:val="22"/>
        </w:rPr>
      </w:pPr>
      <w:r w:rsidRPr="0081365C">
        <w:rPr>
          <w:rFonts w:ascii="Arial" w:hAnsi="Arial" w:cs="Arial"/>
          <w:sz w:val="22"/>
          <w:szCs w:val="22"/>
        </w:rPr>
        <w:t xml:space="preserve">Como se observa, en la </w:t>
      </w:r>
      <w:r w:rsidR="00883E96" w:rsidRPr="0081365C">
        <w:rPr>
          <w:rFonts w:ascii="Arial" w:hAnsi="Arial" w:cs="Arial"/>
          <w:b/>
          <w:sz w:val="22"/>
          <w:szCs w:val="22"/>
        </w:rPr>
        <w:t>Tabla 5</w:t>
      </w:r>
      <w:r w:rsidRPr="0081365C">
        <w:rPr>
          <w:rFonts w:ascii="Arial" w:hAnsi="Arial" w:cs="Arial"/>
          <w:sz w:val="22"/>
          <w:szCs w:val="22"/>
        </w:rPr>
        <w:t xml:space="preserve"> al Partido del Trabajo </w:t>
      </w:r>
      <w:r w:rsidR="00D81F29" w:rsidRPr="0081365C">
        <w:rPr>
          <w:rFonts w:ascii="Arial" w:hAnsi="Arial" w:cs="Arial"/>
          <w:sz w:val="22"/>
          <w:szCs w:val="22"/>
        </w:rPr>
        <w:t xml:space="preserve">solamente le correspondió una </w:t>
      </w:r>
      <w:r w:rsidR="005349E0" w:rsidRPr="0081365C">
        <w:rPr>
          <w:rFonts w:ascii="Arial" w:hAnsi="Arial" w:cs="Arial"/>
          <w:sz w:val="22"/>
          <w:szCs w:val="22"/>
        </w:rPr>
        <w:t>D</w:t>
      </w:r>
      <w:r w:rsidRPr="0081365C">
        <w:rPr>
          <w:rFonts w:ascii="Arial" w:hAnsi="Arial" w:cs="Arial"/>
          <w:sz w:val="22"/>
          <w:szCs w:val="22"/>
        </w:rPr>
        <w:t>iputación</w:t>
      </w:r>
      <w:r w:rsidR="00D81F29" w:rsidRPr="0081365C">
        <w:rPr>
          <w:rFonts w:ascii="Arial" w:hAnsi="Arial" w:cs="Arial"/>
          <w:sz w:val="22"/>
          <w:szCs w:val="22"/>
        </w:rPr>
        <w:t xml:space="preserve"> por el principio de </w:t>
      </w:r>
      <w:r w:rsidRPr="0081365C">
        <w:rPr>
          <w:rFonts w:ascii="Arial" w:hAnsi="Arial" w:cs="Arial"/>
          <w:sz w:val="22"/>
          <w:szCs w:val="22"/>
        </w:rPr>
        <w:t>R</w:t>
      </w:r>
      <w:r w:rsidR="00D81F29" w:rsidRPr="0081365C">
        <w:rPr>
          <w:rFonts w:ascii="Arial" w:hAnsi="Arial" w:cs="Arial"/>
          <w:sz w:val="22"/>
          <w:szCs w:val="22"/>
        </w:rPr>
        <w:t xml:space="preserve">epresentación </w:t>
      </w:r>
      <w:r w:rsidRPr="0081365C">
        <w:rPr>
          <w:rFonts w:ascii="Arial" w:hAnsi="Arial" w:cs="Arial"/>
          <w:sz w:val="22"/>
          <w:szCs w:val="22"/>
        </w:rPr>
        <w:t>P</w:t>
      </w:r>
      <w:r w:rsidR="00D81F29" w:rsidRPr="0081365C">
        <w:rPr>
          <w:rFonts w:ascii="Arial" w:hAnsi="Arial" w:cs="Arial"/>
          <w:sz w:val="22"/>
          <w:szCs w:val="22"/>
        </w:rPr>
        <w:t xml:space="preserve">roporcional, y en atención a que </w:t>
      </w:r>
      <w:r w:rsidRPr="0081365C">
        <w:rPr>
          <w:rFonts w:ascii="Arial" w:hAnsi="Arial" w:cs="Arial"/>
          <w:sz w:val="22"/>
          <w:szCs w:val="22"/>
        </w:rPr>
        <w:t>dicho</w:t>
      </w:r>
      <w:r w:rsidR="00D81F29" w:rsidRPr="0081365C">
        <w:rPr>
          <w:rFonts w:ascii="Arial" w:hAnsi="Arial" w:cs="Arial"/>
          <w:sz w:val="22"/>
          <w:szCs w:val="22"/>
        </w:rPr>
        <w:t xml:space="preserve"> partid</w:t>
      </w:r>
      <w:r w:rsidRPr="0081365C">
        <w:rPr>
          <w:rFonts w:ascii="Arial" w:hAnsi="Arial" w:cs="Arial"/>
          <w:sz w:val="22"/>
          <w:szCs w:val="22"/>
        </w:rPr>
        <w:t>o</w:t>
      </w:r>
      <w:r w:rsidR="00D81F29" w:rsidRPr="0081365C">
        <w:rPr>
          <w:rFonts w:ascii="Arial" w:hAnsi="Arial" w:cs="Arial"/>
          <w:sz w:val="22"/>
          <w:szCs w:val="22"/>
        </w:rPr>
        <w:t xml:space="preserve"> encabez</w:t>
      </w:r>
      <w:r w:rsidRPr="0081365C">
        <w:rPr>
          <w:rFonts w:ascii="Arial" w:hAnsi="Arial" w:cs="Arial"/>
          <w:sz w:val="22"/>
          <w:szCs w:val="22"/>
        </w:rPr>
        <w:t>ó su</w:t>
      </w:r>
      <w:r w:rsidR="00D81F29" w:rsidRPr="0081365C">
        <w:rPr>
          <w:rFonts w:ascii="Arial" w:hAnsi="Arial" w:cs="Arial"/>
          <w:sz w:val="22"/>
          <w:szCs w:val="22"/>
        </w:rPr>
        <w:t xml:space="preserve"> lista de candidatura con </w:t>
      </w:r>
      <w:r w:rsidR="00807D97" w:rsidRPr="0081365C">
        <w:rPr>
          <w:rFonts w:ascii="Arial" w:hAnsi="Arial" w:cs="Arial"/>
          <w:sz w:val="22"/>
          <w:szCs w:val="22"/>
        </w:rPr>
        <w:t>un</w:t>
      </w:r>
      <w:r w:rsidR="00D81F29" w:rsidRPr="0081365C">
        <w:rPr>
          <w:rFonts w:ascii="Arial" w:hAnsi="Arial" w:cs="Arial"/>
          <w:sz w:val="22"/>
          <w:szCs w:val="22"/>
        </w:rPr>
        <w:t xml:space="preserve"> </w:t>
      </w:r>
      <w:r w:rsidRPr="0081365C">
        <w:rPr>
          <w:rFonts w:ascii="Arial" w:hAnsi="Arial" w:cs="Arial"/>
          <w:sz w:val="22"/>
          <w:szCs w:val="22"/>
        </w:rPr>
        <w:t>hombre</w:t>
      </w:r>
      <w:r w:rsidR="00D81F29" w:rsidRPr="0081365C">
        <w:rPr>
          <w:rFonts w:ascii="Arial" w:hAnsi="Arial" w:cs="Arial"/>
          <w:sz w:val="22"/>
          <w:szCs w:val="22"/>
        </w:rPr>
        <w:t xml:space="preserve">, </w:t>
      </w:r>
      <w:r w:rsidRPr="0081365C">
        <w:rPr>
          <w:rFonts w:ascii="Arial" w:hAnsi="Arial" w:cs="Arial"/>
          <w:sz w:val="22"/>
          <w:szCs w:val="22"/>
        </w:rPr>
        <w:t>ninguna mujer accedió al referido cargo</w:t>
      </w:r>
      <w:r w:rsidR="00D81F29" w:rsidRPr="0081365C">
        <w:rPr>
          <w:rFonts w:ascii="Arial" w:hAnsi="Arial" w:cs="Arial"/>
          <w:sz w:val="22"/>
          <w:szCs w:val="22"/>
        </w:rPr>
        <w:t xml:space="preserve"> de elección popular. Mientras que en el caso del Partido Acción Nacional y el Partido Revolucionario Institucional, como les correspondieron un número impar de </w:t>
      </w:r>
      <w:r w:rsidR="00D81F29" w:rsidRPr="0081365C">
        <w:rPr>
          <w:rFonts w:ascii="Arial" w:hAnsi="Arial" w:cs="Arial"/>
          <w:sz w:val="22"/>
          <w:szCs w:val="22"/>
        </w:rPr>
        <w:lastRenderedPageBreak/>
        <w:t xml:space="preserve">curules y </w:t>
      </w:r>
      <w:r w:rsidRPr="0081365C">
        <w:rPr>
          <w:rFonts w:ascii="Arial" w:hAnsi="Arial" w:cs="Arial"/>
          <w:sz w:val="22"/>
          <w:szCs w:val="22"/>
        </w:rPr>
        <w:t>el prim</w:t>
      </w:r>
      <w:r>
        <w:rPr>
          <w:rFonts w:ascii="Arial" w:hAnsi="Arial" w:cs="Arial"/>
          <w:sz w:val="22"/>
          <w:szCs w:val="22"/>
        </w:rPr>
        <w:t xml:space="preserve">ero de ellos, encabezó </w:t>
      </w:r>
      <w:r w:rsidR="00D81F29" w:rsidRPr="00F97667">
        <w:rPr>
          <w:rFonts w:ascii="Arial" w:hAnsi="Arial" w:cs="Arial"/>
          <w:sz w:val="22"/>
          <w:szCs w:val="22"/>
        </w:rPr>
        <w:t xml:space="preserve">su lista con </w:t>
      </w:r>
      <w:r w:rsidR="00807D97">
        <w:rPr>
          <w:rFonts w:ascii="Arial" w:hAnsi="Arial" w:cs="Arial"/>
          <w:sz w:val="22"/>
          <w:szCs w:val="22"/>
        </w:rPr>
        <w:t>un hombre</w:t>
      </w:r>
      <w:r>
        <w:rPr>
          <w:rFonts w:ascii="Arial" w:hAnsi="Arial" w:cs="Arial"/>
          <w:sz w:val="22"/>
          <w:szCs w:val="22"/>
        </w:rPr>
        <w:t>, esa</w:t>
      </w:r>
      <w:r w:rsidR="00D81F29" w:rsidRPr="00F97667">
        <w:rPr>
          <w:rFonts w:ascii="Arial" w:hAnsi="Arial" w:cs="Arial"/>
          <w:sz w:val="22"/>
          <w:szCs w:val="22"/>
        </w:rPr>
        <w:t xml:space="preserve"> circunstancias propici</w:t>
      </w:r>
      <w:r>
        <w:rPr>
          <w:rFonts w:ascii="Arial" w:hAnsi="Arial" w:cs="Arial"/>
          <w:sz w:val="22"/>
          <w:szCs w:val="22"/>
        </w:rPr>
        <w:t>ó</w:t>
      </w:r>
      <w:r w:rsidR="00D81F29" w:rsidRPr="00F97667">
        <w:rPr>
          <w:rFonts w:ascii="Arial" w:hAnsi="Arial" w:cs="Arial"/>
          <w:sz w:val="22"/>
          <w:szCs w:val="22"/>
        </w:rPr>
        <w:t xml:space="preserve"> que un mayor número de varones accedieran a las</w:t>
      </w:r>
      <w:r>
        <w:rPr>
          <w:rFonts w:ascii="Arial" w:hAnsi="Arial" w:cs="Arial"/>
          <w:sz w:val="22"/>
          <w:szCs w:val="22"/>
        </w:rPr>
        <w:t xml:space="preserve"> </w:t>
      </w:r>
      <w:r w:rsidR="005349E0">
        <w:rPr>
          <w:rFonts w:ascii="Arial" w:hAnsi="Arial" w:cs="Arial"/>
          <w:sz w:val="22"/>
          <w:szCs w:val="22"/>
        </w:rPr>
        <w:t>D</w:t>
      </w:r>
      <w:r>
        <w:rPr>
          <w:rFonts w:ascii="Arial" w:hAnsi="Arial" w:cs="Arial"/>
          <w:sz w:val="22"/>
          <w:szCs w:val="22"/>
        </w:rPr>
        <w:t>iputaciones</w:t>
      </w:r>
      <w:r w:rsidR="00D81F29" w:rsidRPr="00F97667">
        <w:rPr>
          <w:rFonts w:ascii="Arial" w:hAnsi="Arial" w:cs="Arial"/>
          <w:sz w:val="22"/>
          <w:szCs w:val="22"/>
        </w:rPr>
        <w:t xml:space="preserve"> de representación proporcional</w:t>
      </w:r>
      <w:r>
        <w:rPr>
          <w:rFonts w:ascii="Arial" w:hAnsi="Arial" w:cs="Arial"/>
          <w:sz w:val="22"/>
          <w:szCs w:val="22"/>
        </w:rPr>
        <w:t xml:space="preserve">; y por lo que se refiere al Partido Revolucionario Institucional, aun cuando la lista fue encabezada por </w:t>
      </w:r>
      <w:r w:rsidR="00807D97">
        <w:rPr>
          <w:rFonts w:ascii="Arial" w:hAnsi="Arial" w:cs="Arial"/>
          <w:sz w:val="22"/>
          <w:szCs w:val="22"/>
        </w:rPr>
        <w:t>una mujer</w:t>
      </w:r>
      <w:r>
        <w:rPr>
          <w:rFonts w:ascii="Arial" w:hAnsi="Arial" w:cs="Arial"/>
          <w:sz w:val="22"/>
          <w:szCs w:val="22"/>
        </w:rPr>
        <w:t xml:space="preserve">, el mayor porcentaje de la lista se </w:t>
      </w:r>
      <w:r w:rsidR="00807D97">
        <w:rPr>
          <w:rFonts w:ascii="Arial" w:hAnsi="Arial" w:cs="Arial"/>
          <w:sz w:val="22"/>
          <w:szCs w:val="22"/>
        </w:rPr>
        <w:t xml:space="preserve">integró con </w:t>
      </w:r>
      <w:r>
        <w:rPr>
          <w:rFonts w:ascii="Arial" w:hAnsi="Arial" w:cs="Arial"/>
          <w:sz w:val="22"/>
          <w:szCs w:val="22"/>
        </w:rPr>
        <w:t>hombres por lo que accedieron al cargo 3 varones y 2 mujeres</w:t>
      </w:r>
      <w:r w:rsidR="00D81F29" w:rsidRPr="00F97667">
        <w:rPr>
          <w:rFonts w:ascii="Arial" w:hAnsi="Arial" w:cs="Arial"/>
          <w:sz w:val="22"/>
          <w:szCs w:val="22"/>
        </w:rPr>
        <w:t xml:space="preserve">. </w:t>
      </w:r>
    </w:p>
    <w:p w:rsidR="00BC28DE" w:rsidRDefault="00BC28DE" w:rsidP="00EB6D15">
      <w:pPr>
        <w:spacing w:line="360" w:lineRule="auto"/>
        <w:jc w:val="both"/>
        <w:rPr>
          <w:rFonts w:ascii="Arial" w:hAnsi="Arial" w:cs="Arial"/>
          <w:sz w:val="22"/>
          <w:szCs w:val="22"/>
        </w:rPr>
      </w:pPr>
    </w:p>
    <w:p w:rsidR="00BC28DE" w:rsidRDefault="00587687" w:rsidP="00EB6D15">
      <w:pPr>
        <w:spacing w:line="360" w:lineRule="auto"/>
        <w:jc w:val="both"/>
        <w:rPr>
          <w:rFonts w:ascii="Arial" w:hAnsi="Arial" w:cs="Arial"/>
          <w:sz w:val="22"/>
          <w:szCs w:val="22"/>
        </w:rPr>
      </w:pPr>
      <w:r w:rsidRPr="0081365C">
        <w:rPr>
          <w:rFonts w:ascii="Arial" w:hAnsi="Arial" w:cs="Arial"/>
          <w:sz w:val="22"/>
          <w:szCs w:val="22"/>
        </w:rPr>
        <w:t xml:space="preserve">Por lo que hace a las asignaciones aludidas en la </w:t>
      </w:r>
      <w:r w:rsidR="00883E96" w:rsidRPr="0081365C">
        <w:rPr>
          <w:rFonts w:ascii="Arial" w:hAnsi="Arial" w:cs="Arial"/>
          <w:b/>
          <w:sz w:val="22"/>
          <w:szCs w:val="22"/>
        </w:rPr>
        <w:t>Tabla 6</w:t>
      </w:r>
      <w:r w:rsidRPr="0081365C">
        <w:rPr>
          <w:rFonts w:ascii="Arial" w:hAnsi="Arial" w:cs="Arial"/>
          <w:sz w:val="22"/>
          <w:szCs w:val="22"/>
        </w:rPr>
        <w:t xml:space="preserve">, </w:t>
      </w:r>
      <w:r w:rsidR="00403B2A" w:rsidRPr="0081365C">
        <w:rPr>
          <w:rFonts w:ascii="Arial" w:hAnsi="Arial" w:cs="Arial"/>
          <w:sz w:val="22"/>
          <w:szCs w:val="22"/>
        </w:rPr>
        <w:t xml:space="preserve">los partidos de la Revolución Democrática, del Trabajo, Verde Ecologista de México y Nueva Alianza, encabezaron sus listas respectivas de candidaturas con </w:t>
      </w:r>
      <w:r w:rsidR="00807D97" w:rsidRPr="0081365C">
        <w:rPr>
          <w:rFonts w:ascii="Arial" w:hAnsi="Arial" w:cs="Arial"/>
          <w:sz w:val="22"/>
          <w:szCs w:val="22"/>
        </w:rPr>
        <w:t>un</w:t>
      </w:r>
      <w:r w:rsidR="00403B2A" w:rsidRPr="0081365C">
        <w:rPr>
          <w:rFonts w:ascii="Arial" w:hAnsi="Arial" w:cs="Arial"/>
          <w:sz w:val="22"/>
          <w:szCs w:val="22"/>
        </w:rPr>
        <w:t xml:space="preserve"> hombre</w:t>
      </w:r>
      <w:r w:rsidR="00807D97" w:rsidRPr="0081365C">
        <w:rPr>
          <w:rFonts w:ascii="Arial" w:hAnsi="Arial" w:cs="Arial"/>
          <w:sz w:val="22"/>
          <w:szCs w:val="22"/>
        </w:rPr>
        <w:t xml:space="preserve"> y</w:t>
      </w:r>
      <w:r w:rsidR="00403B2A" w:rsidRPr="0081365C">
        <w:rPr>
          <w:rFonts w:ascii="Arial" w:hAnsi="Arial" w:cs="Arial"/>
          <w:sz w:val="22"/>
          <w:szCs w:val="22"/>
        </w:rPr>
        <w:t xml:space="preserve"> ninguna mujer accedió al referido cargo de elección popular. En lo conducente al Partido Acción Nacional y Partido Revolucionario Institucional la lista de cada uno</w:t>
      </w:r>
      <w:r w:rsidR="00403B2A">
        <w:rPr>
          <w:rFonts w:ascii="Arial" w:hAnsi="Arial" w:cs="Arial"/>
          <w:sz w:val="22"/>
          <w:szCs w:val="22"/>
        </w:rPr>
        <w:t xml:space="preserve"> fue iniciada por </w:t>
      </w:r>
      <w:r w:rsidR="00807D97">
        <w:rPr>
          <w:rFonts w:ascii="Arial" w:hAnsi="Arial" w:cs="Arial"/>
          <w:sz w:val="22"/>
          <w:szCs w:val="22"/>
        </w:rPr>
        <w:t>un</w:t>
      </w:r>
      <w:r w:rsidR="00403B2A">
        <w:rPr>
          <w:rFonts w:ascii="Arial" w:hAnsi="Arial" w:cs="Arial"/>
          <w:sz w:val="22"/>
          <w:szCs w:val="22"/>
        </w:rPr>
        <w:t xml:space="preserve"> hombre, lo que propició, que para el primero de los nombrados correspondieran paritariamente un cargo de hombre y otro de mujer; y para el Partido Revolucionario Institucional al corresponderle un número impar de cargos fueron asignados 3 car</w:t>
      </w:r>
      <w:r w:rsidR="00195658">
        <w:rPr>
          <w:rFonts w:ascii="Arial" w:hAnsi="Arial" w:cs="Arial"/>
          <w:sz w:val="22"/>
          <w:szCs w:val="22"/>
        </w:rPr>
        <w:t>gos, 2 de ellos para varones y uno</w:t>
      </w:r>
      <w:r w:rsidR="00403B2A">
        <w:rPr>
          <w:rFonts w:ascii="Arial" w:hAnsi="Arial" w:cs="Arial"/>
          <w:sz w:val="22"/>
          <w:szCs w:val="22"/>
        </w:rPr>
        <w:t xml:space="preserve"> para mujer. </w:t>
      </w:r>
    </w:p>
    <w:p w:rsidR="00BC28DE" w:rsidRDefault="00BC28DE" w:rsidP="00EB6D15">
      <w:pPr>
        <w:spacing w:line="360" w:lineRule="auto"/>
        <w:jc w:val="both"/>
        <w:rPr>
          <w:rFonts w:ascii="Arial" w:hAnsi="Arial" w:cs="Arial"/>
          <w:sz w:val="22"/>
          <w:szCs w:val="22"/>
        </w:rPr>
      </w:pPr>
    </w:p>
    <w:p w:rsidR="00636C8E" w:rsidRPr="00A04269" w:rsidRDefault="00403B2A" w:rsidP="00EB6D15">
      <w:pPr>
        <w:spacing w:line="360" w:lineRule="auto"/>
        <w:jc w:val="both"/>
        <w:rPr>
          <w:rFonts w:ascii="Arial" w:hAnsi="Arial" w:cs="Arial"/>
          <w:sz w:val="22"/>
          <w:szCs w:val="22"/>
        </w:rPr>
      </w:pPr>
      <w:r w:rsidRPr="0081365C">
        <w:rPr>
          <w:rFonts w:ascii="Arial" w:hAnsi="Arial" w:cs="Arial"/>
          <w:sz w:val="22"/>
          <w:szCs w:val="22"/>
        </w:rPr>
        <w:t xml:space="preserve">En esta tesitura, se desprende de la antes citada </w:t>
      </w:r>
      <w:r w:rsidR="00883E96" w:rsidRPr="0081365C">
        <w:rPr>
          <w:rFonts w:ascii="Arial" w:hAnsi="Arial" w:cs="Arial"/>
          <w:b/>
          <w:sz w:val="22"/>
          <w:szCs w:val="22"/>
        </w:rPr>
        <w:t>Tabla 7</w:t>
      </w:r>
      <w:r w:rsidRPr="0081365C">
        <w:rPr>
          <w:rFonts w:ascii="Arial" w:hAnsi="Arial" w:cs="Arial"/>
          <w:b/>
          <w:sz w:val="22"/>
          <w:szCs w:val="22"/>
        </w:rPr>
        <w:t xml:space="preserve"> </w:t>
      </w:r>
      <w:r w:rsidRPr="0081365C">
        <w:rPr>
          <w:rFonts w:ascii="Arial" w:hAnsi="Arial" w:cs="Arial"/>
          <w:sz w:val="22"/>
          <w:szCs w:val="22"/>
        </w:rPr>
        <w:t>que la integración de las listas a aumentado su porcentaje paritario</w:t>
      </w:r>
      <w:r w:rsidR="00D77997" w:rsidRPr="0081365C">
        <w:rPr>
          <w:rFonts w:ascii="Arial" w:hAnsi="Arial" w:cs="Arial"/>
          <w:sz w:val="22"/>
          <w:szCs w:val="22"/>
        </w:rPr>
        <w:t>, siendo así, que dur</w:t>
      </w:r>
      <w:r w:rsidR="00195658">
        <w:rPr>
          <w:rFonts w:ascii="Arial" w:hAnsi="Arial" w:cs="Arial"/>
          <w:sz w:val="22"/>
          <w:szCs w:val="22"/>
        </w:rPr>
        <w:t>ante el año 2015, se asignaron 4 cargos para mujeres y 5</w:t>
      </w:r>
      <w:r w:rsidR="00D77997" w:rsidRPr="0081365C">
        <w:rPr>
          <w:rFonts w:ascii="Arial" w:hAnsi="Arial" w:cs="Arial"/>
          <w:sz w:val="22"/>
          <w:szCs w:val="22"/>
        </w:rPr>
        <w:t xml:space="preserve"> para hombres; sin emba</w:t>
      </w:r>
      <w:r w:rsidR="00D77997">
        <w:rPr>
          <w:rFonts w:ascii="Arial" w:hAnsi="Arial" w:cs="Arial"/>
          <w:sz w:val="22"/>
          <w:szCs w:val="22"/>
        </w:rPr>
        <w:t>rgo,</w:t>
      </w:r>
      <w:r w:rsidR="00DD5DCB">
        <w:rPr>
          <w:rFonts w:ascii="Arial" w:hAnsi="Arial" w:cs="Arial"/>
          <w:sz w:val="22"/>
          <w:szCs w:val="22"/>
        </w:rPr>
        <w:t xml:space="preserve"> a</w:t>
      </w:r>
      <w:r w:rsidR="00D77997">
        <w:rPr>
          <w:rFonts w:ascii="Arial" w:hAnsi="Arial" w:cs="Arial"/>
          <w:sz w:val="22"/>
          <w:szCs w:val="22"/>
        </w:rPr>
        <w:t xml:space="preserve"> </w:t>
      </w:r>
      <w:r w:rsidR="00DD5DCB">
        <w:rPr>
          <w:rFonts w:ascii="Arial" w:hAnsi="Arial" w:cs="Arial"/>
          <w:sz w:val="22"/>
          <w:szCs w:val="22"/>
        </w:rPr>
        <w:t xml:space="preserve">los </w:t>
      </w:r>
      <w:r w:rsidR="00DD5DCB" w:rsidRPr="00A04269">
        <w:rPr>
          <w:rFonts w:ascii="Arial" w:hAnsi="Arial" w:cs="Arial"/>
          <w:sz w:val="22"/>
          <w:szCs w:val="22"/>
        </w:rPr>
        <w:t>partidos</w:t>
      </w:r>
      <w:r w:rsidR="00D77997" w:rsidRPr="00A04269">
        <w:rPr>
          <w:rFonts w:ascii="Arial" w:hAnsi="Arial" w:cs="Arial"/>
          <w:sz w:val="22"/>
          <w:szCs w:val="22"/>
        </w:rPr>
        <w:t xml:space="preserve"> Nueva Alianza</w:t>
      </w:r>
      <w:r w:rsidR="00DD5DCB" w:rsidRPr="00A04269">
        <w:rPr>
          <w:rFonts w:ascii="Arial" w:hAnsi="Arial" w:cs="Arial"/>
          <w:sz w:val="22"/>
          <w:szCs w:val="22"/>
        </w:rPr>
        <w:t>, D</w:t>
      </w:r>
      <w:r w:rsidR="00D77997" w:rsidRPr="00A04269">
        <w:rPr>
          <w:rFonts w:ascii="Arial" w:hAnsi="Arial" w:cs="Arial"/>
          <w:sz w:val="22"/>
          <w:szCs w:val="22"/>
        </w:rPr>
        <w:t>el Trabajo</w:t>
      </w:r>
      <w:r w:rsidR="00DD5DCB" w:rsidRPr="00A04269">
        <w:rPr>
          <w:rFonts w:ascii="Arial" w:hAnsi="Arial" w:cs="Arial"/>
          <w:sz w:val="22"/>
          <w:szCs w:val="22"/>
        </w:rPr>
        <w:t xml:space="preserve"> y Verde Ecologista de México</w:t>
      </w:r>
      <w:r w:rsidR="00D77997" w:rsidRPr="00A04269">
        <w:rPr>
          <w:rFonts w:ascii="Arial" w:hAnsi="Arial" w:cs="Arial"/>
          <w:sz w:val="22"/>
          <w:szCs w:val="22"/>
        </w:rPr>
        <w:t>, únicamente les correspondió un cargo, por lo que al haber encabezado sus respectivas listas con el género masculino, ninguna mujer alcanzó re</w:t>
      </w:r>
      <w:r w:rsidR="00DD5DCB" w:rsidRPr="00A04269">
        <w:rPr>
          <w:rFonts w:ascii="Arial" w:hAnsi="Arial" w:cs="Arial"/>
          <w:sz w:val="22"/>
          <w:szCs w:val="22"/>
        </w:rPr>
        <w:t>presentación por este principio</w:t>
      </w:r>
      <w:r w:rsidR="00636C8E" w:rsidRPr="00A04269">
        <w:rPr>
          <w:rFonts w:ascii="Arial" w:hAnsi="Arial" w:cs="Arial"/>
          <w:sz w:val="22"/>
          <w:szCs w:val="22"/>
        </w:rPr>
        <w:t>.</w:t>
      </w:r>
    </w:p>
    <w:p w:rsidR="00276921" w:rsidRDefault="00276921" w:rsidP="00EB6D15">
      <w:pPr>
        <w:spacing w:line="360" w:lineRule="auto"/>
        <w:jc w:val="both"/>
        <w:rPr>
          <w:rFonts w:ascii="Arial" w:hAnsi="Arial" w:cs="Arial"/>
          <w:sz w:val="22"/>
          <w:szCs w:val="22"/>
        </w:rPr>
      </w:pPr>
    </w:p>
    <w:p w:rsidR="00AA50F5" w:rsidRDefault="00A04269" w:rsidP="00EB6D15">
      <w:pPr>
        <w:spacing w:line="360" w:lineRule="auto"/>
        <w:jc w:val="both"/>
        <w:rPr>
          <w:rFonts w:ascii="Arial" w:hAnsi="Arial" w:cs="Arial"/>
          <w:sz w:val="22"/>
          <w:szCs w:val="22"/>
        </w:rPr>
      </w:pPr>
      <w:r>
        <w:rPr>
          <w:rFonts w:ascii="Arial" w:hAnsi="Arial" w:cs="Arial"/>
          <w:b/>
          <w:sz w:val="22"/>
          <w:szCs w:val="22"/>
        </w:rPr>
        <w:t>19</w:t>
      </w:r>
      <w:r w:rsidR="00AA50F5" w:rsidRPr="00AA50F5">
        <w:rPr>
          <w:rFonts w:ascii="Arial" w:hAnsi="Arial" w:cs="Arial"/>
          <w:b/>
          <w:sz w:val="22"/>
          <w:szCs w:val="22"/>
        </w:rPr>
        <w:t>ª.-</w:t>
      </w:r>
      <w:r w:rsidR="00AA50F5" w:rsidRPr="00AA50F5">
        <w:rPr>
          <w:rFonts w:ascii="Arial" w:hAnsi="Arial" w:cs="Arial"/>
          <w:sz w:val="22"/>
          <w:szCs w:val="22"/>
        </w:rPr>
        <w:t xml:space="preserve"> Es importante </w:t>
      </w:r>
      <w:r w:rsidR="00D81F29" w:rsidRPr="00AA50F5">
        <w:rPr>
          <w:rFonts w:ascii="Arial" w:hAnsi="Arial" w:cs="Arial"/>
          <w:sz w:val="22"/>
          <w:szCs w:val="22"/>
        </w:rPr>
        <w:t xml:space="preserve">tener en cuenta que las curules que se asignan por el principio de </w:t>
      </w:r>
      <w:r w:rsidR="003D2A4C">
        <w:rPr>
          <w:rFonts w:ascii="Arial" w:hAnsi="Arial" w:cs="Arial"/>
          <w:sz w:val="22"/>
          <w:szCs w:val="22"/>
        </w:rPr>
        <w:t>R</w:t>
      </w:r>
      <w:r w:rsidR="00D81F29" w:rsidRPr="00AA50F5">
        <w:rPr>
          <w:rFonts w:ascii="Arial" w:hAnsi="Arial" w:cs="Arial"/>
          <w:sz w:val="22"/>
          <w:szCs w:val="22"/>
        </w:rPr>
        <w:t xml:space="preserve">epresentación </w:t>
      </w:r>
      <w:r w:rsidR="003D2A4C">
        <w:rPr>
          <w:rFonts w:ascii="Arial" w:hAnsi="Arial" w:cs="Arial"/>
          <w:sz w:val="22"/>
          <w:szCs w:val="22"/>
        </w:rPr>
        <w:t>P</w:t>
      </w:r>
      <w:r w:rsidR="00D81F29" w:rsidRPr="00AA50F5">
        <w:rPr>
          <w:rFonts w:ascii="Arial" w:hAnsi="Arial" w:cs="Arial"/>
          <w:sz w:val="22"/>
          <w:szCs w:val="22"/>
        </w:rPr>
        <w:t xml:space="preserve">roporcional pueden garantizar en forma más eficaz que igual número de mujeres y hombres accedan a esos cargos de elección popular, en atención a que a partir de 2014 se debe aplicar el principio de paridad entre los géneros en el registro de todas las candidaturas, además de que se exige la alternancia en el orden de prelación en la listas </w:t>
      </w:r>
      <w:r w:rsidR="00807D97">
        <w:rPr>
          <w:rFonts w:ascii="Arial" w:hAnsi="Arial" w:cs="Arial"/>
          <w:sz w:val="22"/>
          <w:szCs w:val="22"/>
        </w:rPr>
        <w:t xml:space="preserve">por el principio de Representación Proporcional </w:t>
      </w:r>
      <w:r w:rsidR="00D81F29" w:rsidRPr="00AA50F5">
        <w:rPr>
          <w:rFonts w:ascii="Arial" w:hAnsi="Arial" w:cs="Arial"/>
          <w:sz w:val="22"/>
          <w:szCs w:val="22"/>
        </w:rPr>
        <w:t>y</w:t>
      </w:r>
      <w:r w:rsidR="00D81F29" w:rsidRPr="00F97667">
        <w:rPr>
          <w:rFonts w:ascii="Arial" w:hAnsi="Arial" w:cs="Arial"/>
          <w:sz w:val="22"/>
          <w:szCs w:val="22"/>
        </w:rPr>
        <w:t xml:space="preserve"> que las fórmulas de candidaturas </w:t>
      </w:r>
      <w:r w:rsidR="00807D97">
        <w:rPr>
          <w:rFonts w:ascii="Arial" w:hAnsi="Arial" w:cs="Arial"/>
          <w:sz w:val="22"/>
          <w:szCs w:val="22"/>
        </w:rPr>
        <w:t xml:space="preserve">por el principio de Mayoría relativa </w:t>
      </w:r>
      <w:r w:rsidR="00D81F29" w:rsidRPr="00F97667">
        <w:rPr>
          <w:rFonts w:ascii="Arial" w:hAnsi="Arial" w:cs="Arial"/>
          <w:sz w:val="22"/>
          <w:szCs w:val="22"/>
        </w:rPr>
        <w:t>se integren por personas del mismo gén</w:t>
      </w:r>
      <w:r w:rsidR="00276921">
        <w:rPr>
          <w:rFonts w:ascii="Arial" w:hAnsi="Arial" w:cs="Arial"/>
          <w:sz w:val="22"/>
          <w:szCs w:val="22"/>
        </w:rPr>
        <w:t>ero. Sin embargo, en la</w:t>
      </w:r>
      <w:r w:rsidR="003D2A4C">
        <w:rPr>
          <w:rFonts w:ascii="Arial" w:hAnsi="Arial" w:cs="Arial"/>
          <w:sz w:val="22"/>
          <w:szCs w:val="22"/>
        </w:rPr>
        <w:t>s</w:t>
      </w:r>
      <w:r w:rsidR="00276921">
        <w:rPr>
          <w:rFonts w:ascii="Arial" w:hAnsi="Arial" w:cs="Arial"/>
          <w:sz w:val="22"/>
          <w:szCs w:val="22"/>
        </w:rPr>
        <w:t xml:space="preserve"> elecciones anteriores de </w:t>
      </w:r>
      <w:r w:rsidR="005349E0">
        <w:rPr>
          <w:rFonts w:ascii="Arial" w:hAnsi="Arial" w:cs="Arial"/>
          <w:sz w:val="22"/>
          <w:szCs w:val="22"/>
        </w:rPr>
        <w:t>D</w:t>
      </w:r>
      <w:r w:rsidR="00276921">
        <w:rPr>
          <w:rFonts w:ascii="Arial" w:hAnsi="Arial" w:cs="Arial"/>
          <w:sz w:val="22"/>
          <w:szCs w:val="22"/>
        </w:rPr>
        <w:t>iputaciones locales por el principio de R</w:t>
      </w:r>
      <w:r w:rsidR="00D81F29" w:rsidRPr="00F97667">
        <w:rPr>
          <w:rFonts w:ascii="Arial" w:hAnsi="Arial" w:cs="Arial"/>
          <w:sz w:val="22"/>
          <w:szCs w:val="22"/>
        </w:rPr>
        <w:t xml:space="preserve">epresentación </w:t>
      </w:r>
      <w:r w:rsidR="00276921">
        <w:rPr>
          <w:rFonts w:ascii="Arial" w:hAnsi="Arial" w:cs="Arial"/>
          <w:sz w:val="22"/>
          <w:szCs w:val="22"/>
        </w:rPr>
        <w:t>P</w:t>
      </w:r>
      <w:r w:rsidR="00D81F29" w:rsidRPr="00F97667">
        <w:rPr>
          <w:rFonts w:ascii="Arial" w:hAnsi="Arial" w:cs="Arial"/>
          <w:sz w:val="22"/>
          <w:szCs w:val="22"/>
        </w:rPr>
        <w:t>roporcional, no se</w:t>
      </w:r>
      <w:r w:rsidR="00276921">
        <w:rPr>
          <w:rFonts w:ascii="Arial" w:hAnsi="Arial" w:cs="Arial"/>
          <w:sz w:val="22"/>
          <w:szCs w:val="22"/>
        </w:rPr>
        <w:t xml:space="preserve"> ha logrado una fehaciente paridad, </w:t>
      </w:r>
      <w:r w:rsidR="00D81F29" w:rsidRPr="00F97667">
        <w:rPr>
          <w:rFonts w:ascii="Arial" w:hAnsi="Arial" w:cs="Arial"/>
          <w:sz w:val="22"/>
          <w:szCs w:val="22"/>
        </w:rPr>
        <w:t xml:space="preserve">debido a que la </w:t>
      </w:r>
      <w:r w:rsidR="00D81F29" w:rsidRPr="00F97667">
        <w:rPr>
          <w:rFonts w:ascii="Arial" w:hAnsi="Arial" w:cs="Arial"/>
          <w:sz w:val="22"/>
          <w:szCs w:val="22"/>
        </w:rPr>
        <w:lastRenderedPageBreak/>
        <w:t>mayoría d</w:t>
      </w:r>
      <w:r w:rsidR="00AA50F5">
        <w:rPr>
          <w:rFonts w:ascii="Arial" w:hAnsi="Arial" w:cs="Arial"/>
          <w:sz w:val="22"/>
          <w:szCs w:val="22"/>
        </w:rPr>
        <w:t>e los partidos políticos han optado</w:t>
      </w:r>
      <w:r w:rsidR="00D81F29" w:rsidRPr="00F97667">
        <w:rPr>
          <w:rFonts w:ascii="Arial" w:hAnsi="Arial" w:cs="Arial"/>
          <w:sz w:val="22"/>
          <w:szCs w:val="22"/>
        </w:rPr>
        <w:t xml:space="preserve"> por encabezar con hombres las listas de candidaturas que registraron. </w:t>
      </w:r>
    </w:p>
    <w:p w:rsidR="00AA50F5" w:rsidRDefault="00AA50F5" w:rsidP="00EB6D15">
      <w:pPr>
        <w:spacing w:line="360" w:lineRule="auto"/>
        <w:jc w:val="both"/>
        <w:rPr>
          <w:rFonts w:ascii="Arial" w:hAnsi="Arial" w:cs="Arial"/>
          <w:sz w:val="22"/>
          <w:szCs w:val="22"/>
        </w:rPr>
      </w:pPr>
    </w:p>
    <w:p w:rsidR="00741C21" w:rsidRDefault="00D81F29" w:rsidP="00EB6D15">
      <w:pPr>
        <w:spacing w:line="360" w:lineRule="auto"/>
        <w:jc w:val="both"/>
        <w:rPr>
          <w:rFonts w:ascii="Arial" w:hAnsi="Arial" w:cs="Arial"/>
          <w:sz w:val="22"/>
          <w:szCs w:val="22"/>
        </w:rPr>
      </w:pPr>
      <w:r w:rsidRPr="00F97667">
        <w:rPr>
          <w:rFonts w:ascii="Arial" w:hAnsi="Arial" w:cs="Arial"/>
          <w:sz w:val="22"/>
          <w:szCs w:val="22"/>
        </w:rPr>
        <w:t>Con los datos antes precisados, se demuestra qu</w:t>
      </w:r>
      <w:r w:rsidR="003D2A4C">
        <w:rPr>
          <w:rFonts w:ascii="Arial" w:hAnsi="Arial" w:cs="Arial"/>
          <w:sz w:val="22"/>
          <w:szCs w:val="22"/>
        </w:rPr>
        <w:t>e la integración de listas de R</w:t>
      </w:r>
      <w:r w:rsidRPr="00F97667">
        <w:rPr>
          <w:rFonts w:ascii="Arial" w:hAnsi="Arial" w:cs="Arial"/>
          <w:sz w:val="22"/>
          <w:szCs w:val="22"/>
        </w:rPr>
        <w:t>e</w:t>
      </w:r>
      <w:r w:rsidR="003D2A4C">
        <w:rPr>
          <w:rFonts w:ascii="Arial" w:hAnsi="Arial" w:cs="Arial"/>
          <w:sz w:val="22"/>
          <w:szCs w:val="22"/>
        </w:rPr>
        <w:t>pre</w:t>
      </w:r>
      <w:r w:rsidRPr="00F97667">
        <w:rPr>
          <w:rFonts w:ascii="Arial" w:hAnsi="Arial" w:cs="Arial"/>
          <w:sz w:val="22"/>
          <w:szCs w:val="22"/>
        </w:rPr>
        <w:t xml:space="preserve">sentación </w:t>
      </w:r>
      <w:r w:rsidR="003D2A4C">
        <w:rPr>
          <w:rFonts w:ascii="Arial" w:hAnsi="Arial" w:cs="Arial"/>
          <w:sz w:val="22"/>
          <w:szCs w:val="22"/>
        </w:rPr>
        <w:t>P</w:t>
      </w:r>
      <w:r w:rsidRPr="00F97667">
        <w:rPr>
          <w:rFonts w:ascii="Arial" w:hAnsi="Arial" w:cs="Arial"/>
          <w:sz w:val="22"/>
          <w:szCs w:val="22"/>
        </w:rPr>
        <w:t xml:space="preserve">roporcional con las regla de alternancia y paridad de género no resultan suficientes para garantizar que las mujeres accedan a las curules que se asignan por dicho principio en un número igual que los hombres, por la tendencia de los partidos políticos a encabezar tales listas con varones. Es decir, si bien debe respetarse el derecho de autodeterminación de los partidos políticos para el efecto de que decidan qué personas serán sus candidatos y candidatas, y que en la conformación de las listas de candidaturas de </w:t>
      </w:r>
      <w:r w:rsidR="003D2A4C">
        <w:rPr>
          <w:rFonts w:ascii="Arial" w:hAnsi="Arial" w:cs="Arial"/>
          <w:sz w:val="22"/>
          <w:szCs w:val="22"/>
        </w:rPr>
        <w:t>Representación P</w:t>
      </w:r>
      <w:r w:rsidRPr="00F97667">
        <w:rPr>
          <w:rFonts w:ascii="Arial" w:hAnsi="Arial" w:cs="Arial"/>
          <w:sz w:val="22"/>
          <w:szCs w:val="22"/>
        </w:rPr>
        <w:t xml:space="preserve">roporcional se deben alternar entre sí </w:t>
      </w:r>
      <w:r w:rsidR="00A93171">
        <w:rPr>
          <w:rFonts w:ascii="Arial" w:hAnsi="Arial" w:cs="Arial"/>
          <w:sz w:val="22"/>
          <w:szCs w:val="22"/>
        </w:rPr>
        <w:t>por personas</w:t>
      </w:r>
      <w:r w:rsidRPr="00F97667">
        <w:rPr>
          <w:rFonts w:ascii="Arial" w:hAnsi="Arial" w:cs="Arial"/>
          <w:sz w:val="22"/>
          <w:szCs w:val="22"/>
        </w:rPr>
        <w:t xml:space="preserve"> de distinto género, razón por la cual si una li</w:t>
      </w:r>
      <w:r w:rsidR="00A93171">
        <w:rPr>
          <w:rFonts w:ascii="Arial" w:hAnsi="Arial" w:cs="Arial"/>
          <w:sz w:val="22"/>
          <w:szCs w:val="22"/>
        </w:rPr>
        <w:t xml:space="preserve">sta es encabezada por varones, el lugar siguiente  debe corresponder a una </w:t>
      </w:r>
      <w:r w:rsidRPr="00F97667">
        <w:rPr>
          <w:rFonts w:ascii="Arial" w:hAnsi="Arial" w:cs="Arial"/>
          <w:sz w:val="22"/>
          <w:szCs w:val="22"/>
        </w:rPr>
        <w:t>mujer, y así sucesivamente y de manera alternada, y viceversa; lo cierto es que</w:t>
      </w:r>
      <w:r w:rsidR="00736B9E">
        <w:rPr>
          <w:rFonts w:ascii="Arial" w:hAnsi="Arial" w:cs="Arial"/>
          <w:sz w:val="22"/>
          <w:szCs w:val="22"/>
        </w:rPr>
        <w:t xml:space="preserve"> </w:t>
      </w:r>
      <w:r w:rsidR="00736B9E" w:rsidRPr="001D3579">
        <w:rPr>
          <w:rFonts w:ascii="Arial" w:hAnsi="Arial" w:cs="Arial"/>
          <w:sz w:val="22"/>
          <w:szCs w:val="22"/>
        </w:rPr>
        <w:t>según las estadísticas antes vertidas en las Consideraciones previas,</w:t>
      </w:r>
      <w:r w:rsidRPr="00F97667">
        <w:rPr>
          <w:rFonts w:ascii="Arial" w:hAnsi="Arial" w:cs="Arial"/>
          <w:sz w:val="22"/>
          <w:szCs w:val="22"/>
        </w:rPr>
        <w:t xml:space="preserve"> la mayoría de </w:t>
      </w:r>
      <w:r w:rsidR="00A93171">
        <w:rPr>
          <w:rFonts w:ascii="Arial" w:hAnsi="Arial" w:cs="Arial"/>
          <w:sz w:val="22"/>
          <w:szCs w:val="22"/>
        </w:rPr>
        <w:t>los partidos políticos postulan hombres</w:t>
      </w:r>
      <w:r w:rsidRPr="00F97667">
        <w:rPr>
          <w:rFonts w:ascii="Arial" w:hAnsi="Arial" w:cs="Arial"/>
          <w:sz w:val="22"/>
          <w:szCs w:val="22"/>
        </w:rPr>
        <w:t xml:space="preserve"> en las primeras posiciones de las listas de representación proporcional, lo que por sí mismo genera que un número mayor de varones accedan a las </w:t>
      </w:r>
      <w:r w:rsidR="005349E0">
        <w:rPr>
          <w:rFonts w:ascii="Arial" w:hAnsi="Arial" w:cs="Arial"/>
          <w:sz w:val="22"/>
          <w:szCs w:val="22"/>
        </w:rPr>
        <w:t>D</w:t>
      </w:r>
      <w:r w:rsidRPr="00F97667">
        <w:rPr>
          <w:rFonts w:ascii="Arial" w:hAnsi="Arial" w:cs="Arial"/>
          <w:sz w:val="22"/>
          <w:szCs w:val="22"/>
        </w:rPr>
        <w:t xml:space="preserve">iputaciones </w:t>
      </w:r>
      <w:r w:rsidR="004D7F06">
        <w:rPr>
          <w:rFonts w:ascii="Arial" w:hAnsi="Arial" w:cs="Arial"/>
          <w:sz w:val="22"/>
          <w:szCs w:val="22"/>
        </w:rPr>
        <w:t xml:space="preserve">locales </w:t>
      </w:r>
      <w:r w:rsidR="00195658">
        <w:rPr>
          <w:rFonts w:ascii="Arial" w:hAnsi="Arial" w:cs="Arial"/>
          <w:sz w:val="22"/>
          <w:szCs w:val="22"/>
        </w:rPr>
        <w:t>por</w:t>
      </w:r>
      <w:r w:rsidRPr="00F97667">
        <w:rPr>
          <w:rFonts w:ascii="Arial" w:hAnsi="Arial" w:cs="Arial"/>
          <w:sz w:val="22"/>
          <w:szCs w:val="22"/>
        </w:rPr>
        <w:t xml:space="preserve"> dicho principio, en detrimento del derecho de las mujeres de ocupar también esos cargos de elección </w:t>
      </w:r>
      <w:r w:rsidR="004D7F06">
        <w:rPr>
          <w:rFonts w:ascii="Arial" w:hAnsi="Arial" w:cs="Arial"/>
          <w:sz w:val="22"/>
          <w:szCs w:val="22"/>
        </w:rPr>
        <w:t xml:space="preserve">popular, </w:t>
      </w:r>
      <w:r w:rsidR="004D7F06" w:rsidRPr="004D7F06">
        <w:rPr>
          <w:rFonts w:ascii="Arial" w:hAnsi="Arial" w:cs="Arial"/>
          <w:b/>
          <w:sz w:val="22"/>
          <w:szCs w:val="22"/>
        </w:rPr>
        <w:t>d</w:t>
      </w:r>
      <w:r w:rsidRPr="004D7F06">
        <w:rPr>
          <w:rFonts w:ascii="Arial" w:hAnsi="Arial" w:cs="Arial"/>
          <w:b/>
          <w:sz w:val="22"/>
          <w:szCs w:val="22"/>
        </w:rPr>
        <w:t xml:space="preserve">e ahí que se justifique la necesidad de que las mujeres encabecen las </w:t>
      </w:r>
      <w:r w:rsidR="004D7F06" w:rsidRPr="004D7F06">
        <w:rPr>
          <w:rFonts w:ascii="Arial" w:hAnsi="Arial" w:cs="Arial"/>
          <w:b/>
          <w:sz w:val="22"/>
          <w:szCs w:val="22"/>
        </w:rPr>
        <w:t>listas de Representación P</w:t>
      </w:r>
      <w:r w:rsidRPr="004D7F06">
        <w:rPr>
          <w:rFonts w:ascii="Arial" w:hAnsi="Arial" w:cs="Arial"/>
          <w:b/>
          <w:sz w:val="22"/>
          <w:szCs w:val="22"/>
        </w:rPr>
        <w:t>roporcional.</w:t>
      </w:r>
      <w:r w:rsidRPr="00F97667">
        <w:rPr>
          <w:rFonts w:ascii="Arial" w:hAnsi="Arial" w:cs="Arial"/>
          <w:sz w:val="22"/>
          <w:szCs w:val="22"/>
        </w:rPr>
        <w:t xml:space="preserve"> </w:t>
      </w:r>
      <w:r w:rsidR="004D7F06" w:rsidRPr="00F97667">
        <w:rPr>
          <w:rFonts w:ascii="Arial" w:hAnsi="Arial" w:cs="Arial"/>
          <w:sz w:val="22"/>
          <w:szCs w:val="22"/>
        </w:rPr>
        <w:t>Asimismo</w:t>
      </w:r>
      <w:r w:rsidRPr="00F97667">
        <w:rPr>
          <w:rFonts w:ascii="Arial" w:hAnsi="Arial" w:cs="Arial"/>
          <w:sz w:val="22"/>
          <w:szCs w:val="22"/>
        </w:rPr>
        <w:t>, cabe mencionar que esta autoridad electoral ha realizado el análisis de la composición actual de</w:t>
      </w:r>
      <w:r w:rsidR="004D7F06">
        <w:rPr>
          <w:rFonts w:ascii="Arial" w:hAnsi="Arial" w:cs="Arial"/>
          <w:sz w:val="22"/>
          <w:szCs w:val="22"/>
        </w:rPr>
        <w:t xml:space="preserve">l </w:t>
      </w:r>
      <w:r w:rsidRPr="00F97667">
        <w:rPr>
          <w:rFonts w:ascii="Arial" w:hAnsi="Arial" w:cs="Arial"/>
          <w:sz w:val="22"/>
          <w:szCs w:val="22"/>
        </w:rPr>
        <w:t>Congreso</w:t>
      </w:r>
      <w:r w:rsidR="004D7F06">
        <w:rPr>
          <w:rFonts w:ascii="Arial" w:hAnsi="Arial" w:cs="Arial"/>
          <w:sz w:val="22"/>
          <w:szCs w:val="22"/>
        </w:rPr>
        <w:t xml:space="preserve"> Local</w:t>
      </w:r>
      <w:r w:rsidRPr="00F97667">
        <w:rPr>
          <w:rFonts w:ascii="Arial" w:hAnsi="Arial" w:cs="Arial"/>
          <w:sz w:val="22"/>
          <w:szCs w:val="22"/>
        </w:rPr>
        <w:t xml:space="preserve"> con mayor presencia de </w:t>
      </w:r>
      <w:r w:rsidR="004D7F06">
        <w:rPr>
          <w:rFonts w:ascii="Arial" w:hAnsi="Arial" w:cs="Arial"/>
          <w:sz w:val="22"/>
          <w:szCs w:val="22"/>
        </w:rPr>
        <w:t>hombres</w:t>
      </w:r>
      <w:r w:rsidRPr="00F97667">
        <w:rPr>
          <w:rFonts w:ascii="Arial" w:hAnsi="Arial" w:cs="Arial"/>
          <w:sz w:val="22"/>
          <w:szCs w:val="22"/>
        </w:rPr>
        <w:t xml:space="preserve"> (</w:t>
      </w:r>
      <w:r w:rsidR="00195658">
        <w:rPr>
          <w:rFonts w:ascii="Arial" w:hAnsi="Arial" w:cs="Arial"/>
          <w:sz w:val="22"/>
          <w:szCs w:val="22"/>
        </w:rPr>
        <w:t>64% hombres y 36</w:t>
      </w:r>
      <w:r w:rsidR="004D7F06">
        <w:rPr>
          <w:rFonts w:ascii="Arial" w:hAnsi="Arial" w:cs="Arial"/>
          <w:sz w:val="22"/>
          <w:szCs w:val="22"/>
        </w:rPr>
        <w:t>% mujeres)</w:t>
      </w:r>
      <w:r w:rsidRPr="00F97667">
        <w:rPr>
          <w:rFonts w:ascii="Arial" w:hAnsi="Arial" w:cs="Arial"/>
          <w:sz w:val="22"/>
          <w:szCs w:val="22"/>
        </w:rPr>
        <w:t xml:space="preserve"> </w:t>
      </w:r>
      <w:r w:rsidR="004D7F06">
        <w:rPr>
          <w:rFonts w:ascii="Arial" w:hAnsi="Arial" w:cs="Arial"/>
          <w:sz w:val="22"/>
          <w:szCs w:val="22"/>
        </w:rPr>
        <w:t>aunado a que l</w:t>
      </w:r>
      <w:r w:rsidRPr="00F97667">
        <w:rPr>
          <w:rFonts w:ascii="Arial" w:hAnsi="Arial" w:cs="Arial"/>
          <w:sz w:val="22"/>
          <w:szCs w:val="22"/>
        </w:rPr>
        <w:t>a evidencia empírica muestra que, en los casos en donde se</w:t>
      </w:r>
      <w:r w:rsidR="004D7F06">
        <w:rPr>
          <w:rFonts w:ascii="Arial" w:hAnsi="Arial" w:cs="Arial"/>
          <w:sz w:val="22"/>
          <w:szCs w:val="22"/>
        </w:rPr>
        <w:t xml:space="preserve"> ha</w:t>
      </w:r>
      <w:r w:rsidRPr="00F97667">
        <w:rPr>
          <w:rFonts w:ascii="Arial" w:hAnsi="Arial" w:cs="Arial"/>
          <w:sz w:val="22"/>
          <w:szCs w:val="22"/>
        </w:rPr>
        <w:t xml:space="preserve"> logra</w:t>
      </w:r>
      <w:r w:rsidR="004D7F06">
        <w:rPr>
          <w:rFonts w:ascii="Arial" w:hAnsi="Arial" w:cs="Arial"/>
          <w:sz w:val="22"/>
          <w:szCs w:val="22"/>
        </w:rPr>
        <w:t>do</w:t>
      </w:r>
      <w:r w:rsidRPr="00F97667">
        <w:rPr>
          <w:rFonts w:ascii="Arial" w:hAnsi="Arial" w:cs="Arial"/>
          <w:sz w:val="22"/>
          <w:szCs w:val="22"/>
        </w:rPr>
        <w:t xml:space="preserve"> la paridad, </w:t>
      </w:r>
      <w:r w:rsidR="004D7F06">
        <w:rPr>
          <w:rFonts w:ascii="Arial" w:hAnsi="Arial" w:cs="Arial"/>
          <w:sz w:val="22"/>
          <w:szCs w:val="22"/>
        </w:rPr>
        <w:t>se debe a que por lo</w:t>
      </w:r>
      <w:r w:rsidRPr="00F97667">
        <w:rPr>
          <w:rFonts w:ascii="Arial" w:hAnsi="Arial" w:cs="Arial"/>
          <w:sz w:val="22"/>
          <w:szCs w:val="22"/>
        </w:rPr>
        <w:t xml:space="preserve"> me</w:t>
      </w:r>
      <w:r w:rsidR="004D7F06">
        <w:rPr>
          <w:rFonts w:ascii="Arial" w:hAnsi="Arial" w:cs="Arial"/>
          <w:sz w:val="22"/>
          <w:szCs w:val="22"/>
        </w:rPr>
        <w:t>nos en el 30% de las listas de Representación P</w:t>
      </w:r>
      <w:r w:rsidRPr="00F97667">
        <w:rPr>
          <w:rFonts w:ascii="Arial" w:hAnsi="Arial" w:cs="Arial"/>
          <w:sz w:val="22"/>
          <w:szCs w:val="22"/>
        </w:rPr>
        <w:t xml:space="preserve">roporcional de los partidos políticos estuvieron encabezadas por mujeres. </w:t>
      </w:r>
      <w:r w:rsidR="0045071B">
        <w:rPr>
          <w:rFonts w:ascii="Arial" w:hAnsi="Arial" w:cs="Arial"/>
          <w:sz w:val="22"/>
          <w:szCs w:val="22"/>
        </w:rPr>
        <w:t xml:space="preserve">Como ejemplo de lo anterior se reproducen los datos obtenidos del Acuerdo INE/CG508/2017 emitido por el </w:t>
      </w:r>
      <w:r w:rsidR="00195658">
        <w:rPr>
          <w:rFonts w:ascii="Arial" w:hAnsi="Arial" w:cs="Arial"/>
          <w:sz w:val="22"/>
          <w:szCs w:val="22"/>
        </w:rPr>
        <w:t>Instituto Nacional Electoral</w:t>
      </w:r>
      <w:r w:rsidR="0045071B">
        <w:rPr>
          <w:rFonts w:ascii="Arial" w:hAnsi="Arial" w:cs="Arial"/>
          <w:sz w:val="22"/>
          <w:szCs w:val="22"/>
        </w:rPr>
        <w:t xml:space="preserve">, en donde se observa que el estado de </w:t>
      </w:r>
      <w:r w:rsidRPr="00F97667">
        <w:rPr>
          <w:rFonts w:ascii="Arial" w:hAnsi="Arial" w:cs="Arial"/>
          <w:sz w:val="22"/>
          <w:szCs w:val="22"/>
        </w:rPr>
        <w:t xml:space="preserve">Chiapas </w:t>
      </w:r>
      <w:r w:rsidR="0045071B">
        <w:rPr>
          <w:rFonts w:ascii="Arial" w:hAnsi="Arial" w:cs="Arial"/>
          <w:sz w:val="22"/>
          <w:szCs w:val="22"/>
        </w:rPr>
        <w:t xml:space="preserve">es el territorio </w:t>
      </w:r>
      <w:r w:rsidRPr="00F97667">
        <w:rPr>
          <w:rFonts w:ascii="Arial" w:hAnsi="Arial" w:cs="Arial"/>
          <w:sz w:val="22"/>
          <w:szCs w:val="22"/>
        </w:rPr>
        <w:t>con</w:t>
      </w:r>
      <w:r w:rsidR="0045071B">
        <w:rPr>
          <w:rFonts w:ascii="Arial" w:hAnsi="Arial" w:cs="Arial"/>
          <w:sz w:val="22"/>
          <w:szCs w:val="22"/>
        </w:rPr>
        <w:t xml:space="preserve"> mayor presencia de mujeres en e</w:t>
      </w:r>
      <w:r w:rsidRPr="00F97667">
        <w:rPr>
          <w:rFonts w:ascii="Arial" w:hAnsi="Arial" w:cs="Arial"/>
          <w:sz w:val="22"/>
          <w:szCs w:val="22"/>
        </w:rPr>
        <w:t xml:space="preserve">l Congreso Local (60%), los 12 partidos que registraron </w:t>
      </w:r>
      <w:r w:rsidR="005349E0">
        <w:rPr>
          <w:rFonts w:ascii="Arial" w:hAnsi="Arial" w:cs="Arial"/>
          <w:sz w:val="22"/>
          <w:szCs w:val="22"/>
        </w:rPr>
        <w:t>candidaturas a D</w:t>
      </w:r>
      <w:r w:rsidR="0045071B">
        <w:rPr>
          <w:rFonts w:ascii="Arial" w:hAnsi="Arial" w:cs="Arial"/>
          <w:sz w:val="22"/>
          <w:szCs w:val="22"/>
        </w:rPr>
        <w:t>iputaciones de R</w:t>
      </w:r>
      <w:r w:rsidRPr="00F97667">
        <w:rPr>
          <w:rFonts w:ascii="Arial" w:hAnsi="Arial" w:cs="Arial"/>
          <w:sz w:val="22"/>
          <w:szCs w:val="22"/>
        </w:rPr>
        <w:t xml:space="preserve">epresentación </w:t>
      </w:r>
      <w:r w:rsidR="0045071B">
        <w:rPr>
          <w:rFonts w:ascii="Arial" w:hAnsi="Arial" w:cs="Arial"/>
          <w:sz w:val="22"/>
          <w:szCs w:val="22"/>
        </w:rPr>
        <w:t>P</w:t>
      </w:r>
      <w:r w:rsidRPr="00F97667">
        <w:rPr>
          <w:rFonts w:ascii="Arial" w:hAnsi="Arial" w:cs="Arial"/>
          <w:sz w:val="22"/>
          <w:szCs w:val="22"/>
        </w:rPr>
        <w:t xml:space="preserve">roporcional colocaron a </w:t>
      </w:r>
      <w:r w:rsidR="0045071B">
        <w:rPr>
          <w:rFonts w:ascii="Arial" w:hAnsi="Arial" w:cs="Arial"/>
          <w:sz w:val="22"/>
          <w:szCs w:val="22"/>
        </w:rPr>
        <w:t>mujeres al inicio de la lista; e</w:t>
      </w:r>
      <w:r w:rsidRPr="00F97667">
        <w:rPr>
          <w:rFonts w:ascii="Arial" w:hAnsi="Arial" w:cs="Arial"/>
          <w:sz w:val="22"/>
          <w:szCs w:val="22"/>
        </w:rPr>
        <w:t>s decir, el 100% de las listas de</w:t>
      </w:r>
      <w:r w:rsidR="0045071B">
        <w:rPr>
          <w:rFonts w:ascii="Arial" w:hAnsi="Arial" w:cs="Arial"/>
          <w:sz w:val="22"/>
          <w:szCs w:val="22"/>
        </w:rPr>
        <w:t xml:space="preserve"> R</w:t>
      </w:r>
      <w:r w:rsidRPr="00F97667">
        <w:rPr>
          <w:rFonts w:ascii="Arial" w:hAnsi="Arial" w:cs="Arial"/>
          <w:sz w:val="22"/>
          <w:szCs w:val="22"/>
        </w:rPr>
        <w:t xml:space="preserve">epresentación </w:t>
      </w:r>
      <w:r w:rsidR="0045071B">
        <w:rPr>
          <w:rFonts w:ascii="Arial" w:hAnsi="Arial" w:cs="Arial"/>
          <w:sz w:val="22"/>
          <w:szCs w:val="22"/>
        </w:rPr>
        <w:t>P</w:t>
      </w:r>
      <w:r w:rsidRPr="00F97667">
        <w:rPr>
          <w:rFonts w:ascii="Arial" w:hAnsi="Arial" w:cs="Arial"/>
          <w:sz w:val="22"/>
          <w:szCs w:val="22"/>
        </w:rPr>
        <w:t>roporcional de los partidos de dicha entidad federativa fueron encabezadas por mujeres.</w:t>
      </w:r>
      <w:r w:rsidR="0045071B">
        <w:rPr>
          <w:rFonts w:ascii="Arial" w:hAnsi="Arial" w:cs="Arial"/>
          <w:sz w:val="22"/>
          <w:szCs w:val="22"/>
        </w:rPr>
        <w:t xml:space="preserve"> </w:t>
      </w:r>
      <w:r w:rsidRPr="00F97667">
        <w:rPr>
          <w:rFonts w:ascii="Arial" w:hAnsi="Arial" w:cs="Arial"/>
          <w:sz w:val="22"/>
          <w:szCs w:val="22"/>
        </w:rPr>
        <w:t xml:space="preserve">Asimismo, en Campeche, que cuenta con un 54.2% de mujeres en la Cámara de Diputados Local, el 30% de las listas de </w:t>
      </w:r>
      <w:r w:rsidR="00741C21">
        <w:rPr>
          <w:rFonts w:ascii="Arial" w:hAnsi="Arial" w:cs="Arial"/>
          <w:sz w:val="22"/>
          <w:szCs w:val="22"/>
        </w:rPr>
        <w:lastRenderedPageBreak/>
        <w:t>Representación P</w:t>
      </w:r>
      <w:r w:rsidRPr="00F97667">
        <w:rPr>
          <w:rFonts w:ascii="Arial" w:hAnsi="Arial" w:cs="Arial"/>
          <w:sz w:val="22"/>
          <w:szCs w:val="22"/>
        </w:rPr>
        <w:t xml:space="preserve">roporcional fueron encabezadas por mujeres. Por su parte, en Zacatecas, que tiene una representación de mujeres en el Congreso Local de 53.3%, el 55.5% de las listas de </w:t>
      </w:r>
      <w:r w:rsidR="00741C21">
        <w:rPr>
          <w:rFonts w:ascii="Arial" w:hAnsi="Arial" w:cs="Arial"/>
          <w:sz w:val="22"/>
          <w:szCs w:val="22"/>
        </w:rPr>
        <w:t>Representación P</w:t>
      </w:r>
      <w:r w:rsidRPr="00F97667">
        <w:rPr>
          <w:rFonts w:ascii="Arial" w:hAnsi="Arial" w:cs="Arial"/>
          <w:sz w:val="22"/>
          <w:szCs w:val="22"/>
        </w:rPr>
        <w:t>ropor</w:t>
      </w:r>
      <w:r w:rsidR="00741C21">
        <w:rPr>
          <w:rFonts w:ascii="Arial" w:hAnsi="Arial" w:cs="Arial"/>
          <w:sz w:val="22"/>
          <w:szCs w:val="22"/>
        </w:rPr>
        <w:t>cional empezaron con una mujer; y f</w:t>
      </w:r>
      <w:r w:rsidRPr="00F97667">
        <w:rPr>
          <w:rFonts w:ascii="Arial" w:hAnsi="Arial" w:cs="Arial"/>
          <w:sz w:val="22"/>
          <w:szCs w:val="22"/>
        </w:rPr>
        <w:t>inalmente, en Querétaro, en donde el 52% de las personas que conforman la Cámara de Diputados Local son mujeres, el 50% de las listas fueron encabezadas por mujeres.</w:t>
      </w:r>
    </w:p>
    <w:p w:rsidR="00741C21" w:rsidRDefault="00741C21" w:rsidP="00EB6D15">
      <w:pPr>
        <w:spacing w:line="360" w:lineRule="auto"/>
        <w:jc w:val="both"/>
        <w:rPr>
          <w:rFonts w:ascii="Arial" w:hAnsi="Arial" w:cs="Arial"/>
          <w:sz w:val="22"/>
          <w:szCs w:val="22"/>
        </w:rPr>
      </w:pPr>
    </w:p>
    <w:p w:rsidR="006A6B55" w:rsidRDefault="00741C21" w:rsidP="006A6B55">
      <w:pPr>
        <w:spacing w:line="360" w:lineRule="auto"/>
        <w:jc w:val="both"/>
        <w:rPr>
          <w:rFonts w:ascii="Arial" w:hAnsi="Arial" w:cs="Arial"/>
          <w:sz w:val="22"/>
          <w:szCs w:val="22"/>
        </w:rPr>
      </w:pPr>
      <w:r>
        <w:rPr>
          <w:rFonts w:ascii="Arial" w:hAnsi="Arial" w:cs="Arial"/>
          <w:sz w:val="22"/>
          <w:szCs w:val="22"/>
        </w:rPr>
        <w:t>Por lo anterior, con el fin de</w:t>
      </w:r>
      <w:r w:rsidR="00D81F29" w:rsidRPr="00F97667">
        <w:rPr>
          <w:rFonts w:ascii="Arial" w:hAnsi="Arial" w:cs="Arial"/>
          <w:sz w:val="22"/>
          <w:szCs w:val="22"/>
        </w:rPr>
        <w:t xml:space="preserve"> remediar </w:t>
      </w:r>
      <w:r w:rsidR="006A6B55">
        <w:rPr>
          <w:rFonts w:ascii="Arial" w:hAnsi="Arial" w:cs="Arial"/>
          <w:sz w:val="22"/>
          <w:szCs w:val="22"/>
        </w:rPr>
        <w:t xml:space="preserve">en nuestra entidad, </w:t>
      </w:r>
      <w:r w:rsidR="00D81F29" w:rsidRPr="00F97667">
        <w:rPr>
          <w:rFonts w:ascii="Arial" w:hAnsi="Arial" w:cs="Arial"/>
          <w:sz w:val="22"/>
          <w:szCs w:val="22"/>
        </w:rPr>
        <w:t>esta circunstancia de desventaja histórica de las mujeres respecto a la posi</w:t>
      </w:r>
      <w:r>
        <w:rPr>
          <w:rFonts w:ascii="Arial" w:hAnsi="Arial" w:cs="Arial"/>
          <w:sz w:val="22"/>
          <w:szCs w:val="22"/>
        </w:rPr>
        <w:t>bilidad de encabezar listas de Representación P</w:t>
      </w:r>
      <w:r w:rsidR="00D81F29" w:rsidRPr="00F97667">
        <w:rPr>
          <w:rFonts w:ascii="Arial" w:hAnsi="Arial" w:cs="Arial"/>
          <w:sz w:val="22"/>
          <w:szCs w:val="22"/>
        </w:rPr>
        <w:t xml:space="preserve">roporcional, </w:t>
      </w:r>
      <w:r w:rsidR="00D81F29" w:rsidRPr="006A6B55">
        <w:rPr>
          <w:rFonts w:ascii="Arial" w:hAnsi="Arial" w:cs="Arial"/>
          <w:b/>
          <w:sz w:val="22"/>
          <w:szCs w:val="22"/>
        </w:rPr>
        <w:t xml:space="preserve">esta autoridad electoral considera necesario establecer como regla que </w:t>
      </w:r>
      <w:r w:rsidR="006A6B55" w:rsidRPr="006A6B55">
        <w:rPr>
          <w:rFonts w:ascii="Arial" w:hAnsi="Arial" w:cs="Arial"/>
          <w:b/>
          <w:sz w:val="22"/>
          <w:szCs w:val="22"/>
        </w:rPr>
        <w:t>la lista de cada partido político, de</w:t>
      </w:r>
      <w:r w:rsidR="00D81F29" w:rsidRPr="006A6B55">
        <w:rPr>
          <w:rFonts w:ascii="Arial" w:hAnsi="Arial" w:cs="Arial"/>
          <w:b/>
          <w:sz w:val="22"/>
          <w:szCs w:val="22"/>
        </w:rPr>
        <w:t xml:space="preserve"> </w:t>
      </w:r>
      <w:r w:rsidR="005349E0">
        <w:rPr>
          <w:rFonts w:ascii="Arial" w:hAnsi="Arial" w:cs="Arial"/>
          <w:b/>
          <w:sz w:val="22"/>
          <w:szCs w:val="22"/>
        </w:rPr>
        <w:t>candidaturas a D</w:t>
      </w:r>
      <w:r w:rsidR="006A6B55" w:rsidRPr="006A6B55">
        <w:rPr>
          <w:rFonts w:ascii="Arial" w:hAnsi="Arial" w:cs="Arial"/>
          <w:b/>
          <w:sz w:val="22"/>
          <w:szCs w:val="22"/>
        </w:rPr>
        <w:t>iputaciones de R</w:t>
      </w:r>
      <w:r w:rsidR="00D81F29" w:rsidRPr="006A6B55">
        <w:rPr>
          <w:rFonts w:ascii="Arial" w:hAnsi="Arial" w:cs="Arial"/>
          <w:b/>
          <w:sz w:val="22"/>
          <w:szCs w:val="22"/>
        </w:rPr>
        <w:t xml:space="preserve">epresentación </w:t>
      </w:r>
      <w:r w:rsidR="006A6B55" w:rsidRPr="006A6B55">
        <w:rPr>
          <w:rFonts w:ascii="Arial" w:hAnsi="Arial" w:cs="Arial"/>
          <w:b/>
          <w:sz w:val="22"/>
          <w:szCs w:val="22"/>
        </w:rPr>
        <w:t>P</w:t>
      </w:r>
      <w:r w:rsidR="00D81F29" w:rsidRPr="006A6B55">
        <w:rPr>
          <w:rFonts w:ascii="Arial" w:hAnsi="Arial" w:cs="Arial"/>
          <w:b/>
          <w:sz w:val="22"/>
          <w:szCs w:val="22"/>
        </w:rPr>
        <w:t xml:space="preserve">roporcional </w:t>
      </w:r>
      <w:r w:rsidR="006A6B55" w:rsidRPr="006A6B55">
        <w:rPr>
          <w:rFonts w:ascii="Arial" w:hAnsi="Arial" w:cs="Arial"/>
          <w:b/>
          <w:sz w:val="22"/>
          <w:szCs w:val="22"/>
        </w:rPr>
        <w:t xml:space="preserve"> sean</w:t>
      </w:r>
      <w:r w:rsidR="00D81F29" w:rsidRPr="006A6B55">
        <w:rPr>
          <w:rFonts w:ascii="Arial" w:hAnsi="Arial" w:cs="Arial"/>
          <w:b/>
          <w:sz w:val="22"/>
          <w:szCs w:val="22"/>
        </w:rPr>
        <w:t xml:space="preserve"> encabeza</w:t>
      </w:r>
      <w:r w:rsidR="006A6B55" w:rsidRPr="006A6B55">
        <w:rPr>
          <w:rFonts w:ascii="Arial" w:hAnsi="Arial" w:cs="Arial"/>
          <w:b/>
          <w:sz w:val="22"/>
          <w:szCs w:val="22"/>
        </w:rPr>
        <w:t>das</w:t>
      </w:r>
      <w:r w:rsidR="00D81F29" w:rsidRPr="006A6B55">
        <w:rPr>
          <w:rFonts w:ascii="Arial" w:hAnsi="Arial" w:cs="Arial"/>
          <w:b/>
          <w:sz w:val="22"/>
          <w:szCs w:val="22"/>
        </w:rPr>
        <w:t xml:space="preserve"> por </w:t>
      </w:r>
      <w:r w:rsidR="006A6B55" w:rsidRPr="006A6B55">
        <w:rPr>
          <w:rFonts w:ascii="Arial" w:hAnsi="Arial" w:cs="Arial"/>
          <w:b/>
          <w:sz w:val="22"/>
          <w:szCs w:val="22"/>
        </w:rPr>
        <w:t xml:space="preserve"> mujeres, </w:t>
      </w:r>
      <w:r w:rsidR="00D81F29" w:rsidRPr="006A6B55">
        <w:rPr>
          <w:rFonts w:ascii="Arial" w:hAnsi="Arial" w:cs="Arial"/>
          <w:b/>
          <w:sz w:val="22"/>
          <w:szCs w:val="22"/>
        </w:rPr>
        <w:t>como medida para equilibrar el acceso de mujeres y hombres a esos cargos de elección popular</w:t>
      </w:r>
      <w:r w:rsidR="006A6B55">
        <w:rPr>
          <w:rFonts w:ascii="Arial" w:hAnsi="Arial" w:cs="Arial"/>
          <w:b/>
          <w:sz w:val="22"/>
          <w:szCs w:val="22"/>
        </w:rPr>
        <w:t>;</w:t>
      </w:r>
      <w:r w:rsidR="00D81F29" w:rsidRPr="00F97667">
        <w:rPr>
          <w:rFonts w:ascii="Arial" w:hAnsi="Arial" w:cs="Arial"/>
          <w:sz w:val="22"/>
          <w:szCs w:val="22"/>
        </w:rPr>
        <w:t xml:space="preserve"> máxime que la evidencia histórica demuestra la tendencia de los partidos políticos a encabezar con hombres las listas de </w:t>
      </w:r>
      <w:r w:rsidR="005349E0">
        <w:rPr>
          <w:rFonts w:ascii="Arial" w:hAnsi="Arial" w:cs="Arial"/>
          <w:sz w:val="22"/>
          <w:szCs w:val="22"/>
        </w:rPr>
        <w:t>D</w:t>
      </w:r>
      <w:r w:rsidR="006A6B55">
        <w:rPr>
          <w:rFonts w:ascii="Arial" w:hAnsi="Arial" w:cs="Arial"/>
          <w:sz w:val="22"/>
          <w:szCs w:val="22"/>
        </w:rPr>
        <w:t xml:space="preserve">iputaciones </w:t>
      </w:r>
      <w:r w:rsidR="007F015F">
        <w:rPr>
          <w:rFonts w:ascii="Arial" w:hAnsi="Arial" w:cs="Arial"/>
          <w:sz w:val="22"/>
          <w:szCs w:val="22"/>
        </w:rPr>
        <w:t>de Representación P</w:t>
      </w:r>
      <w:r w:rsidR="00D81F29" w:rsidRPr="00F97667">
        <w:rPr>
          <w:rFonts w:ascii="Arial" w:hAnsi="Arial" w:cs="Arial"/>
          <w:sz w:val="22"/>
          <w:szCs w:val="22"/>
        </w:rPr>
        <w:t>roporcional.</w:t>
      </w:r>
    </w:p>
    <w:p w:rsidR="00D55F97" w:rsidRDefault="00D55F97" w:rsidP="006A6B55">
      <w:pPr>
        <w:spacing w:line="360" w:lineRule="auto"/>
        <w:jc w:val="both"/>
        <w:rPr>
          <w:rFonts w:ascii="Arial" w:hAnsi="Arial" w:cs="Arial"/>
          <w:sz w:val="22"/>
          <w:szCs w:val="22"/>
        </w:rPr>
      </w:pPr>
    </w:p>
    <w:p w:rsidR="005612F1" w:rsidRPr="00A04269" w:rsidRDefault="005612F1" w:rsidP="005612F1">
      <w:pPr>
        <w:spacing w:line="360" w:lineRule="auto"/>
        <w:contextualSpacing/>
        <w:jc w:val="both"/>
        <w:rPr>
          <w:rFonts w:ascii="Arial" w:hAnsi="Arial" w:cs="Arial"/>
          <w:sz w:val="22"/>
          <w:szCs w:val="22"/>
        </w:rPr>
      </w:pPr>
      <w:r w:rsidRPr="00A04269">
        <w:rPr>
          <w:rFonts w:ascii="Arial" w:hAnsi="Arial" w:cs="Arial"/>
          <w:sz w:val="22"/>
          <w:szCs w:val="22"/>
        </w:rPr>
        <w:t>En tal sentido, el Doctrinista Rafael Elizondo Gasperín, en su libro titulado Violencia Política contra la Mujer, menciona que dentro del sistema democrático y vida pública de México, la implementación de acciones afirmativas se torna especial para alcanzar los postulados fundamentales de igualdad y equidad, pilares que sostienen todo el andamiaje construido por el Estado en su conjunto, para la renovación de los cargos públicos</w:t>
      </w:r>
      <w:r w:rsidRPr="00A04269">
        <w:rPr>
          <w:rStyle w:val="Refdenotaalpie"/>
          <w:rFonts w:ascii="Arial" w:hAnsi="Arial" w:cs="Arial"/>
          <w:sz w:val="20"/>
          <w:szCs w:val="20"/>
        </w:rPr>
        <w:footnoteReference w:id="1"/>
      </w:r>
      <w:r w:rsidRPr="00A04269">
        <w:rPr>
          <w:rFonts w:ascii="Arial" w:hAnsi="Arial" w:cs="Arial"/>
          <w:sz w:val="22"/>
          <w:szCs w:val="22"/>
        </w:rPr>
        <w:t>. Esto se refiere, a la realización de acciones afirmativas de género que busquen la participación de mujeres en los procesos electorales y el ejercicio de sus derechos políticos en condiciones de igualdad respecto a los hombres. Se trata pues, de una medida correctiva que elimine la discriminación existente, remedie en cierta medida la pasada y prevenga la futura, cuyo propósito sea asegurar que tanto las mujeres como los hombres tengan igualdad de oportunidades para competir por cualquier puesto de toma de decisiones o de ejercicio del poder.</w:t>
      </w:r>
    </w:p>
    <w:p w:rsidR="005612F1" w:rsidRPr="002952B5" w:rsidRDefault="005612F1" w:rsidP="005612F1">
      <w:pPr>
        <w:spacing w:line="360" w:lineRule="auto"/>
        <w:contextualSpacing/>
        <w:jc w:val="both"/>
        <w:rPr>
          <w:rFonts w:ascii="Arial" w:hAnsi="Arial" w:cs="Arial"/>
          <w:sz w:val="22"/>
          <w:szCs w:val="22"/>
          <w:highlight w:val="yellow"/>
        </w:rPr>
      </w:pPr>
    </w:p>
    <w:p w:rsidR="005612F1" w:rsidRDefault="005612F1" w:rsidP="005612F1">
      <w:pPr>
        <w:spacing w:line="360" w:lineRule="auto"/>
        <w:contextualSpacing/>
        <w:jc w:val="both"/>
        <w:rPr>
          <w:rFonts w:ascii="Arial" w:hAnsi="Arial" w:cs="Arial"/>
          <w:sz w:val="22"/>
          <w:szCs w:val="22"/>
        </w:rPr>
      </w:pPr>
      <w:r w:rsidRPr="00A04269">
        <w:rPr>
          <w:rFonts w:ascii="Arial" w:hAnsi="Arial" w:cs="Arial"/>
          <w:sz w:val="22"/>
          <w:szCs w:val="22"/>
        </w:rPr>
        <w:lastRenderedPageBreak/>
        <w:t>El Estado mexicano, es uno de los países que participaron en el Foro político para la creación y desarrollo de la Declaración y Plataforma de Acción de Beijing</w:t>
      </w:r>
      <w:r w:rsidRPr="00A04269">
        <w:rPr>
          <w:rStyle w:val="Refdenotaalpie"/>
          <w:rFonts w:ascii="Arial" w:hAnsi="Arial" w:cs="Arial"/>
          <w:sz w:val="20"/>
          <w:szCs w:val="20"/>
        </w:rPr>
        <w:footnoteReference w:id="2"/>
      </w:r>
      <w:r w:rsidRPr="00A04269">
        <w:rPr>
          <w:rFonts w:ascii="Arial" w:hAnsi="Arial" w:cs="Arial"/>
          <w:sz w:val="22"/>
          <w:szCs w:val="22"/>
        </w:rPr>
        <w:t>, en el cual se comprometió a incorporar medidas o mecanismos institucionales para promover y fortalecer la participación de las mujeres en el acceso del poder público. Ante tal compromiso, es importante recordar la incansable labor que tras el paso de los años han venido realizando diversas organizaciones de mujeres (especialmente mujeres políticas), que exigen la implementación de mecanismos de afirmación positiva que contrarresten los obstáculos que dificultan su nominación en las listas electorales o en los cargos públicos designados, pese a su elevado nivel educativo, su ingreso al mercado de trabajo y su filiación creciente en partidos políticos. Así lo ha referido la Comisión Económica para América Latina y el Caribe (CEPAL), en virtud de la búsqueda de medidas deliberadas por parte de esas organizaciones de mujeres, para elevar su representación política en los parlamentos</w:t>
      </w:r>
      <w:r w:rsidRPr="00A04269">
        <w:rPr>
          <w:rStyle w:val="Refdenotaalpie"/>
          <w:rFonts w:ascii="Arial" w:hAnsi="Arial" w:cs="Arial"/>
          <w:sz w:val="20"/>
          <w:szCs w:val="20"/>
        </w:rPr>
        <w:footnoteReference w:id="3"/>
      </w:r>
      <w:r w:rsidRPr="00A04269">
        <w:rPr>
          <w:rFonts w:ascii="Arial" w:hAnsi="Arial" w:cs="Arial"/>
          <w:sz w:val="22"/>
          <w:szCs w:val="22"/>
        </w:rPr>
        <w:t>.</w:t>
      </w:r>
    </w:p>
    <w:p w:rsidR="005612F1" w:rsidRDefault="005612F1" w:rsidP="006A6B55">
      <w:pPr>
        <w:spacing w:line="360" w:lineRule="auto"/>
        <w:jc w:val="both"/>
        <w:rPr>
          <w:rFonts w:ascii="Arial" w:hAnsi="Arial" w:cs="Arial"/>
          <w:sz w:val="22"/>
          <w:szCs w:val="22"/>
        </w:rPr>
      </w:pPr>
    </w:p>
    <w:p w:rsidR="006E2EBC" w:rsidRDefault="00D55F97" w:rsidP="006A6B55">
      <w:pPr>
        <w:spacing w:line="360" w:lineRule="auto"/>
        <w:jc w:val="both"/>
        <w:rPr>
          <w:rFonts w:ascii="Arial" w:hAnsi="Arial" w:cs="Arial"/>
          <w:sz w:val="22"/>
          <w:szCs w:val="22"/>
        </w:rPr>
      </w:pPr>
      <w:r>
        <w:rPr>
          <w:rFonts w:ascii="Arial" w:hAnsi="Arial" w:cs="Arial"/>
          <w:sz w:val="22"/>
          <w:szCs w:val="22"/>
        </w:rPr>
        <w:t>Una vez</w:t>
      </w:r>
      <w:r w:rsidR="00D81F29" w:rsidRPr="00F97667">
        <w:rPr>
          <w:rFonts w:ascii="Arial" w:hAnsi="Arial" w:cs="Arial"/>
          <w:sz w:val="22"/>
          <w:szCs w:val="22"/>
        </w:rPr>
        <w:t xml:space="preserve"> precisado</w:t>
      </w:r>
      <w:r w:rsidR="005612F1">
        <w:rPr>
          <w:rFonts w:ascii="Arial" w:hAnsi="Arial" w:cs="Arial"/>
          <w:sz w:val="22"/>
          <w:szCs w:val="22"/>
        </w:rPr>
        <w:t>s los p</w:t>
      </w:r>
      <w:r>
        <w:rPr>
          <w:rFonts w:ascii="Arial" w:hAnsi="Arial" w:cs="Arial"/>
          <w:sz w:val="22"/>
          <w:szCs w:val="22"/>
        </w:rPr>
        <w:t>árrafo</w:t>
      </w:r>
      <w:r w:rsidR="005612F1">
        <w:rPr>
          <w:rFonts w:ascii="Arial" w:hAnsi="Arial" w:cs="Arial"/>
          <w:sz w:val="22"/>
          <w:szCs w:val="22"/>
        </w:rPr>
        <w:t>s</w:t>
      </w:r>
      <w:r>
        <w:rPr>
          <w:rFonts w:ascii="Arial" w:hAnsi="Arial" w:cs="Arial"/>
          <w:sz w:val="22"/>
          <w:szCs w:val="22"/>
        </w:rPr>
        <w:t xml:space="preserve"> que antecede</w:t>
      </w:r>
      <w:r w:rsidR="005612F1">
        <w:rPr>
          <w:rFonts w:ascii="Arial" w:hAnsi="Arial" w:cs="Arial"/>
          <w:sz w:val="22"/>
          <w:szCs w:val="22"/>
        </w:rPr>
        <w:t>n</w:t>
      </w:r>
      <w:r w:rsidR="00D81F29" w:rsidRPr="00F97667">
        <w:rPr>
          <w:rFonts w:ascii="Arial" w:hAnsi="Arial" w:cs="Arial"/>
          <w:sz w:val="22"/>
          <w:szCs w:val="22"/>
        </w:rPr>
        <w:t xml:space="preserve">, para revertir las circunstancias de </w:t>
      </w:r>
      <w:r w:rsidRPr="00F97667">
        <w:rPr>
          <w:rFonts w:ascii="Arial" w:hAnsi="Arial" w:cs="Arial"/>
          <w:sz w:val="22"/>
          <w:szCs w:val="22"/>
        </w:rPr>
        <w:t>de</w:t>
      </w:r>
      <w:r w:rsidR="005612F1">
        <w:rPr>
          <w:rFonts w:ascii="Arial" w:hAnsi="Arial" w:cs="Arial"/>
          <w:sz w:val="22"/>
          <w:szCs w:val="22"/>
        </w:rPr>
        <w:t>sventaja</w:t>
      </w:r>
      <w:r w:rsidR="00D81F29" w:rsidRPr="00F97667">
        <w:rPr>
          <w:rFonts w:ascii="Arial" w:hAnsi="Arial" w:cs="Arial"/>
          <w:sz w:val="22"/>
          <w:szCs w:val="22"/>
        </w:rPr>
        <w:t xml:space="preserve"> </w:t>
      </w:r>
      <w:r w:rsidR="006A6B55">
        <w:rPr>
          <w:rFonts w:ascii="Arial" w:hAnsi="Arial" w:cs="Arial"/>
          <w:sz w:val="22"/>
          <w:szCs w:val="22"/>
        </w:rPr>
        <w:t>en que se encuentra</w:t>
      </w:r>
      <w:r w:rsidR="00D81F29" w:rsidRPr="00F97667">
        <w:rPr>
          <w:rFonts w:ascii="Arial" w:hAnsi="Arial" w:cs="Arial"/>
          <w:sz w:val="22"/>
          <w:szCs w:val="22"/>
        </w:rPr>
        <w:t xml:space="preserve">n las mujeres por la forma en que se registraban las candidaturas para integrar </w:t>
      </w:r>
      <w:r w:rsidR="006A6B55">
        <w:rPr>
          <w:rFonts w:ascii="Arial" w:hAnsi="Arial" w:cs="Arial"/>
          <w:sz w:val="22"/>
          <w:szCs w:val="22"/>
        </w:rPr>
        <w:t>el Congreso local</w:t>
      </w:r>
      <w:r w:rsidR="00D81F29" w:rsidRPr="00F97667">
        <w:rPr>
          <w:rFonts w:ascii="Arial" w:hAnsi="Arial" w:cs="Arial"/>
          <w:sz w:val="22"/>
          <w:szCs w:val="22"/>
        </w:rPr>
        <w:t xml:space="preserve"> y con la finalidad de aplicar en forma eficaz el principio de paridad que rige el registro de las candidaturas a cargos de elección popular </w:t>
      </w:r>
      <w:r w:rsidR="007F015F">
        <w:rPr>
          <w:rFonts w:ascii="Arial" w:hAnsi="Arial" w:cs="Arial"/>
          <w:sz w:val="22"/>
          <w:szCs w:val="22"/>
        </w:rPr>
        <w:t>introducido en el</w:t>
      </w:r>
      <w:r w:rsidR="00D81F29" w:rsidRPr="00F97667">
        <w:rPr>
          <w:rFonts w:ascii="Arial" w:hAnsi="Arial" w:cs="Arial"/>
          <w:sz w:val="22"/>
          <w:szCs w:val="22"/>
        </w:rPr>
        <w:t xml:space="preserve"> artículo 41 de la Constitución</w:t>
      </w:r>
      <w:r w:rsidR="007F015F">
        <w:rPr>
          <w:rFonts w:ascii="Arial" w:hAnsi="Arial" w:cs="Arial"/>
          <w:sz w:val="22"/>
          <w:szCs w:val="22"/>
        </w:rPr>
        <w:t xml:space="preserve"> federal con la reforma de 2014 y en las reformas de este año, en el</w:t>
      </w:r>
      <w:r w:rsidR="006A6B55">
        <w:rPr>
          <w:rFonts w:ascii="Arial" w:hAnsi="Arial" w:cs="Arial"/>
          <w:sz w:val="22"/>
          <w:szCs w:val="22"/>
        </w:rPr>
        <w:t xml:space="preserve"> artículo 86 Bis, Base I, párrafo sexto</w:t>
      </w:r>
      <w:r w:rsidR="006E2EBC">
        <w:rPr>
          <w:rFonts w:ascii="Arial" w:hAnsi="Arial" w:cs="Arial"/>
          <w:sz w:val="22"/>
          <w:szCs w:val="22"/>
        </w:rPr>
        <w:t xml:space="preserve"> de nuestra Carta magna local</w:t>
      </w:r>
      <w:r w:rsidR="006A6B55">
        <w:rPr>
          <w:rFonts w:ascii="Arial" w:hAnsi="Arial" w:cs="Arial"/>
          <w:sz w:val="22"/>
          <w:szCs w:val="22"/>
        </w:rPr>
        <w:t xml:space="preserve">, </w:t>
      </w:r>
      <w:r w:rsidR="00D81F29" w:rsidRPr="00F97667">
        <w:rPr>
          <w:rFonts w:ascii="Arial" w:hAnsi="Arial" w:cs="Arial"/>
          <w:sz w:val="22"/>
          <w:szCs w:val="22"/>
        </w:rPr>
        <w:t xml:space="preserve">esta autoridad electoral estima necesario establecer </w:t>
      </w:r>
      <w:r w:rsidR="006E2EBC">
        <w:rPr>
          <w:rFonts w:ascii="Arial" w:hAnsi="Arial" w:cs="Arial"/>
          <w:sz w:val="22"/>
          <w:szCs w:val="22"/>
        </w:rPr>
        <w:t xml:space="preserve">una </w:t>
      </w:r>
      <w:r w:rsidR="006E2EBC" w:rsidRPr="00B50571">
        <w:rPr>
          <w:rFonts w:ascii="Arial" w:hAnsi="Arial" w:cs="Arial"/>
          <w:b/>
          <w:sz w:val="22"/>
          <w:szCs w:val="22"/>
        </w:rPr>
        <w:t>acción</w:t>
      </w:r>
      <w:r w:rsidR="00D81F29" w:rsidRPr="00B50571">
        <w:rPr>
          <w:rFonts w:ascii="Arial" w:hAnsi="Arial" w:cs="Arial"/>
          <w:b/>
          <w:sz w:val="22"/>
          <w:szCs w:val="22"/>
        </w:rPr>
        <w:t xml:space="preserve"> afirmativa</w:t>
      </w:r>
      <w:r w:rsidR="006E2EBC">
        <w:rPr>
          <w:rFonts w:ascii="Arial" w:hAnsi="Arial" w:cs="Arial"/>
          <w:sz w:val="22"/>
          <w:szCs w:val="22"/>
        </w:rPr>
        <w:t xml:space="preserve"> a favor de las mujeres, misma</w:t>
      </w:r>
      <w:r w:rsidR="00D81F29" w:rsidRPr="00F97667">
        <w:rPr>
          <w:rFonts w:ascii="Arial" w:hAnsi="Arial" w:cs="Arial"/>
          <w:sz w:val="22"/>
          <w:szCs w:val="22"/>
        </w:rPr>
        <w:t xml:space="preserve"> que </w:t>
      </w:r>
      <w:r w:rsidR="006E2EBC">
        <w:rPr>
          <w:rFonts w:ascii="Arial" w:hAnsi="Arial" w:cs="Arial"/>
          <w:sz w:val="22"/>
          <w:szCs w:val="22"/>
        </w:rPr>
        <w:t>consiste</w:t>
      </w:r>
      <w:r w:rsidR="00D81F29" w:rsidRPr="00F97667">
        <w:rPr>
          <w:rFonts w:ascii="Arial" w:hAnsi="Arial" w:cs="Arial"/>
          <w:sz w:val="22"/>
          <w:szCs w:val="22"/>
        </w:rPr>
        <w:t xml:space="preserve"> en lo siguiente: </w:t>
      </w:r>
    </w:p>
    <w:p w:rsidR="006E2EBC" w:rsidRDefault="006E2EBC" w:rsidP="006A6B55">
      <w:pPr>
        <w:spacing w:line="360" w:lineRule="auto"/>
        <w:jc w:val="both"/>
        <w:rPr>
          <w:rFonts w:ascii="Arial" w:hAnsi="Arial" w:cs="Arial"/>
          <w:sz w:val="22"/>
          <w:szCs w:val="22"/>
        </w:rPr>
      </w:pPr>
    </w:p>
    <w:p w:rsidR="006E2EBC" w:rsidRPr="006E2EBC" w:rsidRDefault="006E2EBC" w:rsidP="006E2EBC">
      <w:pPr>
        <w:spacing w:line="360" w:lineRule="auto"/>
        <w:ind w:left="426"/>
        <w:jc w:val="both"/>
        <w:rPr>
          <w:rFonts w:ascii="Arial" w:hAnsi="Arial" w:cs="Arial"/>
          <w:b/>
          <w:sz w:val="22"/>
          <w:szCs w:val="22"/>
        </w:rPr>
      </w:pPr>
      <w:r w:rsidRPr="006E2EBC">
        <w:rPr>
          <w:rFonts w:ascii="Arial" w:hAnsi="Arial" w:cs="Arial"/>
          <w:b/>
          <w:sz w:val="22"/>
          <w:szCs w:val="22"/>
        </w:rPr>
        <w:t>“</w:t>
      </w:r>
      <w:r w:rsidR="00D81F29" w:rsidRPr="006E2EBC">
        <w:rPr>
          <w:rFonts w:ascii="Arial" w:hAnsi="Arial" w:cs="Arial"/>
          <w:b/>
          <w:sz w:val="22"/>
          <w:szCs w:val="22"/>
        </w:rPr>
        <w:t xml:space="preserve">La lista de candidaturas a </w:t>
      </w:r>
      <w:r w:rsidR="005349E0">
        <w:rPr>
          <w:rFonts w:ascii="Arial" w:hAnsi="Arial" w:cs="Arial"/>
          <w:b/>
          <w:sz w:val="22"/>
          <w:szCs w:val="22"/>
        </w:rPr>
        <w:t>D</w:t>
      </w:r>
      <w:r w:rsidRPr="006E2EBC">
        <w:rPr>
          <w:rFonts w:ascii="Arial" w:hAnsi="Arial" w:cs="Arial"/>
          <w:b/>
          <w:sz w:val="22"/>
          <w:szCs w:val="22"/>
        </w:rPr>
        <w:t>iputaciones por el principio de R</w:t>
      </w:r>
      <w:r w:rsidR="00D81F29" w:rsidRPr="006E2EBC">
        <w:rPr>
          <w:rFonts w:ascii="Arial" w:hAnsi="Arial" w:cs="Arial"/>
          <w:b/>
          <w:sz w:val="22"/>
          <w:szCs w:val="22"/>
        </w:rPr>
        <w:t xml:space="preserve">epresentación </w:t>
      </w:r>
      <w:r w:rsidRPr="006E2EBC">
        <w:rPr>
          <w:rFonts w:ascii="Arial" w:hAnsi="Arial" w:cs="Arial"/>
          <w:b/>
          <w:sz w:val="22"/>
          <w:szCs w:val="22"/>
        </w:rPr>
        <w:t>P</w:t>
      </w:r>
      <w:r w:rsidR="00D81F29" w:rsidRPr="006E2EBC">
        <w:rPr>
          <w:rFonts w:ascii="Arial" w:hAnsi="Arial" w:cs="Arial"/>
          <w:b/>
          <w:sz w:val="22"/>
          <w:szCs w:val="22"/>
        </w:rPr>
        <w:t xml:space="preserve">roporcional </w:t>
      </w:r>
      <w:r w:rsidRPr="006E2EBC">
        <w:rPr>
          <w:rFonts w:ascii="Arial" w:hAnsi="Arial" w:cs="Arial"/>
          <w:b/>
          <w:sz w:val="22"/>
          <w:szCs w:val="22"/>
        </w:rPr>
        <w:t>que presente cada partido político</w:t>
      </w:r>
      <w:r w:rsidR="00D55F97">
        <w:rPr>
          <w:rFonts w:ascii="Arial" w:hAnsi="Arial" w:cs="Arial"/>
          <w:b/>
          <w:sz w:val="22"/>
          <w:szCs w:val="22"/>
        </w:rPr>
        <w:t xml:space="preserve"> durante el actual Proceso Electoral Local 2017-2018</w:t>
      </w:r>
      <w:r w:rsidRPr="006E2EBC">
        <w:rPr>
          <w:rFonts w:ascii="Arial" w:hAnsi="Arial" w:cs="Arial"/>
          <w:b/>
          <w:sz w:val="22"/>
          <w:szCs w:val="22"/>
        </w:rPr>
        <w:t xml:space="preserve">, </w:t>
      </w:r>
      <w:r w:rsidR="00D81F29" w:rsidRPr="006E2EBC">
        <w:rPr>
          <w:rFonts w:ascii="Arial" w:hAnsi="Arial" w:cs="Arial"/>
          <w:b/>
          <w:sz w:val="22"/>
          <w:szCs w:val="22"/>
        </w:rPr>
        <w:t>deberá encabezarse por una mujer</w:t>
      </w:r>
      <w:r w:rsidRPr="006E2EBC">
        <w:rPr>
          <w:rFonts w:ascii="Arial" w:hAnsi="Arial" w:cs="Arial"/>
          <w:b/>
          <w:sz w:val="22"/>
          <w:szCs w:val="22"/>
        </w:rPr>
        <w:t>.”</w:t>
      </w:r>
    </w:p>
    <w:p w:rsidR="006E2EBC" w:rsidRDefault="006E2EBC" w:rsidP="006E2EBC">
      <w:pPr>
        <w:pStyle w:val="Prrafodelista"/>
        <w:spacing w:line="360" w:lineRule="auto"/>
        <w:jc w:val="both"/>
        <w:rPr>
          <w:rFonts w:ascii="Arial" w:hAnsi="Arial" w:cs="Arial"/>
          <w:sz w:val="22"/>
          <w:szCs w:val="22"/>
        </w:rPr>
      </w:pPr>
    </w:p>
    <w:p w:rsidR="00B2163D" w:rsidRPr="001D3579" w:rsidRDefault="006E2EBC" w:rsidP="00B2163D">
      <w:pPr>
        <w:spacing w:line="360" w:lineRule="auto"/>
        <w:jc w:val="both"/>
        <w:rPr>
          <w:rFonts w:ascii="Arial" w:hAnsi="Arial" w:cs="Arial"/>
          <w:sz w:val="22"/>
          <w:szCs w:val="22"/>
        </w:rPr>
      </w:pPr>
      <w:r w:rsidRPr="001D3579">
        <w:rPr>
          <w:rFonts w:ascii="Arial" w:hAnsi="Arial" w:cs="Arial"/>
          <w:sz w:val="22"/>
          <w:szCs w:val="22"/>
        </w:rPr>
        <w:lastRenderedPageBreak/>
        <w:t>Esta acción afirmativa constituye</w:t>
      </w:r>
      <w:r w:rsidR="00BB2C8B" w:rsidRPr="001D3579">
        <w:rPr>
          <w:rFonts w:ascii="Arial" w:hAnsi="Arial" w:cs="Arial"/>
          <w:sz w:val="22"/>
          <w:szCs w:val="22"/>
        </w:rPr>
        <w:t xml:space="preserve"> una: </w:t>
      </w:r>
    </w:p>
    <w:p w:rsidR="00B2163D" w:rsidRPr="001D3579" w:rsidRDefault="00B2163D" w:rsidP="00B2163D">
      <w:pPr>
        <w:spacing w:line="360" w:lineRule="auto"/>
        <w:jc w:val="both"/>
        <w:rPr>
          <w:rFonts w:ascii="Arial" w:hAnsi="Arial" w:cs="Arial"/>
          <w:sz w:val="22"/>
          <w:szCs w:val="22"/>
        </w:rPr>
      </w:pPr>
    </w:p>
    <w:p w:rsidR="00B2163D" w:rsidRPr="001D3579" w:rsidRDefault="00B2163D" w:rsidP="00B2163D">
      <w:pPr>
        <w:pStyle w:val="Prrafodelista"/>
        <w:numPr>
          <w:ilvl w:val="0"/>
          <w:numId w:val="8"/>
        </w:numPr>
        <w:spacing w:line="360" w:lineRule="auto"/>
        <w:jc w:val="both"/>
        <w:rPr>
          <w:rFonts w:ascii="Arial" w:hAnsi="Arial" w:cs="Arial"/>
          <w:sz w:val="22"/>
          <w:szCs w:val="22"/>
        </w:rPr>
      </w:pPr>
      <w:r w:rsidRPr="001D3579">
        <w:rPr>
          <w:rFonts w:ascii="Arial" w:eastAsia="Calibri" w:hAnsi="Arial" w:cs="Arial"/>
          <w:b/>
          <w:bCs/>
          <w:sz w:val="22"/>
          <w:szCs w:val="22"/>
          <w:lang w:val="es-MX" w:eastAsia="es-MX"/>
        </w:rPr>
        <w:t>Medida Temporal</w:t>
      </w:r>
      <w:r w:rsidRPr="001D3579">
        <w:rPr>
          <w:rFonts w:ascii="Arial" w:eastAsia="Calibri" w:hAnsi="Arial" w:cs="Arial"/>
          <w:sz w:val="22"/>
          <w:szCs w:val="22"/>
          <w:lang w:val="es-MX" w:eastAsia="es-MX"/>
        </w:rPr>
        <w:t xml:space="preserve">, entendiéndose ésta </w:t>
      </w:r>
      <w:r w:rsidR="00FE3995">
        <w:rPr>
          <w:rFonts w:ascii="Arial" w:eastAsia="Calibri" w:hAnsi="Arial" w:cs="Arial"/>
          <w:sz w:val="22"/>
          <w:szCs w:val="22"/>
          <w:lang w:val="es-MX" w:eastAsia="es-MX"/>
        </w:rPr>
        <w:t xml:space="preserve">como </w:t>
      </w:r>
      <w:r w:rsidRPr="001D3579">
        <w:rPr>
          <w:rFonts w:ascii="Arial" w:eastAsia="Calibri" w:hAnsi="Arial" w:cs="Arial"/>
          <w:sz w:val="22"/>
          <w:szCs w:val="22"/>
          <w:lang w:val="es-MX" w:eastAsia="es-MX"/>
        </w:rPr>
        <w:t>un medio</w:t>
      </w:r>
      <w:r w:rsidRPr="001D3579">
        <w:rPr>
          <w:rFonts w:ascii="Arial" w:hAnsi="Arial" w:cs="Arial"/>
          <w:sz w:val="22"/>
          <w:szCs w:val="22"/>
        </w:rPr>
        <w:t xml:space="preserve"> </w:t>
      </w:r>
      <w:r w:rsidRPr="001D3579">
        <w:rPr>
          <w:rFonts w:ascii="Arial" w:eastAsia="Calibri" w:hAnsi="Arial" w:cs="Arial"/>
          <w:sz w:val="22"/>
          <w:szCs w:val="22"/>
          <w:lang w:val="es-MX" w:eastAsia="es-MX"/>
        </w:rPr>
        <w:t>cuya duración se encuentra condicionada al fin que se</w:t>
      </w:r>
      <w:r w:rsidRPr="001D3579">
        <w:rPr>
          <w:rFonts w:ascii="Arial" w:hAnsi="Arial" w:cs="Arial"/>
          <w:sz w:val="22"/>
          <w:szCs w:val="22"/>
        </w:rPr>
        <w:t xml:space="preserve"> </w:t>
      </w:r>
      <w:r w:rsidRPr="001D3579">
        <w:rPr>
          <w:rFonts w:ascii="Arial" w:eastAsia="Calibri" w:hAnsi="Arial" w:cs="Arial"/>
          <w:sz w:val="22"/>
          <w:szCs w:val="22"/>
          <w:lang w:val="es-MX" w:eastAsia="es-MX"/>
        </w:rPr>
        <w:t>propone; es decir, para el caso que nos ocupa, acotado al presente proceso electoral en el que se habrá de elegir a las y los integrantes del Congreso del Estado.</w:t>
      </w:r>
    </w:p>
    <w:p w:rsidR="00B2163D" w:rsidRPr="001D3579" w:rsidRDefault="00B2163D" w:rsidP="00B2163D">
      <w:pPr>
        <w:pStyle w:val="Prrafodelista"/>
        <w:numPr>
          <w:ilvl w:val="0"/>
          <w:numId w:val="8"/>
        </w:numPr>
        <w:spacing w:line="360" w:lineRule="auto"/>
        <w:jc w:val="both"/>
        <w:rPr>
          <w:rFonts w:ascii="Arial" w:hAnsi="Arial" w:cs="Arial"/>
          <w:sz w:val="22"/>
          <w:szCs w:val="22"/>
        </w:rPr>
      </w:pPr>
      <w:r w:rsidRPr="001D3579">
        <w:rPr>
          <w:rFonts w:ascii="Arial" w:eastAsia="Calibri" w:hAnsi="Arial" w:cs="Arial"/>
          <w:b/>
          <w:bCs/>
          <w:sz w:val="22"/>
          <w:szCs w:val="22"/>
          <w:lang w:val="es-MX" w:eastAsia="es-MX"/>
        </w:rPr>
        <w:t>Medida Proporcional</w:t>
      </w:r>
      <w:r w:rsidRPr="001D3579">
        <w:rPr>
          <w:rFonts w:ascii="Arial" w:eastAsia="Calibri" w:hAnsi="Arial" w:cs="Arial"/>
          <w:sz w:val="22"/>
          <w:szCs w:val="22"/>
          <w:lang w:val="es-MX" w:eastAsia="es-MX"/>
        </w:rPr>
        <w:t xml:space="preserve">, </w:t>
      </w:r>
      <w:r w:rsidR="00272F71" w:rsidRPr="001D3579">
        <w:rPr>
          <w:rFonts w:ascii="Arial" w:eastAsia="Calibri" w:hAnsi="Arial" w:cs="Arial"/>
          <w:sz w:val="22"/>
          <w:szCs w:val="22"/>
          <w:lang w:val="es-MX" w:eastAsia="es-MX"/>
        </w:rPr>
        <w:t>entendiéndose que a</w:t>
      </w:r>
      <w:r w:rsidRPr="001D3579">
        <w:rPr>
          <w:rFonts w:ascii="Arial" w:eastAsia="Calibri" w:hAnsi="Arial" w:cs="Arial"/>
          <w:sz w:val="22"/>
          <w:szCs w:val="22"/>
          <w:lang w:val="es-MX" w:eastAsia="es-MX"/>
        </w:rPr>
        <w:t>l exig</w:t>
      </w:r>
      <w:r w:rsidR="00272F71" w:rsidRPr="001D3579">
        <w:rPr>
          <w:rFonts w:ascii="Arial" w:eastAsia="Calibri" w:hAnsi="Arial" w:cs="Arial"/>
          <w:sz w:val="22"/>
          <w:szCs w:val="22"/>
          <w:lang w:val="es-MX" w:eastAsia="es-MX"/>
        </w:rPr>
        <w:t>irse</w:t>
      </w:r>
      <w:r w:rsidRPr="001D3579">
        <w:rPr>
          <w:rFonts w:ascii="Arial" w:eastAsia="Calibri" w:hAnsi="Arial" w:cs="Arial"/>
          <w:sz w:val="22"/>
          <w:szCs w:val="22"/>
          <w:lang w:val="es-MX" w:eastAsia="es-MX"/>
        </w:rPr>
        <w:t xml:space="preserve"> un equilibrio entre las medidas que se implementan con</w:t>
      </w:r>
      <w:r w:rsidR="00272F71" w:rsidRPr="001D3579">
        <w:rPr>
          <w:rFonts w:ascii="Arial" w:eastAsia="Calibri" w:hAnsi="Arial" w:cs="Arial"/>
          <w:sz w:val="22"/>
          <w:szCs w:val="22"/>
          <w:lang w:val="es-MX" w:eastAsia="es-MX"/>
        </w:rPr>
        <w:t xml:space="preserve"> esta </w:t>
      </w:r>
      <w:r w:rsidRPr="001D3579">
        <w:rPr>
          <w:rFonts w:ascii="Arial" w:eastAsia="Calibri" w:hAnsi="Arial" w:cs="Arial"/>
          <w:sz w:val="22"/>
          <w:szCs w:val="22"/>
          <w:lang w:val="es-MX" w:eastAsia="es-MX"/>
        </w:rPr>
        <w:t xml:space="preserve"> acción y los resultados por conseguir, </w:t>
      </w:r>
      <w:r w:rsidR="00272F71" w:rsidRPr="001D3579">
        <w:rPr>
          <w:rFonts w:ascii="Arial" w:eastAsia="Calibri" w:hAnsi="Arial" w:cs="Arial"/>
          <w:sz w:val="22"/>
          <w:szCs w:val="22"/>
          <w:lang w:val="es-MX" w:eastAsia="es-MX"/>
        </w:rPr>
        <w:t>no se produce</w:t>
      </w:r>
      <w:r w:rsidRPr="001D3579">
        <w:rPr>
          <w:rFonts w:ascii="Arial" w:eastAsia="Calibri" w:hAnsi="Arial" w:cs="Arial"/>
          <w:sz w:val="22"/>
          <w:szCs w:val="22"/>
          <w:lang w:val="es-MX" w:eastAsia="es-MX"/>
        </w:rPr>
        <w:t xml:space="preserve"> una mayor desigualdad a la que </w:t>
      </w:r>
      <w:r w:rsidR="00272F71" w:rsidRPr="001D3579">
        <w:rPr>
          <w:rFonts w:ascii="Arial" w:eastAsia="Calibri" w:hAnsi="Arial" w:cs="Arial"/>
          <w:sz w:val="22"/>
          <w:szCs w:val="22"/>
          <w:lang w:val="es-MX" w:eastAsia="es-MX"/>
        </w:rPr>
        <w:t xml:space="preserve">se </w:t>
      </w:r>
      <w:r w:rsidRPr="001D3579">
        <w:rPr>
          <w:rFonts w:ascii="Arial" w:eastAsia="Calibri" w:hAnsi="Arial" w:cs="Arial"/>
          <w:sz w:val="22"/>
          <w:szCs w:val="22"/>
          <w:lang w:val="es-MX" w:eastAsia="es-MX"/>
        </w:rPr>
        <w:t xml:space="preserve">pretende eliminar; </w:t>
      </w:r>
      <w:r w:rsidR="00272F71" w:rsidRPr="001D3579">
        <w:rPr>
          <w:rFonts w:ascii="Arial" w:eastAsia="Calibri" w:hAnsi="Arial" w:cs="Arial"/>
          <w:sz w:val="22"/>
          <w:szCs w:val="22"/>
          <w:lang w:val="es-MX" w:eastAsia="es-MX"/>
        </w:rPr>
        <w:t>ello en virtud de</w:t>
      </w:r>
      <w:r w:rsidR="004E7A26" w:rsidRPr="001D3579">
        <w:rPr>
          <w:rFonts w:ascii="Arial" w:hAnsi="Arial" w:cs="Arial"/>
          <w:sz w:val="22"/>
          <w:szCs w:val="22"/>
        </w:rPr>
        <w:t xml:space="preserve"> que al establecer un trato diferenciado entre géneros con el objeto de revertir la desigualdad existente, compensan los derechos del grupo de población en desventaja, al limitar los del aventajado</w:t>
      </w:r>
      <w:r w:rsidR="00272F71" w:rsidRPr="001D3579">
        <w:rPr>
          <w:rFonts w:ascii="Arial" w:hAnsi="Arial" w:cs="Arial"/>
          <w:sz w:val="22"/>
          <w:szCs w:val="22"/>
        </w:rPr>
        <w:t>.</w:t>
      </w:r>
    </w:p>
    <w:p w:rsidR="00B2163D" w:rsidRPr="001D3579" w:rsidRDefault="00B2163D" w:rsidP="00B2163D">
      <w:pPr>
        <w:pStyle w:val="Prrafodelista"/>
        <w:numPr>
          <w:ilvl w:val="0"/>
          <w:numId w:val="8"/>
        </w:numPr>
        <w:spacing w:line="360" w:lineRule="auto"/>
        <w:jc w:val="both"/>
        <w:rPr>
          <w:rFonts w:ascii="Arial" w:hAnsi="Arial" w:cs="Arial"/>
          <w:sz w:val="22"/>
          <w:szCs w:val="22"/>
        </w:rPr>
      </w:pPr>
      <w:r w:rsidRPr="001D3579">
        <w:rPr>
          <w:rFonts w:ascii="Arial" w:eastAsia="Calibri" w:hAnsi="Arial" w:cs="Arial"/>
          <w:b/>
          <w:bCs/>
          <w:sz w:val="22"/>
          <w:szCs w:val="22"/>
          <w:lang w:val="es-MX" w:eastAsia="es-MX"/>
        </w:rPr>
        <w:t>Medida Razonable y objetiva</w:t>
      </w:r>
      <w:r w:rsidRPr="001D3579">
        <w:rPr>
          <w:rFonts w:ascii="Arial" w:eastAsia="Calibri" w:hAnsi="Arial" w:cs="Arial"/>
          <w:sz w:val="22"/>
          <w:szCs w:val="22"/>
          <w:lang w:val="es-MX" w:eastAsia="es-MX"/>
        </w:rPr>
        <w:t xml:space="preserve">, </w:t>
      </w:r>
      <w:r w:rsidR="00B70020" w:rsidRPr="001D3579">
        <w:rPr>
          <w:rFonts w:ascii="Arial" w:eastAsia="Calibri" w:hAnsi="Arial" w:cs="Arial"/>
          <w:sz w:val="22"/>
          <w:szCs w:val="22"/>
          <w:lang w:val="es-MX" w:eastAsia="es-MX"/>
        </w:rPr>
        <w:t xml:space="preserve">en virtud de que no está dirigida a la defensa o el interés de una sola persona, sino que responden </w:t>
      </w:r>
      <w:r w:rsidRPr="001D3579">
        <w:rPr>
          <w:rFonts w:ascii="Arial" w:eastAsia="Calibri" w:hAnsi="Arial" w:cs="Arial"/>
          <w:sz w:val="22"/>
          <w:szCs w:val="22"/>
          <w:lang w:val="es-MX" w:eastAsia="es-MX"/>
        </w:rPr>
        <w:t>al interés de la colectividad a partir de una situación de injusticia para un sector determinado.</w:t>
      </w:r>
    </w:p>
    <w:p w:rsidR="00B2163D" w:rsidRDefault="00B2163D" w:rsidP="00B54688">
      <w:pPr>
        <w:spacing w:line="360" w:lineRule="auto"/>
        <w:jc w:val="both"/>
        <w:rPr>
          <w:rFonts w:ascii="Arial" w:hAnsi="Arial" w:cs="Arial"/>
          <w:sz w:val="22"/>
          <w:szCs w:val="22"/>
        </w:rPr>
      </w:pPr>
    </w:p>
    <w:p w:rsidR="00D81F29" w:rsidRPr="00A90986" w:rsidRDefault="00B96861" w:rsidP="00A90986">
      <w:pPr>
        <w:spacing w:line="360" w:lineRule="auto"/>
        <w:jc w:val="both"/>
        <w:rPr>
          <w:rFonts w:ascii="Arial" w:hAnsi="Arial" w:cs="Arial"/>
          <w:sz w:val="22"/>
          <w:szCs w:val="22"/>
        </w:rPr>
      </w:pPr>
      <w:r w:rsidRPr="001D3579">
        <w:rPr>
          <w:rFonts w:ascii="Arial" w:hAnsi="Arial" w:cs="Arial"/>
          <w:sz w:val="22"/>
          <w:szCs w:val="22"/>
        </w:rPr>
        <w:t>Por lo anterior, estas medidas están</w:t>
      </w:r>
      <w:r>
        <w:rPr>
          <w:rFonts w:ascii="Arial" w:hAnsi="Arial" w:cs="Arial"/>
          <w:sz w:val="22"/>
          <w:szCs w:val="22"/>
        </w:rPr>
        <w:t xml:space="preserve"> </w:t>
      </w:r>
      <w:r w:rsidR="006E2EBC" w:rsidRPr="00A90986">
        <w:rPr>
          <w:rFonts w:ascii="Arial" w:hAnsi="Arial" w:cs="Arial"/>
          <w:sz w:val="22"/>
          <w:szCs w:val="22"/>
        </w:rPr>
        <w:t>orientada</w:t>
      </w:r>
      <w:r>
        <w:rPr>
          <w:rFonts w:ascii="Arial" w:hAnsi="Arial" w:cs="Arial"/>
          <w:sz w:val="22"/>
          <w:szCs w:val="22"/>
        </w:rPr>
        <w:t>s</w:t>
      </w:r>
      <w:r w:rsidR="00D81F29" w:rsidRPr="00A90986">
        <w:rPr>
          <w:rFonts w:ascii="Arial" w:hAnsi="Arial" w:cs="Arial"/>
          <w:sz w:val="22"/>
          <w:szCs w:val="22"/>
        </w:rPr>
        <w:t xml:space="preserve"> a lograr la igualdad material entre hombres y mujeres, para el efecto de gara</w:t>
      </w:r>
      <w:r w:rsidR="005349E0" w:rsidRPr="00A90986">
        <w:rPr>
          <w:rFonts w:ascii="Arial" w:hAnsi="Arial" w:cs="Arial"/>
          <w:sz w:val="22"/>
          <w:szCs w:val="22"/>
        </w:rPr>
        <w:t>ntizar que éstas accedan a las D</w:t>
      </w:r>
      <w:r w:rsidR="00D81F29" w:rsidRPr="00A90986">
        <w:rPr>
          <w:rFonts w:ascii="Arial" w:hAnsi="Arial" w:cs="Arial"/>
          <w:sz w:val="22"/>
          <w:szCs w:val="22"/>
        </w:rPr>
        <w:t xml:space="preserve">iputaciones </w:t>
      </w:r>
      <w:r w:rsidR="006E2EBC" w:rsidRPr="00A90986">
        <w:rPr>
          <w:rFonts w:ascii="Arial" w:hAnsi="Arial" w:cs="Arial"/>
          <w:sz w:val="22"/>
          <w:szCs w:val="22"/>
        </w:rPr>
        <w:t>locales</w:t>
      </w:r>
      <w:r w:rsidR="00D81F29" w:rsidRPr="00A90986">
        <w:rPr>
          <w:rFonts w:ascii="Arial" w:hAnsi="Arial" w:cs="Arial"/>
          <w:sz w:val="22"/>
          <w:szCs w:val="22"/>
        </w:rPr>
        <w:t xml:space="preserve">, compensar o remediar una situación de injusticia, desventaja o </w:t>
      </w:r>
      <w:r w:rsidR="00FE3995">
        <w:rPr>
          <w:rFonts w:ascii="Arial" w:hAnsi="Arial" w:cs="Arial"/>
          <w:sz w:val="22"/>
          <w:szCs w:val="22"/>
        </w:rPr>
        <w:t>discriminación que durante años</w:t>
      </w:r>
      <w:r>
        <w:rPr>
          <w:rFonts w:ascii="Arial" w:hAnsi="Arial" w:cs="Arial"/>
          <w:sz w:val="22"/>
          <w:szCs w:val="22"/>
        </w:rPr>
        <w:t xml:space="preserve"> </w:t>
      </w:r>
      <w:r w:rsidRPr="001D3579">
        <w:rPr>
          <w:rFonts w:ascii="Arial" w:hAnsi="Arial" w:cs="Arial"/>
          <w:sz w:val="22"/>
          <w:szCs w:val="22"/>
        </w:rPr>
        <w:t>ha afectado</w:t>
      </w:r>
      <w:r>
        <w:rPr>
          <w:rFonts w:ascii="Arial" w:hAnsi="Arial" w:cs="Arial"/>
          <w:sz w:val="22"/>
          <w:szCs w:val="22"/>
        </w:rPr>
        <w:t xml:space="preserve"> </w:t>
      </w:r>
      <w:r w:rsidR="00D81F29" w:rsidRPr="00A90986">
        <w:rPr>
          <w:rFonts w:ascii="Arial" w:hAnsi="Arial" w:cs="Arial"/>
          <w:sz w:val="22"/>
          <w:szCs w:val="22"/>
        </w:rPr>
        <w:t xml:space="preserve">a las mujeres, como se demuestra con los datos antes precisados; buscando </w:t>
      </w:r>
      <w:r w:rsidR="006E2EBC" w:rsidRPr="00A90986">
        <w:rPr>
          <w:rFonts w:ascii="Arial" w:hAnsi="Arial" w:cs="Arial"/>
          <w:sz w:val="22"/>
          <w:szCs w:val="22"/>
        </w:rPr>
        <w:t xml:space="preserve">con ello, </w:t>
      </w:r>
      <w:r w:rsidR="00D81F29" w:rsidRPr="00A90986">
        <w:rPr>
          <w:rFonts w:ascii="Arial" w:hAnsi="Arial" w:cs="Arial"/>
          <w:sz w:val="22"/>
          <w:szCs w:val="22"/>
        </w:rPr>
        <w:t>alcanzar una mayor re</w:t>
      </w:r>
      <w:r w:rsidR="006E2EBC" w:rsidRPr="00A90986">
        <w:rPr>
          <w:rFonts w:ascii="Arial" w:hAnsi="Arial" w:cs="Arial"/>
          <w:sz w:val="22"/>
          <w:szCs w:val="22"/>
        </w:rPr>
        <w:t xml:space="preserve">presentación de las mujeres en la Legislatura local y </w:t>
      </w:r>
      <w:r w:rsidR="00D81F29" w:rsidRPr="00A90986">
        <w:rPr>
          <w:rFonts w:ascii="Arial" w:hAnsi="Arial" w:cs="Arial"/>
          <w:sz w:val="22"/>
          <w:szCs w:val="22"/>
        </w:rPr>
        <w:t>lograr un nivel de participación equilibrada con los hombres.</w:t>
      </w:r>
    </w:p>
    <w:p w:rsidR="007F015F" w:rsidRDefault="007F015F" w:rsidP="00B54688">
      <w:pPr>
        <w:spacing w:line="360" w:lineRule="auto"/>
        <w:jc w:val="both"/>
        <w:rPr>
          <w:rFonts w:ascii="Arial" w:hAnsi="Arial" w:cs="Arial"/>
          <w:sz w:val="22"/>
          <w:szCs w:val="22"/>
        </w:rPr>
      </w:pPr>
    </w:p>
    <w:p w:rsidR="00B54688" w:rsidRDefault="00B54688" w:rsidP="00B54688">
      <w:pPr>
        <w:pStyle w:val="Prrafodelista"/>
        <w:spacing w:line="360" w:lineRule="auto"/>
        <w:ind w:left="0"/>
        <w:jc w:val="both"/>
        <w:rPr>
          <w:rFonts w:ascii="Arial" w:hAnsi="Arial" w:cs="Arial"/>
          <w:sz w:val="22"/>
          <w:szCs w:val="22"/>
        </w:rPr>
      </w:pPr>
      <w:r>
        <w:rPr>
          <w:rFonts w:ascii="Arial" w:hAnsi="Arial" w:cs="Arial"/>
          <w:sz w:val="22"/>
          <w:szCs w:val="22"/>
        </w:rPr>
        <w:t xml:space="preserve">No es óbice mencionar, que mediante Acuerdo IEE/CG/A001/2017 de fecha 17 de octubre de 2017, </w:t>
      </w:r>
      <w:r w:rsidR="00CB1953">
        <w:rPr>
          <w:rFonts w:ascii="Arial" w:hAnsi="Arial" w:cs="Arial"/>
          <w:sz w:val="22"/>
          <w:szCs w:val="22"/>
        </w:rPr>
        <w:t xml:space="preserve">el Consejo General de este Órgano, aprobó lo </w:t>
      </w:r>
      <w:r>
        <w:rPr>
          <w:rFonts w:ascii="Arial" w:hAnsi="Arial" w:cs="Arial"/>
          <w:sz w:val="22"/>
          <w:szCs w:val="22"/>
        </w:rPr>
        <w:t xml:space="preserve">relativo </w:t>
      </w:r>
      <w:r w:rsidRPr="00B54688">
        <w:rPr>
          <w:rFonts w:ascii="Arial" w:hAnsi="Arial" w:cs="Arial"/>
          <w:sz w:val="22"/>
          <w:szCs w:val="22"/>
        </w:rPr>
        <w:t xml:space="preserve">a los términos </w:t>
      </w:r>
      <w:r>
        <w:rPr>
          <w:rFonts w:ascii="Arial" w:hAnsi="Arial" w:cs="Arial"/>
          <w:sz w:val="22"/>
          <w:szCs w:val="22"/>
        </w:rPr>
        <w:t>para dar</w:t>
      </w:r>
      <w:r w:rsidRPr="00B54688">
        <w:rPr>
          <w:rFonts w:ascii="Arial" w:hAnsi="Arial" w:cs="Arial"/>
          <w:sz w:val="22"/>
          <w:szCs w:val="22"/>
        </w:rPr>
        <w:t xml:space="preserve"> cumplimiento al principio de paridad de género en la postulación de c</w:t>
      </w:r>
      <w:r w:rsidR="005349E0">
        <w:rPr>
          <w:rFonts w:ascii="Arial" w:hAnsi="Arial" w:cs="Arial"/>
          <w:sz w:val="22"/>
          <w:szCs w:val="22"/>
        </w:rPr>
        <w:t>andidaturas para los cargos de D</w:t>
      </w:r>
      <w:r w:rsidRPr="00B54688">
        <w:rPr>
          <w:rFonts w:ascii="Arial" w:hAnsi="Arial" w:cs="Arial"/>
          <w:sz w:val="22"/>
          <w:szCs w:val="22"/>
        </w:rPr>
        <w:t>iputaciones por ambos principios y las planillas de los diez ayunta</w:t>
      </w:r>
      <w:r w:rsidR="00CB1953">
        <w:rPr>
          <w:rFonts w:ascii="Arial" w:hAnsi="Arial" w:cs="Arial"/>
          <w:sz w:val="22"/>
          <w:szCs w:val="22"/>
        </w:rPr>
        <w:t>mientos de la entidad, para el P</w:t>
      </w:r>
      <w:r w:rsidRPr="00B54688">
        <w:rPr>
          <w:rFonts w:ascii="Arial" w:hAnsi="Arial" w:cs="Arial"/>
          <w:sz w:val="22"/>
          <w:szCs w:val="22"/>
        </w:rPr>
        <w:t>r</w:t>
      </w:r>
      <w:r>
        <w:rPr>
          <w:rFonts w:ascii="Arial" w:hAnsi="Arial" w:cs="Arial"/>
          <w:sz w:val="22"/>
          <w:szCs w:val="22"/>
        </w:rPr>
        <w:t xml:space="preserve">oceso </w:t>
      </w:r>
      <w:r w:rsidR="00CB1953">
        <w:rPr>
          <w:rFonts w:ascii="Arial" w:hAnsi="Arial" w:cs="Arial"/>
          <w:sz w:val="22"/>
          <w:szCs w:val="22"/>
        </w:rPr>
        <w:t>E</w:t>
      </w:r>
      <w:r>
        <w:rPr>
          <w:rFonts w:ascii="Arial" w:hAnsi="Arial" w:cs="Arial"/>
          <w:sz w:val="22"/>
          <w:szCs w:val="22"/>
        </w:rPr>
        <w:t xml:space="preserve">lectoral </w:t>
      </w:r>
      <w:r w:rsidR="00CB1953">
        <w:rPr>
          <w:rFonts w:ascii="Arial" w:hAnsi="Arial" w:cs="Arial"/>
          <w:sz w:val="22"/>
          <w:szCs w:val="22"/>
        </w:rPr>
        <w:t>Local 2017-2018; mismo documento que fue impugnado por los partidos políticos Revolucionario Institucional y Verde Ecologista de México, a cuyos recursos de apelación recayó la resolución emitida por el Tribunal Electoral del Estado de Colima con clave y número RA-08/2017 y su acumulado RA-</w:t>
      </w:r>
      <w:r w:rsidR="00CB1953">
        <w:rPr>
          <w:rFonts w:ascii="Arial" w:hAnsi="Arial" w:cs="Arial"/>
          <w:sz w:val="22"/>
          <w:szCs w:val="22"/>
        </w:rPr>
        <w:lastRenderedPageBreak/>
        <w:t>09/2017, de fecha 29 de noviembre de 2017; misma que dejó subsistente, entre otras,</w:t>
      </w:r>
      <w:r>
        <w:rPr>
          <w:rFonts w:ascii="Arial" w:hAnsi="Arial" w:cs="Arial"/>
          <w:sz w:val="22"/>
          <w:szCs w:val="22"/>
        </w:rPr>
        <w:t xml:space="preserve"> la Consideración 10ª</w:t>
      </w:r>
      <w:r w:rsidR="00CB1953">
        <w:rPr>
          <w:rFonts w:ascii="Arial" w:hAnsi="Arial" w:cs="Arial"/>
          <w:sz w:val="22"/>
          <w:szCs w:val="22"/>
        </w:rPr>
        <w:t>, que para el caso concreto refiere:</w:t>
      </w:r>
    </w:p>
    <w:p w:rsidR="00CB1953" w:rsidRDefault="00CB1953" w:rsidP="00B54688">
      <w:pPr>
        <w:pStyle w:val="Prrafodelista"/>
        <w:spacing w:line="360" w:lineRule="auto"/>
        <w:ind w:left="0"/>
        <w:jc w:val="both"/>
        <w:rPr>
          <w:rFonts w:ascii="Arial" w:hAnsi="Arial" w:cs="Arial"/>
          <w:sz w:val="22"/>
          <w:szCs w:val="22"/>
        </w:rPr>
      </w:pPr>
    </w:p>
    <w:p w:rsidR="00CB1953" w:rsidRPr="001830E5" w:rsidRDefault="00CB1953" w:rsidP="00A81260">
      <w:pPr>
        <w:pStyle w:val="Prrafodelista"/>
        <w:ind w:left="425"/>
        <w:jc w:val="both"/>
        <w:rPr>
          <w:rFonts w:ascii="Arial" w:hAnsi="Arial" w:cs="Arial"/>
          <w:i/>
          <w:sz w:val="22"/>
          <w:szCs w:val="22"/>
        </w:rPr>
      </w:pPr>
      <w:r w:rsidRPr="001830E5">
        <w:rPr>
          <w:rFonts w:ascii="Arial" w:hAnsi="Arial" w:cs="Arial"/>
          <w:i/>
          <w:sz w:val="22"/>
          <w:szCs w:val="22"/>
        </w:rPr>
        <w:t>“</w:t>
      </w:r>
      <w:r w:rsidRPr="001830E5">
        <w:rPr>
          <w:rFonts w:ascii="Arial" w:hAnsi="Arial" w:cs="Arial"/>
          <w:b/>
          <w:i/>
          <w:sz w:val="22"/>
          <w:szCs w:val="22"/>
        </w:rPr>
        <w:t>10ª</w:t>
      </w:r>
      <w:r w:rsidR="001830E5" w:rsidRPr="001830E5">
        <w:rPr>
          <w:rFonts w:ascii="Arial" w:hAnsi="Arial" w:cs="Arial"/>
          <w:b/>
          <w:i/>
          <w:sz w:val="22"/>
          <w:szCs w:val="22"/>
        </w:rPr>
        <w:t>.-</w:t>
      </w:r>
      <w:r w:rsidR="001830E5" w:rsidRPr="001830E5">
        <w:rPr>
          <w:rFonts w:ascii="Arial" w:hAnsi="Arial" w:cs="Arial"/>
          <w:i/>
          <w:sz w:val="22"/>
          <w:szCs w:val="22"/>
        </w:rPr>
        <w:t>..</w:t>
      </w:r>
      <w:r w:rsidRPr="001830E5">
        <w:rPr>
          <w:rFonts w:ascii="Arial" w:hAnsi="Arial" w:cs="Arial"/>
          <w:i/>
          <w:sz w:val="22"/>
          <w:szCs w:val="22"/>
        </w:rPr>
        <w:t>.</w:t>
      </w:r>
    </w:p>
    <w:p w:rsidR="00CB1953" w:rsidRPr="001830E5" w:rsidRDefault="00CB1953" w:rsidP="00A81260">
      <w:pPr>
        <w:pStyle w:val="Prrafodelista"/>
        <w:ind w:left="425"/>
        <w:jc w:val="both"/>
        <w:rPr>
          <w:rFonts w:ascii="Arial" w:hAnsi="Arial" w:cs="Arial"/>
          <w:i/>
          <w:sz w:val="22"/>
          <w:szCs w:val="22"/>
        </w:rPr>
      </w:pPr>
      <w:r w:rsidRPr="001830E5">
        <w:rPr>
          <w:rFonts w:ascii="Arial" w:hAnsi="Arial" w:cs="Arial"/>
          <w:i/>
          <w:sz w:val="22"/>
          <w:szCs w:val="22"/>
        </w:rPr>
        <w:t>…</w:t>
      </w:r>
    </w:p>
    <w:p w:rsidR="00CB1953" w:rsidRPr="001830E5" w:rsidRDefault="00CB1953" w:rsidP="00A81260">
      <w:pPr>
        <w:pStyle w:val="Prrafodelista"/>
        <w:ind w:left="425"/>
        <w:jc w:val="both"/>
        <w:rPr>
          <w:rFonts w:ascii="Arial" w:hAnsi="Arial" w:cs="Arial"/>
          <w:i/>
          <w:sz w:val="22"/>
          <w:szCs w:val="22"/>
        </w:rPr>
      </w:pPr>
      <w:r w:rsidRPr="001830E5">
        <w:rPr>
          <w:rFonts w:ascii="Arial" w:hAnsi="Arial" w:cs="Arial"/>
          <w:i/>
          <w:sz w:val="22"/>
          <w:szCs w:val="22"/>
        </w:rPr>
        <w:t>…</w:t>
      </w:r>
    </w:p>
    <w:p w:rsidR="00CB1953" w:rsidRPr="001830E5" w:rsidRDefault="00CB1953" w:rsidP="00A81260">
      <w:pPr>
        <w:pStyle w:val="Prrafodelista"/>
        <w:ind w:left="425"/>
        <w:jc w:val="both"/>
        <w:rPr>
          <w:rFonts w:ascii="Arial" w:hAnsi="Arial" w:cs="Arial"/>
          <w:i/>
          <w:sz w:val="22"/>
          <w:szCs w:val="22"/>
        </w:rPr>
      </w:pPr>
      <w:r w:rsidRPr="001830E5">
        <w:rPr>
          <w:rFonts w:ascii="Arial" w:hAnsi="Arial" w:cs="Arial"/>
          <w:i/>
          <w:sz w:val="22"/>
          <w:szCs w:val="22"/>
        </w:rPr>
        <w:t>…</w:t>
      </w:r>
    </w:p>
    <w:p w:rsidR="001830E5" w:rsidRDefault="00CB1953" w:rsidP="00A81260">
      <w:pPr>
        <w:ind w:left="425"/>
        <w:jc w:val="both"/>
        <w:rPr>
          <w:rFonts w:ascii="Arial" w:hAnsi="Arial" w:cs="Arial"/>
          <w:i/>
          <w:sz w:val="22"/>
          <w:szCs w:val="22"/>
        </w:rPr>
      </w:pPr>
      <w:r w:rsidRPr="001830E5">
        <w:rPr>
          <w:rFonts w:ascii="Arial" w:hAnsi="Arial" w:cs="Arial"/>
          <w:i/>
          <w:sz w:val="22"/>
          <w:szCs w:val="22"/>
        </w:rPr>
        <w:t>(</w:t>
      </w:r>
      <w:r w:rsidR="001830E5" w:rsidRPr="001830E5">
        <w:rPr>
          <w:rFonts w:ascii="Arial" w:hAnsi="Arial" w:cs="Arial"/>
          <w:i/>
          <w:sz w:val="22"/>
          <w:szCs w:val="22"/>
        </w:rPr>
        <w:t>Párrafo</w:t>
      </w:r>
      <w:r w:rsidRPr="001830E5">
        <w:rPr>
          <w:rFonts w:ascii="Arial" w:hAnsi="Arial" w:cs="Arial"/>
          <w:i/>
          <w:sz w:val="22"/>
          <w:szCs w:val="22"/>
        </w:rPr>
        <w:t xml:space="preserve"> quinto)</w:t>
      </w:r>
      <w:r w:rsidR="001830E5">
        <w:rPr>
          <w:rFonts w:ascii="Arial" w:hAnsi="Arial" w:cs="Arial"/>
          <w:i/>
          <w:sz w:val="22"/>
          <w:szCs w:val="22"/>
        </w:rPr>
        <w:t>…a)…</w:t>
      </w:r>
    </w:p>
    <w:p w:rsidR="00CB1953" w:rsidRPr="001830E5" w:rsidRDefault="00CB1953" w:rsidP="00A81260">
      <w:pPr>
        <w:ind w:left="425"/>
        <w:jc w:val="both"/>
        <w:rPr>
          <w:rFonts w:ascii="Arial" w:hAnsi="Arial" w:cs="Arial"/>
          <w:i/>
          <w:sz w:val="22"/>
          <w:szCs w:val="22"/>
          <w:lang w:val="es-CO"/>
        </w:rPr>
      </w:pPr>
      <w:r w:rsidRPr="001830E5">
        <w:rPr>
          <w:rFonts w:ascii="Arial" w:hAnsi="Arial" w:cs="Arial"/>
          <w:i/>
          <w:sz w:val="22"/>
          <w:szCs w:val="22"/>
        </w:rPr>
        <w:t xml:space="preserve"> b)</w:t>
      </w:r>
      <w:r w:rsidRPr="001830E5">
        <w:rPr>
          <w:rFonts w:ascii="Arial" w:hAnsi="Arial" w:cs="Arial"/>
          <w:i/>
          <w:sz w:val="22"/>
          <w:szCs w:val="22"/>
          <w:lang w:val="es-CO"/>
        </w:rPr>
        <w:t xml:space="preserve"> Por lo que respecta a las candidaturas a diputaciones de Representación Proporcional (RP), la lista que presente cada uno de los partidos políticos podrán presentarla conformada por cualquiera de las siguientes maneras:</w:t>
      </w:r>
    </w:p>
    <w:p w:rsidR="00CB1953" w:rsidRPr="001830E5" w:rsidRDefault="00CB1953" w:rsidP="001830E5">
      <w:pPr>
        <w:spacing w:line="360" w:lineRule="auto"/>
        <w:ind w:left="426"/>
        <w:jc w:val="both"/>
        <w:rPr>
          <w:rFonts w:ascii="Arial" w:hAnsi="Arial" w:cs="Arial"/>
          <w:i/>
          <w:sz w:val="22"/>
          <w:szCs w:val="22"/>
          <w:lang w:val="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1842"/>
        <w:gridCol w:w="993"/>
        <w:gridCol w:w="2231"/>
        <w:gridCol w:w="1755"/>
      </w:tblGrid>
      <w:tr w:rsidR="00CB1953" w:rsidRPr="001830E5" w:rsidTr="001D3579">
        <w:tc>
          <w:tcPr>
            <w:tcW w:w="2235"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CB1953" w:rsidRPr="001830E5" w:rsidRDefault="00CB1953" w:rsidP="001D3579">
            <w:pPr>
              <w:autoSpaceDN w:val="0"/>
              <w:jc w:val="center"/>
              <w:rPr>
                <w:rFonts w:ascii="Arial" w:hAnsi="Arial" w:cs="Arial"/>
                <w:b/>
                <w:i/>
                <w:sz w:val="22"/>
                <w:szCs w:val="22"/>
                <w:lang w:val="es-CO" w:eastAsia="en-US"/>
              </w:rPr>
            </w:pPr>
            <w:r w:rsidRPr="001830E5">
              <w:rPr>
                <w:rFonts w:ascii="Arial" w:hAnsi="Arial" w:cs="Arial"/>
                <w:b/>
                <w:i/>
                <w:sz w:val="22"/>
                <w:szCs w:val="22"/>
                <w:lang w:val="es-CO"/>
              </w:rPr>
              <w:t>Lista de Candidaturas a Diputaciones de RP</w:t>
            </w:r>
          </w:p>
        </w:tc>
        <w:tc>
          <w:tcPr>
            <w:tcW w:w="1842"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CB1953" w:rsidRPr="001830E5" w:rsidRDefault="00CB1953" w:rsidP="001D3579">
            <w:pPr>
              <w:autoSpaceDN w:val="0"/>
              <w:ind w:left="33"/>
              <w:jc w:val="center"/>
              <w:rPr>
                <w:rFonts w:ascii="Arial" w:hAnsi="Arial" w:cs="Arial"/>
                <w:b/>
                <w:i/>
                <w:sz w:val="22"/>
                <w:szCs w:val="22"/>
                <w:lang w:val="es-CO" w:eastAsia="en-US"/>
              </w:rPr>
            </w:pPr>
            <w:r w:rsidRPr="001830E5">
              <w:rPr>
                <w:rFonts w:ascii="Arial" w:hAnsi="Arial" w:cs="Arial"/>
                <w:b/>
                <w:i/>
                <w:sz w:val="22"/>
                <w:szCs w:val="22"/>
                <w:lang w:val="es-CO"/>
              </w:rPr>
              <w:t>Género</w:t>
            </w:r>
          </w:p>
        </w:tc>
        <w:tc>
          <w:tcPr>
            <w:tcW w:w="993" w:type="dxa"/>
            <w:tcBorders>
              <w:top w:val="nil"/>
              <w:left w:val="single" w:sz="4" w:space="0" w:color="auto"/>
              <w:bottom w:val="nil"/>
              <w:right w:val="single" w:sz="4" w:space="0" w:color="auto"/>
            </w:tcBorders>
            <w:vAlign w:val="center"/>
          </w:tcPr>
          <w:p w:rsidR="00CB1953" w:rsidRPr="001830E5" w:rsidRDefault="00CB1953" w:rsidP="001D3579">
            <w:pPr>
              <w:autoSpaceDN w:val="0"/>
              <w:ind w:left="425"/>
              <w:jc w:val="center"/>
              <w:rPr>
                <w:rFonts w:ascii="Arial" w:hAnsi="Arial" w:cs="Arial"/>
                <w:i/>
                <w:sz w:val="22"/>
                <w:szCs w:val="22"/>
                <w:lang w:val="es-CO" w:eastAsia="en-US"/>
              </w:rPr>
            </w:pPr>
          </w:p>
        </w:tc>
        <w:tc>
          <w:tcPr>
            <w:tcW w:w="2231"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CB1953" w:rsidRPr="001830E5" w:rsidRDefault="00CB1953" w:rsidP="001D3579">
            <w:pPr>
              <w:autoSpaceDN w:val="0"/>
              <w:ind w:left="33"/>
              <w:jc w:val="center"/>
              <w:rPr>
                <w:rFonts w:ascii="Arial" w:hAnsi="Arial" w:cs="Arial"/>
                <w:b/>
                <w:i/>
                <w:sz w:val="22"/>
                <w:szCs w:val="22"/>
                <w:lang w:val="es-CO" w:eastAsia="en-US"/>
              </w:rPr>
            </w:pPr>
            <w:r w:rsidRPr="001830E5">
              <w:rPr>
                <w:rFonts w:ascii="Arial" w:hAnsi="Arial" w:cs="Arial"/>
                <w:b/>
                <w:i/>
                <w:sz w:val="22"/>
                <w:szCs w:val="22"/>
                <w:lang w:val="es-CO"/>
              </w:rPr>
              <w:t>Lista de Candidaturas a Diputaciones de RP</w:t>
            </w:r>
          </w:p>
        </w:tc>
        <w:tc>
          <w:tcPr>
            <w:tcW w:w="1755"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CB1953" w:rsidRPr="001830E5" w:rsidRDefault="00CB1953" w:rsidP="001D3579">
            <w:pPr>
              <w:autoSpaceDN w:val="0"/>
              <w:jc w:val="center"/>
              <w:rPr>
                <w:rFonts w:ascii="Arial" w:hAnsi="Arial" w:cs="Arial"/>
                <w:b/>
                <w:i/>
                <w:sz w:val="22"/>
                <w:szCs w:val="22"/>
                <w:lang w:val="es-CO" w:eastAsia="en-US"/>
              </w:rPr>
            </w:pPr>
            <w:r w:rsidRPr="001830E5">
              <w:rPr>
                <w:rFonts w:ascii="Arial" w:hAnsi="Arial" w:cs="Arial"/>
                <w:b/>
                <w:i/>
                <w:sz w:val="22"/>
                <w:szCs w:val="22"/>
                <w:lang w:val="es-CO"/>
              </w:rPr>
              <w:t>Género</w:t>
            </w:r>
          </w:p>
        </w:tc>
      </w:tr>
      <w:tr w:rsidR="00CB1953" w:rsidRPr="001830E5" w:rsidTr="001D3579">
        <w:tc>
          <w:tcPr>
            <w:tcW w:w="2235" w:type="dxa"/>
            <w:tcBorders>
              <w:top w:val="single" w:sz="4" w:space="0" w:color="auto"/>
              <w:left w:val="single" w:sz="4" w:space="0" w:color="auto"/>
              <w:bottom w:val="single" w:sz="4" w:space="0" w:color="auto"/>
              <w:right w:val="single" w:sz="4" w:space="0" w:color="auto"/>
            </w:tcBorders>
            <w:vAlign w:val="center"/>
            <w:hideMark/>
          </w:tcPr>
          <w:p w:rsidR="00CB1953" w:rsidRPr="001830E5" w:rsidRDefault="00CB1953" w:rsidP="001D3579">
            <w:pPr>
              <w:autoSpaceDN w:val="0"/>
              <w:jc w:val="center"/>
              <w:rPr>
                <w:rFonts w:ascii="Arial" w:hAnsi="Arial" w:cs="Arial"/>
                <w:i/>
                <w:sz w:val="22"/>
                <w:szCs w:val="22"/>
                <w:lang w:val="es-CO" w:eastAsia="en-US"/>
              </w:rPr>
            </w:pPr>
            <w:r w:rsidRPr="001830E5">
              <w:rPr>
                <w:rFonts w:ascii="Arial" w:hAnsi="Arial" w:cs="Arial"/>
                <w:i/>
                <w:sz w:val="22"/>
                <w:szCs w:val="22"/>
                <w:lang w:val="es-CO"/>
              </w:rPr>
              <w:t>1</w:t>
            </w:r>
          </w:p>
        </w:tc>
        <w:tc>
          <w:tcPr>
            <w:tcW w:w="1842" w:type="dxa"/>
            <w:tcBorders>
              <w:top w:val="single" w:sz="4" w:space="0" w:color="auto"/>
              <w:left w:val="single" w:sz="4" w:space="0" w:color="auto"/>
              <w:bottom w:val="single" w:sz="4" w:space="0" w:color="auto"/>
              <w:right w:val="single" w:sz="4" w:space="0" w:color="auto"/>
            </w:tcBorders>
            <w:vAlign w:val="center"/>
            <w:hideMark/>
          </w:tcPr>
          <w:p w:rsidR="00CB1953" w:rsidRPr="001830E5" w:rsidRDefault="00CB1953" w:rsidP="001D3579">
            <w:pPr>
              <w:autoSpaceDN w:val="0"/>
              <w:ind w:left="33"/>
              <w:jc w:val="center"/>
              <w:rPr>
                <w:rFonts w:ascii="Arial" w:hAnsi="Arial" w:cs="Arial"/>
                <w:i/>
                <w:sz w:val="22"/>
                <w:szCs w:val="22"/>
                <w:lang w:val="es-CO" w:eastAsia="en-US"/>
              </w:rPr>
            </w:pPr>
            <w:r w:rsidRPr="001830E5">
              <w:rPr>
                <w:rFonts w:ascii="Arial" w:hAnsi="Arial" w:cs="Arial"/>
                <w:i/>
                <w:sz w:val="22"/>
                <w:szCs w:val="22"/>
                <w:lang w:val="es-CO"/>
              </w:rPr>
              <w:t>MUJER</w:t>
            </w:r>
          </w:p>
        </w:tc>
        <w:tc>
          <w:tcPr>
            <w:tcW w:w="993" w:type="dxa"/>
            <w:tcBorders>
              <w:top w:val="nil"/>
              <w:left w:val="single" w:sz="4" w:space="0" w:color="auto"/>
              <w:bottom w:val="nil"/>
              <w:right w:val="single" w:sz="4" w:space="0" w:color="auto"/>
            </w:tcBorders>
            <w:vAlign w:val="center"/>
          </w:tcPr>
          <w:p w:rsidR="00CB1953" w:rsidRPr="001830E5" w:rsidRDefault="00CB1953" w:rsidP="001D3579">
            <w:pPr>
              <w:autoSpaceDN w:val="0"/>
              <w:ind w:left="425"/>
              <w:jc w:val="center"/>
              <w:rPr>
                <w:rFonts w:ascii="Arial" w:hAnsi="Arial" w:cs="Arial"/>
                <w:i/>
                <w:sz w:val="22"/>
                <w:szCs w:val="22"/>
                <w:lang w:val="es-CO" w:eastAsia="en-US"/>
              </w:rPr>
            </w:pPr>
          </w:p>
        </w:tc>
        <w:tc>
          <w:tcPr>
            <w:tcW w:w="2231" w:type="dxa"/>
            <w:tcBorders>
              <w:top w:val="single" w:sz="4" w:space="0" w:color="auto"/>
              <w:left w:val="single" w:sz="4" w:space="0" w:color="auto"/>
              <w:bottom w:val="single" w:sz="4" w:space="0" w:color="auto"/>
              <w:right w:val="single" w:sz="4" w:space="0" w:color="auto"/>
            </w:tcBorders>
            <w:vAlign w:val="center"/>
            <w:hideMark/>
          </w:tcPr>
          <w:p w:rsidR="00CB1953" w:rsidRPr="001830E5" w:rsidRDefault="00CB1953" w:rsidP="001D3579">
            <w:pPr>
              <w:autoSpaceDN w:val="0"/>
              <w:ind w:left="33"/>
              <w:jc w:val="center"/>
              <w:rPr>
                <w:rFonts w:ascii="Arial" w:hAnsi="Arial" w:cs="Arial"/>
                <w:i/>
                <w:sz w:val="22"/>
                <w:szCs w:val="22"/>
                <w:lang w:val="es-CO" w:eastAsia="en-US"/>
              </w:rPr>
            </w:pPr>
            <w:r w:rsidRPr="001830E5">
              <w:rPr>
                <w:rFonts w:ascii="Arial" w:hAnsi="Arial" w:cs="Arial"/>
                <w:i/>
                <w:sz w:val="22"/>
                <w:szCs w:val="22"/>
                <w:lang w:val="es-CO"/>
              </w:rPr>
              <w:t>1</w:t>
            </w:r>
          </w:p>
        </w:tc>
        <w:tc>
          <w:tcPr>
            <w:tcW w:w="1755" w:type="dxa"/>
            <w:tcBorders>
              <w:top w:val="single" w:sz="4" w:space="0" w:color="auto"/>
              <w:left w:val="single" w:sz="4" w:space="0" w:color="auto"/>
              <w:bottom w:val="single" w:sz="4" w:space="0" w:color="auto"/>
              <w:right w:val="single" w:sz="4" w:space="0" w:color="auto"/>
            </w:tcBorders>
            <w:vAlign w:val="center"/>
            <w:hideMark/>
          </w:tcPr>
          <w:p w:rsidR="00CB1953" w:rsidRPr="001830E5" w:rsidRDefault="00CB1953" w:rsidP="001D3579">
            <w:pPr>
              <w:autoSpaceDN w:val="0"/>
              <w:jc w:val="center"/>
              <w:rPr>
                <w:rFonts w:ascii="Arial" w:hAnsi="Arial" w:cs="Arial"/>
                <w:i/>
                <w:sz w:val="22"/>
                <w:szCs w:val="22"/>
                <w:lang w:val="es-CO" w:eastAsia="en-US"/>
              </w:rPr>
            </w:pPr>
            <w:r w:rsidRPr="001830E5">
              <w:rPr>
                <w:rFonts w:ascii="Arial" w:hAnsi="Arial" w:cs="Arial"/>
                <w:i/>
                <w:sz w:val="22"/>
                <w:szCs w:val="22"/>
                <w:lang w:val="es-CO"/>
              </w:rPr>
              <w:t>HOMBRE</w:t>
            </w:r>
          </w:p>
        </w:tc>
      </w:tr>
      <w:tr w:rsidR="00CB1953" w:rsidRPr="001830E5" w:rsidTr="001D3579">
        <w:tc>
          <w:tcPr>
            <w:tcW w:w="2235" w:type="dxa"/>
            <w:tcBorders>
              <w:top w:val="single" w:sz="4" w:space="0" w:color="auto"/>
              <w:left w:val="single" w:sz="4" w:space="0" w:color="auto"/>
              <w:bottom w:val="single" w:sz="4" w:space="0" w:color="auto"/>
              <w:right w:val="single" w:sz="4" w:space="0" w:color="auto"/>
            </w:tcBorders>
            <w:vAlign w:val="center"/>
            <w:hideMark/>
          </w:tcPr>
          <w:p w:rsidR="00CB1953" w:rsidRPr="001830E5" w:rsidRDefault="00CB1953" w:rsidP="001D3579">
            <w:pPr>
              <w:autoSpaceDN w:val="0"/>
              <w:jc w:val="center"/>
              <w:rPr>
                <w:rFonts w:ascii="Arial" w:hAnsi="Arial" w:cs="Arial"/>
                <w:i/>
                <w:sz w:val="22"/>
                <w:szCs w:val="22"/>
                <w:lang w:val="es-CO" w:eastAsia="en-US"/>
              </w:rPr>
            </w:pPr>
            <w:r w:rsidRPr="001830E5">
              <w:rPr>
                <w:rFonts w:ascii="Arial" w:hAnsi="Arial" w:cs="Arial"/>
                <w:i/>
                <w:sz w:val="22"/>
                <w:szCs w:val="22"/>
                <w:lang w:val="es-CO"/>
              </w:rPr>
              <w:t>2</w:t>
            </w:r>
          </w:p>
        </w:tc>
        <w:tc>
          <w:tcPr>
            <w:tcW w:w="1842" w:type="dxa"/>
            <w:tcBorders>
              <w:top w:val="single" w:sz="4" w:space="0" w:color="auto"/>
              <w:left w:val="single" w:sz="4" w:space="0" w:color="auto"/>
              <w:bottom w:val="single" w:sz="4" w:space="0" w:color="auto"/>
              <w:right w:val="single" w:sz="4" w:space="0" w:color="auto"/>
            </w:tcBorders>
            <w:vAlign w:val="center"/>
            <w:hideMark/>
          </w:tcPr>
          <w:p w:rsidR="00CB1953" w:rsidRPr="001830E5" w:rsidRDefault="00CB1953" w:rsidP="001D3579">
            <w:pPr>
              <w:autoSpaceDN w:val="0"/>
              <w:ind w:left="33"/>
              <w:jc w:val="center"/>
              <w:rPr>
                <w:rFonts w:ascii="Arial" w:hAnsi="Arial" w:cs="Arial"/>
                <w:i/>
                <w:sz w:val="22"/>
                <w:szCs w:val="22"/>
                <w:lang w:val="es-CO" w:eastAsia="en-US"/>
              </w:rPr>
            </w:pPr>
            <w:r w:rsidRPr="001830E5">
              <w:rPr>
                <w:rFonts w:ascii="Arial" w:hAnsi="Arial" w:cs="Arial"/>
                <w:i/>
                <w:sz w:val="22"/>
                <w:szCs w:val="22"/>
                <w:lang w:val="es-CO"/>
              </w:rPr>
              <w:t>HOMBRE</w:t>
            </w:r>
          </w:p>
        </w:tc>
        <w:tc>
          <w:tcPr>
            <w:tcW w:w="993" w:type="dxa"/>
            <w:tcBorders>
              <w:top w:val="nil"/>
              <w:left w:val="single" w:sz="4" w:space="0" w:color="auto"/>
              <w:bottom w:val="nil"/>
              <w:right w:val="single" w:sz="4" w:space="0" w:color="auto"/>
            </w:tcBorders>
            <w:vAlign w:val="center"/>
          </w:tcPr>
          <w:p w:rsidR="00CB1953" w:rsidRPr="001830E5" w:rsidRDefault="00CB1953" w:rsidP="001D3579">
            <w:pPr>
              <w:autoSpaceDN w:val="0"/>
              <w:ind w:left="425"/>
              <w:jc w:val="center"/>
              <w:rPr>
                <w:rFonts w:ascii="Arial" w:hAnsi="Arial" w:cs="Arial"/>
                <w:i/>
                <w:sz w:val="22"/>
                <w:szCs w:val="22"/>
                <w:lang w:val="es-CO" w:eastAsia="en-US"/>
              </w:rPr>
            </w:pPr>
          </w:p>
        </w:tc>
        <w:tc>
          <w:tcPr>
            <w:tcW w:w="2231" w:type="dxa"/>
            <w:tcBorders>
              <w:top w:val="single" w:sz="4" w:space="0" w:color="auto"/>
              <w:left w:val="single" w:sz="4" w:space="0" w:color="auto"/>
              <w:bottom w:val="single" w:sz="4" w:space="0" w:color="auto"/>
              <w:right w:val="single" w:sz="4" w:space="0" w:color="auto"/>
            </w:tcBorders>
            <w:vAlign w:val="center"/>
            <w:hideMark/>
          </w:tcPr>
          <w:p w:rsidR="00CB1953" w:rsidRPr="001830E5" w:rsidRDefault="00CB1953" w:rsidP="001D3579">
            <w:pPr>
              <w:autoSpaceDN w:val="0"/>
              <w:ind w:left="33"/>
              <w:jc w:val="center"/>
              <w:rPr>
                <w:rFonts w:ascii="Arial" w:hAnsi="Arial" w:cs="Arial"/>
                <w:i/>
                <w:sz w:val="22"/>
                <w:szCs w:val="22"/>
                <w:lang w:val="es-CO" w:eastAsia="en-US"/>
              </w:rPr>
            </w:pPr>
            <w:r w:rsidRPr="001830E5">
              <w:rPr>
                <w:rFonts w:ascii="Arial" w:hAnsi="Arial" w:cs="Arial"/>
                <w:i/>
                <w:sz w:val="22"/>
                <w:szCs w:val="22"/>
                <w:lang w:val="es-CO"/>
              </w:rPr>
              <w:t>2</w:t>
            </w:r>
          </w:p>
        </w:tc>
        <w:tc>
          <w:tcPr>
            <w:tcW w:w="1755" w:type="dxa"/>
            <w:tcBorders>
              <w:top w:val="single" w:sz="4" w:space="0" w:color="auto"/>
              <w:left w:val="single" w:sz="4" w:space="0" w:color="auto"/>
              <w:bottom w:val="single" w:sz="4" w:space="0" w:color="auto"/>
              <w:right w:val="single" w:sz="4" w:space="0" w:color="auto"/>
            </w:tcBorders>
            <w:vAlign w:val="center"/>
            <w:hideMark/>
          </w:tcPr>
          <w:p w:rsidR="00CB1953" w:rsidRPr="001830E5" w:rsidRDefault="00CB1953" w:rsidP="001D3579">
            <w:pPr>
              <w:autoSpaceDN w:val="0"/>
              <w:jc w:val="center"/>
              <w:rPr>
                <w:rFonts w:ascii="Arial" w:hAnsi="Arial" w:cs="Arial"/>
                <w:i/>
                <w:sz w:val="22"/>
                <w:szCs w:val="22"/>
                <w:lang w:val="es-CO" w:eastAsia="en-US"/>
              </w:rPr>
            </w:pPr>
            <w:r w:rsidRPr="001830E5">
              <w:rPr>
                <w:rFonts w:ascii="Arial" w:hAnsi="Arial" w:cs="Arial"/>
                <w:i/>
                <w:sz w:val="22"/>
                <w:szCs w:val="22"/>
                <w:lang w:val="es-CO"/>
              </w:rPr>
              <w:t>MUJER</w:t>
            </w:r>
          </w:p>
        </w:tc>
      </w:tr>
      <w:tr w:rsidR="00CB1953" w:rsidRPr="001830E5" w:rsidTr="001D3579">
        <w:tc>
          <w:tcPr>
            <w:tcW w:w="2235" w:type="dxa"/>
            <w:tcBorders>
              <w:top w:val="single" w:sz="4" w:space="0" w:color="auto"/>
              <w:left w:val="single" w:sz="4" w:space="0" w:color="auto"/>
              <w:bottom w:val="single" w:sz="4" w:space="0" w:color="auto"/>
              <w:right w:val="single" w:sz="4" w:space="0" w:color="auto"/>
            </w:tcBorders>
            <w:vAlign w:val="center"/>
            <w:hideMark/>
          </w:tcPr>
          <w:p w:rsidR="00CB1953" w:rsidRPr="001830E5" w:rsidRDefault="00CB1953" w:rsidP="001D3579">
            <w:pPr>
              <w:autoSpaceDN w:val="0"/>
              <w:jc w:val="center"/>
              <w:rPr>
                <w:rFonts w:ascii="Arial" w:hAnsi="Arial" w:cs="Arial"/>
                <w:i/>
                <w:sz w:val="22"/>
                <w:szCs w:val="22"/>
                <w:lang w:val="es-CO" w:eastAsia="en-US"/>
              </w:rPr>
            </w:pPr>
            <w:r w:rsidRPr="001830E5">
              <w:rPr>
                <w:rFonts w:ascii="Arial" w:hAnsi="Arial" w:cs="Arial"/>
                <w:i/>
                <w:sz w:val="22"/>
                <w:szCs w:val="22"/>
                <w:lang w:val="es-CO"/>
              </w:rPr>
              <w:t>3</w:t>
            </w:r>
          </w:p>
        </w:tc>
        <w:tc>
          <w:tcPr>
            <w:tcW w:w="1842" w:type="dxa"/>
            <w:tcBorders>
              <w:top w:val="single" w:sz="4" w:space="0" w:color="auto"/>
              <w:left w:val="single" w:sz="4" w:space="0" w:color="auto"/>
              <w:bottom w:val="single" w:sz="4" w:space="0" w:color="auto"/>
              <w:right w:val="single" w:sz="4" w:space="0" w:color="auto"/>
            </w:tcBorders>
            <w:vAlign w:val="center"/>
            <w:hideMark/>
          </w:tcPr>
          <w:p w:rsidR="00CB1953" w:rsidRPr="001830E5" w:rsidRDefault="00CB1953" w:rsidP="001D3579">
            <w:pPr>
              <w:autoSpaceDN w:val="0"/>
              <w:ind w:left="33"/>
              <w:jc w:val="center"/>
              <w:rPr>
                <w:rFonts w:ascii="Arial" w:hAnsi="Arial" w:cs="Arial"/>
                <w:i/>
                <w:sz w:val="22"/>
                <w:szCs w:val="22"/>
                <w:lang w:val="es-CO" w:eastAsia="en-US"/>
              </w:rPr>
            </w:pPr>
            <w:r w:rsidRPr="001830E5">
              <w:rPr>
                <w:rFonts w:ascii="Arial" w:hAnsi="Arial" w:cs="Arial"/>
                <w:i/>
                <w:sz w:val="22"/>
                <w:szCs w:val="22"/>
                <w:lang w:val="es-CO"/>
              </w:rPr>
              <w:t>MUJER</w:t>
            </w:r>
          </w:p>
        </w:tc>
        <w:tc>
          <w:tcPr>
            <w:tcW w:w="993" w:type="dxa"/>
            <w:tcBorders>
              <w:top w:val="nil"/>
              <w:left w:val="single" w:sz="4" w:space="0" w:color="auto"/>
              <w:bottom w:val="nil"/>
              <w:right w:val="single" w:sz="4" w:space="0" w:color="auto"/>
            </w:tcBorders>
            <w:vAlign w:val="center"/>
          </w:tcPr>
          <w:p w:rsidR="00CB1953" w:rsidRPr="001830E5" w:rsidRDefault="00CB1953" w:rsidP="001D3579">
            <w:pPr>
              <w:autoSpaceDN w:val="0"/>
              <w:ind w:left="425"/>
              <w:jc w:val="center"/>
              <w:rPr>
                <w:rFonts w:ascii="Arial" w:hAnsi="Arial" w:cs="Arial"/>
                <w:i/>
                <w:sz w:val="22"/>
                <w:szCs w:val="22"/>
                <w:lang w:val="es-CO" w:eastAsia="en-US"/>
              </w:rPr>
            </w:pPr>
          </w:p>
        </w:tc>
        <w:tc>
          <w:tcPr>
            <w:tcW w:w="2231" w:type="dxa"/>
            <w:tcBorders>
              <w:top w:val="single" w:sz="4" w:space="0" w:color="auto"/>
              <w:left w:val="single" w:sz="4" w:space="0" w:color="auto"/>
              <w:bottom w:val="single" w:sz="4" w:space="0" w:color="auto"/>
              <w:right w:val="single" w:sz="4" w:space="0" w:color="auto"/>
            </w:tcBorders>
            <w:vAlign w:val="center"/>
            <w:hideMark/>
          </w:tcPr>
          <w:p w:rsidR="00CB1953" w:rsidRPr="001830E5" w:rsidRDefault="00CB1953" w:rsidP="001D3579">
            <w:pPr>
              <w:autoSpaceDN w:val="0"/>
              <w:ind w:left="33"/>
              <w:jc w:val="center"/>
              <w:rPr>
                <w:rFonts w:ascii="Arial" w:hAnsi="Arial" w:cs="Arial"/>
                <w:i/>
                <w:sz w:val="22"/>
                <w:szCs w:val="22"/>
                <w:lang w:val="es-CO" w:eastAsia="en-US"/>
              </w:rPr>
            </w:pPr>
            <w:r w:rsidRPr="001830E5">
              <w:rPr>
                <w:rFonts w:ascii="Arial" w:hAnsi="Arial" w:cs="Arial"/>
                <w:i/>
                <w:sz w:val="22"/>
                <w:szCs w:val="22"/>
                <w:lang w:val="es-CO"/>
              </w:rPr>
              <w:t>3</w:t>
            </w:r>
          </w:p>
        </w:tc>
        <w:tc>
          <w:tcPr>
            <w:tcW w:w="1755" w:type="dxa"/>
            <w:tcBorders>
              <w:top w:val="single" w:sz="4" w:space="0" w:color="auto"/>
              <w:left w:val="single" w:sz="4" w:space="0" w:color="auto"/>
              <w:bottom w:val="single" w:sz="4" w:space="0" w:color="auto"/>
              <w:right w:val="single" w:sz="4" w:space="0" w:color="auto"/>
            </w:tcBorders>
            <w:vAlign w:val="center"/>
            <w:hideMark/>
          </w:tcPr>
          <w:p w:rsidR="00CB1953" w:rsidRPr="001830E5" w:rsidRDefault="00CB1953" w:rsidP="001D3579">
            <w:pPr>
              <w:autoSpaceDN w:val="0"/>
              <w:jc w:val="center"/>
              <w:rPr>
                <w:rFonts w:ascii="Arial" w:hAnsi="Arial" w:cs="Arial"/>
                <w:i/>
                <w:sz w:val="22"/>
                <w:szCs w:val="22"/>
                <w:lang w:val="es-CO" w:eastAsia="en-US"/>
              </w:rPr>
            </w:pPr>
            <w:r w:rsidRPr="001830E5">
              <w:rPr>
                <w:rFonts w:ascii="Arial" w:hAnsi="Arial" w:cs="Arial"/>
                <w:i/>
                <w:sz w:val="22"/>
                <w:szCs w:val="22"/>
                <w:lang w:val="es-CO"/>
              </w:rPr>
              <w:t>HOMBRE</w:t>
            </w:r>
          </w:p>
        </w:tc>
      </w:tr>
      <w:tr w:rsidR="00CB1953" w:rsidRPr="001830E5" w:rsidTr="001D3579">
        <w:tc>
          <w:tcPr>
            <w:tcW w:w="2235" w:type="dxa"/>
            <w:tcBorders>
              <w:top w:val="single" w:sz="4" w:space="0" w:color="auto"/>
              <w:left w:val="single" w:sz="4" w:space="0" w:color="auto"/>
              <w:bottom w:val="single" w:sz="4" w:space="0" w:color="auto"/>
              <w:right w:val="single" w:sz="4" w:space="0" w:color="auto"/>
            </w:tcBorders>
            <w:vAlign w:val="center"/>
            <w:hideMark/>
          </w:tcPr>
          <w:p w:rsidR="00CB1953" w:rsidRPr="001830E5" w:rsidRDefault="00CB1953" w:rsidP="001D3579">
            <w:pPr>
              <w:autoSpaceDN w:val="0"/>
              <w:jc w:val="center"/>
              <w:rPr>
                <w:rFonts w:ascii="Arial" w:hAnsi="Arial" w:cs="Arial"/>
                <w:i/>
                <w:sz w:val="22"/>
                <w:szCs w:val="22"/>
                <w:lang w:val="es-CO" w:eastAsia="en-US"/>
              </w:rPr>
            </w:pPr>
            <w:r w:rsidRPr="001830E5">
              <w:rPr>
                <w:rFonts w:ascii="Arial" w:hAnsi="Arial" w:cs="Arial"/>
                <w:i/>
                <w:sz w:val="22"/>
                <w:szCs w:val="22"/>
                <w:lang w:val="es-CO"/>
              </w:rPr>
              <w:t>4</w:t>
            </w:r>
          </w:p>
        </w:tc>
        <w:tc>
          <w:tcPr>
            <w:tcW w:w="1842" w:type="dxa"/>
            <w:tcBorders>
              <w:top w:val="single" w:sz="4" w:space="0" w:color="auto"/>
              <w:left w:val="single" w:sz="4" w:space="0" w:color="auto"/>
              <w:bottom w:val="single" w:sz="4" w:space="0" w:color="auto"/>
              <w:right w:val="single" w:sz="4" w:space="0" w:color="auto"/>
            </w:tcBorders>
            <w:vAlign w:val="center"/>
            <w:hideMark/>
          </w:tcPr>
          <w:p w:rsidR="00CB1953" w:rsidRPr="001830E5" w:rsidRDefault="00CB1953" w:rsidP="001D3579">
            <w:pPr>
              <w:autoSpaceDN w:val="0"/>
              <w:ind w:left="33"/>
              <w:jc w:val="center"/>
              <w:rPr>
                <w:rFonts w:ascii="Arial" w:hAnsi="Arial" w:cs="Arial"/>
                <w:i/>
                <w:sz w:val="22"/>
                <w:szCs w:val="22"/>
                <w:lang w:val="es-CO" w:eastAsia="en-US"/>
              </w:rPr>
            </w:pPr>
            <w:r w:rsidRPr="001830E5">
              <w:rPr>
                <w:rFonts w:ascii="Arial" w:hAnsi="Arial" w:cs="Arial"/>
                <w:i/>
                <w:sz w:val="22"/>
                <w:szCs w:val="22"/>
                <w:lang w:val="es-CO"/>
              </w:rPr>
              <w:t>HOMBRE</w:t>
            </w:r>
          </w:p>
        </w:tc>
        <w:tc>
          <w:tcPr>
            <w:tcW w:w="993" w:type="dxa"/>
            <w:tcBorders>
              <w:top w:val="nil"/>
              <w:left w:val="single" w:sz="4" w:space="0" w:color="auto"/>
              <w:bottom w:val="nil"/>
              <w:right w:val="single" w:sz="4" w:space="0" w:color="auto"/>
            </w:tcBorders>
            <w:vAlign w:val="center"/>
          </w:tcPr>
          <w:p w:rsidR="00CB1953" w:rsidRPr="001830E5" w:rsidRDefault="00CB1953" w:rsidP="001D3579">
            <w:pPr>
              <w:autoSpaceDN w:val="0"/>
              <w:ind w:left="425"/>
              <w:jc w:val="center"/>
              <w:rPr>
                <w:rFonts w:ascii="Arial" w:hAnsi="Arial" w:cs="Arial"/>
                <w:i/>
                <w:sz w:val="22"/>
                <w:szCs w:val="22"/>
                <w:lang w:val="es-CO" w:eastAsia="en-US"/>
              </w:rPr>
            </w:pPr>
          </w:p>
        </w:tc>
        <w:tc>
          <w:tcPr>
            <w:tcW w:w="2231" w:type="dxa"/>
            <w:tcBorders>
              <w:top w:val="single" w:sz="4" w:space="0" w:color="auto"/>
              <w:left w:val="single" w:sz="4" w:space="0" w:color="auto"/>
              <w:bottom w:val="single" w:sz="4" w:space="0" w:color="auto"/>
              <w:right w:val="single" w:sz="4" w:space="0" w:color="auto"/>
            </w:tcBorders>
            <w:vAlign w:val="center"/>
            <w:hideMark/>
          </w:tcPr>
          <w:p w:rsidR="00CB1953" w:rsidRPr="001830E5" w:rsidRDefault="00CB1953" w:rsidP="001D3579">
            <w:pPr>
              <w:autoSpaceDN w:val="0"/>
              <w:ind w:left="33"/>
              <w:jc w:val="center"/>
              <w:rPr>
                <w:rFonts w:ascii="Arial" w:hAnsi="Arial" w:cs="Arial"/>
                <w:i/>
                <w:sz w:val="22"/>
                <w:szCs w:val="22"/>
                <w:lang w:val="es-CO" w:eastAsia="en-US"/>
              </w:rPr>
            </w:pPr>
            <w:r w:rsidRPr="001830E5">
              <w:rPr>
                <w:rFonts w:ascii="Arial" w:hAnsi="Arial" w:cs="Arial"/>
                <w:i/>
                <w:sz w:val="22"/>
                <w:szCs w:val="22"/>
                <w:lang w:val="es-CO"/>
              </w:rPr>
              <w:t>4</w:t>
            </w:r>
          </w:p>
        </w:tc>
        <w:tc>
          <w:tcPr>
            <w:tcW w:w="1755" w:type="dxa"/>
            <w:tcBorders>
              <w:top w:val="single" w:sz="4" w:space="0" w:color="auto"/>
              <w:left w:val="single" w:sz="4" w:space="0" w:color="auto"/>
              <w:bottom w:val="single" w:sz="4" w:space="0" w:color="auto"/>
              <w:right w:val="single" w:sz="4" w:space="0" w:color="auto"/>
            </w:tcBorders>
            <w:vAlign w:val="center"/>
            <w:hideMark/>
          </w:tcPr>
          <w:p w:rsidR="00CB1953" w:rsidRPr="001830E5" w:rsidRDefault="00CB1953" w:rsidP="001D3579">
            <w:pPr>
              <w:autoSpaceDN w:val="0"/>
              <w:jc w:val="center"/>
              <w:rPr>
                <w:rFonts w:ascii="Arial" w:hAnsi="Arial" w:cs="Arial"/>
                <w:i/>
                <w:sz w:val="22"/>
                <w:szCs w:val="22"/>
                <w:lang w:val="es-CO" w:eastAsia="en-US"/>
              </w:rPr>
            </w:pPr>
            <w:r w:rsidRPr="001830E5">
              <w:rPr>
                <w:rFonts w:ascii="Arial" w:hAnsi="Arial" w:cs="Arial"/>
                <w:i/>
                <w:sz w:val="22"/>
                <w:szCs w:val="22"/>
                <w:lang w:val="es-CO"/>
              </w:rPr>
              <w:t>MUJER</w:t>
            </w:r>
          </w:p>
        </w:tc>
      </w:tr>
      <w:tr w:rsidR="00CB1953" w:rsidRPr="001830E5" w:rsidTr="001D3579">
        <w:tc>
          <w:tcPr>
            <w:tcW w:w="2235" w:type="dxa"/>
            <w:tcBorders>
              <w:top w:val="single" w:sz="4" w:space="0" w:color="auto"/>
              <w:left w:val="single" w:sz="4" w:space="0" w:color="auto"/>
              <w:bottom w:val="single" w:sz="4" w:space="0" w:color="auto"/>
              <w:right w:val="single" w:sz="4" w:space="0" w:color="auto"/>
            </w:tcBorders>
            <w:vAlign w:val="center"/>
            <w:hideMark/>
          </w:tcPr>
          <w:p w:rsidR="00CB1953" w:rsidRPr="001830E5" w:rsidRDefault="00CB1953" w:rsidP="001D3579">
            <w:pPr>
              <w:autoSpaceDN w:val="0"/>
              <w:jc w:val="center"/>
              <w:rPr>
                <w:rFonts w:ascii="Arial" w:hAnsi="Arial" w:cs="Arial"/>
                <w:i/>
                <w:sz w:val="22"/>
                <w:szCs w:val="22"/>
                <w:lang w:val="es-CO" w:eastAsia="en-US"/>
              </w:rPr>
            </w:pPr>
            <w:r w:rsidRPr="001830E5">
              <w:rPr>
                <w:rFonts w:ascii="Arial" w:hAnsi="Arial" w:cs="Arial"/>
                <w:i/>
                <w:sz w:val="22"/>
                <w:szCs w:val="22"/>
                <w:lang w:val="es-CO"/>
              </w:rPr>
              <w:t>5</w:t>
            </w:r>
          </w:p>
        </w:tc>
        <w:tc>
          <w:tcPr>
            <w:tcW w:w="1842" w:type="dxa"/>
            <w:tcBorders>
              <w:top w:val="single" w:sz="4" w:space="0" w:color="auto"/>
              <w:left w:val="single" w:sz="4" w:space="0" w:color="auto"/>
              <w:bottom w:val="single" w:sz="4" w:space="0" w:color="auto"/>
              <w:right w:val="single" w:sz="4" w:space="0" w:color="auto"/>
            </w:tcBorders>
            <w:vAlign w:val="center"/>
            <w:hideMark/>
          </w:tcPr>
          <w:p w:rsidR="00CB1953" w:rsidRPr="001830E5" w:rsidRDefault="00CB1953" w:rsidP="001D3579">
            <w:pPr>
              <w:autoSpaceDN w:val="0"/>
              <w:ind w:left="33"/>
              <w:jc w:val="center"/>
              <w:rPr>
                <w:rFonts w:ascii="Arial" w:hAnsi="Arial" w:cs="Arial"/>
                <w:i/>
                <w:sz w:val="22"/>
                <w:szCs w:val="22"/>
                <w:lang w:val="es-CO" w:eastAsia="en-US"/>
              </w:rPr>
            </w:pPr>
            <w:r w:rsidRPr="001830E5">
              <w:rPr>
                <w:rFonts w:ascii="Arial" w:hAnsi="Arial" w:cs="Arial"/>
                <w:i/>
                <w:sz w:val="22"/>
                <w:szCs w:val="22"/>
                <w:lang w:val="es-CO"/>
              </w:rPr>
              <w:t>MUJER</w:t>
            </w:r>
          </w:p>
        </w:tc>
        <w:tc>
          <w:tcPr>
            <w:tcW w:w="993" w:type="dxa"/>
            <w:tcBorders>
              <w:top w:val="nil"/>
              <w:left w:val="single" w:sz="4" w:space="0" w:color="auto"/>
              <w:bottom w:val="nil"/>
              <w:right w:val="single" w:sz="4" w:space="0" w:color="auto"/>
            </w:tcBorders>
            <w:vAlign w:val="center"/>
          </w:tcPr>
          <w:p w:rsidR="00CB1953" w:rsidRPr="001830E5" w:rsidRDefault="00CB1953" w:rsidP="001D3579">
            <w:pPr>
              <w:autoSpaceDN w:val="0"/>
              <w:ind w:left="425"/>
              <w:jc w:val="center"/>
              <w:rPr>
                <w:rFonts w:ascii="Arial" w:hAnsi="Arial" w:cs="Arial"/>
                <w:i/>
                <w:sz w:val="22"/>
                <w:szCs w:val="22"/>
                <w:lang w:val="es-CO" w:eastAsia="en-US"/>
              </w:rPr>
            </w:pPr>
          </w:p>
        </w:tc>
        <w:tc>
          <w:tcPr>
            <w:tcW w:w="2231" w:type="dxa"/>
            <w:tcBorders>
              <w:top w:val="single" w:sz="4" w:space="0" w:color="auto"/>
              <w:left w:val="single" w:sz="4" w:space="0" w:color="auto"/>
              <w:bottom w:val="single" w:sz="4" w:space="0" w:color="auto"/>
              <w:right w:val="single" w:sz="4" w:space="0" w:color="auto"/>
            </w:tcBorders>
            <w:vAlign w:val="center"/>
            <w:hideMark/>
          </w:tcPr>
          <w:p w:rsidR="00CB1953" w:rsidRPr="001830E5" w:rsidRDefault="00CB1953" w:rsidP="001D3579">
            <w:pPr>
              <w:autoSpaceDN w:val="0"/>
              <w:ind w:left="33"/>
              <w:jc w:val="center"/>
              <w:rPr>
                <w:rFonts w:ascii="Arial" w:hAnsi="Arial" w:cs="Arial"/>
                <w:i/>
                <w:sz w:val="22"/>
                <w:szCs w:val="22"/>
                <w:lang w:val="es-CO" w:eastAsia="en-US"/>
              </w:rPr>
            </w:pPr>
            <w:r w:rsidRPr="001830E5">
              <w:rPr>
                <w:rFonts w:ascii="Arial" w:hAnsi="Arial" w:cs="Arial"/>
                <w:i/>
                <w:sz w:val="22"/>
                <w:szCs w:val="22"/>
                <w:lang w:val="es-CO"/>
              </w:rPr>
              <w:t>5</w:t>
            </w:r>
          </w:p>
        </w:tc>
        <w:tc>
          <w:tcPr>
            <w:tcW w:w="1755" w:type="dxa"/>
            <w:tcBorders>
              <w:top w:val="single" w:sz="4" w:space="0" w:color="auto"/>
              <w:left w:val="single" w:sz="4" w:space="0" w:color="auto"/>
              <w:bottom w:val="single" w:sz="4" w:space="0" w:color="auto"/>
              <w:right w:val="single" w:sz="4" w:space="0" w:color="auto"/>
            </w:tcBorders>
            <w:vAlign w:val="center"/>
            <w:hideMark/>
          </w:tcPr>
          <w:p w:rsidR="00CB1953" w:rsidRPr="001830E5" w:rsidRDefault="00CB1953" w:rsidP="001D3579">
            <w:pPr>
              <w:autoSpaceDN w:val="0"/>
              <w:jc w:val="center"/>
              <w:rPr>
                <w:rFonts w:ascii="Arial" w:hAnsi="Arial" w:cs="Arial"/>
                <w:i/>
                <w:sz w:val="22"/>
                <w:szCs w:val="22"/>
                <w:lang w:val="es-CO" w:eastAsia="en-US"/>
              </w:rPr>
            </w:pPr>
            <w:r w:rsidRPr="001830E5">
              <w:rPr>
                <w:rFonts w:ascii="Arial" w:hAnsi="Arial" w:cs="Arial"/>
                <w:i/>
                <w:sz w:val="22"/>
                <w:szCs w:val="22"/>
                <w:lang w:val="es-CO"/>
              </w:rPr>
              <w:t>HOMBRE</w:t>
            </w:r>
          </w:p>
        </w:tc>
      </w:tr>
      <w:tr w:rsidR="00CB1953" w:rsidRPr="001830E5" w:rsidTr="001D3579">
        <w:tc>
          <w:tcPr>
            <w:tcW w:w="2235" w:type="dxa"/>
            <w:tcBorders>
              <w:top w:val="single" w:sz="4" w:space="0" w:color="auto"/>
              <w:left w:val="single" w:sz="4" w:space="0" w:color="auto"/>
              <w:bottom w:val="single" w:sz="4" w:space="0" w:color="auto"/>
              <w:right w:val="single" w:sz="4" w:space="0" w:color="auto"/>
            </w:tcBorders>
            <w:vAlign w:val="center"/>
            <w:hideMark/>
          </w:tcPr>
          <w:p w:rsidR="00CB1953" w:rsidRPr="001830E5" w:rsidRDefault="00CB1953" w:rsidP="001D3579">
            <w:pPr>
              <w:autoSpaceDN w:val="0"/>
              <w:jc w:val="center"/>
              <w:rPr>
                <w:rFonts w:ascii="Arial" w:hAnsi="Arial" w:cs="Arial"/>
                <w:i/>
                <w:sz w:val="22"/>
                <w:szCs w:val="22"/>
                <w:lang w:val="es-CO" w:eastAsia="en-US"/>
              </w:rPr>
            </w:pPr>
            <w:r w:rsidRPr="001830E5">
              <w:rPr>
                <w:rFonts w:ascii="Arial" w:hAnsi="Arial" w:cs="Arial"/>
                <w:i/>
                <w:sz w:val="22"/>
                <w:szCs w:val="22"/>
                <w:lang w:val="es-CO"/>
              </w:rPr>
              <w:t>6</w:t>
            </w:r>
          </w:p>
        </w:tc>
        <w:tc>
          <w:tcPr>
            <w:tcW w:w="1842" w:type="dxa"/>
            <w:tcBorders>
              <w:top w:val="single" w:sz="4" w:space="0" w:color="auto"/>
              <w:left w:val="single" w:sz="4" w:space="0" w:color="auto"/>
              <w:bottom w:val="single" w:sz="4" w:space="0" w:color="auto"/>
              <w:right w:val="single" w:sz="4" w:space="0" w:color="auto"/>
            </w:tcBorders>
            <w:vAlign w:val="center"/>
            <w:hideMark/>
          </w:tcPr>
          <w:p w:rsidR="00CB1953" w:rsidRPr="001830E5" w:rsidRDefault="00CB1953" w:rsidP="001D3579">
            <w:pPr>
              <w:autoSpaceDN w:val="0"/>
              <w:ind w:left="33"/>
              <w:jc w:val="center"/>
              <w:rPr>
                <w:rFonts w:ascii="Arial" w:hAnsi="Arial" w:cs="Arial"/>
                <w:i/>
                <w:sz w:val="22"/>
                <w:szCs w:val="22"/>
                <w:lang w:val="es-CO" w:eastAsia="en-US"/>
              </w:rPr>
            </w:pPr>
            <w:r w:rsidRPr="001830E5">
              <w:rPr>
                <w:rFonts w:ascii="Arial" w:hAnsi="Arial" w:cs="Arial"/>
                <w:i/>
                <w:sz w:val="22"/>
                <w:szCs w:val="22"/>
                <w:lang w:val="es-CO"/>
              </w:rPr>
              <w:t>HOMBRE</w:t>
            </w:r>
          </w:p>
        </w:tc>
        <w:tc>
          <w:tcPr>
            <w:tcW w:w="993" w:type="dxa"/>
            <w:tcBorders>
              <w:top w:val="nil"/>
              <w:left w:val="single" w:sz="4" w:space="0" w:color="auto"/>
              <w:bottom w:val="nil"/>
              <w:right w:val="single" w:sz="4" w:space="0" w:color="auto"/>
            </w:tcBorders>
            <w:vAlign w:val="center"/>
          </w:tcPr>
          <w:p w:rsidR="00CB1953" w:rsidRPr="001830E5" w:rsidRDefault="00CB1953" w:rsidP="001D3579">
            <w:pPr>
              <w:autoSpaceDN w:val="0"/>
              <w:ind w:left="425"/>
              <w:jc w:val="center"/>
              <w:rPr>
                <w:rFonts w:ascii="Arial" w:hAnsi="Arial" w:cs="Arial"/>
                <w:i/>
                <w:sz w:val="22"/>
                <w:szCs w:val="22"/>
                <w:lang w:val="es-CO" w:eastAsia="en-US"/>
              </w:rPr>
            </w:pPr>
          </w:p>
        </w:tc>
        <w:tc>
          <w:tcPr>
            <w:tcW w:w="2231" w:type="dxa"/>
            <w:tcBorders>
              <w:top w:val="single" w:sz="4" w:space="0" w:color="auto"/>
              <w:left w:val="single" w:sz="4" w:space="0" w:color="auto"/>
              <w:bottom w:val="single" w:sz="4" w:space="0" w:color="auto"/>
              <w:right w:val="single" w:sz="4" w:space="0" w:color="auto"/>
            </w:tcBorders>
            <w:vAlign w:val="center"/>
            <w:hideMark/>
          </w:tcPr>
          <w:p w:rsidR="00CB1953" w:rsidRPr="001830E5" w:rsidRDefault="00CB1953" w:rsidP="001D3579">
            <w:pPr>
              <w:autoSpaceDN w:val="0"/>
              <w:ind w:left="33"/>
              <w:jc w:val="center"/>
              <w:rPr>
                <w:rFonts w:ascii="Arial" w:hAnsi="Arial" w:cs="Arial"/>
                <w:i/>
                <w:sz w:val="22"/>
                <w:szCs w:val="22"/>
                <w:lang w:val="es-CO" w:eastAsia="en-US"/>
              </w:rPr>
            </w:pPr>
            <w:r w:rsidRPr="001830E5">
              <w:rPr>
                <w:rFonts w:ascii="Arial" w:hAnsi="Arial" w:cs="Arial"/>
                <w:i/>
                <w:sz w:val="22"/>
                <w:szCs w:val="22"/>
                <w:lang w:val="es-CO"/>
              </w:rPr>
              <w:t>6</w:t>
            </w:r>
          </w:p>
        </w:tc>
        <w:tc>
          <w:tcPr>
            <w:tcW w:w="1755" w:type="dxa"/>
            <w:tcBorders>
              <w:top w:val="single" w:sz="4" w:space="0" w:color="auto"/>
              <w:left w:val="single" w:sz="4" w:space="0" w:color="auto"/>
              <w:bottom w:val="single" w:sz="4" w:space="0" w:color="auto"/>
              <w:right w:val="single" w:sz="4" w:space="0" w:color="auto"/>
            </w:tcBorders>
            <w:vAlign w:val="center"/>
            <w:hideMark/>
          </w:tcPr>
          <w:p w:rsidR="00CB1953" w:rsidRPr="001830E5" w:rsidRDefault="00CB1953" w:rsidP="001D3579">
            <w:pPr>
              <w:autoSpaceDN w:val="0"/>
              <w:jc w:val="center"/>
              <w:rPr>
                <w:rFonts w:ascii="Arial" w:hAnsi="Arial" w:cs="Arial"/>
                <w:i/>
                <w:sz w:val="22"/>
                <w:szCs w:val="22"/>
                <w:lang w:val="es-CO" w:eastAsia="en-US"/>
              </w:rPr>
            </w:pPr>
            <w:r w:rsidRPr="001830E5">
              <w:rPr>
                <w:rFonts w:ascii="Arial" w:hAnsi="Arial" w:cs="Arial"/>
                <w:i/>
                <w:sz w:val="22"/>
                <w:szCs w:val="22"/>
                <w:lang w:val="es-CO"/>
              </w:rPr>
              <w:t>MUJER</w:t>
            </w:r>
          </w:p>
        </w:tc>
      </w:tr>
      <w:tr w:rsidR="00CB1953" w:rsidRPr="001830E5" w:rsidTr="001D3579">
        <w:tc>
          <w:tcPr>
            <w:tcW w:w="2235" w:type="dxa"/>
            <w:tcBorders>
              <w:top w:val="single" w:sz="4" w:space="0" w:color="auto"/>
              <w:left w:val="single" w:sz="4" w:space="0" w:color="auto"/>
              <w:bottom w:val="single" w:sz="4" w:space="0" w:color="auto"/>
              <w:right w:val="single" w:sz="4" w:space="0" w:color="auto"/>
            </w:tcBorders>
            <w:vAlign w:val="center"/>
            <w:hideMark/>
          </w:tcPr>
          <w:p w:rsidR="00CB1953" w:rsidRPr="001830E5" w:rsidRDefault="00CB1953" w:rsidP="001D3579">
            <w:pPr>
              <w:autoSpaceDN w:val="0"/>
              <w:jc w:val="center"/>
              <w:rPr>
                <w:rFonts w:ascii="Arial" w:hAnsi="Arial" w:cs="Arial"/>
                <w:i/>
                <w:sz w:val="22"/>
                <w:szCs w:val="22"/>
                <w:lang w:val="es-CO" w:eastAsia="en-US"/>
              </w:rPr>
            </w:pPr>
            <w:r w:rsidRPr="001830E5">
              <w:rPr>
                <w:rFonts w:ascii="Arial" w:hAnsi="Arial" w:cs="Arial"/>
                <w:i/>
                <w:sz w:val="22"/>
                <w:szCs w:val="22"/>
                <w:lang w:val="es-CO"/>
              </w:rPr>
              <w:t>7</w:t>
            </w:r>
          </w:p>
        </w:tc>
        <w:tc>
          <w:tcPr>
            <w:tcW w:w="1842" w:type="dxa"/>
            <w:tcBorders>
              <w:top w:val="single" w:sz="4" w:space="0" w:color="auto"/>
              <w:left w:val="single" w:sz="4" w:space="0" w:color="auto"/>
              <w:bottom w:val="single" w:sz="4" w:space="0" w:color="auto"/>
              <w:right w:val="single" w:sz="4" w:space="0" w:color="auto"/>
            </w:tcBorders>
            <w:vAlign w:val="center"/>
            <w:hideMark/>
          </w:tcPr>
          <w:p w:rsidR="00CB1953" w:rsidRPr="001830E5" w:rsidRDefault="00CB1953" w:rsidP="001D3579">
            <w:pPr>
              <w:autoSpaceDN w:val="0"/>
              <w:ind w:left="33"/>
              <w:jc w:val="center"/>
              <w:rPr>
                <w:rFonts w:ascii="Arial" w:hAnsi="Arial" w:cs="Arial"/>
                <w:i/>
                <w:sz w:val="22"/>
                <w:szCs w:val="22"/>
                <w:lang w:val="es-CO" w:eastAsia="en-US"/>
              </w:rPr>
            </w:pPr>
            <w:r w:rsidRPr="001830E5">
              <w:rPr>
                <w:rFonts w:ascii="Arial" w:hAnsi="Arial" w:cs="Arial"/>
                <w:i/>
                <w:sz w:val="22"/>
                <w:szCs w:val="22"/>
                <w:lang w:val="es-CO"/>
              </w:rPr>
              <w:t>MUJER</w:t>
            </w:r>
          </w:p>
        </w:tc>
        <w:tc>
          <w:tcPr>
            <w:tcW w:w="993" w:type="dxa"/>
            <w:tcBorders>
              <w:top w:val="nil"/>
              <w:left w:val="single" w:sz="4" w:space="0" w:color="auto"/>
              <w:bottom w:val="nil"/>
              <w:right w:val="single" w:sz="4" w:space="0" w:color="auto"/>
            </w:tcBorders>
            <w:vAlign w:val="center"/>
          </w:tcPr>
          <w:p w:rsidR="00CB1953" w:rsidRPr="001830E5" w:rsidRDefault="00CB1953" w:rsidP="001D3579">
            <w:pPr>
              <w:autoSpaceDN w:val="0"/>
              <w:ind w:left="425"/>
              <w:jc w:val="center"/>
              <w:rPr>
                <w:rFonts w:ascii="Arial" w:hAnsi="Arial" w:cs="Arial"/>
                <w:i/>
                <w:sz w:val="22"/>
                <w:szCs w:val="22"/>
                <w:lang w:val="es-CO" w:eastAsia="en-US"/>
              </w:rPr>
            </w:pPr>
          </w:p>
        </w:tc>
        <w:tc>
          <w:tcPr>
            <w:tcW w:w="2231" w:type="dxa"/>
            <w:tcBorders>
              <w:top w:val="single" w:sz="4" w:space="0" w:color="auto"/>
              <w:left w:val="single" w:sz="4" w:space="0" w:color="auto"/>
              <w:bottom w:val="single" w:sz="4" w:space="0" w:color="auto"/>
              <w:right w:val="single" w:sz="4" w:space="0" w:color="auto"/>
            </w:tcBorders>
            <w:vAlign w:val="center"/>
            <w:hideMark/>
          </w:tcPr>
          <w:p w:rsidR="00CB1953" w:rsidRPr="001830E5" w:rsidRDefault="00CB1953" w:rsidP="001D3579">
            <w:pPr>
              <w:autoSpaceDN w:val="0"/>
              <w:ind w:left="33"/>
              <w:jc w:val="center"/>
              <w:rPr>
                <w:rFonts w:ascii="Arial" w:hAnsi="Arial" w:cs="Arial"/>
                <w:i/>
                <w:sz w:val="22"/>
                <w:szCs w:val="22"/>
                <w:lang w:val="es-CO" w:eastAsia="en-US"/>
              </w:rPr>
            </w:pPr>
            <w:r w:rsidRPr="001830E5">
              <w:rPr>
                <w:rFonts w:ascii="Arial" w:hAnsi="Arial" w:cs="Arial"/>
                <w:i/>
                <w:sz w:val="22"/>
                <w:szCs w:val="22"/>
                <w:lang w:val="es-CO"/>
              </w:rPr>
              <w:t>7</w:t>
            </w:r>
          </w:p>
        </w:tc>
        <w:tc>
          <w:tcPr>
            <w:tcW w:w="1755" w:type="dxa"/>
            <w:tcBorders>
              <w:top w:val="single" w:sz="4" w:space="0" w:color="auto"/>
              <w:left w:val="single" w:sz="4" w:space="0" w:color="auto"/>
              <w:bottom w:val="single" w:sz="4" w:space="0" w:color="auto"/>
              <w:right w:val="single" w:sz="4" w:space="0" w:color="auto"/>
            </w:tcBorders>
            <w:vAlign w:val="center"/>
            <w:hideMark/>
          </w:tcPr>
          <w:p w:rsidR="00CB1953" w:rsidRPr="001830E5" w:rsidRDefault="00CB1953" w:rsidP="001D3579">
            <w:pPr>
              <w:autoSpaceDN w:val="0"/>
              <w:jc w:val="center"/>
              <w:rPr>
                <w:rFonts w:ascii="Arial" w:hAnsi="Arial" w:cs="Arial"/>
                <w:i/>
                <w:sz w:val="22"/>
                <w:szCs w:val="22"/>
                <w:lang w:val="es-CO" w:eastAsia="en-US"/>
              </w:rPr>
            </w:pPr>
            <w:r w:rsidRPr="001830E5">
              <w:rPr>
                <w:rFonts w:ascii="Arial" w:hAnsi="Arial" w:cs="Arial"/>
                <w:i/>
                <w:sz w:val="22"/>
                <w:szCs w:val="22"/>
                <w:lang w:val="es-CO"/>
              </w:rPr>
              <w:t>HOMBRE</w:t>
            </w:r>
          </w:p>
        </w:tc>
      </w:tr>
      <w:tr w:rsidR="00CB1953" w:rsidRPr="001830E5" w:rsidTr="001D3579">
        <w:tc>
          <w:tcPr>
            <w:tcW w:w="2235" w:type="dxa"/>
            <w:tcBorders>
              <w:top w:val="single" w:sz="4" w:space="0" w:color="auto"/>
              <w:left w:val="single" w:sz="4" w:space="0" w:color="auto"/>
              <w:bottom w:val="single" w:sz="4" w:space="0" w:color="auto"/>
              <w:right w:val="single" w:sz="4" w:space="0" w:color="auto"/>
            </w:tcBorders>
            <w:vAlign w:val="center"/>
            <w:hideMark/>
          </w:tcPr>
          <w:p w:rsidR="00CB1953" w:rsidRPr="001830E5" w:rsidRDefault="00CB1953" w:rsidP="001D3579">
            <w:pPr>
              <w:autoSpaceDN w:val="0"/>
              <w:jc w:val="center"/>
              <w:rPr>
                <w:rFonts w:ascii="Arial" w:hAnsi="Arial" w:cs="Arial"/>
                <w:i/>
                <w:sz w:val="22"/>
                <w:szCs w:val="22"/>
                <w:lang w:val="es-CO" w:eastAsia="en-US"/>
              </w:rPr>
            </w:pPr>
            <w:r w:rsidRPr="001830E5">
              <w:rPr>
                <w:rFonts w:ascii="Arial" w:hAnsi="Arial" w:cs="Arial"/>
                <w:i/>
                <w:sz w:val="22"/>
                <w:szCs w:val="22"/>
                <w:lang w:val="es-CO"/>
              </w:rPr>
              <w:t>8</w:t>
            </w:r>
          </w:p>
        </w:tc>
        <w:tc>
          <w:tcPr>
            <w:tcW w:w="1842" w:type="dxa"/>
            <w:tcBorders>
              <w:top w:val="single" w:sz="4" w:space="0" w:color="auto"/>
              <w:left w:val="single" w:sz="4" w:space="0" w:color="auto"/>
              <w:bottom w:val="single" w:sz="4" w:space="0" w:color="auto"/>
              <w:right w:val="single" w:sz="4" w:space="0" w:color="auto"/>
            </w:tcBorders>
            <w:vAlign w:val="center"/>
            <w:hideMark/>
          </w:tcPr>
          <w:p w:rsidR="00CB1953" w:rsidRPr="001830E5" w:rsidRDefault="00CB1953" w:rsidP="001D3579">
            <w:pPr>
              <w:autoSpaceDN w:val="0"/>
              <w:ind w:left="33"/>
              <w:jc w:val="center"/>
              <w:rPr>
                <w:rFonts w:ascii="Arial" w:hAnsi="Arial" w:cs="Arial"/>
                <w:i/>
                <w:sz w:val="22"/>
                <w:szCs w:val="22"/>
                <w:lang w:val="es-CO" w:eastAsia="en-US"/>
              </w:rPr>
            </w:pPr>
            <w:r w:rsidRPr="001830E5">
              <w:rPr>
                <w:rFonts w:ascii="Arial" w:hAnsi="Arial" w:cs="Arial"/>
                <w:i/>
                <w:sz w:val="22"/>
                <w:szCs w:val="22"/>
                <w:lang w:val="es-CO"/>
              </w:rPr>
              <w:t>HOMBRE</w:t>
            </w:r>
          </w:p>
        </w:tc>
        <w:tc>
          <w:tcPr>
            <w:tcW w:w="993" w:type="dxa"/>
            <w:tcBorders>
              <w:top w:val="nil"/>
              <w:left w:val="single" w:sz="4" w:space="0" w:color="auto"/>
              <w:bottom w:val="nil"/>
              <w:right w:val="single" w:sz="4" w:space="0" w:color="auto"/>
            </w:tcBorders>
            <w:vAlign w:val="center"/>
          </w:tcPr>
          <w:p w:rsidR="00CB1953" w:rsidRPr="001830E5" w:rsidRDefault="00CB1953" w:rsidP="001D3579">
            <w:pPr>
              <w:autoSpaceDN w:val="0"/>
              <w:ind w:left="425"/>
              <w:jc w:val="center"/>
              <w:rPr>
                <w:rFonts w:ascii="Arial" w:hAnsi="Arial" w:cs="Arial"/>
                <w:i/>
                <w:sz w:val="22"/>
                <w:szCs w:val="22"/>
                <w:lang w:val="es-CO" w:eastAsia="en-US"/>
              </w:rPr>
            </w:pPr>
          </w:p>
        </w:tc>
        <w:tc>
          <w:tcPr>
            <w:tcW w:w="2231" w:type="dxa"/>
            <w:tcBorders>
              <w:top w:val="single" w:sz="4" w:space="0" w:color="auto"/>
              <w:left w:val="single" w:sz="4" w:space="0" w:color="auto"/>
              <w:bottom w:val="single" w:sz="4" w:space="0" w:color="auto"/>
              <w:right w:val="single" w:sz="4" w:space="0" w:color="auto"/>
            </w:tcBorders>
            <w:vAlign w:val="center"/>
            <w:hideMark/>
          </w:tcPr>
          <w:p w:rsidR="00CB1953" w:rsidRPr="001830E5" w:rsidRDefault="00CB1953" w:rsidP="001D3579">
            <w:pPr>
              <w:autoSpaceDN w:val="0"/>
              <w:ind w:left="33"/>
              <w:jc w:val="center"/>
              <w:rPr>
                <w:rFonts w:ascii="Arial" w:hAnsi="Arial" w:cs="Arial"/>
                <w:i/>
                <w:sz w:val="22"/>
                <w:szCs w:val="22"/>
                <w:lang w:val="es-CO" w:eastAsia="en-US"/>
              </w:rPr>
            </w:pPr>
            <w:r w:rsidRPr="001830E5">
              <w:rPr>
                <w:rFonts w:ascii="Arial" w:hAnsi="Arial" w:cs="Arial"/>
                <w:i/>
                <w:sz w:val="22"/>
                <w:szCs w:val="22"/>
                <w:lang w:val="es-CO"/>
              </w:rPr>
              <w:t>8</w:t>
            </w:r>
          </w:p>
        </w:tc>
        <w:tc>
          <w:tcPr>
            <w:tcW w:w="1755" w:type="dxa"/>
            <w:tcBorders>
              <w:top w:val="single" w:sz="4" w:space="0" w:color="auto"/>
              <w:left w:val="single" w:sz="4" w:space="0" w:color="auto"/>
              <w:bottom w:val="single" w:sz="4" w:space="0" w:color="auto"/>
              <w:right w:val="single" w:sz="4" w:space="0" w:color="auto"/>
            </w:tcBorders>
            <w:vAlign w:val="center"/>
            <w:hideMark/>
          </w:tcPr>
          <w:p w:rsidR="00CB1953" w:rsidRPr="001830E5" w:rsidRDefault="00CB1953" w:rsidP="001D3579">
            <w:pPr>
              <w:autoSpaceDN w:val="0"/>
              <w:jc w:val="center"/>
              <w:rPr>
                <w:rFonts w:ascii="Arial" w:hAnsi="Arial" w:cs="Arial"/>
                <w:i/>
                <w:sz w:val="22"/>
                <w:szCs w:val="22"/>
                <w:lang w:val="es-CO" w:eastAsia="en-US"/>
              </w:rPr>
            </w:pPr>
            <w:r w:rsidRPr="001830E5">
              <w:rPr>
                <w:rFonts w:ascii="Arial" w:hAnsi="Arial" w:cs="Arial"/>
                <w:i/>
                <w:sz w:val="22"/>
                <w:szCs w:val="22"/>
                <w:lang w:val="es-CO"/>
              </w:rPr>
              <w:t>MUJER</w:t>
            </w:r>
          </w:p>
        </w:tc>
      </w:tr>
      <w:tr w:rsidR="00CB1953" w:rsidRPr="001830E5" w:rsidTr="001D3579">
        <w:tc>
          <w:tcPr>
            <w:tcW w:w="2235" w:type="dxa"/>
            <w:tcBorders>
              <w:top w:val="single" w:sz="4" w:space="0" w:color="auto"/>
              <w:left w:val="single" w:sz="4" w:space="0" w:color="auto"/>
              <w:bottom w:val="single" w:sz="4" w:space="0" w:color="auto"/>
              <w:right w:val="single" w:sz="4" w:space="0" w:color="auto"/>
            </w:tcBorders>
            <w:vAlign w:val="center"/>
            <w:hideMark/>
          </w:tcPr>
          <w:p w:rsidR="00CB1953" w:rsidRPr="001830E5" w:rsidRDefault="00CB1953" w:rsidP="001D3579">
            <w:pPr>
              <w:autoSpaceDN w:val="0"/>
              <w:jc w:val="center"/>
              <w:rPr>
                <w:rFonts w:ascii="Arial" w:hAnsi="Arial" w:cs="Arial"/>
                <w:i/>
                <w:sz w:val="22"/>
                <w:szCs w:val="22"/>
                <w:lang w:val="es-CO" w:eastAsia="en-US"/>
              </w:rPr>
            </w:pPr>
            <w:r w:rsidRPr="001830E5">
              <w:rPr>
                <w:rFonts w:ascii="Arial" w:hAnsi="Arial" w:cs="Arial"/>
                <w:i/>
                <w:sz w:val="22"/>
                <w:szCs w:val="22"/>
                <w:lang w:val="es-CO"/>
              </w:rPr>
              <w:t>9</w:t>
            </w:r>
          </w:p>
        </w:tc>
        <w:tc>
          <w:tcPr>
            <w:tcW w:w="1842" w:type="dxa"/>
            <w:tcBorders>
              <w:top w:val="single" w:sz="4" w:space="0" w:color="auto"/>
              <w:left w:val="single" w:sz="4" w:space="0" w:color="auto"/>
              <w:bottom w:val="single" w:sz="4" w:space="0" w:color="auto"/>
              <w:right w:val="single" w:sz="4" w:space="0" w:color="auto"/>
            </w:tcBorders>
            <w:vAlign w:val="center"/>
            <w:hideMark/>
          </w:tcPr>
          <w:p w:rsidR="00CB1953" w:rsidRPr="001830E5" w:rsidRDefault="00CB1953" w:rsidP="001D3579">
            <w:pPr>
              <w:autoSpaceDN w:val="0"/>
              <w:ind w:left="33"/>
              <w:jc w:val="center"/>
              <w:rPr>
                <w:rFonts w:ascii="Arial" w:hAnsi="Arial" w:cs="Arial"/>
                <w:i/>
                <w:sz w:val="22"/>
                <w:szCs w:val="22"/>
                <w:lang w:val="es-CO" w:eastAsia="en-US"/>
              </w:rPr>
            </w:pPr>
            <w:r w:rsidRPr="001830E5">
              <w:rPr>
                <w:rFonts w:ascii="Arial" w:hAnsi="Arial" w:cs="Arial"/>
                <w:i/>
                <w:sz w:val="22"/>
                <w:szCs w:val="22"/>
                <w:lang w:val="es-CO"/>
              </w:rPr>
              <w:t>MUJER</w:t>
            </w:r>
          </w:p>
        </w:tc>
        <w:tc>
          <w:tcPr>
            <w:tcW w:w="993" w:type="dxa"/>
            <w:tcBorders>
              <w:top w:val="nil"/>
              <w:left w:val="single" w:sz="4" w:space="0" w:color="auto"/>
              <w:bottom w:val="nil"/>
              <w:right w:val="single" w:sz="4" w:space="0" w:color="auto"/>
            </w:tcBorders>
            <w:vAlign w:val="center"/>
          </w:tcPr>
          <w:p w:rsidR="00CB1953" w:rsidRPr="001830E5" w:rsidRDefault="00CB1953" w:rsidP="001D3579">
            <w:pPr>
              <w:autoSpaceDN w:val="0"/>
              <w:ind w:left="425"/>
              <w:jc w:val="center"/>
              <w:rPr>
                <w:rFonts w:ascii="Arial" w:hAnsi="Arial" w:cs="Arial"/>
                <w:i/>
                <w:sz w:val="22"/>
                <w:szCs w:val="22"/>
                <w:lang w:val="es-CO" w:eastAsia="en-US"/>
              </w:rPr>
            </w:pPr>
          </w:p>
        </w:tc>
        <w:tc>
          <w:tcPr>
            <w:tcW w:w="2231" w:type="dxa"/>
            <w:tcBorders>
              <w:top w:val="single" w:sz="4" w:space="0" w:color="auto"/>
              <w:left w:val="single" w:sz="4" w:space="0" w:color="auto"/>
              <w:bottom w:val="single" w:sz="4" w:space="0" w:color="auto"/>
              <w:right w:val="single" w:sz="4" w:space="0" w:color="auto"/>
            </w:tcBorders>
            <w:vAlign w:val="center"/>
            <w:hideMark/>
          </w:tcPr>
          <w:p w:rsidR="00CB1953" w:rsidRPr="001830E5" w:rsidRDefault="00CB1953" w:rsidP="001D3579">
            <w:pPr>
              <w:autoSpaceDN w:val="0"/>
              <w:ind w:left="33"/>
              <w:jc w:val="center"/>
              <w:rPr>
                <w:rFonts w:ascii="Arial" w:hAnsi="Arial" w:cs="Arial"/>
                <w:i/>
                <w:sz w:val="22"/>
                <w:szCs w:val="22"/>
                <w:lang w:val="es-CO" w:eastAsia="en-US"/>
              </w:rPr>
            </w:pPr>
            <w:r w:rsidRPr="001830E5">
              <w:rPr>
                <w:rFonts w:ascii="Arial" w:hAnsi="Arial" w:cs="Arial"/>
                <w:i/>
                <w:sz w:val="22"/>
                <w:szCs w:val="22"/>
                <w:lang w:val="es-CO"/>
              </w:rPr>
              <w:t>9</w:t>
            </w:r>
          </w:p>
        </w:tc>
        <w:tc>
          <w:tcPr>
            <w:tcW w:w="1755" w:type="dxa"/>
            <w:tcBorders>
              <w:top w:val="single" w:sz="4" w:space="0" w:color="auto"/>
              <w:left w:val="single" w:sz="4" w:space="0" w:color="auto"/>
              <w:bottom w:val="single" w:sz="4" w:space="0" w:color="auto"/>
              <w:right w:val="single" w:sz="4" w:space="0" w:color="auto"/>
            </w:tcBorders>
            <w:vAlign w:val="center"/>
            <w:hideMark/>
          </w:tcPr>
          <w:p w:rsidR="00CB1953" w:rsidRPr="001830E5" w:rsidRDefault="00CB1953" w:rsidP="001D3579">
            <w:pPr>
              <w:autoSpaceDN w:val="0"/>
              <w:jc w:val="center"/>
              <w:rPr>
                <w:rFonts w:ascii="Arial" w:hAnsi="Arial" w:cs="Arial"/>
                <w:i/>
                <w:sz w:val="22"/>
                <w:szCs w:val="22"/>
                <w:lang w:val="es-CO" w:eastAsia="en-US"/>
              </w:rPr>
            </w:pPr>
            <w:r w:rsidRPr="001830E5">
              <w:rPr>
                <w:rFonts w:ascii="Arial" w:hAnsi="Arial" w:cs="Arial"/>
                <w:i/>
                <w:sz w:val="22"/>
                <w:szCs w:val="22"/>
                <w:lang w:val="es-CO"/>
              </w:rPr>
              <w:t>HOMBRE</w:t>
            </w:r>
          </w:p>
        </w:tc>
      </w:tr>
    </w:tbl>
    <w:p w:rsidR="00CB1953" w:rsidRPr="001830E5" w:rsidRDefault="00CB1953" w:rsidP="001830E5">
      <w:pPr>
        <w:spacing w:line="360" w:lineRule="auto"/>
        <w:ind w:left="426"/>
        <w:jc w:val="both"/>
        <w:rPr>
          <w:rFonts w:ascii="Arial" w:hAnsi="Arial" w:cs="Arial"/>
          <w:i/>
          <w:sz w:val="22"/>
          <w:szCs w:val="22"/>
          <w:lang w:val="es-CO" w:eastAsia="en-US"/>
        </w:rPr>
      </w:pPr>
    </w:p>
    <w:p w:rsidR="001830E5" w:rsidRDefault="001830E5" w:rsidP="001830E5">
      <w:pPr>
        <w:spacing w:line="360" w:lineRule="auto"/>
        <w:ind w:left="426"/>
        <w:jc w:val="both"/>
        <w:rPr>
          <w:rFonts w:ascii="Arial" w:hAnsi="Arial" w:cs="Arial"/>
          <w:b/>
          <w:i/>
          <w:sz w:val="22"/>
          <w:szCs w:val="22"/>
          <w:lang w:val="es-CO" w:eastAsia="en-US"/>
        </w:rPr>
      </w:pPr>
      <w:r>
        <w:rPr>
          <w:rFonts w:ascii="Arial" w:hAnsi="Arial" w:cs="Arial"/>
          <w:i/>
          <w:sz w:val="22"/>
          <w:szCs w:val="22"/>
          <w:lang w:val="es-CO" w:eastAsia="en-US"/>
        </w:rPr>
        <w:t>c)</w:t>
      </w:r>
      <w:r w:rsidRPr="001830E5">
        <w:rPr>
          <w:rFonts w:ascii="Arial" w:hAnsi="Arial" w:cs="Arial"/>
          <w:i/>
          <w:sz w:val="22"/>
          <w:szCs w:val="22"/>
          <w:lang w:val="es-CO" w:eastAsia="en-US"/>
        </w:rPr>
        <w:t>…</w:t>
      </w:r>
      <w:r w:rsidRPr="001830E5">
        <w:rPr>
          <w:rFonts w:ascii="Arial" w:hAnsi="Arial" w:cs="Arial"/>
          <w:b/>
          <w:i/>
          <w:sz w:val="22"/>
          <w:szCs w:val="22"/>
          <w:lang w:val="es-CO" w:eastAsia="en-US"/>
        </w:rPr>
        <w:t>”</w:t>
      </w:r>
    </w:p>
    <w:p w:rsidR="001830E5" w:rsidRPr="001830E5" w:rsidRDefault="001830E5" w:rsidP="001830E5">
      <w:pPr>
        <w:spacing w:line="360" w:lineRule="auto"/>
        <w:ind w:left="426"/>
        <w:jc w:val="both"/>
        <w:rPr>
          <w:rFonts w:ascii="Arial" w:hAnsi="Arial" w:cs="Arial"/>
          <w:i/>
          <w:sz w:val="22"/>
          <w:szCs w:val="22"/>
          <w:lang w:val="es-CO" w:eastAsia="en-US"/>
        </w:rPr>
      </w:pPr>
    </w:p>
    <w:p w:rsidR="007F015F" w:rsidRDefault="001830E5" w:rsidP="00B54688">
      <w:pPr>
        <w:spacing w:line="360" w:lineRule="auto"/>
        <w:jc w:val="both"/>
        <w:rPr>
          <w:rFonts w:ascii="Arial" w:hAnsi="Arial" w:cs="Arial"/>
          <w:sz w:val="22"/>
          <w:szCs w:val="22"/>
        </w:rPr>
      </w:pPr>
      <w:r>
        <w:rPr>
          <w:rFonts w:ascii="Arial" w:hAnsi="Arial" w:cs="Arial"/>
          <w:sz w:val="22"/>
          <w:szCs w:val="22"/>
          <w:lang w:val="es-CO" w:eastAsia="en-US"/>
        </w:rPr>
        <w:t xml:space="preserve">Máxime lo anterior, y una vez analizados y expuestos los motivos y razones para formular la acción afirmativa a que se ha hecho referencia, es importante establecer, </w:t>
      </w:r>
      <w:r>
        <w:rPr>
          <w:rFonts w:ascii="Arial" w:hAnsi="Arial" w:cs="Arial"/>
          <w:sz w:val="22"/>
          <w:szCs w:val="22"/>
        </w:rPr>
        <w:t>cuál ser</w:t>
      </w:r>
      <w:r w:rsidR="00195DBB">
        <w:rPr>
          <w:rFonts w:ascii="Arial" w:hAnsi="Arial" w:cs="Arial"/>
          <w:sz w:val="22"/>
          <w:szCs w:val="22"/>
        </w:rPr>
        <w:t>ía entonces</w:t>
      </w:r>
      <w:r>
        <w:rPr>
          <w:rFonts w:ascii="Arial" w:hAnsi="Arial" w:cs="Arial"/>
          <w:sz w:val="22"/>
          <w:szCs w:val="22"/>
        </w:rPr>
        <w:t xml:space="preserve"> la  </w:t>
      </w:r>
      <w:r w:rsidR="00B54688">
        <w:rPr>
          <w:rFonts w:ascii="Arial" w:hAnsi="Arial" w:cs="Arial"/>
          <w:sz w:val="22"/>
          <w:szCs w:val="22"/>
        </w:rPr>
        <w:t xml:space="preserve">alternativa para la integración </w:t>
      </w:r>
      <w:r w:rsidR="00085B11">
        <w:rPr>
          <w:rFonts w:ascii="Arial" w:hAnsi="Arial" w:cs="Arial"/>
          <w:sz w:val="22"/>
          <w:szCs w:val="22"/>
        </w:rPr>
        <w:t>de las listas para el cargo de D</w:t>
      </w:r>
      <w:r w:rsidR="00B54688">
        <w:rPr>
          <w:rFonts w:ascii="Arial" w:hAnsi="Arial" w:cs="Arial"/>
          <w:sz w:val="22"/>
          <w:szCs w:val="22"/>
        </w:rPr>
        <w:t>ip</w:t>
      </w:r>
      <w:r>
        <w:rPr>
          <w:rFonts w:ascii="Arial" w:hAnsi="Arial" w:cs="Arial"/>
          <w:sz w:val="22"/>
          <w:szCs w:val="22"/>
        </w:rPr>
        <w:t>utaciones por el  principio de Representación P</w:t>
      </w:r>
      <w:r w:rsidR="00B54688">
        <w:rPr>
          <w:rFonts w:ascii="Arial" w:hAnsi="Arial" w:cs="Arial"/>
          <w:sz w:val="22"/>
          <w:szCs w:val="22"/>
        </w:rPr>
        <w:t>roporcional, ate</w:t>
      </w:r>
      <w:r>
        <w:rPr>
          <w:rFonts w:ascii="Arial" w:hAnsi="Arial" w:cs="Arial"/>
          <w:sz w:val="22"/>
          <w:szCs w:val="22"/>
        </w:rPr>
        <w:t>ndiendo a lo dispuesto por las C</w:t>
      </w:r>
      <w:r w:rsidR="00B54688">
        <w:rPr>
          <w:rFonts w:ascii="Arial" w:hAnsi="Arial" w:cs="Arial"/>
          <w:sz w:val="22"/>
          <w:szCs w:val="22"/>
        </w:rPr>
        <w:t>onstituciones</w:t>
      </w:r>
      <w:r>
        <w:rPr>
          <w:rFonts w:ascii="Arial" w:hAnsi="Arial" w:cs="Arial"/>
          <w:sz w:val="22"/>
          <w:szCs w:val="22"/>
        </w:rPr>
        <w:t xml:space="preserve"> Federal y Local, el Código del E</w:t>
      </w:r>
      <w:r w:rsidR="00B54688">
        <w:rPr>
          <w:rFonts w:ascii="Arial" w:hAnsi="Arial" w:cs="Arial"/>
          <w:sz w:val="22"/>
          <w:szCs w:val="22"/>
        </w:rPr>
        <w:t>stado</w:t>
      </w:r>
      <w:r w:rsidR="007F015F">
        <w:rPr>
          <w:rFonts w:ascii="Arial" w:hAnsi="Arial" w:cs="Arial"/>
          <w:sz w:val="22"/>
          <w:szCs w:val="22"/>
        </w:rPr>
        <w:t xml:space="preserve">, demás ordenamientos aplicables, así como el presente instrumento al </w:t>
      </w:r>
      <w:r>
        <w:rPr>
          <w:rFonts w:ascii="Arial" w:hAnsi="Arial" w:cs="Arial"/>
          <w:sz w:val="22"/>
          <w:szCs w:val="22"/>
        </w:rPr>
        <w:t>emitir la</w:t>
      </w:r>
      <w:r w:rsidR="00B54688">
        <w:rPr>
          <w:rFonts w:ascii="Arial" w:hAnsi="Arial" w:cs="Arial"/>
          <w:sz w:val="22"/>
          <w:szCs w:val="22"/>
        </w:rPr>
        <w:t xml:space="preserve"> acción afirmativa</w:t>
      </w:r>
      <w:r>
        <w:rPr>
          <w:rFonts w:ascii="Arial" w:hAnsi="Arial" w:cs="Arial"/>
          <w:sz w:val="22"/>
          <w:szCs w:val="22"/>
        </w:rPr>
        <w:t xml:space="preserve"> antes definida</w:t>
      </w:r>
      <w:r w:rsidR="00B54688">
        <w:rPr>
          <w:rFonts w:ascii="Arial" w:hAnsi="Arial" w:cs="Arial"/>
          <w:sz w:val="22"/>
          <w:szCs w:val="22"/>
        </w:rPr>
        <w:t>.</w:t>
      </w:r>
      <w:r>
        <w:rPr>
          <w:rFonts w:ascii="Arial" w:hAnsi="Arial" w:cs="Arial"/>
          <w:sz w:val="22"/>
          <w:szCs w:val="22"/>
        </w:rPr>
        <w:t xml:space="preserve"> Siendo así</w:t>
      </w:r>
      <w:r w:rsidR="00195DBB">
        <w:rPr>
          <w:rFonts w:ascii="Arial" w:hAnsi="Arial" w:cs="Arial"/>
          <w:sz w:val="22"/>
          <w:szCs w:val="22"/>
        </w:rPr>
        <w:t xml:space="preserve"> que la lista conformada por cada partido político y que presenten ante el Órgano Superior de Dirección para el registro de candidaturas al c</w:t>
      </w:r>
      <w:r w:rsidR="00085B11">
        <w:rPr>
          <w:rFonts w:ascii="Arial" w:hAnsi="Arial" w:cs="Arial"/>
          <w:sz w:val="22"/>
          <w:szCs w:val="22"/>
        </w:rPr>
        <w:t>argo de D</w:t>
      </w:r>
      <w:r w:rsidR="00195DBB">
        <w:rPr>
          <w:rFonts w:ascii="Arial" w:hAnsi="Arial" w:cs="Arial"/>
          <w:sz w:val="22"/>
          <w:szCs w:val="22"/>
        </w:rPr>
        <w:t>iputaciones por el principio de Representación Proporcional, será con el orden siguiente:</w:t>
      </w:r>
    </w:p>
    <w:p w:rsidR="0076269D" w:rsidRDefault="0076269D" w:rsidP="00B54688">
      <w:pPr>
        <w:spacing w:line="360" w:lineRule="auto"/>
        <w:jc w:val="both"/>
        <w:rPr>
          <w:rFonts w:ascii="Arial" w:hAnsi="Arial" w:cs="Arial"/>
          <w:sz w:val="22"/>
          <w:szCs w:val="22"/>
        </w:rPr>
      </w:pPr>
    </w:p>
    <w:p w:rsidR="00A81260" w:rsidRDefault="00A81260" w:rsidP="00B54688">
      <w:pPr>
        <w:spacing w:line="360" w:lineRule="auto"/>
        <w:jc w:val="both"/>
        <w:rPr>
          <w:rFonts w:ascii="Arial" w:hAnsi="Arial" w:cs="Arial"/>
          <w:sz w:val="22"/>
          <w:szCs w:val="22"/>
        </w:rPr>
      </w:pPr>
    </w:p>
    <w:p w:rsidR="0076269D" w:rsidRPr="0076269D" w:rsidRDefault="00A9149A" w:rsidP="0076269D">
      <w:pPr>
        <w:spacing w:line="360" w:lineRule="auto"/>
        <w:jc w:val="center"/>
        <w:rPr>
          <w:rFonts w:ascii="Arial" w:hAnsi="Arial" w:cs="Arial"/>
          <w:b/>
          <w:sz w:val="22"/>
          <w:szCs w:val="22"/>
        </w:rPr>
      </w:pPr>
      <w:r w:rsidRPr="0081365C">
        <w:rPr>
          <w:rFonts w:ascii="Arial" w:hAnsi="Arial" w:cs="Arial"/>
          <w:b/>
          <w:sz w:val="22"/>
          <w:szCs w:val="22"/>
        </w:rPr>
        <w:lastRenderedPageBreak/>
        <w:t>Tabla 8</w:t>
      </w:r>
    </w:p>
    <w:tbl>
      <w:tblPr>
        <w:tblW w:w="5670"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1559"/>
      </w:tblGrid>
      <w:tr w:rsidR="00195DBB" w:rsidRPr="001830E5" w:rsidTr="001D3579">
        <w:trPr>
          <w:trHeight w:val="596"/>
        </w:trPr>
        <w:tc>
          <w:tcPr>
            <w:tcW w:w="4111"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195DBB" w:rsidRPr="0076269D" w:rsidRDefault="0076269D" w:rsidP="001D3579">
            <w:pPr>
              <w:autoSpaceDN w:val="0"/>
              <w:ind w:left="34"/>
              <w:jc w:val="center"/>
              <w:rPr>
                <w:rFonts w:ascii="Arial" w:hAnsi="Arial" w:cs="Arial"/>
                <w:b/>
                <w:sz w:val="20"/>
                <w:szCs w:val="20"/>
                <w:lang w:val="es-CO" w:eastAsia="en-US"/>
              </w:rPr>
            </w:pPr>
            <w:r w:rsidRPr="0076269D">
              <w:rPr>
                <w:rFonts w:ascii="Arial" w:hAnsi="Arial" w:cs="Arial"/>
                <w:b/>
                <w:sz w:val="20"/>
                <w:szCs w:val="20"/>
                <w:lang w:val="es-CO"/>
              </w:rPr>
              <w:t>LISTA DE CANDIDATURAS A DIPUTACIONES DE REPRESENTACIÓN PROPORCIONAL PARA EL PROCESO ELECTORAL LOCAL 2017-2018</w:t>
            </w:r>
          </w:p>
        </w:tc>
        <w:tc>
          <w:tcPr>
            <w:tcW w:w="1559"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195DBB" w:rsidRPr="0076269D" w:rsidRDefault="0076269D" w:rsidP="001D3579">
            <w:pPr>
              <w:autoSpaceDN w:val="0"/>
              <w:ind w:left="33"/>
              <w:jc w:val="center"/>
              <w:rPr>
                <w:rFonts w:ascii="Arial" w:hAnsi="Arial" w:cs="Arial"/>
                <w:b/>
                <w:sz w:val="20"/>
                <w:szCs w:val="20"/>
                <w:lang w:val="es-CO" w:eastAsia="en-US"/>
              </w:rPr>
            </w:pPr>
            <w:r w:rsidRPr="0076269D">
              <w:rPr>
                <w:rFonts w:ascii="Arial" w:hAnsi="Arial" w:cs="Arial"/>
                <w:b/>
                <w:sz w:val="20"/>
                <w:szCs w:val="20"/>
                <w:lang w:val="es-CO"/>
              </w:rPr>
              <w:t>GÉNERO</w:t>
            </w:r>
          </w:p>
        </w:tc>
      </w:tr>
      <w:tr w:rsidR="00195DBB" w:rsidRPr="001830E5" w:rsidTr="001D3579">
        <w:tc>
          <w:tcPr>
            <w:tcW w:w="4111" w:type="dxa"/>
            <w:tcBorders>
              <w:top w:val="single" w:sz="4" w:space="0" w:color="auto"/>
              <w:left w:val="single" w:sz="4" w:space="0" w:color="auto"/>
              <w:bottom w:val="single" w:sz="4" w:space="0" w:color="auto"/>
              <w:right w:val="single" w:sz="4" w:space="0" w:color="auto"/>
            </w:tcBorders>
            <w:vAlign w:val="center"/>
            <w:hideMark/>
          </w:tcPr>
          <w:p w:rsidR="00195DBB" w:rsidRPr="0076269D" w:rsidRDefault="00195DBB" w:rsidP="001D3579">
            <w:pPr>
              <w:autoSpaceDN w:val="0"/>
              <w:ind w:left="34"/>
              <w:jc w:val="center"/>
              <w:rPr>
                <w:rFonts w:ascii="Arial" w:hAnsi="Arial" w:cs="Arial"/>
                <w:b/>
                <w:i/>
                <w:sz w:val="20"/>
                <w:szCs w:val="20"/>
                <w:lang w:val="es-CO" w:eastAsia="en-US"/>
              </w:rPr>
            </w:pPr>
            <w:r w:rsidRPr="0076269D">
              <w:rPr>
                <w:rFonts w:ascii="Arial" w:hAnsi="Arial" w:cs="Arial"/>
                <w:b/>
                <w:i/>
                <w:sz w:val="20"/>
                <w:szCs w:val="20"/>
                <w:lang w:val="es-CO"/>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rsidR="00195DBB" w:rsidRPr="0076269D" w:rsidRDefault="00195DBB" w:rsidP="001D3579">
            <w:pPr>
              <w:autoSpaceDN w:val="0"/>
              <w:ind w:left="33"/>
              <w:jc w:val="center"/>
              <w:rPr>
                <w:rFonts w:ascii="Arial" w:hAnsi="Arial" w:cs="Arial"/>
                <w:b/>
                <w:i/>
                <w:sz w:val="20"/>
                <w:szCs w:val="20"/>
                <w:lang w:val="es-CO" w:eastAsia="en-US"/>
              </w:rPr>
            </w:pPr>
            <w:r w:rsidRPr="0076269D">
              <w:rPr>
                <w:rFonts w:ascii="Arial" w:hAnsi="Arial" w:cs="Arial"/>
                <w:b/>
                <w:i/>
                <w:sz w:val="20"/>
                <w:szCs w:val="20"/>
                <w:lang w:val="es-CO"/>
              </w:rPr>
              <w:t>MUJER</w:t>
            </w:r>
          </w:p>
        </w:tc>
      </w:tr>
      <w:tr w:rsidR="00195DBB" w:rsidRPr="001830E5" w:rsidTr="001D3579">
        <w:tc>
          <w:tcPr>
            <w:tcW w:w="4111" w:type="dxa"/>
            <w:tcBorders>
              <w:top w:val="single" w:sz="4" w:space="0" w:color="auto"/>
              <w:left w:val="single" w:sz="4" w:space="0" w:color="auto"/>
              <w:bottom w:val="single" w:sz="4" w:space="0" w:color="auto"/>
              <w:right w:val="single" w:sz="4" w:space="0" w:color="auto"/>
            </w:tcBorders>
            <w:vAlign w:val="center"/>
            <w:hideMark/>
          </w:tcPr>
          <w:p w:rsidR="00195DBB" w:rsidRPr="0076269D" w:rsidRDefault="00195DBB" w:rsidP="001D3579">
            <w:pPr>
              <w:autoSpaceDN w:val="0"/>
              <w:ind w:left="34"/>
              <w:jc w:val="center"/>
              <w:rPr>
                <w:rFonts w:ascii="Arial" w:hAnsi="Arial" w:cs="Arial"/>
                <w:i/>
                <w:sz w:val="20"/>
                <w:szCs w:val="20"/>
                <w:lang w:val="es-CO" w:eastAsia="en-US"/>
              </w:rPr>
            </w:pPr>
            <w:r w:rsidRPr="0076269D">
              <w:rPr>
                <w:rFonts w:ascii="Arial" w:hAnsi="Arial" w:cs="Arial"/>
                <w:i/>
                <w:sz w:val="20"/>
                <w:szCs w:val="20"/>
                <w:lang w:val="es-CO"/>
              </w:rPr>
              <w:t>2</w:t>
            </w:r>
          </w:p>
        </w:tc>
        <w:tc>
          <w:tcPr>
            <w:tcW w:w="1559" w:type="dxa"/>
            <w:tcBorders>
              <w:top w:val="single" w:sz="4" w:space="0" w:color="auto"/>
              <w:left w:val="single" w:sz="4" w:space="0" w:color="auto"/>
              <w:bottom w:val="single" w:sz="4" w:space="0" w:color="auto"/>
              <w:right w:val="single" w:sz="4" w:space="0" w:color="auto"/>
            </w:tcBorders>
            <w:vAlign w:val="center"/>
            <w:hideMark/>
          </w:tcPr>
          <w:p w:rsidR="00195DBB" w:rsidRPr="0076269D" w:rsidRDefault="00195DBB" w:rsidP="001D3579">
            <w:pPr>
              <w:autoSpaceDN w:val="0"/>
              <w:ind w:left="33"/>
              <w:jc w:val="center"/>
              <w:rPr>
                <w:rFonts w:ascii="Arial" w:hAnsi="Arial" w:cs="Arial"/>
                <w:i/>
                <w:sz w:val="20"/>
                <w:szCs w:val="20"/>
                <w:lang w:val="es-CO" w:eastAsia="en-US"/>
              </w:rPr>
            </w:pPr>
            <w:r w:rsidRPr="0076269D">
              <w:rPr>
                <w:rFonts w:ascii="Arial" w:hAnsi="Arial" w:cs="Arial"/>
                <w:i/>
                <w:sz w:val="20"/>
                <w:szCs w:val="20"/>
                <w:lang w:val="es-CO"/>
              </w:rPr>
              <w:t>HOMBRE</w:t>
            </w:r>
          </w:p>
        </w:tc>
      </w:tr>
      <w:tr w:rsidR="00195DBB" w:rsidRPr="001830E5" w:rsidTr="001D3579">
        <w:tc>
          <w:tcPr>
            <w:tcW w:w="4111" w:type="dxa"/>
            <w:tcBorders>
              <w:top w:val="single" w:sz="4" w:space="0" w:color="auto"/>
              <w:left w:val="single" w:sz="4" w:space="0" w:color="auto"/>
              <w:bottom w:val="single" w:sz="4" w:space="0" w:color="auto"/>
              <w:right w:val="single" w:sz="4" w:space="0" w:color="auto"/>
            </w:tcBorders>
            <w:vAlign w:val="center"/>
            <w:hideMark/>
          </w:tcPr>
          <w:p w:rsidR="00195DBB" w:rsidRPr="0076269D" w:rsidRDefault="00195DBB" w:rsidP="001D3579">
            <w:pPr>
              <w:autoSpaceDN w:val="0"/>
              <w:ind w:left="34"/>
              <w:jc w:val="center"/>
              <w:rPr>
                <w:rFonts w:ascii="Arial" w:hAnsi="Arial" w:cs="Arial"/>
                <w:i/>
                <w:sz w:val="20"/>
                <w:szCs w:val="20"/>
                <w:lang w:val="es-CO" w:eastAsia="en-US"/>
              </w:rPr>
            </w:pPr>
            <w:r w:rsidRPr="0076269D">
              <w:rPr>
                <w:rFonts w:ascii="Arial" w:hAnsi="Arial" w:cs="Arial"/>
                <w:i/>
                <w:sz w:val="20"/>
                <w:szCs w:val="20"/>
                <w:lang w:val="es-CO"/>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195DBB" w:rsidRPr="0076269D" w:rsidRDefault="00195DBB" w:rsidP="001D3579">
            <w:pPr>
              <w:autoSpaceDN w:val="0"/>
              <w:ind w:left="33"/>
              <w:jc w:val="center"/>
              <w:rPr>
                <w:rFonts w:ascii="Arial" w:hAnsi="Arial" w:cs="Arial"/>
                <w:i/>
                <w:sz w:val="20"/>
                <w:szCs w:val="20"/>
                <w:lang w:val="es-CO" w:eastAsia="en-US"/>
              </w:rPr>
            </w:pPr>
            <w:r w:rsidRPr="0076269D">
              <w:rPr>
                <w:rFonts w:ascii="Arial" w:hAnsi="Arial" w:cs="Arial"/>
                <w:i/>
                <w:sz w:val="20"/>
                <w:szCs w:val="20"/>
                <w:lang w:val="es-CO"/>
              </w:rPr>
              <w:t>MUJER</w:t>
            </w:r>
          </w:p>
        </w:tc>
      </w:tr>
      <w:tr w:rsidR="00195DBB" w:rsidRPr="001830E5" w:rsidTr="001D3579">
        <w:tc>
          <w:tcPr>
            <w:tcW w:w="4111" w:type="dxa"/>
            <w:tcBorders>
              <w:top w:val="single" w:sz="4" w:space="0" w:color="auto"/>
              <w:left w:val="single" w:sz="4" w:space="0" w:color="auto"/>
              <w:bottom w:val="single" w:sz="4" w:space="0" w:color="auto"/>
              <w:right w:val="single" w:sz="4" w:space="0" w:color="auto"/>
            </w:tcBorders>
            <w:vAlign w:val="center"/>
            <w:hideMark/>
          </w:tcPr>
          <w:p w:rsidR="00195DBB" w:rsidRPr="0076269D" w:rsidRDefault="00195DBB" w:rsidP="001D3579">
            <w:pPr>
              <w:autoSpaceDN w:val="0"/>
              <w:ind w:left="34"/>
              <w:jc w:val="center"/>
              <w:rPr>
                <w:rFonts w:ascii="Arial" w:hAnsi="Arial" w:cs="Arial"/>
                <w:i/>
                <w:sz w:val="20"/>
                <w:szCs w:val="20"/>
                <w:lang w:val="es-CO" w:eastAsia="en-US"/>
              </w:rPr>
            </w:pPr>
            <w:r w:rsidRPr="0076269D">
              <w:rPr>
                <w:rFonts w:ascii="Arial" w:hAnsi="Arial" w:cs="Arial"/>
                <w:i/>
                <w:sz w:val="20"/>
                <w:szCs w:val="20"/>
                <w:lang w:val="es-CO"/>
              </w:rPr>
              <w:t>4</w:t>
            </w:r>
          </w:p>
        </w:tc>
        <w:tc>
          <w:tcPr>
            <w:tcW w:w="1559" w:type="dxa"/>
            <w:tcBorders>
              <w:top w:val="single" w:sz="4" w:space="0" w:color="auto"/>
              <w:left w:val="single" w:sz="4" w:space="0" w:color="auto"/>
              <w:bottom w:val="single" w:sz="4" w:space="0" w:color="auto"/>
              <w:right w:val="single" w:sz="4" w:space="0" w:color="auto"/>
            </w:tcBorders>
            <w:vAlign w:val="center"/>
            <w:hideMark/>
          </w:tcPr>
          <w:p w:rsidR="00195DBB" w:rsidRPr="0076269D" w:rsidRDefault="00195DBB" w:rsidP="001D3579">
            <w:pPr>
              <w:autoSpaceDN w:val="0"/>
              <w:ind w:left="33"/>
              <w:jc w:val="center"/>
              <w:rPr>
                <w:rFonts w:ascii="Arial" w:hAnsi="Arial" w:cs="Arial"/>
                <w:i/>
                <w:sz w:val="20"/>
                <w:szCs w:val="20"/>
                <w:lang w:val="es-CO" w:eastAsia="en-US"/>
              </w:rPr>
            </w:pPr>
            <w:r w:rsidRPr="0076269D">
              <w:rPr>
                <w:rFonts w:ascii="Arial" w:hAnsi="Arial" w:cs="Arial"/>
                <w:i/>
                <w:sz w:val="20"/>
                <w:szCs w:val="20"/>
                <w:lang w:val="es-CO"/>
              </w:rPr>
              <w:t>HOMBRE</w:t>
            </w:r>
          </w:p>
        </w:tc>
      </w:tr>
      <w:tr w:rsidR="00195DBB" w:rsidRPr="001830E5" w:rsidTr="001D3579">
        <w:tc>
          <w:tcPr>
            <w:tcW w:w="4111" w:type="dxa"/>
            <w:tcBorders>
              <w:top w:val="single" w:sz="4" w:space="0" w:color="auto"/>
              <w:left w:val="single" w:sz="4" w:space="0" w:color="auto"/>
              <w:bottom w:val="single" w:sz="4" w:space="0" w:color="auto"/>
              <w:right w:val="single" w:sz="4" w:space="0" w:color="auto"/>
            </w:tcBorders>
            <w:vAlign w:val="center"/>
            <w:hideMark/>
          </w:tcPr>
          <w:p w:rsidR="00195DBB" w:rsidRPr="0076269D" w:rsidRDefault="00195DBB" w:rsidP="001D3579">
            <w:pPr>
              <w:autoSpaceDN w:val="0"/>
              <w:ind w:left="34"/>
              <w:jc w:val="center"/>
              <w:rPr>
                <w:rFonts w:ascii="Arial" w:hAnsi="Arial" w:cs="Arial"/>
                <w:i/>
                <w:sz w:val="20"/>
                <w:szCs w:val="20"/>
                <w:lang w:val="es-CO" w:eastAsia="en-US"/>
              </w:rPr>
            </w:pPr>
            <w:r w:rsidRPr="0076269D">
              <w:rPr>
                <w:rFonts w:ascii="Arial" w:hAnsi="Arial" w:cs="Arial"/>
                <w:i/>
                <w:sz w:val="20"/>
                <w:szCs w:val="20"/>
                <w:lang w:val="es-CO"/>
              </w:rPr>
              <w:t>5</w:t>
            </w:r>
          </w:p>
        </w:tc>
        <w:tc>
          <w:tcPr>
            <w:tcW w:w="1559" w:type="dxa"/>
            <w:tcBorders>
              <w:top w:val="single" w:sz="4" w:space="0" w:color="auto"/>
              <w:left w:val="single" w:sz="4" w:space="0" w:color="auto"/>
              <w:bottom w:val="single" w:sz="4" w:space="0" w:color="auto"/>
              <w:right w:val="single" w:sz="4" w:space="0" w:color="auto"/>
            </w:tcBorders>
            <w:vAlign w:val="center"/>
            <w:hideMark/>
          </w:tcPr>
          <w:p w:rsidR="00195DBB" w:rsidRPr="0076269D" w:rsidRDefault="00195DBB" w:rsidP="001D3579">
            <w:pPr>
              <w:autoSpaceDN w:val="0"/>
              <w:ind w:left="33"/>
              <w:jc w:val="center"/>
              <w:rPr>
                <w:rFonts w:ascii="Arial" w:hAnsi="Arial" w:cs="Arial"/>
                <w:i/>
                <w:sz w:val="20"/>
                <w:szCs w:val="20"/>
                <w:lang w:val="es-CO" w:eastAsia="en-US"/>
              </w:rPr>
            </w:pPr>
            <w:r w:rsidRPr="0076269D">
              <w:rPr>
                <w:rFonts w:ascii="Arial" w:hAnsi="Arial" w:cs="Arial"/>
                <w:i/>
                <w:sz w:val="20"/>
                <w:szCs w:val="20"/>
                <w:lang w:val="es-CO"/>
              </w:rPr>
              <w:t>MUJER</w:t>
            </w:r>
          </w:p>
        </w:tc>
      </w:tr>
      <w:tr w:rsidR="00195DBB" w:rsidRPr="001830E5" w:rsidTr="001D3579">
        <w:tc>
          <w:tcPr>
            <w:tcW w:w="4111" w:type="dxa"/>
            <w:tcBorders>
              <w:top w:val="single" w:sz="4" w:space="0" w:color="auto"/>
              <w:left w:val="single" w:sz="4" w:space="0" w:color="auto"/>
              <w:bottom w:val="single" w:sz="4" w:space="0" w:color="auto"/>
              <w:right w:val="single" w:sz="4" w:space="0" w:color="auto"/>
            </w:tcBorders>
            <w:vAlign w:val="center"/>
            <w:hideMark/>
          </w:tcPr>
          <w:p w:rsidR="00195DBB" w:rsidRPr="0076269D" w:rsidRDefault="00195DBB" w:rsidP="001D3579">
            <w:pPr>
              <w:autoSpaceDN w:val="0"/>
              <w:ind w:left="34"/>
              <w:jc w:val="center"/>
              <w:rPr>
                <w:rFonts w:ascii="Arial" w:hAnsi="Arial" w:cs="Arial"/>
                <w:i/>
                <w:sz w:val="20"/>
                <w:szCs w:val="20"/>
                <w:lang w:val="es-CO" w:eastAsia="en-US"/>
              </w:rPr>
            </w:pPr>
            <w:r w:rsidRPr="0076269D">
              <w:rPr>
                <w:rFonts w:ascii="Arial" w:hAnsi="Arial" w:cs="Arial"/>
                <w:i/>
                <w:sz w:val="20"/>
                <w:szCs w:val="20"/>
                <w:lang w:val="es-CO"/>
              </w:rPr>
              <w:t>6</w:t>
            </w:r>
          </w:p>
        </w:tc>
        <w:tc>
          <w:tcPr>
            <w:tcW w:w="1559" w:type="dxa"/>
            <w:tcBorders>
              <w:top w:val="single" w:sz="4" w:space="0" w:color="auto"/>
              <w:left w:val="single" w:sz="4" w:space="0" w:color="auto"/>
              <w:bottom w:val="single" w:sz="4" w:space="0" w:color="auto"/>
              <w:right w:val="single" w:sz="4" w:space="0" w:color="auto"/>
            </w:tcBorders>
            <w:vAlign w:val="center"/>
            <w:hideMark/>
          </w:tcPr>
          <w:p w:rsidR="00195DBB" w:rsidRPr="0076269D" w:rsidRDefault="00195DBB" w:rsidP="001D3579">
            <w:pPr>
              <w:autoSpaceDN w:val="0"/>
              <w:ind w:left="33"/>
              <w:jc w:val="center"/>
              <w:rPr>
                <w:rFonts w:ascii="Arial" w:hAnsi="Arial" w:cs="Arial"/>
                <w:i/>
                <w:sz w:val="20"/>
                <w:szCs w:val="20"/>
                <w:lang w:val="es-CO" w:eastAsia="en-US"/>
              </w:rPr>
            </w:pPr>
            <w:r w:rsidRPr="0076269D">
              <w:rPr>
                <w:rFonts w:ascii="Arial" w:hAnsi="Arial" w:cs="Arial"/>
                <w:i/>
                <w:sz w:val="20"/>
                <w:szCs w:val="20"/>
                <w:lang w:val="es-CO"/>
              </w:rPr>
              <w:t>HOMBRE</w:t>
            </w:r>
          </w:p>
        </w:tc>
      </w:tr>
      <w:tr w:rsidR="00195DBB" w:rsidRPr="001830E5" w:rsidTr="001D3579">
        <w:tc>
          <w:tcPr>
            <w:tcW w:w="4111" w:type="dxa"/>
            <w:tcBorders>
              <w:top w:val="single" w:sz="4" w:space="0" w:color="auto"/>
              <w:left w:val="single" w:sz="4" w:space="0" w:color="auto"/>
              <w:bottom w:val="single" w:sz="4" w:space="0" w:color="auto"/>
              <w:right w:val="single" w:sz="4" w:space="0" w:color="auto"/>
            </w:tcBorders>
            <w:vAlign w:val="center"/>
            <w:hideMark/>
          </w:tcPr>
          <w:p w:rsidR="00195DBB" w:rsidRPr="0076269D" w:rsidRDefault="00195DBB" w:rsidP="001D3579">
            <w:pPr>
              <w:autoSpaceDN w:val="0"/>
              <w:ind w:left="34"/>
              <w:jc w:val="center"/>
              <w:rPr>
                <w:rFonts w:ascii="Arial" w:hAnsi="Arial" w:cs="Arial"/>
                <w:i/>
                <w:sz w:val="20"/>
                <w:szCs w:val="20"/>
                <w:lang w:val="es-CO" w:eastAsia="en-US"/>
              </w:rPr>
            </w:pPr>
            <w:r w:rsidRPr="0076269D">
              <w:rPr>
                <w:rFonts w:ascii="Arial" w:hAnsi="Arial" w:cs="Arial"/>
                <w:i/>
                <w:sz w:val="20"/>
                <w:szCs w:val="20"/>
                <w:lang w:val="es-CO"/>
              </w:rPr>
              <w:t>7</w:t>
            </w:r>
          </w:p>
        </w:tc>
        <w:tc>
          <w:tcPr>
            <w:tcW w:w="1559" w:type="dxa"/>
            <w:tcBorders>
              <w:top w:val="single" w:sz="4" w:space="0" w:color="auto"/>
              <w:left w:val="single" w:sz="4" w:space="0" w:color="auto"/>
              <w:bottom w:val="single" w:sz="4" w:space="0" w:color="auto"/>
              <w:right w:val="single" w:sz="4" w:space="0" w:color="auto"/>
            </w:tcBorders>
            <w:vAlign w:val="center"/>
            <w:hideMark/>
          </w:tcPr>
          <w:p w:rsidR="00195DBB" w:rsidRPr="0076269D" w:rsidRDefault="00195DBB" w:rsidP="001D3579">
            <w:pPr>
              <w:autoSpaceDN w:val="0"/>
              <w:ind w:left="33"/>
              <w:jc w:val="center"/>
              <w:rPr>
                <w:rFonts w:ascii="Arial" w:hAnsi="Arial" w:cs="Arial"/>
                <w:i/>
                <w:sz w:val="20"/>
                <w:szCs w:val="20"/>
                <w:lang w:val="es-CO" w:eastAsia="en-US"/>
              </w:rPr>
            </w:pPr>
            <w:r w:rsidRPr="0076269D">
              <w:rPr>
                <w:rFonts w:ascii="Arial" w:hAnsi="Arial" w:cs="Arial"/>
                <w:i/>
                <w:sz w:val="20"/>
                <w:szCs w:val="20"/>
                <w:lang w:val="es-CO"/>
              </w:rPr>
              <w:t>MUJER</w:t>
            </w:r>
          </w:p>
        </w:tc>
      </w:tr>
      <w:tr w:rsidR="00195DBB" w:rsidRPr="001830E5" w:rsidTr="001D3579">
        <w:tc>
          <w:tcPr>
            <w:tcW w:w="4111" w:type="dxa"/>
            <w:tcBorders>
              <w:top w:val="single" w:sz="4" w:space="0" w:color="auto"/>
              <w:left w:val="single" w:sz="4" w:space="0" w:color="auto"/>
              <w:bottom w:val="single" w:sz="4" w:space="0" w:color="auto"/>
              <w:right w:val="single" w:sz="4" w:space="0" w:color="auto"/>
            </w:tcBorders>
            <w:vAlign w:val="center"/>
            <w:hideMark/>
          </w:tcPr>
          <w:p w:rsidR="00195DBB" w:rsidRPr="0076269D" w:rsidRDefault="00195DBB" w:rsidP="001D3579">
            <w:pPr>
              <w:autoSpaceDN w:val="0"/>
              <w:ind w:left="34"/>
              <w:jc w:val="center"/>
              <w:rPr>
                <w:rFonts w:ascii="Arial" w:hAnsi="Arial" w:cs="Arial"/>
                <w:i/>
                <w:sz w:val="20"/>
                <w:szCs w:val="20"/>
                <w:lang w:val="es-CO" w:eastAsia="en-US"/>
              </w:rPr>
            </w:pPr>
            <w:r w:rsidRPr="0076269D">
              <w:rPr>
                <w:rFonts w:ascii="Arial" w:hAnsi="Arial" w:cs="Arial"/>
                <w:i/>
                <w:sz w:val="20"/>
                <w:szCs w:val="20"/>
                <w:lang w:val="es-CO"/>
              </w:rPr>
              <w:t>8</w:t>
            </w:r>
          </w:p>
        </w:tc>
        <w:tc>
          <w:tcPr>
            <w:tcW w:w="1559" w:type="dxa"/>
            <w:tcBorders>
              <w:top w:val="single" w:sz="4" w:space="0" w:color="auto"/>
              <w:left w:val="single" w:sz="4" w:space="0" w:color="auto"/>
              <w:bottom w:val="single" w:sz="4" w:space="0" w:color="auto"/>
              <w:right w:val="single" w:sz="4" w:space="0" w:color="auto"/>
            </w:tcBorders>
            <w:vAlign w:val="center"/>
            <w:hideMark/>
          </w:tcPr>
          <w:p w:rsidR="00195DBB" w:rsidRPr="0076269D" w:rsidRDefault="00195DBB" w:rsidP="001D3579">
            <w:pPr>
              <w:autoSpaceDN w:val="0"/>
              <w:ind w:left="33"/>
              <w:jc w:val="center"/>
              <w:rPr>
                <w:rFonts w:ascii="Arial" w:hAnsi="Arial" w:cs="Arial"/>
                <w:i/>
                <w:sz w:val="20"/>
                <w:szCs w:val="20"/>
                <w:lang w:val="es-CO" w:eastAsia="en-US"/>
              </w:rPr>
            </w:pPr>
            <w:r w:rsidRPr="0076269D">
              <w:rPr>
                <w:rFonts w:ascii="Arial" w:hAnsi="Arial" w:cs="Arial"/>
                <w:i/>
                <w:sz w:val="20"/>
                <w:szCs w:val="20"/>
                <w:lang w:val="es-CO"/>
              </w:rPr>
              <w:t>HOMBRE</w:t>
            </w:r>
          </w:p>
        </w:tc>
      </w:tr>
      <w:tr w:rsidR="00195DBB" w:rsidRPr="001830E5" w:rsidTr="001D3579">
        <w:tc>
          <w:tcPr>
            <w:tcW w:w="4111" w:type="dxa"/>
            <w:tcBorders>
              <w:top w:val="single" w:sz="4" w:space="0" w:color="auto"/>
              <w:left w:val="single" w:sz="4" w:space="0" w:color="auto"/>
              <w:bottom w:val="single" w:sz="4" w:space="0" w:color="auto"/>
              <w:right w:val="single" w:sz="4" w:space="0" w:color="auto"/>
            </w:tcBorders>
            <w:vAlign w:val="center"/>
            <w:hideMark/>
          </w:tcPr>
          <w:p w:rsidR="00195DBB" w:rsidRPr="0076269D" w:rsidRDefault="00195DBB" w:rsidP="001D3579">
            <w:pPr>
              <w:autoSpaceDN w:val="0"/>
              <w:ind w:left="34"/>
              <w:jc w:val="center"/>
              <w:rPr>
                <w:rFonts w:ascii="Arial" w:hAnsi="Arial" w:cs="Arial"/>
                <w:i/>
                <w:sz w:val="20"/>
                <w:szCs w:val="20"/>
                <w:lang w:val="es-CO" w:eastAsia="en-US"/>
              </w:rPr>
            </w:pPr>
            <w:r w:rsidRPr="0076269D">
              <w:rPr>
                <w:rFonts w:ascii="Arial" w:hAnsi="Arial" w:cs="Arial"/>
                <w:i/>
                <w:sz w:val="20"/>
                <w:szCs w:val="20"/>
                <w:lang w:val="es-CO"/>
              </w:rPr>
              <w:t>9</w:t>
            </w:r>
          </w:p>
        </w:tc>
        <w:tc>
          <w:tcPr>
            <w:tcW w:w="1559" w:type="dxa"/>
            <w:tcBorders>
              <w:top w:val="single" w:sz="4" w:space="0" w:color="auto"/>
              <w:left w:val="single" w:sz="4" w:space="0" w:color="auto"/>
              <w:bottom w:val="single" w:sz="4" w:space="0" w:color="auto"/>
              <w:right w:val="single" w:sz="4" w:space="0" w:color="auto"/>
            </w:tcBorders>
            <w:vAlign w:val="center"/>
            <w:hideMark/>
          </w:tcPr>
          <w:p w:rsidR="00195DBB" w:rsidRPr="0076269D" w:rsidRDefault="00195DBB" w:rsidP="001D3579">
            <w:pPr>
              <w:autoSpaceDN w:val="0"/>
              <w:jc w:val="center"/>
              <w:rPr>
                <w:rFonts w:ascii="Arial" w:hAnsi="Arial" w:cs="Arial"/>
                <w:i/>
                <w:sz w:val="20"/>
                <w:szCs w:val="20"/>
                <w:lang w:val="es-CO" w:eastAsia="en-US"/>
              </w:rPr>
            </w:pPr>
            <w:r w:rsidRPr="0076269D">
              <w:rPr>
                <w:rFonts w:ascii="Arial" w:hAnsi="Arial" w:cs="Arial"/>
                <w:i/>
                <w:sz w:val="20"/>
                <w:szCs w:val="20"/>
                <w:lang w:val="es-CO"/>
              </w:rPr>
              <w:t>MUJER</w:t>
            </w:r>
          </w:p>
        </w:tc>
      </w:tr>
    </w:tbl>
    <w:p w:rsidR="00195DBB" w:rsidRDefault="00195DBB" w:rsidP="00B54688">
      <w:pPr>
        <w:spacing w:line="360" w:lineRule="auto"/>
        <w:jc w:val="both"/>
        <w:rPr>
          <w:rFonts w:ascii="Arial" w:hAnsi="Arial" w:cs="Arial"/>
          <w:sz w:val="22"/>
          <w:szCs w:val="22"/>
        </w:rPr>
      </w:pPr>
    </w:p>
    <w:p w:rsidR="005349E0" w:rsidRPr="00ED6326" w:rsidRDefault="00A04269" w:rsidP="005349E0">
      <w:pPr>
        <w:spacing w:line="360" w:lineRule="auto"/>
        <w:contextualSpacing/>
        <w:jc w:val="both"/>
        <w:rPr>
          <w:rFonts w:ascii="Arial" w:hAnsi="Arial" w:cs="Arial"/>
          <w:sz w:val="22"/>
          <w:szCs w:val="22"/>
        </w:rPr>
      </w:pPr>
      <w:r>
        <w:rPr>
          <w:rFonts w:ascii="Arial" w:hAnsi="Arial" w:cs="Arial"/>
          <w:b/>
          <w:sz w:val="22"/>
          <w:szCs w:val="22"/>
        </w:rPr>
        <w:t>20</w:t>
      </w:r>
      <w:r w:rsidR="00A43F27" w:rsidRPr="006E2EBC">
        <w:rPr>
          <w:rFonts w:ascii="Arial" w:hAnsi="Arial" w:cs="Arial"/>
          <w:b/>
          <w:sz w:val="22"/>
          <w:szCs w:val="22"/>
        </w:rPr>
        <w:t>ª.-</w:t>
      </w:r>
      <w:r w:rsidR="00A43F27" w:rsidRPr="006E2EBC">
        <w:rPr>
          <w:rFonts w:ascii="Arial" w:hAnsi="Arial" w:cs="Arial"/>
          <w:sz w:val="22"/>
          <w:szCs w:val="22"/>
        </w:rPr>
        <w:t xml:space="preserve">  </w:t>
      </w:r>
      <w:r w:rsidR="005349E0">
        <w:rPr>
          <w:rFonts w:ascii="Arial" w:hAnsi="Arial" w:cs="Arial"/>
          <w:sz w:val="22"/>
          <w:szCs w:val="22"/>
        </w:rPr>
        <w:t xml:space="preserve">En este orden de ideas, </w:t>
      </w:r>
      <w:r w:rsidR="005349E0" w:rsidRPr="00ED6326">
        <w:rPr>
          <w:rFonts w:ascii="Arial" w:hAnsi="Arial" w:cs="Arial"/>
          <w:sz w:val="22"/>
          <w:szCs w:val="22"/>
        </w:rPr>
        <w:t>las acciones afirmativas constituyen una medida compensatoria para grupos desventajados, que tienen como propósito revertir escenarios de desigualdad histórica y de facto que enfrentan ciertos grupos humanos en el ejerc</w:t>
      </w:r>
      <w:r w:rsidR="005349E0">
        <w:rPr>
          <w:rFonts w:ascii="Arial" w:hAnsi="Arial" w:cs="Arial"/>
          <w:sz w:val="22"/>
          <w:szCs w:val="22"/>
        </w:rPr>
        <w:t xml:space="preserve">icio de sus derechos y con ello poder </w:t>
      </w:r>
      <w:r w:rsidR="005349E0" w:rsidRPr="00ED6326">
        <w:rPr>
          <w:rFonts w:ascii="Arial" w:hAnsi="Arial" w:cs="Arial"/>
          <w:sz w:val="22"/>
          <w:szCs w:val="22"/>
        </w:rPr>
        <w:t>garantizar un plano de igualdad sustancial en el acceso a los bienes, servicios y oportunidades de que disponen los sector</w:t>
      </w:r>
      <w:r w:rsidR="005349E0">
        <w:rPr>
          <w:rFonts w:ascii="Arial" w:hAnsi="Arial" w:cs="Arial"/>
          <w:sz w:val="22"/>
          <w:szCs w:val="22"/>
        </w:rPr>
        <w:t xml:space="preserve">es sociales. Como se indica en </w:t>
      </w:r>
      <w:r w:rsidR="00B81380">
        <w:rPr>
          <w:rFonts w:ascii="Arial" w:hAnsi="Arial" w:cs="Arial"/>
          <w:sz w:val="22"/>
          <w:szCs w:val="22"/>
        </w:rPr>
        <w:t>las</w:t>
      </w:r>
      <w:r w:rsidR="005349E0" w:rsidRPr="00ED6326">
        <w:rPr>
          <w:rFonts w:ascii="Arial" w:hAnsi="Arial" w:cs="Arial"/>
          <w:sz w:val="22"/>
          <w:szCs w:val="22"/>
        </w:rPr>
        <w:t xml:space="preserve"> </w:t>
      </w:r>
      <w:r w:rsidR="005349E0">
        <w:rPr>
          <w:rFonts w:ascii="Arial" w:hAnsi="Arial" w:cs="Arial"/>
          <w:sz w:val="22"/>
          <w:szCs w:val="22"/>
        </w:rPr>
        <w:t>J</w:t>
      </w:r>
      <w:r w:rsidR="005349E0" w:rsidRPr="00ED6326">
        <w:rPr>
          <w:rFonts w:ascii="Arial" w:hAnsi="Arial" w:cs="Arial"/>
          <w:sz w:val="22"/>
          <w:szCs w:val="22"/>
        </w:rPr>
        <w:t>urisprudencia</w:t>
      </w:r>
      <w:r w:rsidR="005349E0">
        <w:rPr>
          <w:rFonts w:ascii="Arial" w:hAnsi="Arial" w:cs="Arial"/>
          <w:sz w:val="22"/>
          <w:szCs w:val="22"/>
        </w:rPr>
        <w:t>s</w:t>
      </w:r>
      <w:r w:rsidR="00B81380">
        <w:rPr>
          <w:rFonts w:ascii="Arial" w:hAnsi="Arial" w:cs="Arial"/>
          <w:sz w:val="22"/>
          <w:szCs w:val="22"/>
        </w:rPr>
        <w:t xml:space="preserve"> 30/2014, 3/2015 y</w:t>
      </w:r>
      <w:r w:rsidR="00B81380" w:rsidRPr="006E2EBC">
        <w:rPr>
          <w:rFonts w:ascii="Arial" w:hAnsi="Arial" w:cs="Arial"/>
          <w:sz w:val="22"/>
          <w:szCs w:val="22"/>
        </w:rPr>
        <w:t xml:space="preserve"> </w:t>
      </w:r>
      <w:r w:rsidR="00B81380">
        <w:rPr>
          <w:rFonts w:ascii="Arial" w:hAnsi="Arial" w:cs="Arial"/>
          <w:sz w:val="22"/>
          <w:szCs w:val="22"/>
        </w:rPr>
        <w:t>1</w:t>
      </w:r>
      <w:r w:rsidR="00B81380" w:rsidRPr="006E2EBC">
        <w:rPr>
          <w:rFonts w:ascii="Arial" w:hAnsi="Arial" w:cs="Arial"/>
          <w:sz w:val="22"/>
          <w:szCs w:val="22"/>
        </w:rPr>
        <w:t>1/2015</w:t>
      </w:r>
      <w:r w:rsidR="005349E0" w:rsidRPr="00ED6326">
        <w:rPr>
          <w:rFonts w:ascii="Arial" w:hAnsi="Arial" w:cs="Arial"/>
          <w:sz w:val="22"/>
          <w:szCs w:val="22"/>
        </w:rPr>
        <w:t xml:space="preserve">, las acciones afirmativas </w:t>
      </w:r>
      <w:r w:rsidR="00B96861" w:rsidRPr="001D3579">
        <w:rPr>
          <w:rFonts w:ascii="Arial" w:hAnsi="Arial" w:cs="Arial"/>
          <w:sz w:val="22"/>
          <w:szCs w:val="22"/>
        </w:rPr>
        <w:t>como ya se mencionó</w:t>
      </w:r>
      <w:r w:rsidR="00B96861">
        <w:rPr>
          <w:rFonts w:ascii="Arial" w:hAnsi="Arial" w:cs="Arial"/>
          <w:sz w:val="22"/>
          <w:szCs w:val="22"/>
        </w:rPr>
        <w:t xml:space="preserve">, </w:t>
      </w:r>
      <w:r w:rsidR="005349E0" w:rsidRPr="00ED6326">
        <w:rPr>
          <w:rFonts w:ascii="Arial" w:hAnsi="Arial" w:cs="Arial"/>
          <w:sz w:val="22"/>
          <w:szCs w:val="22"/>
        </w:rPr>
        <w:t>tienen como característica el ser temporales, proporcionales, razonables y objetivas, teniendo como fin último el promover una igualdad sustancial entre los miembros de la sociedad y los grupos a los cuales pertenecen.</w:t>
      </w:r>
    </w:p>
    <w:p w:rsidR="005349E0" w:rsidRDefault="005349E0" w:rsidP="005349E0">
      <w:pPr>
        <w:spacing w:line="360" w:lineRule="auto"/>
        <w:contextualSpacing/>
        <w:jc w:val="both"/>
        <w:rPr>
          <w:rFonts w:ascii="Arial" w:hAnsi="Arial" w:cs="Arial"/>
          <w:sz w:val="22"/>
          <w:szCs w:val="22"/>
        </w:rPr>
      </w:pPr>
    </w:p>
    <w:p w:rsidR="005349E0" w:rsidRPr="00497589" w:rsidRDefault="005349E0" w:rsidP="005349E0">
      <w:pPr>
        <w:spacing w:line="360" w:lineRule="auto"/>
        <w:contextualSpacing/>
        <w:jc w:val="both"/>
        <w:rPr>
          <w:rFonts w:ascii="Arial" w:hAnsi="Arial" w:cs="Arial"/>
          <w:sz w:val="22"/>
          <w:szCs w:val="22"/>
        </w:rPr>
      </w:pPr>
      <w:r w:rsidRPr="00ED6326">
        <w:rPr>
          <w:rFonts w:ascii="Arial" w:hAnsi="Arial" w:cs="Arial"/>
          <w:sz w:val="22"/>
          <w:szCs w:val="22"/>
        </w:rPr>
        <w:t xml:space="preserve">La mejor </w:t>
      </w:r>
      <w:r>
        <w:rPr>
          <w:rFonts w:ascii="Arial" w:hAnsi="Arial" w:cs="Arial"/>
          <w:sz w:val="22"/>
          <w:szCs w:val="22"/>
        </w:rPr>
        <w:t>forma</w:t>
      </w:r>
      <w:r w:rsidRPr="00ED6326">
        <w:rPr>
          <w:rFonts w:ascii="Arial" w:hAnsi="Arial" w:cs="Arial"/>
          <w:sz w:val="22"/>
          <w:szCs w:val="22"/>
        </w:rPr>
        <w:t xml:space="preserve"> de representar este ideal es por medio de la universalidad de derechos, es decir, la exigencia de que todos los hombres y mujeres sin distinción gocen de los mismos derechos universales. Por lo anterior es válido sostener que todo acto que se adopte de manera temporal, ra</w:t>
      </w:r>
      <w:r>
        <w:rPr>
          <w:rFonts w:ascii="Arial" w:hAnsi="Arial" w:cs="Arial"/>
          <w:sz w:val="22"/>
          <w:szCs w:val="22"/>
        </w:rPr>
        <w:t>zonable, proporcional y objetivo</w:t>
      </w:r>
      <w:r w:rsidRPr="00ED6326">
        <w:rPr>
          <w:rFonts w:ascii="Arial" w:hAnsi="Arial" w:cs="Arial"/>
          <w:sz w:val="22"/>
          <w:szCs w:val="22"/>
        </w:rPr>
        <w:t xml:space="preserve">, a fin de favorecer a las personas del género femenino, y que derive de una situación de desigualdad entre hombres y mujeres es acorde con el </w:t>
      </w:r>
      <w:r w:rsidRPr="00497589">
        <w:rPr>
          <w:rFonts w:ascii="Arial" w:hAnsi="Arial" w:cs="Arial"/>
          <w:sz w:val="22"/>
          <w:szCs w:val="22"/>
        </w:rPr>
        <w:t xml:space="preserve">principio </w:t>
      </w:r>
      <w:r w:rsidRPr="00497589">
        <w:rPr>
          <w:rFonts w:ascii="Arial" w:hAnsi="Arial" w:cs="Arial"/>
          <w:i/>
          <w:sz w:val="22"/>
          <w:szCs w:val="22"/>
        </w:rPr>
        <w:t>pro persona</w:t>
      </w:r>
      <w:r w:rsidRPr="00497589">
        <w:rPr>
          <w:rFonts w:ascii="Arial" w:hAnsi="Arial" w:cs="Arial"/>
          <w:sz w:val="22"/>
          <w:szCs w:val="22"/>
        </w:rPr>
        <w:t xml:space="preserve"> previsto en el artículo 1º de la Constitución Federal. </w:t>
      </w:r>
    </w:p>
    <w:p w:rsidR="005349E0" w:rsidRDefault="005349E0" w:rsidP="00A43F27">
      <w:pPr>
        <w:spacing w:line="360" w:lineRule="auto"/>
        <w:contextualSpacing/>
        <w:jc w:val="both"/>
        <w:rPr>
          <w:rFonts w:ascii="Arial" w:hAnsi="Arial" w:cs="Arial"/>
          <w:sz w:val="22"/>
          <w:szCs w:val="22"/>
        </w:rPr>
      </w:pPr>
    </w:p>
    <w:p w:rsidR="004554A3" w:rsidRDefault="006E2EBC" w:rsidP="00A43F27">
      <w:pPr>
        <w:spacing w:line="360" w:lineRule="auto"/>
        <w:contextualSpacing/>
        <w:jc w:val="both"/>
        <w:rPr>
          <w:rFonts w:ascii="Arial" w:hAnsi="Arial" w:cs="Arial"/>
          <w:sz w:val="22"/>
          <w:szCs w:val="22"/>
        </w:rPr>
      </w:pPr>
      <w:r w:rsidRPr="006E2EBC">
        <w:rPr>
          <w:rFonts w:ascii="Arial" w:hAnsi="Arial" w:cs="Arial"/>
          <w:sz w:val="22"/>
          <w:szCs w:val="22"/>
        </w:rPr>
        <w:t xml:space="preserve">Sirva de base a lo anterior, las Jurisprudencias </w:t>
      </w:r>
      <w:r w:rsidR="005349E0">
        <w:rPr>
          <w:rFonts w:ascii="Arial" w:hAnsi="Arial" w:cs="Arial"/>
          <w:sz w:val="22"/>
          <w:szCs w:val="22"/>
        </w:rPr>
        <w:t xml:space="preserve">30/2014, </w:t>
      </w:r>
      <w:r w:rsidR="004554A3">
        <w:rPr>
          <w:rFonts w:ascii="Arial" w:hAnsi="Arial" w:cs="Arial"/>
          <w:sz w:val="22"/>
          <w:szCs w:val="22"/>
        </w:rPr>
        <w:t>3/2015 y</w:t>
      </w:r>
      <w:r w:rsidRPr="006E2EBC">
        <w:rPr>
          <w:rFonts w:ascii="Arial" w:hAnsi="Arial" w:cs="Arial"/>
          <w:sz w:val="22"/>
          <w:szCs w:val="22"/>
        </w:rPr>
        <w:t xml:space="preserve"> </w:t>
      </w:r>
      <w:r w:rsidR="004554A3">
        <w:rPr>
          <w:rFonts w:ascii="Arial" w:hAnsi="Arial" w:cs="Arial"/>
          <w:sz w:val="22"/>
          <w:szCs w:val="22"/>
        </w:rPr>
        <w:t>1</w:t>
      </w:r>
      <w:r w:rsidRPr="006E2EBC">
        <w:rPr>
          <w:rFonts w:ascii="Arial" w:hAnsi="Arial" w:cs="Arial"/>
          <w:sz w:val="22"/>
          <w:szCs w:val="22"/>
        </w:rPr>
        <w:t xml:space="preserve">1/2015, emitidas por la </w:t>
      </w:r>
      <w:r w:rsidR="00A43F27" w:rsidRPr="006E2EBC">
        <w:rPr>
          <w:rFonts w:ascii="Arial" w:hAnsi="Arial" w:cs="Arial"/>
          <w:sz w:val="22"/>
          <w:szCs w:val="22"/>
        </w:rPr>
        <w:t>Sala Superior del Tribunal Electoral del Poder Judicial de la Federación</w:t>
      </w:r>
      <w:r w:rsidR="004554A3">
        <w:rPr>
          <w:rFonts w:ascii="Arial" w:hAnsi="Arial" w:cs="Arial"/>
          <w:sz w:val="22"/>
          <w:szCs w:val="22"/>
        </w:rPr>
        <w:t xml:space="preserve">, </w:t>
      </w:r>
      <w:r w:rsidR="00A43F27" w:rsidRPr="006E2EBC">
        <w:rPr>
          <w:rFonts w:ascii="Arial" w:hAnsi="Arial" w:cs="Arial"/>
          <w:sz w:val="22"/>
          <w:szCs w:val="22"/>
        </w:rPr>
        <w:t xml:space="preserve"> bajo los rubros y contenido siguientes:</w:t>
      </w:r>
    </w:p>
    <w:p w:rsidR="005349E0" w:rsidRDefault="005349E0" w:rsidP="00A43F27">
      <w:pPr>
        <w:spacing w:line="360" w:lineRule="auto"/>
        <w:contextualSpacing/>
        <w:jc w:val="both"/>
        <w:rPr>
          <w:rFonts w:ascii="Arial" w:hAnsi="Arial" w:cs="Arial"/>
          <w:sz w:val="22"/>
          <w:szCs w:val="22"/>
        </w:rPr>
      </w:pPr>
    </w:p>
    <w:p w:rsidR="005349E0" w:rsidRPr="005349E0" w:rsidRDefault="005349E0" w:rsidP="00A81260">
      <w:pPr>
        <w:ind w:left="426"/>
        <w:contextualSpacing/>
        <w:jc w:val="both"/>
        <w:rPr>
          <w:rFonts w:ascii="Arial" w:hAnsi="Arial" w:cs="Arial"/>
          <w:i/>
          <w:sz w:val="22"/>
          <w:szCs w:val="22"/>
        </w:rPr>
      </w:pPr>
      <w:r>
        <w:rPr>
          <w:rFonts w:ascii="Arial" w:hAnsi="Arial" w:cs="Arial"/>
          <w:b/>
          <w:i/>
          <w:sz w:val="22"/>
          <w:szCs w:val="22"/>
        </w:rPr>
        <w:lastRenderedPageBreak/>
        <w:t>“</w:t>
      </w:r>
      <w:r w:rsidRPr="005349E0">
        <w:rPr>
          <w:rFonts w:ascii="Arial" w:hAnsi="Arial" w:cs="Arial"/>
          <w:b/>
          <w:i/>
          <w:sz w:val="22"/>
          <w:szCs w:val="22"/>
        </w:rPr>
        <w:t>ACCIONES AFIRMATIVAS. NATURALEZA, CARACTERÍSTICAS Y OBJETIVO DE SU IMPLEMENTACIÓN.-</w:t>
      </w:r>
      <w:r>
        <w:rPr>
          <w:rFonts w:ascii="Arial" w:hAnsi="Arial" w:cs="Arial"/>
          <w:i/>
          <w:sz w:val="22"/>
          <w:szCs w:val="22"/>
        </w:rPr>
        <w:t xml:space="preserve"> </w:t>
      </w:r>
      <w:r w:rsidRPr="005349E0">
        <w:rPr>
          <w:rFonts w:ascii="Arial" w:hAnsi="Arial" w:cs="Arial"/>
          <w:i/>
          <w:sz w:val="22"/>
          <w:szCs w:val="22"/>
        </w:rPr>
        <w:t xml:space="preserve">De la interpretación sistemática y funcional de lo establecido en los artículos 1, párrafo quinto y 4, párrafo primero, de la Constitución Política de los Estados Unidos Mexicanos; 1, párrafo 1, y 24 de la Convención Americana sobre Derechos Humanos; 1 y 4, párrafo 1, de la Convención sobre la Eliminación de Todas las Formas de Discriminación contra la Mujer; 1, 2, 4 y 5, fracción I, de la Ley Federal para Prevenir y Eliminar la Discriminación; 1, 2, 3, párrafo primero, y 5, fracción I, de la Ley General para la Igualdad entre Mujeres y Hombres; así como de los criterios de la Corte Interamericana de Derechos Humanos sustentados en la Opinión Consultiva OC-4/84, y al resolver los casos Castañeda Gutman vs. México; y De las Niñas Yean y Bosico vs. República Dominicana; se advierte que las acciones afirmativas constituyen una medida compensatoria para situaciones en desventaja, que tienen como propósito revertir escenarios de desigualdad histórica y de facto que enfrentan ciertos grupos humanos en el ejercicio de sus derechos, y con ello, garantizarles un plano de igualdad sustancial en el acceso a los bienes, servicios y oportunidades de que disponen la mayoría de los sectores sociales. Este tipo de acciones se caracteriza por ser: temporal, porque constituyen un medio cuya duración se encuentra condicionada al fin que se proponen; proporcional, al exigírseles un equilibrio entre las medidas que se implementan con la acción y los resultados por conseguir, y sin que se produzca una mayor desigualdad a la que pretende eliminar; así como razonables y objetivas, ya que deben responder al interés de la colectividad a partir de una situación de injusticia para un sector determinado.” </w:t>
      </w:r>
      <w:r w:rsidRPr="005349E0">
        <w:rPr>
          <w:rFonts w:ascii="Arial" w:hAnsi="Arial" w:cs="Arial"/>
          <w:sz w:val="22"/>
          <w:szCs w:val="22"/>
        </w:rPr>
        <w:t>(30/2014)</w:t>
      </w:r>
    </w:p>
    <w:p w:rsidR="004554A3" w:rsidRDefault="004554A3" w:rsidP="00A81260">
      <w:pPr>
        <w:contextualSpacing/>
        <w:jc w:val="both"/>
        <w:rPr>
          <w:rFonts w:ascii="Arial" w:hAnsi="Arial" w:cs="Arial"/>
          <w:sz w:val="22"/>
          <w:szCs w:val="22"/>
        </w:rPr>
      </w:pPr>
    </w:p>
    <w:p w:rsidR="00A43F27" w:rsidRPr="005F6572" w:rsidRDefault="00A43F27" w:rsidP="00A81260">
      <w:pPr>
        <w:ind w:left="426"/>
        <w:contextualSpacing/>
        <w:jc w:val="both"/>
        <w:rPr>
          <w:rFonts w:ascii="Arial" w:hAnsi="Arial" w:cs="Arial"/>
          <w:sz w:val="22"/>
          <w:szCs w:val="22"/>
        </w:rPr>
      </w:pPr>
      <w:r w:rsidRPr="00ED6326">
        <w:rPr>
          <w:rFonts w:ascii="Arial" w:hAnsi="Arial" w:cs="Arial"/>
          <w:i/>
          <w:sz w:val="22"/>
          <w:szCs w:val="22"/>
        </w:rPr>
        <w:t>“</w:t>
      </w:r>
      <w:r w:rsidRPr="00ED6326">
        <w:rPr>
          <w:rFonts w:ascii="Arial" w:hAnsi="Arial" w:cs="Arial"/>
          <w:b/>
          <w:i/>
          <w:sz w:val="22"/>
          <w:szCs w:val="22"/>
        </w:rPr>
        <w:t>ACCIONES AFIRMATIVAS A FAVOR DE LAS MUJERES. NO SON DISCRIMINATORIAS.-</w:t>
      </w:r>
      <w:r w:rsidRPr="00ED6326">
        <w:rPr>
          <w:rFonts w:ascii="Arial" w:hAnsi="Arial" w:cs="Arial"/>
          <w:i/>
          <w:sz w:val="22"/>
          <w:szCs w:val="22"/>
        </w:rPr>
        <w:t xml:space="preserve"> De la interpretación sistemática y funcional de los artículos 1º, párrafo quinto, 4º, párrafo primero, de la Constitución Política de los Estados Unidos Mexicanos; 1 y 24 de la Convención Americana sobre Derechos Humanos; 1 y 4, párrafo primero, de la Convención sobre la Eliminación de Todas las Formas de Discriminación contra la Mujer; 1, 2, 4 y 5, fracción I, de la Ley Federal para Prevenir y Eliminar la Discriminación; 1, 2, 3, párrafo primero y 5, fracción I, de la Ley General para la Igualdad entre Mujeres y Hombres; así como de los criterios de la Corte Interamericana de Derechos Humanos sustentados en la Opinión Consultiva OC-4/84, y al resolver los Casos Castañeda Gutman Vs. México, y De las Niñas Yean y Bosico Vs. República Dominicana; se advierte que las acciones afirmativas son medidas especiales de carácter temporal que se adoptan para generar igualdad y no se considerarán discriminatorias siempre que sean razonables, proporcionales y objetivas, y una vez alcanzado el fin para el cual fueron implementadas cesarán. Es por ello que las medidas temporales a favor de las mujeres, encaminadas a promover la igualdad con los hombres, no son discriminatorias, ya que al establecer un trato diferenciado entre géneros con el objeto de revertir la desigualdad existente, compensan los derechos del grupo de población en desventaja, al limitar los del aventajado.”</w:t>
      </w:r>
      <w:r w:rsidR="005F6572">
        <w:rPr>
          <w:rFonts w:ascii="Arial" w:hAnsi="Arial" w:cs="Arial"/>
          <w:i/>
          <w:sz w:val="22"/>
          <w:szCs w:val="22"/>
        </w:rPr>
        <w:t xml:space="preserve"> </w:t>
      </w:r>
      <w:r w:rsidR="005F6572" w:rsidRPr="005F6572">
        <w:rPr>
          <w:rFonts w:ascii="Arial" w:hAnsi="Arial" w:cs="Arial"/>
          <w:sz w:val="22"/>
          <w:szCs w:val="22"/>
        </w:rPr>
        <w:t>(3/2015)</w:t>
      </w:r>
    </w:p>
    <w:p w:rsidR="00A43F27" w:rsidRPr="00ED6326" w:rsidRDefault="00A43F27" w:rsidP="00A81260">
      <w:pPr>
        <w:ind w:left="426"/>
        <w:contextualSpacing/>
        <w:jc w:val="both"/>
        <w:rPr>
          <w:rFonts w:ascii="Arial" w:hAnsi="Arial" w:cs="Arial"/>
          <w:i/>
          <w:sz w:val="22"/>
          <w:szCs w:val="22"/>
        </w:rPr>
      </w:pPr>
    </w:p>
    <w:p w:rsidR="005F6572" w:rsidRDefault="00A43F27" w:rsidP="00A81260">
      <w:pPr>
        <w:ind w:left="426"/>
        <w:contextualSpacing/>
        <w:jc w:val="both"/>
        <w:rPr>
          <w:rFonts w:ascii="Arial" w:hAnsi="Arial" w:cs="Arial"/>
          <w:sz w:val="22"/>
          <w:szCs w:val="22"/>
        </w:rPr>
      </w:pPr>
      <w:r w:rsidRPr="00ED6326">
        <w:rPr>
          <w:rFonts w:ascii="Arial" w:hAnsi="Arial" w:cs="Arial"/>
          <w:i/>
          <w:sz w:val="22"/>
          <w:szCs w:val="22"/>
        </w:rPr>
        <w:t xml:space="preserve"> “</w:t>
      </w:r>
      <w:r w:rsidRPr="00ED6326">
        <w:rPr>
          <w:rFonts w:ascii="Arial" w:hAnsi="Arial" w:cs="Arial"/>
          <w:b/>
          <w:i/>
          <w:sz w:val="22"/>
          <w:szCs w:val="22"/>
        </w:rPr>
        <w:t>ACCIONES AFIRMATIVAS. ELEMENTOS FUNDAMENTALES.-</w:t>
      </w:r>
      <w:r w:rsidRPr="00ED6326">
        <w:rPr>
          <w:rFonts w:ascii="Arial" w:hAnsi="Arial" w:cs="Arial"/>
          <w:i/>
          <w:sz w:val="22"/>
          <w:szCs w:val="22"/>
        </w:rPr>
        <w:t xml:space="preserve"> De la interpretación sistemática y funcional de lo establecido en los artículos 1°, párrafo quinto; 4°, párrafo primero, de la Constitución Política de los Estados Unidos Mexicanos; 1, párrafo 1 y 24, de la Convención Americana sobre Derechos Humanos; </w:t>
      </w:r>
      <w:r w:rsidRPr="00ED6326">
        <w:rPr>
          <w:rFonts w:ascii="Arial" w:hAnsi="Arial" w:cs="Arial"/>
          <w:i/>
          <w:sz w:val="22"/>
          <w:szCs w:val="22"/>
        </w:rPr>
        <w:lastRenderedPageBreak/>
        <w:t>1 y 4, párrafo 1, de la Convención sobre la Eliminación de todas las Formas de Discriminación Contra la Mujer; 1, 2, 4 y 5, fracción I, de la Ley Federal para Prevenir y Eliminar la Discriminación; 1, 2, 3, párrafo primero; y 5, fracción I, de la Ley General para la Igualdad entre Mujeres y Hombres; así como de los criterios de la Corte Interamericana de Derechos Humanos y del Comité para la Eliminación de la Discriminación contra la Mujer; se colige la obligación del Estado mexicano de establecer acciones afirmativas en tanto constituyen medidas temporales, razonables, proporcionales y objetivas orientadas a la igualdad material. En consecuencia, los elementos fundamentales de las acciones afirmativas, son: a) Objeto y fin. Hacer realidad la igualdad material y, por tanto, compensar o remediar una situación de injusticia, desventaja o discriminación; alcanzar una representación o un nivel de participación equilibrada, así como establecer las condiciones mínimas para que las personas puedan partir de un mismo punto de arranque y desplegar sus atributos y capacidades. b) Destinatarias. Personas y grupos en situación de vulnerabilidad, desventaja y/o discriminación para gozar y ejercer efectivamente sus derechos, y c) Conducta exigible. Abarca una amplia gama de instrumentos, políticas y prácticas de índole legislativa, ejecutiva, administrativa y reglamentaria. La elección de una acción dependerá del contexto en que se aplique y del objetivo a lograr. La figura más conocida de las acciones afirmativas son las políticas de cuotas o cupos.”</w:t>
      </w:r>
      <w:r w:rsidRPr="006E2EBC">
        <w:rPr>
          <w:rFonts w:ascii="Arial" w:hAnsi="Arial" w:cs="Arial"/>
          <w:sz w:val="22"/>
          <w:szCs w:val="22"/>
        </w:rPr>
        <w:t xml:space="preserve"> </w:t>
      </w:r>
      <w:r w:rsidR="005F6572">
        <w:rPr>
          <w:rFonts w:ascii="Arial" w:hAnsi="Arial" w:cs="Arial"/>
          <w:sz w:val="22"/>
          <w:szCs w:val="22"/>
        </w:rPr>
        <w:t xml:space="preserve"> </w:t>
      </w:r>
      <w:r w:rsidR="005F6572" w:rsidRPr="005F6572">
        <w:rPr>
          <w:rFonts w:ascii="Arial" w:hAnsi="Arial" w:cs="Arial"/>
          <w:sz w:val="22"/>
          <w:szCs w:val="22"/>
        </w:rPr>
        <w:t>(</w:t>
      </w:r>
      <w:r w:rsidR="005F6572">
        <w:rPr>
          <w:rFonts w:ascii="Arial" w:hAnsi="Arial" w:cs="Arial"/>
          <w:sz w:val="22"/>
          <w:szCs w:val="22"/>
        </w:rPr>
        <w:t>11</w:t>
      </w:r>
      <w:r w:rsidR="005F6572" w:rsidRPr="005F6572">
        <w:rPr>
          <w:rFonts w:ascii="Arial" w:hAnsi="Arial" w:cs="Arial"/>
          <w:sz w:val="22"/>
          <w:szCs w:val="22"/>
        </w:rPr>
        <w:t>/2015)</w:t>
      </w:r>
    </w:p>
    <w:p w:rsidR="00B96861" w:rsidRDefault="00B96861" w:rsidP="00B96861">
      <w:pPr>
        <w:spacing w:line="360" w:lineRule="auto"/>
        <w:contextualSpacing/>
        <w:jc w:val="both"/>
        <w:rPr>
          <w:rFonts w:ascii="Arial" w:hAnsi="Arial" w:cs="Arial"/>
          <w:sz w:val="22"/>
          <w:szCs w:val="22"/>
        </w:rPr>
      </w:pPr>
    </w:p>
    <w:p w:rsidR="00A43F27" w:rsidRPr="001D3579" w:rsidRDefault="00B96861" w:rsidP="00F77A48">
      <w:pPr>
        <w:autoSpaceDE w:val="0"/>
        <w:autoSpaceDN w:val="0"/>
        <w:adjustRightInd w:val="0"/>
        <w:spacing w:line="360" w:lineRule="auto"/>
        <w:jc w:val="both"/>
        <w:rPr>
          <w:rFonts w:ascii="Arial" w:eastAsia="Calibri" w:hAnsi="Arial" w:cs="Arial"/>
          <w:sz w:val="22"/>
          <w:szCs w:val="22"/>
          <w:lang w:val="es-MX" w:eastAsia="es-MX"/>
        </w:rPr>
      </w:pPr>
      <w:r w:rsidRPr="001D3579">
        <w:rPr>
          <w:rFonts w:ascii="Arial" w:hAnsi="Arial" w:cs="Arial"/>
          <w:sz w:val="22"/>
          <w:szCs w:val="22"/>
        </w:rPr>
        <w:t xml:space="preserve">Además de las Jurisprudencias anteriores, la Sala Superior manifestó en la Resolución SUP-RAP-0726/2017, </w:t>
      </w:r>
      <w:r w:rsidR="00F77A48" w:rsidRPr="001D3579">
        <w:rPr>
          <w:rFonts w:ascii="Arial" w:hAnsi="Arial" w:cs="Arial"/>
          <w:sz w:val="22"/>
          <w:szCs w:val="22"/>
        </w:rPr>
        <w:t>lo siguiente</w:t>
      </w:r>
      <w:r w:rsidR="00F77A48" w:rsidRPr="001D3579">
        <w:rPr>
          <w:rFonts w:ascii="Arial" w:hAnsi="Arial" w:cs="Arial"/>
          <w:i/>
          <w:sz w:val="22"/>
          <w:szCs w:val="22"/>
        </w:rPr>
        <w:t>: “…</w:t>
      </w:r>
      <w:r w:rsidR="00F77A48" w:rsidRPr="001D3579">
        <w:rPr>
          <w:rFonts w:ascii="Arial" w:eastAsia="Calibri" w:hAnsi="Arial" w:cs="Arial"/>
          <w:i/>
          <w:sz w:val="22"/>
          <w:szCs w:val="22"/>
          <w:lang w:val="es-MX" w:eastAsia="es-MX"/>
        </w:rPr>
        <w:t xml:space="preserve">la Primera Sala de la Suprema Corte de Justicia, al sentar las jurisprudencias </w:t>
      </w:r>
      <w:r w:rsidR="00F77A48" w:rsidRPr="001D3579">
        <w:rPr>
          <w:rFonts w:ascii="Arial" w:eastAsia="Calibri" w:hAnsi="Arial" w:cs="Arial"/>
          <w:b/>
          <w:bCs/>
          <w:i/>
          <w:sz w:val="22"/>
          <w:szCs w:val="22"/>
          <w:lang w:val="es-MX" w:eastAsia="es-MX"/>
        </w:rPr>
        <w:t xml:space="preserve">1a./J. 126/2017 </w:t>
      </w:r>
      <w:r w:rsidR="00F77A48" w:rsidRPr="001D3579">
        <w:rPr>
          <w:rFonts w:ascii="Arial" w:eastAsia="Calibri" w:hAnsi="Arial" w:cs="Arial"/>
          <w:i/>
          <w:sz w:val="22"/>
          <w:szCs w:val="22"/>
          <w:lang w:val="es-MX" w:eastAsia="es-MX"/>
        </w:rPr>
        <w:t xml:space="preserve">y </w:t>
      </w:r>
      <w:r w:rsidR="00F77A48" w:rsidRPr="001D3579">
        <w:rPr>
          <w:rFonts w:ascii="Arial" w:eastAsia="Calibri" w:hAnsi="Arial" w:cs="Arial"/>
          <w:b/>
          <w:bCs/>
          <w:i/>
          <w:sz w:val="22"/>
          <w:szCs w:val="22"/>
          <w:lang w:val="es-MX" w:eastAsia="es-MX"/>
        </w:rPr>
        <w:t>1a./J. 126/2017 (sic)</w:t>
      </w:r>
      <w:r w:rsidR="00F77A48" w:rsidRPr="001D3579">
        <w:rPr>
          <w:rFonts w:ascii="Arial" w:eastAsia="Calibri" w:hAnsi="Arial" w:cs="Arial"/>
          <w:i/>
          <w:sz w:val="22"/>
          <w:szCs w:val="22"/>
          <w:lang w:val="es-MX" w:eastAsia="es-MX"/>
        </w:rPr>
        <w:t>, de rubros: “</w:t>
      </w:r>
      <w:r w:rsidR="00F77A48" w:rsidRPr="001D3579">
        <w:rPr>
          <w:rFonts w:ascii="Arial" w:eastAsia="Calibri" w:hAnsi="Arial" w:cs="Arial"/>
          <w:b/>
          <w:bCs/>
          <w:i/>
          <w:sz w:val="22"/>
          <w:szCs w:val="22"/>
          <w:lang w:val="es-MX" w:eastAsia="es-MX"/>
        </w:rPr>
        <w:t>DERECHO HUMANO A LA IGUALDAD</w:t>
      </w:r>
      <w:r w:rsidR="00F77A48" w:rsidRPr="001D3579">
        <w:rPr>
          <w:rFonts w:ascii="Arial" w:eastAsia="Calibri" w:hAnsi="Arial" w:cs="Arial"/>
          <w:i/>
          <w:sz w:val="22"/>
          <w:szCs w:val="22"/>
          <w:lang w:val="es-MX" w:eastAsia="es-MX"/>
        </w:rPr>
        <w:t xml:space="preserve"> </w:t>
      </w:r>
      <w:r w:rsidR="00F77A48" w:rsidRPr="001D3579">
        <w:rPr>
          <w:rFonts w:ascii="Arial" w:eastAsia="Calibri" w:hAnsi="Arial" w:cs="Arial"/>
          <w:b/>
          <w:bCs/>
          <w:i/>
          <w:sz w:val="22"/>
          <w:szCs w:val="22"/>
          <w:lang w:val="es-MX" w:eastAsia="es-MX"/>
        </w:rPr>
        <w:t>JURÍDICA. RECONOCIMIENTO DE SU DIMENSIÓN SUSTANTIVA O DE</w:t>
      </w:r>
      <w:r w:rsidR="00F77A48" w:rsidRPr="001D3579">
        <w:rPr>
          <w:rFonts w:ascii="Arial" w:eastAsia="Calibri" w:hAnsi="Arial" w:cs="Arial"/>
          <w:i/>
          <w:sz w:val="22"/>
          <w:szCs w:val="22"/>
          <w:lang w:val="es-MX" w:eastAsia="es-MX"/>
        </w:rPr>
        <w:t xml:space="preserve"> </w:t>
      </w:r>
      <w:r w:rsidR="00F77A48" w:rsidRPr="001D3579">
        <w:rPr>
          <w:rFonts w:ascii="Arial" w:eastAsia="Calibri" w:hAnsi="Arial" w:cs="Arial"/>
          <w:b/>
          <w:bCs/>
          <w:i/>
          <w:sz w:val="22"/>
          <w:szCs w:val="22"/>
          <w:lang w:val="es-MX" w:eastAsia="es-MX"/>
        </w:rPr>
        <w:t xml:space="preserve">HECHO EN EL ORDENAMIENTO JURÍDICO MEXICANO”12  </w:t>
      </w:r>
      <w:r w:rsidR="00F77A48" w:rsidRPr="001D3579">
        <w:rPr>
          <w:rFonts w:ascii="Arial" w:eastAsia="Calibri" w:hAnsi="Arial" w:cs="Arial"/>
          <w:i/>
          <w:sz w:val="22"/>
          <w:szCs w:val="22"/>
          <w:lang w:val="es-MX" w:eastAsia="es-MX"/>
        </w:rPr>
        <w:t>y “</w:t>
      </w:r>
      <w:r w:rsidR="00F77A48" w:rsidRPr="001D3579">
        <w:rPr>
          <w:rFonts w:ascii="Arial" w:eastAsia="Calibri" w:hAnsi="Arial" w:cs="Arial"/>
          <w:b/>
          <w:bCs/>
          <w:i/>
          <w:sz w:val="22"/>
          <w:szCs w:val="22"/>
          <w:lang w:val="es-MX" w:eastAsia="es-MX"/>
        </w:rPr>
        <w:t>DERECHO HUMANO A LA IGUALDAD JURÍDICA. DIFERENCIAS</w:t>
      </w:r>
      <w:r w:rsidR="00F77A48" w:rsidRPr="001D3579">
        <w:rPr>
          <w:rFonts w:ascii="Arial" w:eastAsia="Calibri" w:hAnsi="Arial" w:cs="Arial"/>
          <w:i/>
          <w:sz w:val="22"/>
          <w:szCs w:val="22"/>
          <w:lang w:val="es-MX" w:eastAsia="es-MX"/>
        </w:rPr>
        <w:t xml:space="preserve"> </w:t>
      </w:r>
      <w:r w:rsidR="00F77A48" w:rsidRPr="001D3579">
        <w:rPr>
          <w:rFonts w:ascii="Arial" w:eastAsia="Calibri" w:hAnsi="Arial" w:cs="Arial"/>
          <w:b/>
          <w:bCs/>
          <w:i/>
          <w:sz w:val="22"/>
          <w:szCs w:val="22"/>
          <w:lang w:val="es-MX" w:eastAsia="es-MX"/>
        </w:rPr>
        <w:t>ENTRE SUS MODALIDADES CONCEPTUALES”</w:t>
      </w:r>
      <w:r w:rsidR="00F77A48" w:rsidRPr="001D3579">
        <w:rPr>
          <w:rFonts w:ascii="Arial" w:eastAsia="Calibri" w:hAnsi="Arial" w:cs="Arial"/>
          <w:i/>
          <w:sz w:val="22"/>
          <w:szCs w:val="22"/>
          <w:lang w:val="es-MX" w:eastAsia="es-MX"/>
        </w:rPr>
        <w:t>, estableció que cuando existen discriminaciones estructurales, es obligación de las autoridades del Estado mexicano realizar todos los actos jurídicos necesarios que se encuentren en su esfera de competencias para eliminarlas, puesto que, de lo contario, se genera una condición omisiva que deja de lado la faceta sustantiva del derecho a la igualdad, siendo esta dimensión la que permite revertir mediante acciones y medidas necesarias, las desigualdades fácticas existentes entre los distintos grupos de la sociedad, a efecto de que todos gocen de manera real y efectiva del resto de derechos humanos en condiciones de paridad con los otros conjuntos de personas o grupos sociales.”</w:t>
      </w:r>
      <w:r w:rsidR="00F77A48" w:rsidRPr="001D3579">
        <w:rPr>
          <w:rStyle w:val="Refdenotaalpie"/>
          <w:rFonts w:ascii="Arial" w:eastAsia="Calibri" w:hAnsi="Arial" w:cs="Arial"/>
          <w:i/>
          <w:sz w:val="22"/>
          <w:szCs w:val="22"/>
          <w:lang w:val="es-MX" w:eastAsia="es-MX"/>
        </w:rPr>
        <w:footnoteReference w:id="4"/>
      </w:r>
    </w:p>
    <w:p w:rsidR="00F77A48" w:rsidRPr="001D3579" w:rsidRDefault="00F77A48" w:rsidP="00F77A48">
      <w:pPr>
        <w:autoSpaceDE w:val="0"/>
        <w:autoSpaceDN w:val="0"/>
        <w:adjustRightInd w:val="0"/>
        <w:jc w:val="both"/>
        <w:rPr>
          <w:rFonts w:ascii="Arial" w:hAnsi="Arial" w:cs="Arial"/>
          <w:sz w:val="22"/>
          <w:szCs w:val="22"/>
        </w:rPr>
      </w:pPr>
    </w:p>
    <w:p w:rsidR="00F77A48" w:rsidRPr="00F77A48" w:rsidRDefault="00F77A48" w:rsidP="00F77A48">
      <w:pPr>
        <w:autoSpaceDE w:val="0"/>
        <w:autoSpaceDN w:val="0"/>
        <w:adjustRightInd w:val="0"/>
        <w:spacing w:line="360" w:lineRule="auto"/>
        <w:jc w:val="both"/>
        <w:rPr>
          <w:rFonts w:ascii="Arial" w:eastAsia="Calibri" w:hAnsi="Arial" w:cs="Arial"/>
          <w:i/>
          <w:sz w:val="22"/>
          <w:szCs w:val="22"/>
          <w:lang w:val="es-MX" w:eastAsia="es-MX"/>
        </w:rPr>
      </w:pPr>
      <w:r w:rsidRPr="001D3579">
        <w:rPr>
          <w:rFonts w:ascii="Arial" w:hAnsi="Arial" w:cs="Arial"/>
          <w:sz w:val="22"/>
          <w:szCs w:val="22"/>
        </w:rPr>
        <w:lastRenderedPageBreak/>
        <w:t xml:space="preserve">Asimismo, en dicha Resolución se señala que </w:t>
      </w:r>
      <w:r w:rsidRPr="001D3579">
        <w:rPr>
          <w:rFonts w:ascii="Arial" w:hAnsi="Arial" w:cs="Arial"/>
          <w:i/>
          <w:sz w:val="22"/>
          <w:szCs w:val="22"/>
        </w:rPr>
        <w:t>“P</w:t>
      </w:r>
      <w:r w:rsidRPr="001D3579">
        <w:rPr>
          <w:rFonts w:ascii="Arial" w:eastAsia="Calibri" w:hAnsi="Arial" w:cs="Arial"/>
          <w:i/>
          <w:sz w:val="22"/>
          <w:szCs w:val="22"/>
          <w:lang w:val="es-MX" w:eastAsia="es-MX"/>
        </w:rPr>
        <w:t>or otra parte, en dos mil once, la Comisión Interamericana de Derechos Humanos, al emitir su informe titulado “</w:t>
      </w:r>
      <w:r w:rsidRPr="001D3579">
        <w:rPr>
          <w:rFonts w:ascii="Arial" w:eastAsia="Calibri" w:hAnsi="Arial" w:cs="Arial"/>
          <w:i/>
          <w:iCs/>
          <w:sz w:val="22"/>
          <w:szCs w:val="22"/>
          <w:lang w:val="es-MX" w:eastAsia="es-MX"/>
        </w:rPr>
        <w:t>El camino hacia una democracia sustantiva: la</w:t>
      </w:r>
      <w:r w:rsidRPr="001D3579">
        <w:rPr>
          <w:rFonts w:ascii="Arial" w:eastAsia="Calibri" w:hAnsi="Arial" w:cs="Arial"/>
          <w:i/>
          <w:sz w:val="22"/>
          <w:szCs w:val="22"/>
          <w:lang w:val="es-MX" w:eastAsia="es-MX"/>
        </w:rPr>
        <w:t xml:space="preserve"> </w:t>
      </w:r>
      <w:r w:rsidRPr="001D3579">
        <w:rPr>
          <w:rFonts w:ascii="Arial" w:eastAsia="Calibri" w:hAnsi="Arial" w:cs="Arial"/>
          <w:i/>
          <w:iCs/>
          <w:sz w:val="22"/>
          <w:szCs w:val="22"/>
          <w:lang w:val="es-MX" w:eastAsia="es-MX"/>
        </w:rPr>
        <w:t>participación política de las mujeres en las América</w:t>
      </w:r>
      <w:r w:rsidRPr="001D3579">
        <w:rPr>
          <w:rFonts w:ascii="Arial" w:eastAsia="Calibri" w:hAnsi="Arial" w:cs="Arial"/>
          <w:i/>
          <w:sz w:val="22"/>
          <w:szCs w:val="22"/>
          <w:lang w:val="es-MX" w:eastAsia="es-MX"/>
        </w:rPr>
        <w:t xml:space="preserve">s”, recomendó específicamente la adopción de medidas tendentes a la paridad en todos los niveles de gobierno, especificando su aplicabilidad al ámbito local (distinguiéndolo del estatal o provincial) y la obligación de los tribunales de exigir el cumplimiento de esas medidas (párrs. 168 y 169). De lo anterior, es posible concluir que a fin de dar eficacia al principio de igualdad reconocido en la propia constitución y de cumplir con los deberes y obligaciones estipuladas en los diversos instrumentos internacionales, en el sistema electoral mexicano </w:t>
      </w:r>
      <w:r w:rsidRPr="001D3579">
        <w:rPr>
          <w:rFonts w:ascii="Arial" w:eastAsia="Calibri" w:hAnsi="Arial" w:cs="Arial"/>
          <w:b/>
          <w:bCs/>
          <w:i/>
          <w:sz w:val="22"/>
          <w:szCs w:val="22"/>
          <w:lang w:val="es-MX" w:eastAsia="es-MX"/>
        </w:rPr>
        <w:t>se ha impuesto a las autoridades</w:t>
      </w:r>
      <w:r w:rsidRPr="001D3579">
        <w:rPr>
          <w:rFonts w:ascii="Arial" w:eastAsia="Calibri" w:hAnsi="Arial" w:cs="Arial"/>
          <w:i/>
          <w:sz w:val="22"/>
          <w:szCs w:val="22"/>
          <w:lang w:val="es-MX" w:eastAsia="es-MX"/>
        </w:rPr>
        <w:t xml:space="preserve"> </w:t>
      </w:r>
      <w:r w:rsidRPr="001D3579">
        <w:rPr>
          <w:rFonts w:ascii="Arial" w:eastAsia="Calibri" w:hAnsi="Arial" w:cs="Arial"/>
          <w:b/>
          <w:bCs/>
          <w:i/>
          <w:sz w:val="22"/>
          <w:szCs w:val="22"/>
          <w:lang w:val="es-MX" w:eastAsia="es-MX"/>
        </w:rPr>
        <w:t>electorales el deber de garantizar que la paridad de género</w:t>
      </w:r>
      <w:r w:rsidRPr="001D3579">
        <w:rPr>
          <w:rFonts w:ascii="Arial" w:eastAsia="Calibri" w:hAnsi="Arial" w:cs="Arial"/>
          <w:i/>
          <w:sz w:val="22"/>
          <w:szCs w:val="22"/>
          <w:lang w:val="es-MX" w:eastAsia="es-MX"/>
        </w:rPr>
        <w:t xml:space="preserve"> </w:t>
      </w:r>
      <w:r w:rsidRPr="001D3579">
        <w:rPr>
          <w:rFonts w:ascii="Arial" w:eastAsia="Calibri" w:hAnsi="Arial" w:cs="Arial"/>
          <w:b/>
          <w:bCs/>
          <w:i/>
          <w:sz w:val="22"/>
          <w:szCs w:val="22"/>
          <w:lang w:val="es-MX" w:eastAsia="es-MX"/>
        </w:rPr>
        <w:t>se aplique tanto en la postulación de candidaturas como en</w:t>
      </w:r>
      <w:r w:rsidRPr="001D3579">
        <w:rPr>
          <w:rFonts w:ascii="Arial" w:eastAsia="Calibri" w:hAnsi="Arial" w:cs="Arial"/>
          <w:i/>
          <w:sz w:val="22"/>
          <w:szCs w:val="22"/>
          <w:lang w:val="es-MX" w:eastAsia="es-MX"/>
        </w:rPr>
        <w:t xml:space="preserve"> </w:t>
      </w:r>
      <w:r w:rsidRPr="001D3579">
        <w:rPr>
          <w:rFonts w:ascii="Arial" w:eastAsia="Calibri" w:hAnsi="Arial" w:cs="Arial"/>
          <w:b/>
          <w:bCs/>
          <w:i/>
          <w:sz w:val="22"/>
          <w:szCs w:val="22"/>
          <w:lang w:val="es-MX" w:eastAsia="es-MX"/>
        </w:rPr>
        <w:t>la integración de los órganos de representación popular a</w:t>
      </w:r>
      <w:r w:rsidRPr="001D3579">
        <w:rPr>
          <w:rFonts w:ascii="Arial" w:eastAsia="Calibri" w:hAnsi="Arial" w:cs="Arial"/>
          <w:i/>
          <w:sz w:val="22"/>
          <w:szCs w:val="22"/>
          <w:lang w:val="es-MX" w:eastAsia="es-MX"/>
        </w:rPr>
        <w:t xml:space="preserve"> </w:t>
      </w:r>
      <w:r w:rsidRPr="001D3579">
        <w:rPr>
          <w:rFonts w:ascii="Arial" w:eastAsia="Calibri" w:hAnsi="Arial" w:cs="Arial"/>
          <w:b/>
          <w:bCs/>
          <w:i/>
          <w:sz w:val="22"/>
          <w:szCs w:val="22"/>
          <w:lang w:val="es-MX" w:eastAsia="es-MX"/>
        </w:rPr>
        <w:t xml:space="preserve">nivel federal, estatal o municipal </w:t>
      </w:r>
      <w:r w:rsidRPr="001D3579">
        <w:rPr>
          <w:rFonts w:ascii="Arial" w:eastAsia="Calibri" w:hAnsi="Arial" w:cs="Arial"/>
          <w:i/>
          <w:sz w:val="22"/>
          <w:szCs w:val="22"/>
          <w:lang w:val="es-MX" w:eastAsia="es-MX"/>
        </w:rPr>
        <w:t>y se ha considerado, que dichas autoridades están facultadas para remover todos los obstáculos que impidan la plena observancia de la paridad de género en la integración de los órganos de representación popular.”</w:t>
      </w:r>
      <w:r w:rsidRPr="001D3579">
        <w:rPr>
          <w:rStyle w:val="Refdenotaalpie"/>
          <w:rFonts w:ascii="Arial" w:eastAsia="Calibri" w:hAnsi="Arial" w:cs="Arial"/>
          <w:i/>
          <w:sz w:val="22"/>
          <w:szCs w:val="22"/>
          <w:lang w:val="es-MX" w:eastAsia="es-MX"/>
        </w:rPr>
        <w:footnoteReference w:id="5"/>
      </w:r>
    </w:p>
    <w:p w:rsidR="00F77A48" w:rsidRPr="006E2EBC" w:rsidRDefault="00F77A48" w:rsidP="00F77A48">
      <w:pPr>
        <w:autoSpaceDE w:val="0"/>
        <w:autoSpaceDN w:val="0"/>
        <w:adjustRightInd w:val="0"/>
        <w:jc w:val="both"/>
        <w:rPr>
          <w:rFonts w:ascii="Arial" w:hAnsi="Arial" w:cs="Arial"/>
          <w:sz w:val="22"/>
          <w:szCs w:val="22"/>
        </w:rPr>
      </w:pPr>
    </w:p>
    <w:p w:rsidR="00B40133" w:rsidRPr="00B40133" w:rsidRDefault="0081365C" w:rsidP="00B40133">
      <w:pPr>
        <w:spacing w:line="360" w:lineRule="auto"/>
        <w:jc w:val="both"/>
        <w:rPr>
          <w:rFonts w:ascii="Arial" w:hAnsi="Arial" w:cs="Arial"/>
          <w:snapToGrid w:val="0"/>
          <w:sz w:val="22"/>
          <w:szCs w:val="22"/>
        </w:rPr>
      </w:pPr>
      <w:r>
        <w:rPr>
          <w:rFonts w:ascii="Arial" w:hAnsi="Arial" w:cs="Arial"/>
          <w:b/>
          <w:sz w:val="22"/>
          <w:szCs w:val="22"/>
        </w:rPr>
        <w:t>21</w:t>
      </w:r>
      <w:r w:rsidR="00DA1187" w:rsidRPr="00B40133">
        <w:rPr>
          <w:rFonts w:ascii="Arial" w:hAnsi="Arial" w:cs="Arial"/>
          <w:b/>
          <w:sz w:val="22"/>
          <w:szCs w:val="22"/>
        </w:rPr>
        <w:t>ª.-</w:t>
      </w:r>
      <w:r w:rsidR="00DA1187" w:rsidRPr="00B40133">
        <w:rPr>
          <w:rFonts w:ascii="Arial" w:hAnsi="Arial" w:cs="Arial"/>
          <w:sz w:val="22"/>
          <w:szCs w:val="22"/>
        </w:rPr>
        <w:t xml:space="preserve"> </w:t>
      </w:r>
      <w:r w:rsidR="00B40133" w:rsidRPr="00B40133">
        <w:rPr>
          <w:rFonts w:ascii="Arial" w:hAnsi="Arial" w:cs="Arial"/>
          <w:sz w:val="22"/>
          <w:szCs w:val="22"/>
        </w:rPr>
        <w:t>Conforme a lo dispuesto por el artículo</w:t>
      </w:r>
      <w:r w:rsidR="00B40133">
        <w:rPr>
          <w:rFonts w:ascii="Arial" w:hAnsi="Arial" w:cs="Arial"/>
          <w:sz w:val="22"/>
          <w:szCs w:val="22"/>
        </w:rPr>
        <w:t xml:space="preserve"> 168 </w:t>
      </w:r>
      <w:r w:rsidR="00B40133" w:rsidRPr="00B40133">
        <w:rPr>
          <w:rFonts w:ascii="Arial" w:hAnsi="Arial" w:cs="Arial"/>
          <w:sz w:val="22"/>
          <w:szCs w:val="22"/>
        </w:rPr>
        <w:t>del</w:t>
      </w:r>
      <w:r w:rsidR="00B40133">
        <w:rPr>
          <w:rFonts w:ascii="Arial" w:hAnsi="Arial" w:cs="Arial"/>
          <w:sz w:val="22"/>
          <w:szCs w:val="22"/>
        </w:rPr>
        <w:t xml:space="preserve"> </w:t>
      </w:r>
      <w:r w:rsidR="00B40133" w:rsidRPr="00B40133">
        <w:rPr>
          <w:rFonts w:ascii="Arial" w:hAnsi="Arial" w:cs="Arial"/>
          <w:sz w:val="22"/>
          <w:szCs w:val="22"/>
        </w:rPr>
        <w:t>Código comicial de la entid</w:t>
      </w:r>
      <w:r w:rsidR="00B40133">
        <w:rPr>
          <w:rFonts w:ascii="Arial" w:hAnsi="Arial" w:cs="Arial"/>
          <w:sz w:val="22"/>
          <w:szCs w:val="22"/>
        </w:rPr>
        <w:t>ad, la sustitución de candidaturas</w:t>
      </w:r>
      <w:r w:rsidR="00B40133" w:rsidRPr="00B40133">
        <w:rPr>
          <w:rFonts w:ascii="Arial" w:hAnsi="Arial" w:cs="Arial"/>
          <w:sz w:val="22"/>
          <w:szCs w:val="22"/>
        </w:rPr>
        <w:t xml:space="preserve"> deberán solicitarla por escrito los partidos políticos o coaliciones</w:t>
      </w:r>
      <w:r w:rsidR="00B40133">
        <w:rPr>
          <w:rFonts w:ascii="Arial" w:hAnsi="Arial" w:cs="Arial"/>
          <w:sz w:val="22"/>
          <w:szCs w:val="22"/>
        </w:rPr>
        <w:t xml:space="preserve"> (no aplicable al principio de Representación Proporcional)</w:t>
      </w:r>
      <w:r w:rsidR="00B40133" w:rsidRPr="00B40133">
        <w:rPr>
          <w:rFonts w:ascii="Arial" w:hAnsi="Arial" w:cs="Arial"/>
          <w:sz w:val="22"/>
          <w:szCs w:val="22"/>
        </w:rPr>
        <w:t xml:space="preserve"> en la siguiente forma: </w:t>
      </w:r>
    </w:p>
    <w:p w:rsidR="00B40133" w:rsidRDefault="00B40133" w:rsidP="00B40133">
      <w:pPr>
        <w:spacing w:line="360" w:lineRule="auto"/>
        <w:jc w:val="both"/>
        <w:rPr>
          <w:rFonts w:ascii="Arial" w:hAnsi="Arial" w:cs="Arial"/>
          <w:snapToGrid w:val="0"/>
          <w:sz w:val="22"/>
          <w:szCs w:val="22"/>
        </w:rPr>
      </w:pPr>
    </w:p>
    <w:p w:rsidR="00B40133" w:rsidRPr="00B40133" w:rsidRDefault="00B40133" w:rsidP="00A81260">
      <w:pPr>
        <w:ind w:left="426"/>
        <w:jc w:val="both"/>
        <w:rPr>
          <w:rFonts w:ascii="Arial" w:hAnsi="Arial" w:cs="Arial"/>
          <w:i/>
          <w:snapToGrid w:val="0"/>
          <w:sz w:val="22"/>
          <w:szCs w:val="22"/>
        </w:rPr>
      </w:pPr>
      <w:r w:rsidRPr="00B40133">
        <w:rPr>
          <w:rFonts w:ascii="Arial" w:hAnsi="Arial" w:cs="Arial"/>
          <w:i/>
          <w:snapToGrid w:val="0"/>
          <w:sz w:val="22"/>
          <w:szCs w:val="22"/>
        </w:rPr>
        <w:t>“I. Dentro del plazo establecido para solicitar el registro de candidatos, podrán sustituirse libremente, por el órgano electoral que corresponda; y</w:t>
      </w:r>
    </w:p>
    <w:p w:rsidR="00B40133" w:rsidRPr="00B40133" w:rsidRDefault="00B40133" w:rsidP="00A81260">
      <w:pPr>
        <w:jc w:val="both"/>
        <w:rPr>
          <w:rFonts w:ascii="Arial" w:hAnsi="Arial" w:cs="Arial"/>
          <w:i/>
          <w:snapToGrid w:val="0"/>
          <w:sz w:val="22"/>
          <w:szCs w:val="22"/>
        </w:rPr>
      </w:pPr>
    </w:p>
    <w:p w:rsidR="00B40133" w:rsidRPr="00B40133" w:rsidRDefault="00B40133" w:rsidP="00A81260">
      <w:pPr>
        <w:ind w:left="426"/>
        <w:jc w:val="both"/>
        <w:rPr>
          <w:rFonts w:ascii="Arial" w:hAnsi="Arial" w:cs="Arial"/>
          <w:i/>
          <w:snapToGrid w:val="0"/>
          <w:sz w:val="22"/>
          <w:szCs w:val="22"/>
        </w:rPr>
      </w:pPr>
      <w:r w:rsidRPr="00B40133">
        <w:rPr>
          <w:rFonts w:ascii="Arial" w:hAnsi="Arial" w:cs="Arial"/>
          <w:i/>
          <w:snapToGrid w:val="0"/>
          <w:sz w:val="22"/>
          <w:szCs w:val="22"/>
        </w:rPr>
        <w:t>II. Concluido el plazo para el registro, sólo por acuerdo del CONSEJO GENERAL podrá hacerse sustitución de candidatos. Esta procederá únicamente por causa de muerte, incapacidad, inhabilitación, privación de su libertad, renuncia expresa de los candidatos o cualquier otra causa que le impida continuar con su calidad de candidato.</w:t>
      </w:r>
    </w:p>
    <w:p w:rsidR="00B40133" w:rsidRPr="00B40133" w:rsidRDefault="00B40133" w:rsidP="00A81260">
      <w:pPr>
        <w:jc w:val="both"/>
        <w:rPr>
          <w:rFonts w:ascii="Arial" w:hAnsi="Arial" w:cs="Arial"/>
          <w:i/>
          <w:snapToGrid w:val="0"/>
          <w:sz w:val="22"/>
          <w:szCs w:val="22"/>
        </w:rPr>
      </w:pPr>
    </w:p>
    <w:p w:rsidR="00B40133" w:rsidRPr="00B40133" w:rsidRDefault="00B40133" w:rsidP="00A81260">
      <w:pPr>
        <w:pStyle w:val="NormalWeb"/>
        <w:spacing w:before="0" w:beforeAutospacing="0" w:after="0" w:afterAutospacing="0"/>
        <w:ind w:left="426"/>
        <w:jc w:val="both"/>
        <w:rPr>
          <w:rFonts w:ascii="Arial" w:hAnsi="Arial" w:cs="Arial"/>
          <w:i/>
          <w:sz w:val="22"/>
          <w:szCs w:val="22"/>
        </w:rPr>
      </w:pPr>
      <w:r w:rsidRPr="00B40133">
        <w:rPr>
          <w:rFonts w:ascii="Arial" w:hAnsi="Arial" w:cs="Arial"/>
          <w:i/>
          <w:sz w:val="22"/>
          <w:szCs w:val="22"/>
        </w:rPr>
        <w:t>En los casos en que la renuncia del candidato fuera notificada por éste al CONSEJO GENERAL, se hará del conocimiento del partido político que lo registró para que proceda, en su caso, a su sustitución.</w:t>
      </w:r>
    </w:p>
    <w:p w:rsidR="00B40133" w:rsidRPr="00B40133" w:rsidRDefault="00B40133" w:rsidP="00A81260">
      <w:pPr>
        <w:pStyle w:val="NormalWeb"/>
        <w:spacing w:before="0" w:beforeAutospacing="0" w:after="0" w:afterAutospacing="0"/>
        <w:ind w:left="426"/>
        <w:jc w:val="both"/>
        <w:rPr>
          <w:rFonts w:ascii="Arial" w:hAnsi="Arial" w:cs="Arial"/>
          <w:i/>
          <w:sz w:val="22"/>
          <w:szCs w:val="22"/>
        </w:rPr>
      </w:pPr>
    </w:p>
    <w:p w:rsidR="00B40133" w:rsidRPr="00B40133" w:rsidRDefault="00B40133" w:rsidP="00A81260">
      <w:pPr>
        <w:pStyle w:val="NormalWeb"/>
        <w:spacing w:before="0" w:beforeAutospacing="0" w:after="0" w:afterAutospacing="0"/>
        <w:ind w:left="426"/>
        <w:jc w:val="both"/>
        <w:rPr>
          <w:rFonts w:ascii="Arial" w:hAnsi="Arial" w:cs="Arial"/>
          <w:i/>
          <w:snapToGrid w:val="0"/>
          <w:sz w:val="22"/>
          <w:szCs w:val="22"/>
        </w:rPr>
      </w:pPr>
      <w:r w:rsidRPr="00B40133">
        <w:rPr>
          <w:rFonts w:ascii="Arial" w:hAnsi="Arial" w:cs="Arial"/>
          <w:i/>
          <w:snapToGrid w:val="0"/>
          <w:sz w:val="22"/>
          <w:szCs w:val="22"/>
        </w:rPr>
        <w:t>En los supuestos a que se refieren la fracción II y el párrafo anterior, se observará, en su caso, lo previsto en el artículo 201 de este CÓDIGO.”</w:t>
      </w:r>
    </w:p>
    <w:p w:rsidR="00B8514E" w:rsidRDefault="00B8514E" w:rsidP="00D81F29">
      <w:pPr>
        <w:spacing w:line="360" w:lineRule="auto"/>
        <w:contextualSpacing/>
        <w:jc w:val="both"/>
        <w:rPr>
          <w:rFonts w:ascii="Arial" w:hAnsi="Arial" w:cs="Arial"/>
          <w:sz w:val="22"/>
          <w:szCs w:val="22"/>
        </w:rPr>
      </w:pPr>
    </w:p>
    <w:p w:rsidR="001A2F80" w:rsidRPr="00997A8C" w:rsidRDefault="001A2F80" w:rsidP="00997A8C">
      <w:pPr>
        <w:spacing w:line="360" w:lineRule="auto"/>
        <w:jc w:val="both"/>
        <w:rPr>
          <w:rFonts w:ascii="Arial" w:hAnsi="Arial" w:cs="Arial"/>
          <w:i/>
          <w:snapToGrid w:val="0"/>
          <w:sz w:val="22"/>
          <w:szCs w:val="22"/>
        </w:rPr>
      </w:pPr>
      <w:r w:rsidRPr="001A2F80">
        <w:rPr>
          <w:rFonts w:ascii="Arial" w:hAnsi="Arial" w:cs="Arial"/>
          <w:sz w:val="22"/>
          <w:szCs w:val="22"/>
        </w:rPr>
        <w:t xml:space="preserve">En tal sentido, el artículo 201 del referido Código dispone: </w:t>
      </w:r>
      <w:r w:rsidRPr="001A2F80">
        <w:rPr>
          <w:rFonts w:ascii="Arial" w:hAnsi="Arial" w:cs="Arial"/>
          <w:i/>
          <w:sz w:val="22"/>
          <w:szCs w:val="22"/>
        </w:rPr>
        <w:t xml:space="preserve">“No habrá modificación a las boletas en caso de cancelación del registro, o sustitución de uno o más candidatos, cuando </w:t>
      </w:r>
      <w:r w:rsidRPr="001A2F80">
        <w:rPr>
          <w:rFonts w:ascii="Arial" w:hAnsi="Arial" w:cs="Arial"/>
          <w:i/>
          <w:snapToGrid w:val="0"/>
          <w:sz w:val="22"/>
          <w:szCs w:val="22"/>
        </w:rPr>
        <w:t xml:space="preserve">exista </w:t>
      </w:r>
      <w:r w:rsidRPr="00997A8C">
        <w:rPr>
          <w:rFonts w:ascii="Arial" w:hAnsi="Arial" w:cs="Arial"/>
          <w:i/>
          <w:snapToGrid w:val="0"/>
          <w:sz w:val="22"/>
          <w:szCs w:val="22"/>
        </w:rPr>
        <w:t>imposibilidad temporal, material o técnica para ello. En todo caso, los votos contarán para los PARTIDOS POLÍTICOS o coaliciones y para los candidatos que estén legalmente registrados ante los consejos del INSTITUTO correspondientes, al momento de la elección.”</w:t>
      </w:r>
    </w:p>
    <w:p w:rsidR="001A2F80" w:rsidRPr="00997A8C" w:rsidRDefault="001A2F80" w:rsidP="00997A8C">
      <w:pPr>
        <w:spacing w:line="360" w:lineRule="auto"/>
        <w:contextualSpacing/>
        <w:jc w:val="both"/>
        <w:rPr>
          <w:rFonts w:ascii="Arial" w:hAnsi="Arial" w:cs="Arial"/>
          <w:sz w:val="22"/>
          <w:szCs w:val="22"/>
        </w:rPr>
      </w:pPr>
    </w:p>
    <w:p w:rsidR="00F57AA6" w:rsidRDefault="001A2F80" w:rsidP="00997A8C">
      <w:pPr>
        <w:spacing w:line="360" w:lineRule="auto"/>
        <w:contextualSpacing/>
        <w:jc w:val="both"/>
        <w:rPr>
          <w:rFonts w:ascii="Arial" w:hAnsi="Arial" w:cs="Arial"/>
          <w:sz w:val="22"/>
          <w:szCs w:val="22"/>
        </w:rPr>
      </w:pPr>
      <w:r w:rsidRPr="00997A8C">
        <w:rPr>
          <w:rFonts w:ascii="Arial" w:hAnsi="Arial" w:cs="Arial"/>
          <w:sz w:val="22"/>
          <w:szCs w:val="22"/>
        </w:rPr>
        <w:t>Atendiendo lo antes señalado, pa</w:t>
      </w:r>
      <w:r w:rsidR="00D81F29" w:rsidRPr="00997A8C">
        <w:rPr>
          <w:rFonts w:ascii="Arial" w:hAnsi="Arial" w:cs="Arial"/>
          <w:sz w:val="22"/>
          <w:szCs w:val="22"/>
        </w:rPr>
        <w:t>ra salvaguardar el derecho de voto, de participación y afiliación de la ciudadanía, es evidente que la autoridad electoral encargada de aprobar la renuncia de una persona a una candidatura a algún cargo de elección popular, debe cerciorarse plenamente de la autenticidad de dicha renuncia, toda vez que trasciende a los intereses personales de la candidata o candidato o del partido político y, en su caso, de quienes participaron en su elección. Este criterio es</w:t>
      </w:r>
      <w:r w:rsidR="00F57AA6">
        <w:rPr>
          <w:rFonts w:ascii="Arial" w:hAnsi="Arial" w:cs="Arial"/>
          <w:sz w:val="22"/>
          <w:szCs w:val="22"/>
        </w:rPr>
        <w:t xml:space="preserve"> acorde con lo sostenido en la J</w:t>
      </w:r>
      <w:r w:rsidR="00D81F29" w:rsidRPr="00997A8C">
        <w:rPr>
          <w:rFonts w:ascii="Arial" w:hAnsi="Arial" w:cs="Arial"/>
          <w:sz w:val="22"/>
          <w:szCs w:val="22"/>
        </w:rPr>
        <w:t>urisprudencia 39/2015, apr</w:t>
      </w:r>
      <w:r w:rsidR="00997A8C" w:rsidRPr="00997A8C">
        <w:rPr>
          <w:rFonts w:ascii="Arial" w:hAnsi="Arial" w:cs="Arial"/>
          <w:sz w:val="22"/>
          <w:szCs w:val="22"/>
        </w:rPr>
        <w:t xml:space="preserve">obada por la Sala Superior del </w:t>
      </w:r>
      <w:r w:rsidR="00D81F29" w:rsidRPr="00997A8C">
        <w:rPr>
          <w:rFonts w:ascii="Arial" w:hAnsi="Arial" w:cs="Arial"/>
          <w:sz w:val="22"/>
          <w:szCs w:val="22"/>
        </w:rPr>
        <w:t>Tribunal</w:t>
      </w:r>
      <w:r w:rsidR="00997A8C" w:rsidRPr="00997A8C">
        <w:rPr>
          <w:rFonts w:ascii="Arial" w:hAnsi="Arial" w:cs="Arial"/>
          <w:sz w:val="22"/>
          <w:szCs w:val="22"/>
        </w:rPr>
        <w:t xml:space="preserve"> Electoral del Poder Judicial de la Federación</w:t>
      </w:r>
      <w:r w:rsidR="00D81F29" w:rsidRPr="00997A8C">
        <w:rPr>
          <w:rFonts w:ascii="Arial" w:hAnsi="Arial" w:cs="Arial"/>
          <w:sz w:val="22"/>
          <w:szCs w:val="22"/>
        </w:rPr>
        <w:t xml:space="preserve"> en la sesión pública celebrada el 25 de noviembre de 2015, publicada en la Gaceta de Jurisprudencia y Tesis en materia electoral, Año 8, Número</w:t>
      </w:r>
      <w:r w:rsidR="00F57AA6">
        <w:rPr>
          <w:rFonts w:ascii="Arial" w:hAnsi="Arial" w:cs="Arial"/>
          <w:sz w:val="22"/>
          <w:szCs w:val="22"/>
        </w:rPr>
        <w:t xml:space="preserve"> 17, 2015, 62 páginas 48 y 49, que manifiesta lo siguiente:</w:t>
      </w:r>
    </w:p>
    <w:p w:rsidR="00F57AA6" w:rsidRDefault="00F57AA6" w:rsidP="00997A8C">
      <w:pPr>
        <w:spacing w:line="360" w:lineRule="auto"/>
        <w:contextualSpacing/>
        <w:jc w:val="both"/>
        <w:rPr>
          <w:rFonts w:ascii="Arial" w:hAnsi="Arial" w:cs="Arial"/>
          <w:sz w:val="22"/>
          <w:szCs w:val="22"/>
        </w:rPr>
      </w:pPr>
    </w:p>
    <w:p w:rsidR="00B8514E" w:rsidRDefault="00F57AA6" w:rsidP="00A81260">
      <w:pPr>
        <w:ind w:left="425"/>
        <w:contextualSpacing/>
        <w:jc w:val="both"/>
        <w:rPr>
          <w:rFonts w:ascii="Arial" w:hAnsi="Arial" w:cs="Arial"/>
          <w:i/>
          <w:color w:val="000000"/>
          <w:sz w:val="22"/>
          <w:szCs w:val="22"/>
          <w:shd w:val="clear" w:color="auto" w:fill="FFFFFF"/>
        </w:rPr>
      </w:pPr>
      <w:r w:rsidRPr="00F57AA6">
        <w:rPr>
          <w:rFonts w:ascii="Arial" w:hAnsi="Arial" w:cs="Arial"/>
          <w:i/>
          <w:sz w:val="22"/>
          <w:szCs w:val="22"/>
        </w:rPr>
        <w:t>“</w:t>
      </w:r>
      <w:r w:rsidR="00997A8C" w:rsidRPr="00F57AA6">
        <w:rPr>
          <w:rFonts w:ascii="Arial" w:hAnsi="Arial" w:cs="Arial"/>
          <w:b/>
          <w:bCs/>
          <w:i/>
          <w:color w:val="000000"/>
          <w:sz w:val="22"/>
          <w:szCs w:val="22"/>
          <w:shd w:val="clear" w:color="auto" w:fill="FFFFFF"/>
        </w:rPr>
        <w:t>RENUNCIA. LAS AUTORIDADES Y ÓRGANOS PARTIDISTAS DEBEN CONFIRMAR SU AUTENTICIDAD.—- </w:t>
      </w:r>
      <w:r w:rsidR="00997A8C" w:rsidRPr="00F57AA6">
        <w:rPr>
          <w:rFonts w:ascii="Arial" w:hAnsi="Arial" w:cs="Arial"/>
          <w:i/>
          <w:color w:val="000000"/>
          <w:sz w:val="22"/>
          <w:szCs w:val="22"/>
          <w:shd w:val="clear" w:color="auto" w:fill="FFFFFF"/>
        </w:rPr>
        <w:t>De la interpretación sistemática de lo dispuesto en los artículos 35, fracción III, de la Constitución Política de los Estados Unidos Mexicanos; y 16, numeral 3, de la Ley General del Sistema de Medios de Impugnación en Materia Electoral, en relación con los principios de certeza y seguridad jurídica, se concluye que para salvaguardar el derecho de voto, de participación y afiliación de la ciudadanía, la autoridad u órgano partidista encargado de aprobar la renuncia de una persona debe cerciorarse plenamente de su autenticidad, toda vez que trasciende a los intereses personales de un candidato o del instituto político y, en su caso, de quienes participaron en su elección. Por ello, para que surta efectos jurídicos, se deben llevar a cabo actuaciones, como sería la ratificación por comparecencia, que permitan tener certeza de la voluntad de renunciar a la candidatura o al desempeño del cargo y así garantizar que no haya sido suplantada o viciada de algún modo.</w:t>
      </w:r>
      <w:r w:rsidRPr="00F57AA6">
        <w:rPr>
          <w:rFonts w:ascii="Arial" w:hAnsi="Arial" w:cs="Arial"/>
          <w:i/>
          <w:color w:val="000000"/>
          <w:sz w:val="22"/>
          <w:szCs w:val="22"/>
          <w:shd w:val="clear" w:color="auto" w:fill="FFFFFF"/>
        </w:rPr>
        <w:t>”</w:t>
      </w:r>
    </w:p>
    <w:p w:rsidR="00433413" w:rsidRDefault="00433413" w:rsidP="00F57AA6">
      <w:pPr>
        <w:spacing w:line="360" w:lineRule="auto"/>
        <w:ind w:left="426"/>
        <w:contextualSpacing/>
        <w:jc w:val="both"/>
        <w:rPr>
          <w:rFonts w:ascii="Arial" w:hAnsi="Arial" w:cs="Arial"/>
          <w:i/>
          <w:color w:val="000000"/>
          <w:sz w:val="22"/>
          <w:szCs w:val="22"/>
          <w:shd w:val="clear" w:color="auto" w:fill="FFFFFF"/>
        </w:rPr>
      </w:pPr>
    </w:p>
    <w:p w:rsidR="00BA0FB1" w:rsidRPr="00BA0FB1" w:rsidRDefault="00F500D1" w:rsidP="00BA0FB1">
      <w:pPr>
        <w:spacing w:line="360" w:lineRule="auto"/>
        <w:ind w:left="119" w:right="177"/>
        <w:jc w:val="both"/>
        <w:rPr>
          <w:rFonts w:ascii="Arial" w:eastAsia="Arial" w:hAnsi="Arial" w:cs="Arial"/>
          <w:sz w:val="22"/>
          <w:szCs w:val="22"/>
          <w:lang w:val="es-MX"/>
        </w:rPr>
      </w:pPr>
      <w:r w:rsidRPr="00BA0FB1">
        <w:rPr>
          <w:rFonts w:ascii="Arial" w:hAnsi="Arial" w:cs="Arial"/>
          <w:sz w:val="22"/>
          <w:szCs w:val="22"/>
        </w:rPr>
        <w:t>No es óbice mencionar que de conformidad al artículo</w:t>
      </w:r>
      <w:r w:rsidR="00AA2A4F" w:rsidRPr="00BA0FB1">
        <w:rPr>
          <w:rFonts w:ascii="Arial" w:hAnsi="Arial" w:cs="Arial"/>
          <w:sz w:val="22"/>
          <w:szCs w:val="22"/>
        </w:rPr>
        <w:t xml:space="preserve"> 87</w:t>
      </w:r>
      <w:r w:rsidR="00BA0FB1" w:rsidRPr="00BA0FB1">
        <w:rPr>
          <w:rFonts w:ascii="Arial" w:hAnsi="Arial" w:cs="Arial"/>
          <w:sz w:val="22"/>
          <w:szCs w:val="22"/>
        </w:rPr>
        <w:t xml:space="preserve">, numeral 14 de la Ley General de Partidos Políticos, </w:t>
      </w:r>
      <w:r w:rsidR="00BA0FB1">
        <w:rPr>
          <w:rFonts w:ascii="Arial" w:hAnsi="Arial" w:cs="Arial"/>
          <w:sz w:val="22"/>
          <w:szCs w:val="22"/>
        </w:rPr>
        <w:t>los partidos políticos que se coaliguen</w:t>
      </w:r>
      <w:r w:rsidR="00BA0FB1" w:rsidRPr="00BA0FB1">
        <w:rPr>
          <w:rFonts w:ascii="Arial" w:eastAsia="Arial" w:hAnsi="Arial" w:cs="Arial"/>
          <w:spacing w:val="4"/>
          <w:sz w:val="22"/>
          <w:szCs w:val="22"/>
          <w:lang w:val="es-MX"/>
        </w:rPr>
        <w:t xml:space="preserve"> </w:t>
      </w:r>
      <w:r w:rsidR="00BA0FB1" w:rsidRPr="00BA0FB1">
        <w:rPr>
          <w:rFonts w:ascii="Arial" w:eastAsia="Arial" w:hAnsi="Arial" w:cs="Arial"/>
          <w:spacing w:val="-2"/>
          <w:sz w:val="22"/>
          <w:szCs w:val="22"/>
          <w:lang w:val="es-MX"/>
        </w:rPr>
        <w:t>d</w:t>
      </w:r>
      <w:r w:rsidR="00BA0FB1" w:rsidRPr="00BA0FB1">
        <w:rPr>
          <w:rFonts w:ascii="Arial" w:eastAsia="Arial" w:hAnsi="Arial" w:cs="Arial"/>
          <w:spacing w:val="1"/>
          <w:sz w:val="22"/>
          <w:szCs w:val="22"/>
          <w:lang w:val="es-MX"/>
        </w:rPr>
        <w:t>e</w:t>
      </w:r>
      <w:r w:rsidR="00BA0FB1" w:rsidRPr="00BA0FB1">
        <w:rPr>
          <w:rFonts w:ascii="Arial" w:eastAsia="Arial" w:hAnsi="Arial" w:cs="Arial"/>
          <w:spacing w:val="-2"/>
          <w:sz w:val="22"/>
          <w:szCs w:val="22"/>
          <w:lang w:val="es-MX"/>
        </w:rPr>
        <w:t>b</w:t>
      </w:r>
      <w:r w:rsidR="00BA0FB1" w:rsidRPr="00BA0FB1">
        <w:rPr>
          <w:rFonts w:ascii="Arial" w:eastAsia="Arial" w:hAnsi="Arial" w:cs="Arial"/>
          <w:spacing w:val="1"/>
          <w:sz w:val="22"/>
          <w:szCs w:val="22"/>
          <w:lang w:val="es-MX"/>
        </w:rPr>
        <w:t>e</w:t>
      </w:r>
      <w:r w:rsidR="00BA0FB1" w:rsidRPr="00BA0FB1">
        <w:rPr>
          <w:rFonts w:ascii="Arial" w:eastAsia="Arial" w:hAnsi="Arial" w:cs="Arial"/>
          <w:sz w:val="22"/>
          <w:szCs w:val="22"/>
          <w:lang w:val="es-MX"/>
        </w:rPr>
        <w:t>rá</w:t>
      </w:r>
      <w:r w:rsidR="00BA0FB1" w:rsidRPr="00BA0FB1">
        <w:rPr>
          <w:rFonts w:ascii="Arial" w:eastAsia="Arial" w:hAnsi="Arial" w:cs="Arial"/>
          <w:spacing w:val="3"/>
          <w:sz w:val="22"/>
          <w:szCs w:val="22"/>
          <w:lang w:val="es-MX"/>
        </w:rPr>
        <w:t xml:space="preserve"> </w:t>
      </w:r>
      <w:r w:rsidR="00BA0FB1" w:rsidRPr="00BA0FB1">
        <w:rPr>
          <w:rFonts w:ascii="Arial" w:eastAsia="Arial" w:hAnsi="Arial" w:cs="Arial"/>
          <w:sz w:val="22"/>
          <w:szCs w:val="22"/>
          <w:lang w:val="es-MX"/>
        </w:rPr>
        <w:t>r</w:t>
      </w:r>
      <w:r w:rsidR="00BA0FB1" w:rsidRPr="00BA0FB1">
        <w:rPr>
          <w:rFonts w:ascii="Arial" w:eastAsia="Arial" w:hAnsi="Arial" w:cs="Arial"/>
          <w:spacing w:val="1"/>
          <w:sz w:val="22"/>
          <w:szCs w:val="22"/>
          <w:lang w:val="es-MX"/>
        </w:rPr>
        <w:t>eg</w:t>
      </w:r>
      <w:r w:rsidR="00BA0FB1" w:rsidRPr="00BA0FB1">
        <w:rPr>
          <w:rFonts w:ascii="Arial" w:eastAsia="Arial" w:hAnsi="Arial" w:cs="Arial"/>
          <w:spacing w:val="-2"/>
          <w:sz w:val="22"/>
          <w:szCs w:val="22"/>
          <w:lang w:val="es-MX"/>
        </w:rPr>
        <w:t>i</w:t>
      </w:r>
      <w:r w:rsidR="00BA0FB1" w:rsidRPr="00BA0FB1">
        <w:rPr>
          <w:rFonts w:ascii="Arial" w:eastAsia="Arial" w:hAnsi="Arial" w:cs="Arial"/>
          <w:spacing w:val="1"/>
          <w:sz w:val="22"/>
          <w:szCs w:val="22"/>
          <w:lang w:val="es-MX"/>
        </w:rPr>
        <w:t>s</w:t>
      </w:r>
      <w:r w:rsidR="00BA0FB1" w:rsidRPr="00BA0FB1">
        <w:rPr>
          <w:rFonts w:ascii="Arial" w:eastAsia="Arial" w:hAnsi="Arial" w:cs="Arial"/>
          <w:sz w:val="22"/>
          <w:szCs w:val="22"/>
          <w:lang w:val="es-MX"/>
        </w:rPr>
        <w:t>tr</w:t>
      </w:r>
      <w:r w:rsidR="00BA0FB1" w:rsidRPr="00BA0FB1">
        <w:rPr>
          <w:rFonts w:ascii="Arial" w:eastAsia="Arial" w:hAnsi="Arial" w:cs="Arial"/>
          <w:spacing w:val="1"/>
          <w:sz w:val="22"/>
          <w:szCs w:val="22"/>
          <w:lang w:val="es-MX"/>
        </w:rPr>
        <w:t>a</w:t>
      </w:r>
      <w:r w:rsidR="00BA0FB1" w:rsidRPr="00BA0FB1">
        <w:rPr>
          <w:rFonts w:ascii="Arial" w:eastAsia="Arial" w:hAnsi="Arial" w:cs="Arial"/>
          <w:sz w:val="22"/>
          <w:szCs w:val="22"/>
          <w:lang w:val="es-MX"/>
        </w:rPr>
        <w:t>r</w:t>
      </w:r>
      <w:r w:rsidR="00BA0FB1" w:rsidRPr="00BA0FB1">
        <w:rPr>
          <w:rFonts w:ascii="Arial" w:eastAsia="Arial" w:hAnsi="Arial" w:cs="Arial"/>
          <w:spacing w:val="2"/>
          <w:sz w:val="22"/>
          <w:szCs w:val="22"/>
          <w:lang w:val="es-MX"/>
        </w:rPr>
        <w:t xml:space="preserve"> </w:t>
      </w:r>
      <w:r w:rsidR="00BA0FB1" w:rsidRPr="00BA0FB1">
        <w:rPr>
          <w:rFonts w:ascii="Arial" w:eastAsia="Arial" w:hAnsi="Arial" w:cs="Arial"/>
          <w:spacing w:val="-2"/>
          <w:sz w:val="22"/>
          <w:szCs w:val="22"/>
          <w:lang w:val="es-MX"/>
        </w:rPr>
        <w:lastRenderedPageBreak/>
        <w:t>l</w:t>
      </w:r>
      <w:r w:rsidR="00BA0FB1" w:rsidRPr="00BA0FB1">
        <w:rPr>
          <w:rFonts w:ascii="Arial" w:eastAsia="Arial" w:hAnsi="Arial" w:cs="Arial"/>
          <w:spacing w:val="1"/>
          <w:sz w:val="22"/>
          <w:szCs w:val="22"/>
          <w:lang w:val="es-MX"/>
        </w:rPr>
        <w:t>is</w:t>
      </w:r>
      <w:r w:rsidR="00BA0FB1" w:rsidRPr="00BA0FB1">
        <w:rPr>
          <w:rFonts w:ascii="Arial" w:eastAsia="Arial" w:hAnsi="Arial" w:cs="Arial"/>
          <w:spacing w:val="-2"/>
          <w:sz w:val="22"/>
          <w:szCs w:val="22"/>
          <w:lang w:val="es-MX"/>
        </w:rPr>
        <w:t>t</w:t>
      </w:r>
      <w:r w:rsidR="00BA0FB1" w:rsidRPr="00BA0FB1">
        <w:rPr>
          <w:rFonts w:ascii="Arial" w:eastAsia="Arial" w:hAnsi="Arial" w:cs="Arial"/>
          <w:spacing w:val="1"/>
          <w:sz w:val="22"/>
          <w:szCs w:val="22"/>
          <w:lang w:val="es-MX"/>
        </w:rPr>
        <w:t>a</w:t>
      </w:r>
      <w:r w:rsidR="00BA0FB1" w:rsidRPr="00BA0FB1">
        <w:rPr>
          <w:rFonts w:ascii="Arial" w:eastAsia="Arial" w:hAnsi="Arial" w:cs="Arial"/>
          <w:sz w:val="22"/>
          <w:szCs w:val="22"/>
          <w:lang w:val="es-MX"/>
        </w:rPr>
        <w:t>s</w:t>
      </w:r>
      <w:r w:rsidR="00BA0FB1" w:rsidRPr="00BA0FB1">
        <w:rPr>
          <w:rFonts w:ascii="Arial" w:eastAsia="Arial" w:hAnsi="Arial" w:cs="Arial"/>
          <w:spacing w:val="4"/>
          <w:sz w:val="22"/>
          <w:szCs w:val="22"/>
          <w:lang w:val="es-MX"/>
        </w:rPr>
        <w:t xml:space="preserve"> </w:t>
      </w:r>
      <w:r w:rsidR="00BA0FB1" w:rsidRPr="00BA0FB1">
        <w:rPr>
          <w:rFonts w:ascii="Arial" w:eastAsia="Arial" w:hAnsi="Arial" w:cs="Arial"/>
          <w:spacing w:val="1"/>
          <w:sz w:val="22"/>
          <w:szCs w:val="22"/>
          <w:lang w:val="es-MX"/>
        </w:rPr>
        <w:t>p</w:t>
      </w:r>
      <w:r w:rsidR="00BA0FB1" w:rsidRPr="00BA0FB1">
        <w:rPr>
          <w:rFonts w:ascii="Arial" w:eastAsia="Arial" w:hAnsi="Arial" w:cs="Arial"/>
          <w:spacing w:val="-2"/>
          <w:sz w:val="22"/>
          <w:szCs w:val="22"/>
          <w:lang w:val="es-MX"/>
        </w:rPr>
        <w:t>r</w:t>
      </w:r>
      <w:r w:rsidR="00BA0FB1" w:rsidRPr="00BA0FB1">
        <w:rPr>
          <w:rFonts w:ascii="Arial" w:eastAsia="Arial" w:hAnsi="Arial" w:cs="Arial"/>
          <w:spacing w:val="1"/>
          <w:sz w:val="22"/>
          <w:szCs w:val="22"/>
          <w:lang w:val="es-MX"/>
        </w:rPr>
        <w:t>opi</w:t>
      </w:r>
      <w:r w:rsidR="00BA0FB1" w:rsidRPr="00BA0FB1">
        <w:rPr>
          <w:rFonts w:ascii="Arial" w:eastAsia="Arial" w:hAnsi="Arial" w:cs="Arial"/>
          <w:spacing w:val="-2"/>
          <w:sz w:val="22"/>
          <w:szCs w:val="22"/>
          <w:lang w:val="es-MX"/>
        </w:rPr>
        <w:t>a</w:t>
      </w:r>
      <w:r w:rsidR="00BA0FB1" w:rsidRPr="00BA0FB1">
        <w:rPr>
          <w:rFonts w:ascii="Arial" w:eastAsia="Arial" w:hAnsi="Arial" w:cs="Arial"/>
          <w:sz w:val="22"/>
          <w:szCs w:val="22"/>
          <w:lang w:val="es-MX"/>
        </w:rPr>
        <w:t>s</w:t>
      </w:r>
      <w:r w:rsidR="00BA0FB1" w:rsidRPr="00BA0FB1">
        <w:rPr>
          <w:rFonts w:ascii="Arial" w:eastAsia="Arial" w:hAnsi="Arial" w:cs="Arial"/>
          <w:spacing w:val="4"/>
          <w:sz w:val="22"/>
          <w:szCs w:val="22"/>
          <w:lang w:val="es-MX"/>
        </w:rPr>
        <w:t xml:space="preserve"> </w:t>
      </w:r>
      <w:r w:rsidR="00BA0FB1" w:rsidRPr="00BA0FB1">
        <w:rPr>
          <w:rFonts w:ascii="Arial" w:eastAsia="Arial" w:hAnsi="Arial" w:cs="Arial"/>
          <w:spacing w:val="1"/>
          <w:sz w:val="22"/>
          <w:szCs w:val="22"/>
          <w:lang w:val="es-MX"/>
        </w:rPr>
        <w:t>d</w:t>
      </w:r>
      <w:r w:rsidR="00BA0FB1" w:rsidRPr="00BA0FB1">
        <w:rPr>
          <w:rFonts w:ascii="Arial" w:eastAsia="Arial" w:hAnsi="Arial" w:cs="Arial"/>
          <w:sz w:val="22"/>
          <w:szCs w:val="22"/>
          <w:lang w:val="es-MX"/>
        </w:rPr>
        <w:t xml:space="preserve">e </w:t>
      </w:r>
      <w:r w:rsidR="00BA0FB1">
        <w:rPr>
          <w:rFonts w:ascii="Arial" w:eastAsia="Arial" w:hAnsi="Arial" w:cs="Arial"/>
          <w:sz w:val="22"/>
          <w:szCs w:val="22"/>
          <w:lang w:val="es-MX"/>
        </w:rPr>
        <w:t xml:space="preserve">candidatas y </w:t>
      </w:r>
      <w:r w:rsidR="00BA0FB1" w:rsidRPr="00BA0FB1">
        <w:rPr>
          <w:rFonts w:ascii="Arial" w:eastAsia="Arial" w:hAnsi="Arial" w:cs="Arial"/>
          <w:spacing w:val="1"/>
          <w:sz w:val="22"/>
          <w:szCs w:val="22"/>
          <w:lang w:val="es-MX"/>
        </w:rPr>
        <w:t>can</w:t>
      </w:r>
      <w:r w:rsidR="00BA0FB1" w:rsidRPr="00BA0FB1">
        <w:rPr>
          <w:rFonts w:ascii="Arial" w:eastAsia="Arial" w:hAnsi="Arial" w:cs="Arial"/>
          <w:spacing w:val="-2"/>
          <w:sz w:val="22"/>
          <w:szCs w:val="22"/>
          <w:lang w:val="es-MX"/>
        </w:rPr>
        <w:t>d</w:t>
      </w:r>
      <w:r w:rsidR="00BA0FB1" w:rsidRPr="00BA0FB1">
        <w:rPr>
          <w:rFonts w:ascii="Arial" w:eastAsia="Arial" w:hAnsi="Arial" w:cs="Arial"/>
          <w:spacing w:val="1"/>
          <w:sz w:val="22"/>
          <w:szCs w:val="22"/>
          <w:lang w:val="es-MX"/>
        </w:rPr>
        <w:t>ida</w:t>
      </w:r>
      <w:r w:rsidR="00BA0FB1" w:rsidRPr="00BA0FB1">
        <w:rPr>
          <w:rFonts w:ascii="Arial" w:eastAsia="Arial" w:hAnsi="Arial" w:cs="Arial"/>
          <w:spacing w:val="-2"/>
          <w:sz w:val="22"/>
          <w:szCs w:val="22"/>
          <w:lang w:val="es-MX"/>
        </w:rPr>
        <w:t>t</w:t>
      </w:r>
      <w:r w:rsidR="00BA0FB1" w:rsidRPr="00BA0FB1">
        <w:rPr>
          <w:rFonts w:ascii="Arial" w:eastAsia="Arial" w:hAnsi="Arial" w:cs="Arial"/>
          <w:spacing w:val="1"/>
          <w:sz w:val="22"/>
          <w:szCs w:val="22"/>
          <w:lang w:val="es-MX"/>
        </w:rPr>
        <w:t>o</w:t>
      </w:r>
      <w:r w:rsidR="00BA0FB1" w:rsidRPr="00BA0FB1">
        <w:rPr>
          <w:rFonts w:ascii="Arial" w:eastAsia="Arial" w:hAnsi="Arial" w:cs="Arial"/>
          <w:sz w:val="22"/>
          <w:szCs w:val="22"/>
          <w:lang w:val="es-MX"/>
        </w:rPr>
        <w:t>s</w:t>
      </w:r>
      <w:r w:rsidR="00BA0FB1" w:rsidRPr="00BA0FB1">
        <w:rPr>
          <w:rFonts w:ascii="Arial" w:eastAsia="Arial" w:hAnsi="Arial" w:cs="Arial"/>
          <w:spacing w:val="4"/>
          <w:sz w:val="22"/>
          <w:szCs w:val="22"/>
          <w:lang w:val="es-MX"/>
        </w:rPr>
        <w:t xml:space="preserve"> </w:t>
      </w:r>
      <w:r w:rsidR="00BA0FB1" w:rsidRPr="00BA0FB1">
        <w:rPr>
          <w:rFonts w:ascii="Arial" w:eastAsia="Arial" w:hAnsi="Arial" w:cs="Arial"/>
          <w:sz w:val="22"/>
          <w:szCs w:val="22"/>
          <w:lang w:val="es-MX"/>
        </w:rPr>
        <w:t>a</w:t>
      </w:r>
      <w:r w:rsidR="00BA0FB1" w:rsidRPr="00BA0FB1">
        <w:rPr>
          <w:rFonts w:ascii="Arial" w:eastAsia="Arial" w:hAnsi="Arial" w:cs="Arial"/>
          <w:spacing w:val="3"/>
          <w:sz w:val="22"/>
          <w:szCs w:val="22"/>
          <w:lang w:val="es-MX"/>
        </w:rPr>
        <w:t xml:space="preserve"> </w:t>
      </w:r>
      <w:r w:rsidR="00BA0FB1">
        <w:rPr>
          <w:rFonts w:ascii="Arial" w:eastAsia="Arial" w:hAnsi="Arial" w:cs="Arial"/>
          <w:spacing w:val="3"/>
          <w:sz w:val="22"/>
          <w:szCs w:val="22"/>
          <w:lang w:val="es-MX"/>
        </w:rPr>
        <w:t>D</w:t>
      </w:r>
      <w:r w:rsidR="00BA0FB1" w:rsidRPr="00BA0FB1">
        <w:rPr>
          <w:rFonts w:ascii="Arial" w:eastAsia="Arial" w:hAnsi="Arial" w:cs="Arial"/>
          <w:spacing w:val="1"/>
          <w:sz w:val="22"/>
          <w:szCs w:val="22"/>
          <w:lang w:val="es-MX"/>
        </w:rPr>
        <w:t>ipu</w:t>
      </w:r>
      <w:r w:rsidR="00BA0FB1" w:rsidRPr="00BA0FB1">
        <w:rPr>
          <w:rFonts w:ascii="Arial" w:eastAsia="Arial" w:hAnsi="Arial" w:cs="Arial"/>
          <w:spacing w:val="-2"/>
          <w:sz w:val="22"/>
          <w:szCs w:val="22"/>
          <w:lang w:val="es-MX"/>
        </w:rPr>
        <w:t>t</w:t>
      </w:r>
      <w:r w:rsidR="00BA0FB1" w:rsidRPr="00BA0FB1">
        <w:rPr>
          <w:rFonts w:ascii="Arial" w:eastAsia="Arial" w:hAnsi="Arial" w:cs="Arial"/>
          <w:spacing w:val="1"/>
          <w:sz w:val="22"/>
          <w:szCs w:val="22"/>
          <w:lang w:val="es-MX"/>
        </w:rPr>
        <w:t>ad</w:t>
      </w:r>
      <w:r w:rsidR="00BA0FB1" w:rsidRPr="00BA0FB1">
        <w:rPr>
          <w:rFonts w:ascii="Arial" w:eastAsia="Arial" w:hAnsi="Arial" w:cs="Arial"/>
          <w:spacing w:val="-2"/>
          <w:sz w:val="22"/>
          <w:szCs w:val="22"/>
          <w:lang w:val="es-MX"/>
        </w:rPr>
        <w:t>o</w:t>
      </w:r>
      <w:r w:rsidR="00BA0FB1" w:rsidRPr="00BA0FB1">
        <w:rPr>
          <w:rFonts w:ascii="Arial" w:eastAsia="Arial" w:hAnsi="Arial" w:cs="Arial"/>
          <w:sz w:val="22"/>
          <w:szCs w:val="22"/>
          <w:lang w:val="es-MX"/>
        </w:rPr>
        <w:t xml:space="preserve">s </w:t>
      </w:r>
      <w:r w:rsidR="00BA0FB1" w:rsidRPr="00BA0FB1">
        <w:rPr>
          <w:rFonts w:ascii="Arial" w:eastAsia="Arial" w:hAnsi="Arial" w:cs="Arial"/>
          <w:spacing w:val="1"/>
          <w:sz w:val="22"/>
          <w:szCs w:val="22"/>
          <w:lang w:val="es-MX"/>
        </w:rPr>
        <w:t>po</w:t>
      </w:r>
      <w:r w:rsidR="00BA0FB1" w:rsidRPr="00BA0FB1">
        <w:rPr>
          <w:rFonts w:ascii="Arial" w:eastAsia="Arial" w:hAnsi="Arial" w:cs="Arial"/>
          <w:sz w:val="22"/>
          <w:szCs w:val="22"/>
          <w:lang w:val="es-MX"/>
        </w:rPr>
        <w:t xml:space="preserve">r </w:t>
      </w:r>
      <w:r w:rsidR="00BA0FB1" w:rsidRPr="00BA0FB1">
        <w:rPr>
          <w:rFonts w:ascii="Arial" w:eastAsia="Arial" w:hAnsi="Arial" w:cs="Arial"/>
          <w:spacing w:val="1"/>
          <w:sz w:val="22"/>
          <w:szCs w:val="22"/>
          <w:lang w:val="es-MX"/>
        </w:rPr>
        <w:t>e</w:t>
      </w:r>
      <w:r w:rsidR="00BA0FB1" w:rsidRPr="00BA0FB1">
        <w:rPr>
          <w:rFonts w:ascii="Arial" w:eastAsia="Arial" w:hAnsi="Arial" w:cs="Arial"/>
          <w:sz w:val="22"/>
          <w:szCs w:val="22"/>
          <w:lang w:val="es-MX"/>
        </w:rPr>
        <w:t>l</w:t>
      </w:r>
      <w:r w:rsidR="00BA0FB1" w:rsidRPr="00BA0FB1">
        <w:rPr>
          <w:rFonts w:ascii="Arial" w:eastAsia="Arial" w:hAnsi="Arial" w:cs="Arial"/>
          <w:spacing w:val="-1"/>
          <w:sz w:val="22"/>
          <w:szCs w:val="22"/>
          <w:lang w:val="es-MX"/>
        </w:rPr>
        <w:t xml:space="preserve"> </w:t>
      </w:r>
      <w:r w:rsidR="00BA0FB1" w:rsidRPr="00BA0FB1">
        <w:rPr>
          <w:rFonts w:ascii="Arial" w:eastAsia="Arial" w:hAnsi="Arial" w:cs="Arial"/>
          <w:spacing w:val="1"/>
          <w:sz w:val="22"/>
          <w:szCs w:val="22"/>
          <w:lang w:val="es-MX"/>
        </w:rPr>
        <w:t>p</w:t>
      </w:r>
      <w:r w:rsidR="00BA0FB1" w:rsidRPr="00BA0FB1">
        <w:rPr>
          <w:rFonts w:ascii="Arial" w:eastAsia="Arial" w:hAnsi="Arial" w:cs="Arial"/>
          <w:sz w:val="22"/>
          <w:szCs w:val="22"/>
          <w:lang w:val="es-MX"/>
        </w:rPr>
        <w:t>r</w:t>
      </w:r>
      <w:r w:rsidR="00BA0FB1" w:rsidRPr="00BA0FB1">
        <w:rPr>
          <w:rFonts w:ascii="Arial" w:eastAsia="Arial" w:hAnsi="Arial" w:cs="Arial"/>
          <w:spacing w:val="1"/>
          <w:sz w:val="22"/>
          <w:szCs w:val="22"/>
          <w:lang w:val="es-MX"/>
        </w:rPr>
        <w:t>i</w:t>
      </w:r>
      <w:r w:rsidR="00BA0FB1" w:rsidRPr="00BA0FB1">
        <w:rPr>
          <w:rFonts w:ascii="Arial" w:eastAsia="Arial" w:hAnsi="Arial" w:cs="Arial"/>
          <w:spacing w:val="-2"/>
          <w:sz w:val="22"/>
          <w:szCs w:val="22"/>
          <w:lang w:val="es-MX"/>
        </w:rPr>
        <w:t>n</w:t>
      </w:r>
      <w:r w:rsidR="00BA0FB1" w:rsidRPr="00BA0FB1">
        <w:rPr>
          <w:rFonts w:ascii="Arial" w:eastAsia="Arial" w:hAnsi="Arial" w:cs="Arial"/>
          <w:spacing w:val="1"/>
          <w:sz w:val="22"/>
          <w:szCs w:val="22"/>
          <w:lang w:val="es-MX"/>
        </w:rPr>
        <w:t>c</w:t>
      </w:r>
      <w:r w:rsidR="00BA0FB1" w:rsidRPr="00BA0FB1">
        <w:rPr>
          <w:rFonts w:ascii="Arial" w:eastAsia="Arial" w:hAnsi="Arial" w:cs="Arial"/>
          <w:spacing w:val="-2"/>
          <w:sz w:val="22"/>
          <w:szCs w:val="22"/>
          <w:lang w:val="es-MX"/>
        </w:rPr>
        <w:t>i</w:t>
      </w:r>
      <w:r w:rsidR="00BA0FB1" w:rsidRPr="00BA0FB1">
        <w:rPr>
          <w:rFonts w:ascii="Arial" w:eastAsia="Arial" w:hAnsi="Arial" w:cs="Arial"/>
          <w:spacing w:val="1"/>
          <w:sz w:val="22"/>
          <w:szCs w:val="22"/>
          <w:lang w:val="es-MX"/>
        </w:rPr>
        <w:t>pi</w:t>
      </w:r>
      <w:r w:rsidR="00BA0FB1" w:rsidRPr="00BA0FB1">
        <w:rPr>
          <w:rFonts w:ascii="Arial" w:eastAsia="Arial" w:hAnsi="Arial" w:cs="Arial"/>
          <w:sz w:val="22"/>
          <w:szCs w:val="22"/>
          <w:lang w:val="es-MX"/>
        </w:rPr>
        <w:t>o</w:t>
      </w:r>
      <w:r w:rsidR="00BA0FB1" w:rsidRPr="00BA0FB1">
        <w:rPr>
          <w:rFonts w:ascii="Arial" w:eastAsia="Arial" w:hAnsi="Arial" w:cs="Arial"/>
          <w:spacing w:val="-1"/>
          <w:sz w:val="22"/>
          <w:szCs w:val="22"/>
          <w:lang w:val="es-MX"/>
        </w:rPr>
        <w:t xml:space="preserve"> </w:t>
      </w:r>
      <w:r w:rsidR="00BA0FB1" w:rsidRPr="00BA0FB1">
        <w:rPr>
          <w:rFonts w:ascii="Arial" w:eastAsia="Arial" w:hAnsi="Arial" w:cs="Arial"/>
          <w:spacing w:val="1"/>
          <w:sz w:val="22"/>
          <w:szCs w:val="22"/>
          <w:lang w:val="es-MX"/>
        </w:rPr>
        <w:t>d</w:t>
      </w:r>
      <w:r w:rsidR="00BA0FB1" w:rsidRPr="00BA0FB1">
        <w:rPr>
          <w:rFonts w:ascii="Arial" w:eastAsia="Arial" w:hAnsi="Arial" w:cs="Arial"/>
          <w:sz w:val="22"/>
          <w:szCs w:val="22"/>
          <w:lang w:val="es-MX"/>
        </w:rPr>
        <w:t>e</w:t>
      </w:r>
      <w:r w:rsidR="00BA0FB1" w:rsidRPr="00BA0FB1">
        <w:rPr>
          <w:rFonts w:ascii="Arial" w:eastAsia="Arial" w:hAnsi="Arial" w:cs="Arial"/>
          <w:spacing w:val="1"/>
          <w:sz w:val="22"/>
          <w:szCs w:val="22"/>
          <w:lang w:val="es-MX"/>
        </w:rPr>
        <w:t xml:space="preserve"> </w:t>
      </w:r>
      <w:r w:rsidR="00BA0FB1">
        <w:rPr>
          <w:rFonts w:ascii="Arial" w:eastAsia="Arial" w:hAnsi="Arial" w:cs="Arial"/>
          <w:sz w:val="22"/>
          <w:szCs w:val="22"/>
          <w:lang w:val="es-MX"/>
        </w:rPr>
        <w:t>R</w:t>
      </w:r>
      <w:r w:rsidR="00BA0FB1" w:rsidRPr="00BA0FB1">
        <w:rPr>
          <w:rFonts w:ascii="Arial" w:eastAsia="Arial" w:hAnsi="Arial" w:cs="Arial"/>
          <w:spacing w:val="-1"/>
          <w:sz w:val="22"/>
          <w:szCs w:val="22"/>
          <w:lang w:val="es-MX"/>
        </w:rPr>
        <w:t>e</w:t>
      </w:r>
      <w:r w:rsidR="00BA0FB1" w:rsidRPr="00BA0FB1">
        <w:rPr>
          <w:rFonts w:ascii="Arial" w:eastAsia="Arial" w:hAnsi="Arial" w:cs="Arial"/>
          <w:spacing w:val="1"/>
          <w:sz w:val="22"/>
          <w:szCs w:val="22"/>
          <w:lang w:val="es-MX"/>
        </w:rPr>
        <w:t>p</w:t>
      </w:r>
      <w:r w:rsidR="00BA0FB1" w:rsidRPr="00BA0FB1">
        <w:rPr>
          <w:rFonts w:ascii="Arial" w:eastAsia="Arial" w:hAnsi="Arial" w:cs="Arial"/>
          <w:sz w:val="22"/>
          <w:szCs w:val="22"/>
          <w:lang w:val="es-MX"/>
        </w:rPr>
        <w:t>r</w:t>
      </w:r>
      <w:r w:rsidR="00BA0FB1" w:rsidRPr="00BA0FB1">
        <w:rPr>
          <w:rFonts w:ascii="Arial" w:eastAsia="Arial" w:hAnsi="Arial" w:cs="Arial"/>
          <w:spacing w:val="1"/>
          <w:sz w:val="22"/>
          <w:szCs w:val="22"/>
          <w:lang w:val="es-MX"/>
        </w:rPr>
        <w:t>e</w:t>
      </w:r>
      <w:r w:rsidR="00BA0FB1" w:rsidRPr="00BA0FB1">
        <w:rPr>
          <w:rFonts w:ascii="Arial" w:eastAsia="Arial" w:hAnsi="Arial" w:cs="Arial"/>
          <w:spacing w:val="-1"/>
          <w:sz w:val="22"/>
          <w:szCs w:val="22"/>
          <w:lang w:val="es-MX"/>
        </w:rPr>
        <w:t>s</w:t>
      </w:r>
      <w:r w:rsidR="00BA0FB1" w:rsidRPr="00BA0FB1">
        <w:rPr>
          <w:rFonts w:ascii="Arial" w:eastAsia="Arial" w:hAnsi="Arial" w:cs="Arial"/>
          <w:spacing w:val="1"/>
          <w:sz w:val="22"/>
          <w:szCs w:val="22"/>
          <w:lang w:val="es-MX"/>
        </w:rPr>
        <w:t>en</w:t>
      </w:r>
      <w:r w:rsidR="00BA0FB1" w:rsidRPr="00BA0FB1">
        <w:rPr>
          <w:rFonts w:ascii="Arial" w:eastAsia="Arial" w:hAnsi="Arial" w:cs="Arial"/>
          <w:spacing w:val="-2"/>
          <w:sz w:val="22"/>
          <w:szCs w:val="22"/>
          <w:lang w:val="es-MX"/>
        </w:rPr>
        <w:t>t</w:t>
      </w:r>
      <w:r w:rsidR="00BA0FB1" w:rsidRPr="00BA0FB1">
        <w:rPr>
          <w:rFonts w:ascii="Arial" w:eastAsia="Arial" w:hAnsi="Arial" w:cs="Arial"/>
          <w:spacing w:val="1"/>
          <w:sz w:val="22"/>
          <w:szCs w:val="22"/>
          <w:lang w:val="es-MX"/>
        </w:rPr>
        <w:t>a</w:t>
      </w:r>
      <w:r w:rsidR="00BA0FB1" w:rsidRPr="00BA0FB1">
        <w:rPr>
          <w:rFonts w:ascii="Arial" w:eastAsia="Arial" w:hAnsi="Arial" w:cs="Arial"/>
          <w:spacing w:val="2"/>
          <w:sz w:val="22"/>
          <w:szCs w:val="22"/>
          <w:lang w:val="es-MX"/>
        </w:rPr>
        <w:t>c</w:t>
      </w:r>
      <w:r w:rsidR="00BA0FB1" w:rsidRPr="00BA0FB1">
        <w:rPr>
          <w:rFonts w:ascii="Arial" w:eastAsia="Arial" w:hAnsi="Arial" w:cs="Arial"/>
          <w:spacing w:val="1"/>
          <w:sz w:val="22"/>
          <w:szCs w:val="22"/>
          <w:lang w:val="es-MX"/>
        </w:rPr>
        <w:t>ió</w:t>
      </w:r>
      <w:r w:rsidR="00BA0FB1" w:rsidRPr="00BA0FB1">
        <w:rPr>
          <w:rFonts w:ascii="Arial" w:eastAsia="Arial" w:hAnsi="Arial" w:cs="Arial"/>
          <w:sz w:val="22"/>
          <w:szCs w:val="22"/>
          <w:lang w:val="es-MX"/>
        </w:rPr>
        <w:t>n</w:t>
      </w:r>
      <w:r w:rsidR="00BA0FB1">
        <w:rPr>
          <w:rFonts w:ascii="Arial" w:eastAsia="Arial" w:hAnsi="Arial" w:cs="Arial"/>
          <w:spacing w:val="1"/>
          <w:sz w:val="22"/>
          <w:szCs w:val="22"/>
          <w:lang w:val="es-MX"/>
        </w:rPr>
        <w:t xml:space="preserve"> P</w:t>
      </w:r>
      <w:r w:rsidR="00BA0FB1" w:rsidRPr="00BA0FB1">
        <w:rPr>
          <w:rFonts w:ascii="Arial" w:eastAsia="Arial" w:hAnsi="Arial" w:cs="Arial"/>
          <w:spacing w:val="-2"/>
          <w:sz w:val="22"/>
          <w:szCs w:val="22"/>
          <w:lang w:val="es-MX"/>
        </w:rPr>
        <w:t>r</w:t>
      </w:r>
      <w:r w:rsidR="00BA0FB1" w:rsidRPr="00BA0FB1">
        <w:rPr>
          <w:rFonts w:ascii="Arial" w:eastAsia="Arial" w:hAnsi="Arial" w:cs="Arial"/>
          <w:spacing w:val="1"/>
          <w:sz w:val="22"/>
          <w:szCs w:val="22"/>
          <w:lang w:val="es-MX"/>
        </w:rPr>
        <w:t>opo</w:t>
      </w:r>
      <w:r w:rsidR="00BA0FB1" w:rsidRPr="00BA0FB1">
        <w:rPr>
          <w:rFonts w:ascii="Arial" w:eastAsia="Arial" w:hAnsi="Arial" w:cs="Arial"/>
          <w:spacing w:val="-2"/>
          <w:sz w:val="22"/>
          <w:szCs w:val="22"/>
          <w:lang w:val="es-MX"/>
        </w:rPr>
        <w:t>r</w:t>
      </w:r>
      <w:r w:rsidR="00BA0FB1" w:rsidRPr="00BA0FB1">
        <w:rPr>
          <w:rFonts w:ascii="Arial" w:eastAsia="Arial" w:hAnsi="Arial" w:cs="Arial"/>
          <w:spacing w:val="1"/>
          <w:sz w:val="22"/>
          <w:szCs w:val="22"/>
          <w:lang w:val="es-MX"/>
        </w:rPr>
        <w:t>ci</w:t>
      </w:r>
      <w:r w:rsidR="00BA0FB1" w:rsidRPr="00BA0FB1">
        <w:rPr>
          <w:rFonts w:ascii="Arial" w:eastAsia="Arial" w:hAnsi="Arial" w:cs="Arial"/>
          <w:spacing w:val="-2"/>
          <w:sz w:val="22"/>
          <w:szCs w:val="22"/>
          <w:lang w:val="es-MX"/>
        </w:rPr>
        <w:t>o</w:t>
      </w:r>
      <w:r w:rsidR="00BA0FB1" w:rsidRPr="00BA0FB1">
        <w:rPr>
          <w:rFonts w:ascii="Arial" w:eastAsia="Arial" w:hAnsi="Arial" w:cs="Arial"/>
          <w:spacing w:val="1"/>
          <w:sz w:val="22"/>
          <w:szCs w:val="22"/>
          <w:lang w:val="es-MX"/>
        </w:rPr>
        <w:t>na</w:t>
      </w:r>
      <w:r w:rsidR="00BA0FB1" w:rsidRPr="00BA0FB1">
        <w:rPr>
          <w:rFonts w:ascii="Arial" w:eastAsia="Arial" w:hAnsi="Arial" w:cs="Arial"/>
          <w:sz w:val="22"/>
          <w:szCs w:val="22"/>
          <w:lang w:val="es-MX"/>
        </w:rPr>
        <w:t>l.</w:t>
      </w:r>
    </w:p>
    <w:p w:rsidR="00AA2A4F" w:rsidRPr="0081365C" w:rsidRDefault="00AA2A4F" w:rsidP="00BA0FB1">
      <w:pPr>
        <w:spacing w:line="360" w:lineRule="auto"/>
        <w:contextualSpacing/>
        <w:jc w:val="both"/>
        <w:rPr>
          <w:rFonts w:ascii="Arial" w:hAnsi="Arial" w:cs="Arial"/>
          <w:b/>
          <w:sz w:val="22"/>
          <w:szCs w:val="22"/>
          <w:lang w:val="es-MX"/>
        </w:rPr>
      </w:pPr>
    </w:p>
    <w:p w:rsidR="00433413" w:rsidRPr="00461A37" w:rsidRDefault="0081365C" w:rsidP="00BA0FB1">
      <w:pPr>
        <w:spacing w:line="360" w:lineRule="auto"/>
        <w:contextualSpacing/>
        <w:jc w:val="both"/>
        <w:rPr>
          <w:rFonts w:ascii="Arial" w:hAnsi="Arial" w:cs="Arial"/>
          <w:sz w:val="22"/>
          <w:szCs w:val="22"/>
        </w:rPr>
      </w:pPr>
      <w:r>
        <w:rPr>
          <w:rFonts w:ascii="Arial" w:hAnsi="Arial" w:cs="Arial"/>
          <w:b/>
          <w:sz w:val="22"/>
          <w:szCs w:val="22"/>
        </w:rPr>
        <w:t>22</w:t>
      </w:r>
      <w:r w:rsidR="009814E4" w:rsidRPr="00BA0FB1">
        <w:rPr>
          <w:rFonts w:ascii="Arial" w:hAnsi="Arial" w:cs="Arial"/>
          <w:b/>
          <w:sz w:val="22"/>
          <w:szCs w:val="22"/>
        </w:rPr>
        <w:t>.-</w:t>
      </w:r>
      <w:r w:rsidR="009814E4" w:rsidRPr="00BA0FB1">
        <w:rPr>
          <w:rFonts w:ascii="Arial" w:hAnsi="Arial" w:cs="Arial"/>
          <w:sz w:val="22"/>
          <w:szCs w:val="22"/>
        </w:rPr>
        <w:t xml:space="preserve"> </w:t>
      </w:r>
      <w:r w:rsidR="00703192" w:rsidRPr="00BA0FB1">
        <w:rPr>
          <w:rFonts w:ascii="Arial" w:hAnsi="Arial" w:cs="Arial"/>
          <w:sz w:val="22"/>
          <w:szCs w:val="22"/>
        </w:rPr>
        <w:t>Además de las Consideraciones antes vertidas, c</w:t>
      </w:r>
      <w:r w:rsidR="00433413" w:rsidRPr="00BA0FB1">
        <w:rPr>
          <w:rFonts w:ascii="Arial" w:hAnsi="Arial" w:cs="Arial"/>
          <w:sz w:val="22"/>
          <w:szCs w:val="22"/>
        </w:rPr>
        <w:t>onforme a lo disp</w:t>
      </w:r>
      <w:r w:rsidR="00410D13" w:rsidRPr="00BA0FB1">
        <w:rPr>
          <w:rFonts w:ascii="Arial" w:hAnsi="Arial" w:cs="Arial"/>
          <w:sz w:val="22"/>
          <w:szCs w:val="22"/>
        </w:rPr>
        <w:t>uesto por</w:t>
      </w:r>
      <w:r w:rsidR="00433413" w:rsidRPr="00BA0FB1">
        <w:rPr>
          <w:rFonts w:ascii="Arial" w:hAnsi="Arial" w:cs="Arial"/>
          <w:sz w:val="22"/>
          <w:szCs w:val="22"/>
        </w:rPr>
        <w:t xml:space="preserve"> el artículo 36, párrafo segundo del Código electoral local, l</w:t>
      </w:r>
      <w:r w:rsidR="00433413" w:rsidRPr="00BA0FB1">
        <w:rPr>
          <w:rFonts w:ascii="Arial" w:eastAsia="Microsoft YaHei UI" w:hAnsi="Arial" w:cs="Arial"/>
          <w:sz w:val="22"/>
          <w:szCs w:val="22"/>
        </w:rPr>
        <w:t>os partidos políticos promoverán los valores cívicos y la cultura democrática entre niñas, niños y adolescentes, y buscarán</w:t>
      </w:r>
      <w:r w:rsidR="00433413" w:rsidRPr="00461A37">
        <w:rPr>
          <w:rFonts w:ascii="Arial" w:eastAsia="Microsoft YaHei UI" w:hAnsi="Arial" w:cs="Arial"/>
          <w:sz w:val="22"/>
          <w:szCs w:val="22"/>
        </w:rPr>
        <w:t xml:space="preserve"> la participación efectiva de ambos géneros y de los jóvenes en la integración de sus órganos de dirección, así como en la postulación de candidaturas</w:t>
      </w:r>
      <w:r w:rsidR="00433413" w:rsidRPr="00461A37">
        <w:rPr>
          <w:rFonts w:ascii="Arial" w:hAnsi="Arial" w:cs="Arial"/>
          <w:sz w:val="22"/>
          <w:szCs w:val="22"/>
        </w:rPr>
        <w:t xml:space="preserve">. </w:t>
      </w:r>
    </w:p>
    <w:p w:rsidR="00433413" w:rsidRPr="00461A37" w:rsidRDefault="00433413" w:rsidP="00433413">
      <w:pPr>
        <w:spacing w:line="360" w:lineRule="auto"/>
        <w:contextualSpacing/>
        <w:jc w:val="both"/>
        <w:rPr>
          <w:rFonts w:ascii="Arial" w:hAnsi="Arial" w:cs="Arial"/>
          <w:sz w:val="22"/>
          <w:szCs w:val="22"/>
        </w:rPr>
      </w:pPr>
    </w:p>
    <w:p w:rsidR="00491250" w:rsidRPr="00461A37" w:rsidRDefault="00433413" w:rsidP="00491250">
      <w:pPr>
        <w:spacing w:line="360" w:lineRule="auto"/>
        <w:contextualSpacing/>
        <w:jc w:val="both"/>
        <w:rPr>
          <w:rFonts w:ascii="Arial" w:eastAsia="Microsoft YaHei UI" w:hAnsi="Arial" w:cs="Arial"/>
          <w:sz w:val="22"/>
          <w:szCs w:val="22"/>
        </w:rPr>
      </w:pPr>
      <w:r w:rsidRPr="00461A37">
        <w:rPr>
          <w:rFonts w:ascii="Arial" w:hAnsi="Arial" w:cs="Arial"/>
          <w:sz w:val="22"/>
          <w:szCs w:val="22"/>
        </w:rPr>
        <w:t xml:space="preserve">En esta tesitura, el artículo 51 del multicitado Código, determina, entre otras, la obligación contenida en la fracción XX de promover y garantizar la equidad y la paridad entre mujeres y hombres en sus órganos de dirección y en las candidaturas a cargos de elección popular; y en la fracción XXVIII </w:t>
      </w:r>
      <w:r w:rsidRPr="00461A37">
        <w:rPr>
          <w:rFonts w:ascii="Arial" w:eastAsia="Microsoft YaHei UI" w:hAnsi="Arial" w:cs="Arial"/>
          <w:sz w:val="22"/>
          <w:szCs w:val="22"/>
        </w:rPr>
        <w:t xml:space="preserve"> el deber de promover y establecer acciones para prevenir, atender, sancionar y erradicar la violencia política en contra de las mujeres, con el fin de proteger y garantizar el acceso y el ejercicio pleno de sus derechos político-electorales.</w:t>
      </w:r>
      <w:r w:rsidR="00491250" w:rsidRPr="00461A37">
        <w:rPr>
          <w:rFonts w:ascii="Arial" w:eastAsia="Microsoft YaHei UI" w:hAnsi="Arial" w:cs="Arial"/>
          <w:sz w:val="22"/>
          <w:szCs w:val="22"/>
        </w:rPr>
        <w:t xml:space="preserve"> </w:t>
      </w:r>
    </w:p>
    <w:p w:rsidR="00703192" w:rsidRPr="00703192" w:rsidRDefault="00703192" w:rsidP="00703192">
      <w:pPr>
        <w:spacing w:line="360" w:lineRule="auto"/>
        <w:jc w:val="both"/>
        <w:rPr>
          <w:rFonts w:ascii="Arial" w:hAnsi="Arial" w:cs="Arial"/>
          <w:sz w:val="22"/>
          <w:szCs w:val="22"/>
          <w:lang w:val="es-MX" w:eastAsia="en-US"/>
        </w:rPr>
      </w:pPr>
    </w:p>
    <w:p w:rsidR="005F6572" w:rsidRPr="00703192" w:rsidRDefault="005F6572" w:rsidP="00703192">
      <w:pPr>
        <w:spacing w:line="360" w:lineRule="auto"/>
        <w:ind w:right="86"/>
        <w:jc w:val="both"/>
        <w:rPr>
          <w:rFonts w:ascii="Arial" w:eastAsia="Arial" w:hAnsi="Arial" w:cs="Arial"/>
          <w:sz w:val="22"/>
          <w:szCs w:val="22"/>
          <w:lang w:val="es-MX" w:eastAsia="en-US"/>
        </w:rPr>
      </w:pPr>
      <w:r w:rsidRPr="00703192">
        <w:rPr>
          <w:rFonts w:ascii="Arial" w:eastAsia="Arial" w:hAnsi="Arial" w:cs="Arial"/>
          <w:spacing w:val="-1"/>
          <w:sz w:val="22"/>
          <w:szCs w:val="22"/>
          <w:lang w:val="es-MX" w:eastAsia="en-US"/>
        </w:rPr>
        <w:t>E</w:t>
      </w:r>
      <w:r w:rsidRPr="00703192">
        <w:rPr>
          <w:rFonts w:ascii="Arial" w:eastAsia="Arial" w:hAnsi="Arial" w:cs="Arial"/>
          <w:sz w:val="22"/>
          <w:szCs w:val="22"/>
          <w:lang w:val="es-MX" w:eastAsia="en-US"/>
        </w:rPr>
        <w:t>n v</w:t>
      </w:r>
      <w:r w:rsidRPr="00703192">
        <w:rPr>
          <w:rFonts w:ascii="Arial" w:eastAsia="Arial" w:hAnsi="Arial" w:cs="Arial"/>
          <w:spacing w:val="-1"/>
          <w:sz w:val="22"/>
          <w:szCs w:val="22"/>
          <w:lang w:val="es-MX" w:eastAsia="en-US"/>
        </w:rPr>
        <w:t>i</w:t>
      </w:r>
      <w:r w:rsidRPr="00703192">
        <w:rPr>
          <w:rFonts w:ascii="Arial" w:eastAsia="Arial" w:hAnsi="Arial" w:cs="Arial"/>
          <w:spacing w:val="1"/>
          <w:sz w:val="22"/>
          <w:szCs w:val="22"/>
          <w:lang w:val="es-MX" w:eastAsia="en-US"/>
        </w:rPr>
        <w:t>rt</w:t>
      </w:r>
      <w:r w:rsidRPr="00703192">
        <w:rPr>
          <w:rFonts w:ascii="Arial" w:eastAsia="Arial" w:hAnsi="Arial" w:cs="Arial"/>
          <w:sz w:val="22"/>
          <w:szCs w:val="22"/>
          <w:lang w:val="es-MX" w:eastAsia="en-US"/>
        </w:rPr>
        <w:t>ud de</w:t>
      </w:r>
      <w:r w:rsidRPr="00703192">
        <w:rPr>
          <w:rFonts w:ascii="Arial" w:eastAsia="Arial" w:hAnsi="Arial" w:cs="Arial"/>
          <w:spacing w:val="2"/>
          <w:sz w:val="22"/>
          <w:szCs w:val="22"/>
          <w:lang w:val="es-MX" w:eastAsia="en-US"/>
        </w:rPr>
        <w:t xml:space="preserve"> </w:t>
      </w:r>
      <w:r w:rsidRPr="00703192">
        <w:rPr>
          <w:rFonts w:ascii="Arial" w:eastAsia="Arial" w:hAnsi="Arial" w:cs="Arial"/>
          <w:spacing w:val="-1"/>
          <w:sz w:val="22"/>
          <w:szCs w:val="22"/>
          <w:lang w:val="es-MX" w:eastAsia="en-US"/>
        </w:rPr>
        <w:t>l</w:t>
      </w:r>
      <w:r w:rsidRPr="00703192">
        <w:rPr>
          <w:rFonts w:ascii="Arial" w:eastAsia="Arial" w:hAnsi="Arial" w:cs="Arial"/>
          <w:sz w:val="22"/>
          <w:szCs w:val="22"/>
          <w:lang w:val="es-MX" w:eastAsia="en-US"/>
        </w:rPr>
        <w:t>as cons</w:t>
      </w:r>
      <w:r w:rsidRPr="00703192">
        <w:rPr>
          <w:rFonts w:ascii="Arial" w:eastAsia="Arial" w:hAnsi="Arial" w:cs="Arial"/>
          <w:spacing w:val="-1"/>
          <w:sz w:val="22"/>
          <w:szCs w:val="22"/>
          <w:lang w:val="es-MX" w:eastAsia="en-US"/>
        </w:rPr>
        <w:t>i</w:t>
      </w:r>
      <w:r w:rsidRPr="00703192">
        <w:rPr>
          <w:rFonts w:ascii="Arial" w:eastAsia="Arial" w:hAnsi="Arial" w:cs="Arial"/>
          <w:sz w:val="22"/>
          <w:szCs w:val="22"/>
          <w:lang w:val="es-MX" w:eastAsia="en-US"/>
        </w:rPr>
        <w:t>de</w:t>
      </w:r>
      <w:r w:rsidRPr="00703192">
        <w:rPr>
          <w:rFonts w:ascii="Arial" w:eastAsia="Arial" w:hAnsi="Arial" w:cs="Arial"/>
          <w:spacing w:val="1"/>
          <w:sz w:val="22"/>
          <w:szCs w:val="22"/>
          <w:lang w:val="es-MX" w:eastAsia="en-US"/>
        </w:rPr>
        <w:t>r</w:t>
      </w:r>
      <w:r w:rsidRPr="00703192">
        <w:rPr>
          <w:rFonts w:ascii="Arial" w:eastAsia="Arial" w:hAnsi="Arial" w:cs="Arial"/>
          <w:sz w:val="22"/>
          <w:szCs w:val="22"/>
          <w:lang w:val="es-MX" w:eastAsia="en-US"/>
        </w:rPr>
        <w:t>ac</w:t>
      </w:r>
      <w:r w:rsidRPr="00703192">
        <w:rPr>
          <w:rFonts w:ascii="Arial" w:eastAsia="Arial" w:hAnsi="Arial" w:cs="Arial"/>
          <w:spacing w:val="-1"/>
          <w:sz w:val="22"/>
          <w:szCs w:val="22"/>
          <w:lang w:val="es-MX" w:eastAsia="en-US"/>
        </w:rPr>
        <w:t>i</w:t>
      </w:r>
      <w:r w:rsidRPr="00703192">
        <w:rPr>
          <w:rFonts w:ascii="Arial" w:eastAsia="Arial" w:hAnsi="Arial" w:cs="Arial"/>
          <w:spacing w:val="2"/>
          <w:sz w:val="22"/>
          <w:szCs w:val="22"/>
          <w:lang w:val="es-MX" w:eastAsia="en-US"/>
        </w:rPr>
        <w:t>o</w:t>
      </w:r>
      <w:r w:rsidRPr="00703192">
        <w:rPr>
          <w:rFonts w:ascii="Arial" w:eastAsia="Arial" w:hAnsi="Arial" w:cs="Arial"/>
          <w:sz w:val="22"/>
          <w:szCs w:val="22"/>
          <w:lang w:val="es-MX" w:eastAsia="en-US"/>
        </w:rPr>
        <w:t>nes</w:t>
      </w:r>
      <w:r w:rsidRPr="00703192">
        <w:rPr>
          <w:rFonts w:ascii="Arial" w:eastAsia="Arial" w:hAnsi="Arial" w:cs="Arial"/>
          <w:spacing w:val="2"/>
          <w:sz w:val="22"/>
          <w:szCs w:val="22"/>
          <w:lang w:val="es-MX" w:eastAsia="en-US"/>
        </w:rPr>
        <w:t xml:space="preserve"> </w:t>
      </w:r>
      <w:r w:rsidRPr="00703192">
        <w:rPr>
          <w:rFonts w:ascii="Arial" w:eastAsia="Arial" w:hAnsi="Arial" w:cs="Arial"/>
          <w:sz w:val="22"/>
          <w:szCs w:val="22"/>
          <w:lang w:val="es-MX" w:eastAsia="en-US"/>
        </w:rPr>
        <w:t>e</w:t>
      </w:r>
      <w:r w:rsidRPr="00703192">
        <w:rPr>
          <w:rFonts w:ascii="Arial" w:eastAsia="Arial" w:hAnsi="Arial" w:cs="Arial"/>
          <w:spacing w:val="-2"/>
          <w:sz w:val="22"/>
          <w:szCs w:val="22"/>
          <w:lang w:val="es-MX" w:eastAsia="en-US"/>
        </w:rPr>
        <w:t>x</w:t>
      </w:r>
      <w:r w:rsidRPr="00703192">
        <w:rPr>
          <w:rFonts w:ascii="Arial" w:eastAsia="Arial" w:hAnsi="Arial" w:cs="Arial"/>
          <w:sz w:val="22"/>
          <w:szCs w:val="22"/>
          <w:lang w:val="es-MX" w:eastAsia="en-US"/>
        </w:rPr>
        <w:t>pues</w:t>
      </w:r>
      <w:r w:rsidRPr="00703192">
        <w:rPr>
          <w:rFonts w:ascii="Arial" w:eastAsia="Arial" w:hAnsi="Arial" w:cs="Arial"/>
          <w:spacing w:val="1"/>
          <w:sz w:val="22"/>
          <w:szCs w:val="22"/>
          <w:lang w:val="es-MX" w:eastAsia="en-US"/>
        </w:rPr>
        <w:t>t</w:t>
      </w:r>
      <w:r w:rsidRPr="00703192">
        <w:rPr>
          <w:rFonts w:ascii="Arial" w:eastAsia="Arial" w:hAnsi="Arial" w:cs="Arial"/>
          <w:sz w:val="22"/>
          <w:szCs w:val="22"/>
          <w:lang w:val="es-MX" w:eastAsia="en-US"/>
        </w:rPr>
        <w:t>as</w:t>
      </w:r>
      <w:r w:rsidRPr="00703192">
        <w:rPr>
          <w:rFonts w:ascii="Arial" w:eastAsia="Arial" w:hAnsi="Arial" w:cs="Arial"/>
          <w:spacing w:val="4"/>
          <w:sz w:val="22"/>
          <w:szCs w:val="22"/>
          <w:lang w:val="es-MX" w:eastAsia="en-US"/>
        </w:rPr>
        <w:t xml:space="preserve"> </w:t>
      </w:r>
      <w:r w:rsidRPr="00703192">
        <w:rPr>
          <w:rFonts w:ascii="Arial" w:eastAsia="Arial" w:hAnsi="Arial" w:cs="Arial"/>
          <w:sz w:val="22"/>
          <w:szCs w:val="22"/>
          <w:lang w:val="es-MX" w:eastAsia="en-US"/>
        </w:rPr>
        <w:t xml:space="preserve">y con </w:t>
      </w:r>
      <w:r w:rsidRPr="00703192">
        <w:rPr>
          <w:rFonts w:ascii="Arial" w:eastAsia="Arial" w:hAnsi="Arial" w:cs="Arial"/>
          <w:spacing w:val="-1"/>
          <w:sz w:val="22"/>
          <w:szCs w:val="22"/>
          <w:lang w:val="es-MX" w:eastAsia="en-US"/>
        </w:rPr>
        <w:t>f</w:t>
      </w:r>
      <w:r w:rsidRPr="00703192">
        <w:rPr>
          <w:rFonts w:ascii="Arial" w:eastAsia="Arial" w:hAnsi="Arial" w:cs="Arial"/>
          <w:sz w:val="22"/>
          <w:szCs w:val="22"/>
          <w:lang w:val="es-MX" w:eastAsia="en-US"/>
        </w:rPr>
        <w:t>unda</w:t>
      </w:r>
      <w:r w:rsidRPr="00703192">
        <w:rPr>
          <w:rFonts w:ascii="Arial" w:eastAsia="Arial" w:hAnsi="Arial" w:cs="Arial"/>
          <w:spacing w:val="1"/>
          <w:sz w:val="22"/>
          <w:szCs w:val="22"/>
          <w:lang w:val="es-MX" w:eastAsia="en-US"/>
        </w:rPr>
        <w:t>m</w:t>
      </w:r>
      <w:r w:rsidRPr="00703192">
        <w:rPr>
          <w:rFonts w:ascii="Arial" w:eastAsia="Arial" w:hAnsi="Arial" w:cs="Arial"/>
          <w:sz w:val="22"/>
          <w:szCs w:val="22"/>
          <w:lang w:val="es-MX" w:eastAsia="en-US"/>
        </w:rPr>
        <w:t>en</w:t>
      </w:r>
      <w:r w:rsidRPr="00703192">
        <w:rPr>
          <w:rFonts w:ascii="Arial" w:eastAsia="Arial" w:hAnsi="Arial" w:cs="Arial"/>
          <w:spacing w:val="1"/>
          <w:sz w:val="22"/>
          <w:szCs w:val="22"/>
          <w:lang w:val="es-MX" w:eastAsia="en-US"/>
        </w:rPr>
        <w:t>t</w:t>
      </w:r>
      <w:r w:rsidRPr="00703192">
        <w:rPr>
          <w:rFonts w:ascii="Arial" w:eastAsia="Arial" w:hAnsi="Arial" w:cs="Arial"/>
          <w:sz w:val="22"/>
          <w:szCs w:val="22"/>
          <w:lang w:val="es-MX" w:eastAsia="en-US"/>
        </w:rPr>
        <w:t>o</w:t>
      </w:r>
      <w:r w:rsidRPr="00703192">
        <w:rPr>
          <w:rFonts w:ascii="Arial" w:eastAsia="Arial" w:hAnsi="Arial" w:cs="Arial"/>
          <w:spacing w:val="2"/>
          <w:sz w:val="22"/>
          <w:szCs w:val="22"/>
          <w:lang w:val="es-MX" w:eastAsia="en-US"/>
        </w:rPr>
        <w:t xml:space="preserve"> </w:t>
      </w:r>
      <w:r w:rsidRPr="00703192">
        <w:rPr>
          <w:rFonts w:ascii="Arial" w:eastAsia="Arial" w:hAnsi="Arial" w:cs="Arial"/>
          <w:sz w:val="22"/>
          <w:szCs w:val="22"/>
          <w:lang w:val="es-MX" w:eastAsia="en-US"/>
        </w:rPr>
        <w:t xml:space="preserve">en </w:t>
      </w:r>
      <w:r w:rsidRPr="00703192">
        <w:rPr>
          <w:rFonts w:ascii="Arial" w:eastAsia="Arial" w:hAnsi="Arial" w:cs="Arial"/>
          <w:spacing w:val="-1"/>
          <w:sz w:val="22"/>
          <w:szCs w:val="22"/>
          <w:lang w:val="es-MX" w:eastAsia="en-US"/>
        </w:rPr>
        <w:t>l</w:t>
      </w:r>
      <w:r w:rsidRPr="00703192">
        <w:rPr>
          <w:rFonts w:ascii="Arial" w:eastAsia="Arial" w:hAnsi="Arial" w:cs="Arial"/>
          <w:sz w:val="22"/>
          <w:szCs w:val="22"/>
          <w:lang w:val="es-MX" w:eastAsia="en-US"/>
        </w:rPr>
        <w:t>os</w:t>
      </w:r>
      <w:r w:rsidRPr="00703192">
        <w:rPr>
          <w:rFonts w:ascii="Arial" w:eastAsia="Arial" w:hAnsi="Arial" w:cs="Arial"/>
          <w:spacing w:val="2"/>
          <w:sz w:val="22"/>
          <w:szCs w:val="22"/>
          <w:lang w:val="es-MX" w:eastAsia="en-US"/>
        </w:rPr>
        <w:t xml:space="preserve"> </w:t>
      </w:r>
      <w:r w:rsidRPr="00703192">
        <w:rPr>
          <w:rFonts w:ascii="Arial" w:eastAsia="Arial" w:hAnsi="Arial" w:cs="Arial"/>
          <w:sz w:val="22"/>
          <w:szCs w:val="22"/>
          <w:lang w:val="es-MX" w:eastAsia="en-US"/>
        </w:rPr>
        <w:t>p</w:t>
      </w:r>
      <w:r w:rsidRPr="00703192">
        <w:rPr>
          <w:rFonts w:ascii="Arial" w:eastAsia="Arial" w:hAnsi="Arial" w:cs="Arial"/>
          <w:spacing w:val="1"/>
          <w:sz w:val="22"/>
          <w:szCs w:val="22"/>
          <w:lang w:val="es-MX" w:eastAsia="en-US"/>
        </w:rPr>
        <w:t>r</w:t>
      </w:r>
      <w:r w:rsidRPr="00703192">
        <w:rPr>
          <w:rFonts w:ascii="Arial" w:eastAsia="Arial" w:hAnsi="Arial" w:cs="Arial"/>
          <w:sz w:val="22"/>
          <w:szCs w:val="22"/>
          <w:lang w:val="es-MX" w:eastAsia="en-US"/>
        </w:rPr>
        <w:t>ecep</w:t>
      </w:r>
      <w:r w:rsidRPr="00703192">
        <w:rPr>
          <w:rFonts w:ascii="Arial" w:eastAsia="Arial" w:hAnsi="Arial" w:cs="Arial"/>
          <w:spacing w:val="1"/>
          <w:sz w:val="22"/>
          <w:szCs w:val="22"/>
          <w:lang w:val="es-MX" w:eastAsia="en-US"/>
        </w:rPr>
        <w:t>t</w:t>
      </w:r>
      <w:r w:rsidRPr="00703192">
        <w:rPr>
          <w:rFonts w:ascii="Arial" w:eastAsia="Arial" w:hAnsi="Arial" w:cs="Arial"/>
          <w:sz w:val="22"/>
          <w:szCs w:val="22"/>
          <w:lang w:val="es-MX" w:eastAsia="en-US"/>
        </w:rPr>
        <w:t xml:space="preserve">os </w:t>
      </w:r>
      <w:r w:rsidRPr="00703192">
        <w:rPr>
          <w:rFonts w:ascii="Arial" w:eastAsia="Arial" w:hAnsi="Arial" w:cs="Arial"/>
          <w:spacing w:val="-1"/>
          <w:sz w:val="22"/>
          <w:szCs w:val="22"/>
          <w:lang w:val="es-MX" w:eastAsia="en-US"/>
        </w:rPr>
        <w:t>l</w:t>
      </w:r>
      <w:r w:rsidRPr="00703192">
        <w:rPr>
          <w:rFonts w:ascii="Arial" w:eastAsia="Arial" w:hAnsi="Arial" w:cs="Arial"/>
          <w:sz w:val="22"/>
          <w:szCs w:val="22"/>
          <w:lang w:val="es-MX" w:eastAsia="en-US"/>
        </w:rPr>
        <w:t>ega</w:t>
      </w:r>
      <w:r w:rsidRPr="00703192">
        <w:rPr>
          <w:rFonts w:ascii="Arial" w:eastAsia="Arial" w:hAnsi="Arial" w:cs="Arial"/>
          <w:spacing w:val="-1"/>
          <w:sz w:val="22"/>
          <w:szCs w:val="22"/>
          <w:lang w:val="es-MX" w:eastAsia="en-US"/>
        </w:rPr>
        <w:t>l</w:t>
      </w:r>
      <w:r w:rsidRPr="00703192">
        <w:rPr>
          <w:rFonts w:ascii="Arial" w:eastAsia="Arial" w:hAnsi="Arial" w:cs="Arial"/>
          <w:sz w:val="22"/>
          <w:szCs w:val="22"/>
          <w:lang w:val="es-MX" w:eastAsia="en-US"/>
        </w:rPr>
        <w:t>es</w:t>
      </w:r>
      <w:r w:rsidRPr="00703192">
        <w:rPr>
          <w:rFonts w:ascii="Arial" w:eastAsia="Arial" w:hAnsi="Arial" w:cs="Arial"/>
          <w:spacing w:val="4"/>
          <w:sz w:val="22"/>
          <w:szCs w:val="22"/>
          <w:lang w:val="es-MX" w:eastAsia="en-US"/>
        </w:rPr>
        <w:t xml:space="preserve"> </w:t>
      </w:r>
      <w:r w:rsidRPr="00703192">
        <w:rPr>
          <w:rFonts w:ascii="Arial" w:eastAsia="Arial" w:hAnsi="Arial" w:cs="Arial"/>
          <w:sz w:val="22"/>
          <w:szCs w:val="22"/>
          <w:lang w:val="es-MX" w:eastAsia="en-US"/>
        </w:rPr>
        <w:t>c</w:t>
      </w:r>
      <w:r w:rsidRPr="00703192">
        <w:rPr>
          <w:rFonts w:ascii="Arial" w:eastAsia="Arial" w:hAnsi="Arial" w:cs="Arial"/>
          <w:spacing w:val="-1"/>
          <w:sz w:val="22"/>
          <w:szCs w:val="22"/>
          <w:lang w:val="es-MX" w:eastAsia="en-US"/>
        </w:rPr>
        <w:t>i</w:t>
      </w:r>
      <w:r w:rsidRPr="00703192">
        <w:rPr>
          <w:rFonts w:ascii="Arial" w:eastAsia="Arial" w:hAnsi="Arial" w:cs="Arial"/>
          <w:spacing w:val="1"/>
          <w:sz w:val="22"/>
          <w:szCs w:val="22"/>
          <w:lang w:val="es-MX" w:eastAsia="en-US"/>
        </w:rPr>
        <w:t>t</w:t>
      </w:r>
      <w:r w:rsidRPr="00703192">
        <w:rPr>
          <w:rFonts w:ascii="Arial" w:eastAsia="Arial" w:hAnsi="Arial" w:cs="Arial"/>
          <w:sz w:val="22"/>
          <w:szCs w:val="22"/>
          <w:lang w:val="es-MX" w:eastAsia="en-US"/>
        </w:rPr>
        <w:t>ados en</w:t>
      </w:r>
      <w:r w:rsidRPr="00703192">
        <w:rPr>
          <w:rFonts w:ascii="Arial" w:eastAsia="Arial" w:hAnsi="Arial" w:cs="Arial"/>
          <w:spacing w:val="1"/>
          <w:sz w:val="22"/>
          <w:szCs w:val="22"/>
          <w:lang w:val="es-MX" w:eastAsia="en-US"/>
        </w:rPr>
        <w:t xml:space="preserve"> </w:t>
      </w:r>
      <w:r w:rsidRPr="00703192">
        <w:rPr>
          <w:rFonts w:ascii="Arial" w:eastAsia="Arial" w:hAnsi="Arial" w:cs="Arial"/>
          <w:sz w:val="22"/>
          <w:szCs w:val="22"/>
          <w:lang w:val="es-MX" w:eastAsia="en-US"/>
        </w:rPr>
        <w:t>sup</w:t>
      </w:r>
      <w:r w:rsidRPr="00703192">
        <w:rPr>
          <w:rFonts w:ascii="Arial" w:eastAsia="Arial" w:hAnsi="Arial" w:cs="Arial"/>
          <w:spacing w:val="1"/>
          <w:sz w:val="22"/>
          <w:szCs w:val="22"/>
          <w:lang w:val="es-MX" w:eastAsia="en-US"/>
        </w:rPr>
        <w:t>r</w:t>
      </w:r>
      <w:r w:rsidRPr="00703192">
        <w:rPr>
          <w:rFonts w:ascii="Arial" w:eastAsia="Arial" w:hAnsi="Arial" w:cs="Arial"/>
          <w:sz w:val="22"/>
          <w:szCs w:val="22"/>
          <w:lang w:val="es-MX" w:eastAsia="en-US"/>
        </w:rPr>
        <w:t>a</w:t>
      </w:r>
      <w:r w:rsidRPr="00703192">
        <w:rPr>
          <w:rFonts w:ascii="Arial" w:eastAsia="Arial" w:hAnsi="Arial" w:cs="Arial"/>
          <w:spacing w:val="-1"/>
          <w:sz w:val="22"/>
          <w:szCs w:val="22"/>
          <w:lang w:val="es-MX" w:eastAsia="en-US"/>
        </w:rPr>
        <w:t>lí</w:t>
      </w:r>
      <w:r w:rsidRPr="00703192">
        <w:rPr>
          <w:rFonts w:ascii="Arial" w:eastAsia="Arial" w:hAnsi="Arial" w:cs="Arial"/>
          <w:sz w:val="22"/>
          <w:szCs w:val="22"/>
          <w:lang w:val="es-MX" w:eastAsia="en-US"/>
        </w:rPr>
        <w:t>neas,</w:t>
      </w:r>
      <w:r w:rsidRPr="00703192">
        <w:rPr>
          <w:rFonts w:ascii="Arial" w:eastAsia="Arial" w:hAnsi="Arial" w:cs="Arial"/>
          <w:spacing w:val="2"/>
          <w:sz w:val="22"/>
          <w:szCs w:val="22"/>
          <w:lang w:val="es-MX" w:eastAsia="en-US"/>
        </w:rPr>
        <w:t xml:space="preserve"> </w:t>
      </w:r>
      <w:r w:rsidRPr="00703192">
        <w:rPr>
          <w:rFonts w:ascii="Arial" w:eastAsia="Arial" w:hAnsi="Arial" w:cs="Arial"/>
          <w:sz w:val="22"/>
          <w:szCs w:val="22"/>
          <w:lang w:val="es-MX" w:eastAsia="en-US"/>
        </w:rPr>
        <w:t>se</w:t>
      </w:r>
      <w:r w:rsidRPr="00703192">
        <w:rPr>
          <w:rFonts w:ascii="Arial" w:eastAsia="Arial" w:hAnsi="Arial" w:cs="Arial"/>
          <w:spacing w:val="1"/>
          <w:sz w:val="22"/>
          <w:szCs w:val="22"/>
          <w:lang w:val="es-MX" w:eastAsia="en-US"/>
        </w:rPr>
        <w:t xml:space="preserve"> </w:t>
      </w:r>
      <w:r w:rsidRPr="00703192">
        <w:rPr>
          <w:rFonts w:ascii="Arial" w:eastAsia="Arial" w:hAnsi="Arial" w:cs="Arial"/>
          <w:sz w:val="22"/>
          <w:szCs w:val="22"/>
          <w:lang w:val="es-MX" w:eastAsia="en-US"/>
        </w:rPr>
        <w:t>e</w:t>
      </w:r>
      <w:r w:rsidRPr="00703192">
        <w:rPr>
          <w:rFonts w:ascii="Arial" w:eastAsia="Arial" w:hAnsi="Arial" w:cs="Arial"/>
          <w:spacing w:val="1"/>
          <w:sz w:val="22"/>
          <w:szCs w:val="22"/>
          <w:lang w:val="es-MX" w:eastAsia="en-US"/>
        </w:rPr>
        <w:t>m</w:t>
      </w:r>
      <w:r w:rsidRPr="00703192">
        <w:rPr>
          <w:rFonts w:ascii="Arial" w:eastAsia="Arial" w:hAnsi="Arial" w:cs="Arial"/>
          <w:spacing w:val="-1"/>
          <w:sz w:val="22"/>
          <w:szCs w:val="22"/>
          <w:lang w:val="es-MX" w:eastAsia="en-US"/>
        </w:rPr>
        <w:t>i</w:t>
      </w:r>
      <w:r w:rsidRPr="00703192">
        <w:rPr>
          <w:rFonts w:ascii="Arial" w:eastAsia="Arial" w:hAnsi="Arial" w:cs="Arial"/>
          <w:spacing w:val="1"/>
          <w:sz w:val="22"/>
          <w:szCs w:val="22"/>
          <w:lang w:val="es-MX" w:eastAsia="en-US"/>
        </w:rPr>
        <w:t>t</w:t>
      </w:r>
      <w:r w:rsidRPr="00703192">
        <w:rPr>
          <w:rFonts w:ascii="Arial" w:eastAsia="Arial" w:hAnsi="Arial" w:cs="Arial"/>
          <w:sz w:val="22"/>
          <w:szCs w:val="22"/>
          <w:lang w:val="es-MX" w:eastAsia="en-US"/>
        </w:rPr>
        <w:t>en</w:t>
      </w:r>
      <w:r w:rsidRPr="00703192">
        <w:rPr>
          <w:rFonts w:ascii="Arial" w:eastAsia="Arial" w:hAnsi="Arial" w:cs="Arial"/>
          <w:spacing w:val="1"/>
          <w:sz w:val="22"/>
          <w:szCs w:val="22"/>
          <w:lang w:val="es-MX" w:eastAsia="en-US"/>
        </w:rPr>
        <w:t xml:space="preserve"> </w:t>
      </w:r>
      <w:r w:rsidRPr="00703192">
        <w:rPr>
          <w:rFonts w:ascii="Arial" w:eastAsia="Arial" w:hAnsi="Arial" w:cs="Arial"/>
          <w:spacing w:val="-1"/>
          <w:sz w:val="22"/>
          <w:szCs w:val="22"/>
          <w:lang w:val="es-MX" w:eastAsia="en-US"/>
        </w:rPr>
        <w:t>l</w:t>
      </w:r>
      <w:r w:rsidRPr="00703192">
        <w:rPr>
          <w:rFonts w:ascii="Arial" w:eastAsia="Arial" w:hAnsi="Arial" w:cs="Arial"/>
          <w:sz w:val="22"/>
          <w:szCs w:val="22"/>
          <w:lang w:val="es-MX" w:eastAsia="en-US"/>
        </w:rPr>
        <w:t>os</w:t>
      </w:r>
      <w:r w:rsidRPr="00703192">
        <w:rPr>
          <w:rFonts w:ascii="Arial" w:eastAsia="Arial" w:hAnsi="Arial" w:cs="Arial"/>
          <w:spacing w:val="1"/>
          <w:sz w:val="22"/>
          <w:szCs w:val="22"/>
          <w:lang w:val="es-MX" w:eastAsia="en-US"/>
        </w:rPr>
        <w:t xml:space="preserve"> </w:t>
      </w:r>
      <w:r w:rsidRPr="00703192">
        <w:rPr>
          <w:rFonts w:ascii="Arial" w:eastAsia="Arial" w:hAnsi="Arial" w:cs="Arial"/>
          <w:sz w:val="22"/>
          <w:szCs w:val="22"/>
          <w:lang w:val="es-MX" w:eastAsia="en-US"/>
        </w:rPr>
        <w:t>s</w:t>
      </w:r>
      <w:r w:rsidRPr="00703192">
        <w:rPr>
          <w:rFonts w:ascii="Arial" w:eastAsia="Arial" w:hAnsi="Arial" w:cs="Arial"/>
          <w:spacing w:val="-1"/>
          <w:sz w:val="22"/>
          <w:szCs w:val="22"/>
          <w:lang w:val="es-MX" w:eastAsia="en-US"/>
        </w:rPr>
        <w:t>i</w:t>
      </w:r>
      <w:r w:rsidRPr="00703192">
        <w:rPr>
          <w:rFonts w:ascii="Arial" w:eastAsia="Arial" w:hAnsi="Arial" w:cs="Arial"/>
          <w:sz w:val="22"/>
          <w:szCs w:val="22"/>
          <w:lang w:val="es-MX" w:eastAsia="en-US"/>
        </w:rPr>
        <w:t>gu</w:t>
      </w:r>
      <w:r w:rsidRPr="00703192">
        <w:rPr>
          <w:rFonts w:ascii="Arial" w:eastAsia="Arial" w:hAnsi="Arial" w:cs="Arial"/>
          <w:spacing w:val="-1"/>
          <w:sz w:val="22"/>
          <w:szCs w:val="22"/>
          <w:lang w:val="es-MX" w:eastAsia="en-US"/>
        </w:rPr>
        <w:t>i</w:t>
      </w:r>
      <w:r w:rsidRPr="00703192">
        <w:rPr>
          <w:rFonts w:ascii="Arial" w:eastAsia="Arial" w:hAnsi="Arial" w:cs="Arial"/>
          <w:sz w:val="22"/>
          <w:szCs w:val="22"/>
          <w:lang w:val="es-MX" w:eastAsia="en-US"/>
        </w:rPr>
        <w:t>en</w:t>
      </w:r>
      <w:r w:rsidRPr="00703192">
        <w:rPr>
          <w:rFonts w:ascii="Arial" w:eastAsia="Arial" w:hAnsi="Arial" w:cs="Arial"/>
          <w:spacing w:val="1"/>
          <w:sz w:val="22"/>
          <w:szCs w:val="22"/>
          <w:lang w:val="es-MX" w:eastAsia="en-US"/>
        </w:rPr>
        <w:t>t</w:t>
      </w:r>
      <w:r w:rsidRPr="00703192">
        <w:rPr>
          <w:rFonts w:ascii="Arial" w:eastAsia="Arial" w:hAnsi="Arial" w:cs="Arial"/>
          <w:sz w:val="22"/>
          <w:szCs w:val="22"/>
          <w:lang w:val="es-MX" w:eastAsia="en-US"/>
        </w:rPr>
        <w:t>es</w:t>
      </w:r>
      <w:r w:rsidRPr="00703192">
        <w:rPr>
          <w:rFonts w:ascii="Arial" w:eastAsia="Arial" w:hAnsi="Arial" w:cs="Arial"/>
          <w:spacing w:val="3"/>
          <w:sz w:val="22"/>
          <w:szCs w:val="22"/>
          <w:lang w:val="es-MX" w:eastAsia="en-US"/>
        </w:rPr>
        <w:t xml:space="preserve"> </w:t>
      </w:r>
      <w:r w:rsidRPr="00703192">
        <w:rPr>
          <w:rFonts w:ascii="Arial" w:eastAsia="Arial" w:hAnsi="Arial" w:cs="Arial"/>
          <w:sz w:val="22"/>
          <w:szCs w:val="22"/>
          <w:lang w:val="es-MX" w:eastAsia="en-US"/>
        </w:rPr>
        <w:t>pun</w:t>
      </w:r>
      <w:r w:rsidRPr="00703192">
        <w:rPr>
          <w:rFonts w:ascii="Arial" w:eastAsia="Arial" w:hAnsi="Arial" w:cs="Arial"/>
          <w:spacing w:val="1"/>
          <w:sz w:val="22"/>
          <w:szCs w:val="22"/>
          <w:lang w:val="es-MX" w:eastAsia="en-US"/>
        </w:rPr>
        <w:t>t</w:t>
      </w:r>
      <w:r w:rsidRPr="00703192">
        <w:rPr>
          <w:rFonts w:ascii="Arial" w:eastAsia="Arial" w:hAnsi="Arial" w:cs="Arial"/>
          <w:sz w:val="22"/>
          <w:szCs w:val="22"/>
          <w:lang w:val="es-MX" w:eastAsia="en-US"/>
        </w:rPr>
        <w:t>os</w:t>
      </w:r>
      <w:r w:rsidRPr="00703192">
        <w:rPr>
          <w:rFonts w:ascii="Arial" w:eastAsia="Arial" w:hAnsi="Arial" w:cs="Arial"/>
          <w:spacing w:val="1"/>
          <w:sz w:val="22"/>
          <w:szCs w:val="22"/>
          <w:lang w:val="es-MX" w:eastAsia="en-US"/>
        </w:rPr>
        <w:t xml:space="preserve"> </w:t>
      </w:r>
      <w:r w:rsidRPr="00703192">
        <w:rPr>
          <w:rFonts w:ascii="Arial" w:eastAsia="Arial" w:hAnsi="Arial" w:cs="Arial"/>
          <w:sz w:val="22"/>
          <w:szCs w:val="22"/>
          <w:lang w:val="es-MX" w:eastAsia="en-US"/>
        </w:rPr>
        <w:t>de</w:t>
      </w:r>
    </w:p>
    <w:p w:rsidR="00D81F29" w:rsidRPr="00703192" w:rsidRDefault="00D81F29" w:rsidP="00703192">
      <w:pPr>
        <w:spacing w:line="360" w:lineRule="auto"/>
        <w:contextualSpacing/>
        <w:jc w:val="both"/>
        <w:rPr>
          <w:rFonts w:ascii="Arial" w:hAnsi="Arial" w:cs="Arial"/>
          <w:sz w:val="22"/>
          <w:szCs w:val="22"/>
          <w:lang w:val="es-MX"/>
        </w:rPr>
      </w:pPr>
    </w:p>
    <w:p w:rsidR="005F6572" w:rsidRPr="00703192" w:rsidRDefault="00D81F29" w:rsidP="00703192">
      <w:pPr>
        <w:spacing w:line="360" w:lineRule="auto"/>
        <w:contextualSpacing/>
        <w:jc w:val="center"/>
        <w:rPr>
          <w:rFonts w:ascii="Arial" w:hAnsi="Arial" w:cs="Arial"/>
          <w:b/>
          <w:sz w:val="22"/>
          <w:szCs w:val="22"/>
        </w:rPr>
      </w:pPr>
      <w:r w:rsidRPr="00703192">
        <w:rPr>
          <w:rFonts w:ascii="Arial" w:hAnsi="Arial" w:cs="Arial"/>
          <w:b/>
          <w:sz w:val="22"/>
          <w:szCs w:val="22"/>
        </w:rPr>
        <w:t>A C U E R D O</w:t>
      </w:r>
    </w:p>
    <w:p w:rsidR="005F6572" w:rsidRPr="00703192" w:rsidRDefault="005F6572" w:rsidP="00703192">
      <w:pPr>
        <w:spacing w:line="360" w:lineRule="auto"/>
        <w:contextualSpacing/>
        <w:jc w:val="both"/>
        <w:rPr>
          <w:rFonts w:ascii="Arial" w:hAnsi="Arial" w:cs="Arial"/>
          <w:sz w:val="22"/>
          <w:szCs w:val="22"/>
        </w:rPr>
      </w:pPr>
    </w:p>
    <w:p w:rsidR="000F7030" w:rsidRDefault="00F57AA6" w:rsidP="00703192">
      <w:pPr>
        <w:spacing w:line="360" w:lineRule="auto"/>
        <w:contextualSpacing/>
        <w:jc w:val="both"/>
        <w:rPr>
          <w:rFonts w:ascii="Arial" w:hAnsi="Arial" w:cs="Arial"/>
          <w:sz w:val="22"/>
          <w:szCs w:val="22"/>
        </w:rPr>
      </w:pPr>
      <w:r w:rsidRPr="00703192">
        <w:rPr>
          <w:rFonts w:ascii="Arial" w:hAnsi="Arial" w:cs="Arial"/>
          <w:b/>
          <w:sz w:val="22"/>
          <w:szCs w:val="22"/>
        </w:rPr>
        <w:t>P</w:t>
      </w:r>
      <w:r w:rsidR="00D81F29" w:rsidRPr="00703192">
        <w:rPr>
          <w:rFonts w:ascii="Arial" w:hAnsi="Arial" w:cs="Arial"/>
          <w:b/>
          <w:sz w:val="22"/>
          <w:szCs w:val="22"/>
        </w:rPr>
        <w:t>RIMERO.</w:t>
      </w:r>
      <w:r w:rsidR="00D81F29" w:rsidRPr="00703192">
        <w:rPr>
          <w:rFonts w:ascii="Arial" w:hAnsi="Arial" w:cs="Arial"/>
          <w:sz w:val="22"/>
          <w:szCs w:val="22"/>
        </w:rPr>
        <w:t xml:space="preserve"> </w:t>
      </w:r>
      <w:r w:rsidR="000F7030" w:rsidRPr="00703192">
        <w:rPr>
          <w:rFonts w:ascii="Arial" w:hAnsi="Arial" w:cs="Arial"/>
          <w:sz w:val="22"/>
          <w:szCs w:val="22"/>
        </w:rPr>
        <w:t>Este Consejo General aprueba lo</w:t>
      </w:r>
      <w:r w:rsidR="000F7030" w:rsidRPr="000F7030">
        <w:rPr>
          <w:rFonts w:ascii="Arial" w:hAnsi="Arial" w:cs="Arial"/>
          <w:sz w:val="22"/>
          <w:szCs w:val="22"/>
        </w:rPr>
        <w:t>s criterios aplicables para</w:t>
      </w:r>
      <w:r w:rsidR="005349E0">
        <w:rPr>
          <w:rFonts w:ascii="Arial" w:hAnsi="Arial" w:cs="Arial"/>
          <w:sz w:val="22"/>
          <w:szCs w:val="22"/>
        </w:rPr>
        <w:t xml:space="preserve"> el registro de candidaturas a D</w:t>
      </w:r>
      <w:r w:rsidR="000F7030" w:rsidRPr="000F7030">
        <w:rPr>
          <w:rFonts w:ascii="Arial" w:hAnsi="Arial" w:cs="Arial"/>
          <w:sz w:val="22"/>
          <w:szCs w:val="22"/>
        </w:rPr>
        <w:t>i</w:t>
      </w:r>
      <w:r w:rsidR="000F7030">
        <w:rPr>
          <w:rFonts w:ascii="Arial" w:hAnsi="Arial" w:cs="Arial"/>
          <w:sz w:val="22"/>
          <w:szCs w:val="22"/>
        </w:rPr>
        <w:t xml:space="preserve">putaciones por el principio de </w:t>
      </w:r>
      <w:r w:rsidR="000F7030" w:rsidRPr="000F7030">
        <w:rPr>
          <w:rFonts w:ascii="Arial" w:hAnsi="Arial" w:cs="Arial"/>
          <w:sz w:val="22"/>
          <w:szCs w:val="22"/>
        </w:rPr>
        <w:t>Representación Proporcional que presenten los partidos políticos ante este Consejo, para el Proceso Electoral Local 2017-2018</w:t>
      </w:r>
      <w:r w:rsidR="000F7030">
        <w:rPr>
          <w:rFonts w:ascii="Arial" w:hAnsi="Arial" w:cs="Arial"/>
          <w:sz w:val="22"/>
          <w:szCs w:val="22"/>
        </w:rPr>
        <w:t xml:space="preserve">. </w:t>
      </w:r>
    </w:p>
    <w:p w:rsidR="000F7030" w:rsidRDefault="000F7030" w:rsidP="00D81F29">
      <w:pPr>
        <w:spacing w:line="360" w:lineRule="auto"/>
        <w:contextualSpacing/>
        <w:jc w:val="both"/>
        <w:rPr>
          <w:rFonts w:ascii="Arial" w:hAnsi="Arial" w:cs="Arial"/>
          <w:sz w:val="22"/>
          <w:szCs w:val="22"/>
        </w:rPr>
      </w:pPr>
    </w:p>
    <w:p w:rsidR="000F7030" w:rsidRDefault="000F7030" w:rsidP="00D81F29">
      <w:pPr>
        <w:spacing w:line="360" w:lineRule="auto"/>
        <w:contextualSpacing/>
        <w:jc w:val="both"/>
        <w:rPr>
          <w:rFonts w:ascii="Arial" w:hAnsi="Arial" w:cs="Arial"/>
          <w:sz w:val="22"/>
          <w:szCs w:val="22"/>
        </w:rPr>
      </w:pPr>
      <w:r w:rsidRPr="00905D60">
        <w:rPr>
          <w:rFonts w:ascii="Arial" w:hAnsi="Arial" w:cs="Arial"/>
          <w:b/>
          <w:sz w:val="22"/>
          <w:szCs w:val="22"/>
        </w:rPr>
        <w:t>SEGUNDO.</w:t>
      </w:r>
      <w:r>
        <w:rPr>
          <w:rFonts w:ascii="Arial" w:hAnsi="Arial" w:cs="Arial"/>
          <w:sz w:val="22"/>
          <w:szCs w:val="22"/>
        </w:rPr>
        <w:t xml:space="preserve"> Este C</w:t>
      </w:r>
      <w:r w:rsidR="00905D60">
        <w:rPr>
          <w:rFonts w:ascii="Arial" w:hAnsi="Arial" w:cs="Arial"/>
          <w:sz w:val="22"/>
          <w:szCs w:val="22"/>
        </w:rPr>
        <w:t>onsejo</w:t>
      </w:r>
      <w:r>
        <w:rPr>
          <w:rFonts w:ascii="Arial" w:hAnsi="Arial" w:cs="Arial"/>
          <w:sz w:val="22"/>
          <w:szCs w:val="22"/>
        </w:rPr>
        <w:t xml:space="preserve"> General aprueba</w:t>
      </w:r>
      <w:r w:rsidR="00905D60">
        <w:rPr>
          <w:rFonts w:ascii="Arial" w:hAnsi="Arial" w:cs="Arial"/>
          <w:sz w:val="22"/>
          <w:szCs w:val="22"/>
        </w:rPr>
        <w:t xml:space="preserve"> en todos sus términos,</w:t>
      </w:r>
      <w:r>
        <w:rPr>
          <w:rFonts w:ascii="Arial" w:hAnsi="Arial" w:cs="Arial"/>
          <w:sz w:val="22"/>
          <w:szCs w:val="22"/>
        </w:rPr>
        <w:t xml:space="preserve"> lo </w:t>
      </w:r>
      <w:r w:rsidR="00905D60">
        <w:rPr>
          <w:rFonts w:ascii="Arial" w:hAnsi="Arial" w:cs="Arial"/>
          <w:sz w:val="22"/>
          <w:szCs w:val="22"/>
        </w:rPr>
        <w:t>vertido</w:t>
      </w:r>
      <w:r>
        <w:rPr>
          <w:rFonts w:ascii="Arial" w:hAnsi="Arial" w:cs="Arial"/>
          <w:sz w:val="22"/>
          <w:szCs w:val="22"/>
        </w:rPr>
        <w:t xml:space="preserve"> en la Consider</w:t>
      </w:r>
      <w:r w:rsidRPr="000F7030">
        <w:rPr>
          <w:rFonts w:ascii="Arial" w:hAnsi="Arial" w:cs="Arial"/>
          <w:sz w:val="22"/>
          <w:szCs w:val="22"/>
        </w:rPr>
        <w:t>ación</w:t>
      </w:r>
      <w:r w:rsidR="00B24BE8">
        <w:rPr>
          <w:rFonts w:ascii="Arial" w:hAnsi="Arial" w:cs="Arial"/>
          <w:sz w:val="22"/>
          <w:szCs w:val="22"/>
        </w:rPr>
        <w:t xml:space="preserve"> </w:t>
      </w:r>
      <w:r w:rsidR="00461A37" w:rsidRPr="00461A37">
        <w:rPr>
          <w:rFonts w:ascii="Arial" w:hAnsi="Arial" w:cs="Arial"/>
          <w:sz w:val="22"/>
          <w:szCs w:val="22"/>
        </w:rPr>
        <w:t>19</w:t>
      </w:r>
      <w:r w:rsidR="00905D60" w:rsidRPr="00461A37">
        <w:rPr>
          <w:rFonts w:ascii="Arial" w:hAnsi="Arial" w:cs="Arial"/>
          <w:sz w:val="22"/>
          <w:szCs w:val="22"/>
        </w:rPr>
        <w:t>ª</w:t>
      </w:r>
      <w:r w:rsidR="00905D60">
        <w:rPr>
          <w:rFonts w:ascii="Arial" w:hAnsi="Arial" w:cs="Arial"/>
          <w:sz w:val="22"/>
          <w:szCs w:val="22"/>
        </w:rPr>
        <w:t xml:space="preserve"> de este instrumento, misma en la que se formuló como acción afirmativa la siguiente:</w:t>
      </w:r>
    </w:p>
    <w:p w:rsidR="00905D60" w:rsidRDefault="00905D60" w:rsidP="00905D60">
      <w:pPr>
        <w:spacing w:line="360" w:lineRule="auto"/>
        <w:ind w:left="426"/>
        <w:jc w:val="both"/>
        <w:rPr>
          <w:rFonts w:ascii="Arial" w:hAnsi="Arial" w:cs="Arial"/>
          <w:b/>
          <w:sz w:val="22"/>
          <w:szCs w:val="22"/>
        </w:rPr>
      </w:pPr>
    </w:p>
    <w:p w:rsidR="00905D60" w:rsidRDefault="00905D60" w:rsidP="00905D60">
      <w:pPr>
        <w:spacing w:line="360" w:lineRule="auto"/>
        <w:ind w:left="426"/>
        <w:jc w:val="both"/>
        <w:rPr>
          <w:rFonts w:ascii="Arial" w:hAnsi="Arial" w:cs="Arial"/>
          <w:b/>
          <w:sz w:val="22"/>
          <w:szCs w:val="22"/>
        </w:rPr>
      </w:pPr>
      <w:r w:rsidRPr="006E2EBC">
        <w:rPr>
          <w:rFonts w:ascii="Arial" w:hAnsi="Arial" w:cs="Arial"/>
          <w:b/>
          <w:sz w:val="22"/>
          <w:szCs w:val="22"/>
        </w:rPr>
        <w:lastRenderedPageBreak/>
        <w:t xml:space="preserve">“La lista de candidaturas a </w:t>
      </w:r>
      <w:r w:rsidR="005349E0">
        <w:rPr>
          <w:rFonts w:ascii="Arial" w:hAnsi="Arial" w:cs="Arial"/>
          <w:b/>
          <w:sz w:val="22"/>
          <w:szCs w:val="22"/>
        </w:rPr>
        <w:t>D</w:t>
      </w:r>
      <w:r w:rsidRPr="006E2EBC">
        <w:rPr>
          <w:rFonts w:ascii="Arial" w:hAnsi="Arial" w:cs="Arial"/>
          <w:b/>
          <w:sz w:val="22"/>
          <w:szCs w:val="22"/>
        </w:rPr>
        <w:t>iputaciones por el principio de Representación Proporcional que presente cada partido político</w:t>
      </w:r>
      <w:r>
        <w:rPr>
          <w:rFonts w:ascii="Arial" w:hAnsi="Arial" w:cs="Arial"/>
          <w:b/>
          <w:sz w:val="22"/>
          <w:szCs w:val="22"/>
        </w:rPr>
        <w:t xml:space="preserve"> durante el actual Proceso Electoral Local 2017-2018</w:t>
      </w:r>
      <w:r w:rsidRPr="006E2EBC">
        <w:rPr>
          <w:rFonts w:ascii="Arial" w:hAnsi="Arial" w:cs="Arial"/>
          <w:b/>
          <w:sz w:val="22"/>
          <w:szCs w:val="22"/>
        </w:rPr>
        <w:t>, deberá encabezarse por una mujer.”</w:t>
      </w:r>
    </w:p>
    <w:p w:rsidR="003F2482" w:rsidRDefault="003F2482" w:rsidP="00905D60">
      <w:pPr>
        <w:spacing w:line="360" w:lineRule="auto"/>
        <w:ind w:left="426"/>
        <w:jc w:val="both"/>
        <w:rPr>
          <w:rFonts w:ascii="Arial" w:hAnsi="Arial" w:cs="Arial"/>
          <w:b/>
          <w:sz w:val="22"/>
          <w:szCs w:val="22"/>
        </w:rPr>
      </w:pPr>
    </w:p>
    <w:p w:rsidR="003F2482" w:rsidRPr="001D3579" w:rsidRDefault="000C7D42" w:rsidP="003F2482">
      <w:pPr>
        <w:spacing w:line="360" w:lineRule="auto"/>
        <w:jc w:val="both"/>
        <w:rPr>
          <w:rFonts w:ascii="Arial" w:hAnsi="Arial" w:cs="Arial"/>
          <w:sz w:val="22"/>
          <w:szCs w:val="22"/>
        </w:rPr>
      </w:pPr>
      <w:r w:rsidRPr="001D3579">
        <w:rPr>
          <w:rFonts w:ascii="Arial" w:hAnsi="Arial" w:cs="Arial"/>
          <w:b/>
          <w:sz w:val="22"/>
          <w:szCs w:val="22"/>
        </w:rPr>
        <w:t>TERCERO</w:t>
      </w:r>
      <w:r w:rsidR="003F2482" w:rsidRPr="001D3579">
        <w:rPr>
          <w:rFonts w:ascii="Arial" w:hAnsi="Arial" w:cs="Arial"/>
          <w:b/>
          <w:sz w:val="22"/>
          <w:szCs w:val="22"/>
        </w:rPr>
        <w:t xml:space="preserve">. </w:t>
      </w:r>
      <w:r w:rsidR="003F2482" w:rsidRPr="001D3579">
        <w:rPr>
          <w:rFonts w:ascii="Arial" w:hAnsi="Arial" w:cs="Arial"/>
          <w:sz w:val="22"/>
          <w:szCs w:val="22"/>
        </w:rPr>
        <w:t>En virtud de lo establecido en la Consideración 19ª de este instrumento, este Consejo General ordena dejar sin efectos</w:t>
      </w:r>
      <w:r w:rsidR="001D3579" w:rsidRPr="001D3579">
        <w:rPr>
          <w:rFonts w:ascii="Arial" w:hAnsi="Arial" w:cs="Arial"/>
          <w:sz w:val="22"/>
          <w:szCs w:val="22"/>
        </w:rPr>
        <w:t xml:space="preserve"> lo previsto en el inciso b) de</w:t>
      </w:r>
      <w:r w:rsidR="003F2482" w:rsidRPr="001D3579">
        <w:rPr>
          <w:rFonts w:ascii="Arial" w:hAnsi="Arial" w:cs="Arial"/>
          <w:sz w:val="22"/>
          <w:szCs w:val="22"/>
        </w:rPr>
        <w:t xml:space="preserve"> la Consideración 10ª del Acuerdo IEE/CG/A001/2017 aprobado </w:t>
      </w:r>
      <w:r w:rsidR="00736B9E" w:rsidRPr="001D3579">
        <w:rPr>
          <w:rFonts w:ascii="Arial" w:hAnsi="Arial" w:cs="Arial"/>
          <w:sz w:val="22"/>
          <w:szCs w:val="22"/>
        </w:rPr>
        <w:t xml:space="preserve"> por este Órgano Superior de Dirección </w:t>
      </w:r>
      <w:r w:rsidR="003F2482" w:rsidRPr="001D3579">
        <w:rPr>
          <w:rFonts w:ascii="Arial" w:hAnsi="Arial" w:cs="Arial"/>
          <w:sz w:val="22"/>
          <w:szCs w:val="22"/>
        </w:rPr>
        <w:t>el día 17 de octubre de 2017.</w:t>
      </w:r>
    </w:p>
    <w:p w:rsidR="000F7030" w:rsidRPr="001D3579" w:rsidRDefault="000F7030" w:rsidP="00D81F29">
      <w:pPr>
        <w:spacing w:line="360" w:lineRule="auto"/>
        <w:contextualSpacing/>
        <w:jc w:val="both"/>
        <w:rPr>
          <w:rFonts w:ascii="Arial" w:hAnsi="Arial" w:cs="Arial"/>
          <w:sz w:val="22"/>
          <w:szCs w:val="22"/>
        </w:rPr>
      </w:pPr>
    </w:p>
    <w:p w:rsidR="00F57AA6" w:rsidRPr="001D3579" w:rsidRDefault="000C7D42" w:rsidP="00D81F29">
      <w:pPr>
        <w:spacing w:line="360" w:lineRule="auto"/>
        <w:contextualSpacing/>
        <w:jc w:val="both"/>
        <w:rPr>
          <w:rFonts w:ascii="Arial" w:hAnsi="Arial" w:cs="Arial"/>
          <w:sz w:val="22"/>
          <w:szCs w:val="22"/>
        </w:rPr>
      </w:pPr>
      <w:r w:rsidRPr="001D3579">
        <w:rPr>
          <w:rFonts w:ascii="Arial" w:hAnsi="Arial" w:cs="Arial"/>
          <w:b/>
          <w:sz w:val="22"/>
          <w:szCs w:val="22"/>
        </w:rPr>
        <w:t>CUARTO</w:t>
      </w:r>
      <w:r w:rsidR="00905D60" w:rsidRPr="001D3579">
        <w:rPr>
          <w:rFonts w:ascii="Arial" w:hAnsi="Arial" w:cs="Arial"/>
          <w:b/>
          <w:sz w:val="22"/>
          <w:szCs w:val="22"/>
        </w:rPr>
        <w:t>.</w:t>
      </w:r>
      <w:r w:rsidR="00905D60" w:rsidRPr="001D3579">
        <w:rPr>
          <w:rFonts w:ascii="Arial" w:hAnsi="Arial" w:cs="Arial"/>
          <w:sz w:val="22"/>
          <w:szCs w:val="22"/>
        </w:rPr>
        <w:t xml:space="preserve"> </w:t>
      </w:r>
      <w:r w:rsidR="00D81F29" w:rsidRPr="001D3579">
        <w:rPr>
          <w:rFonts w:ascii="Arial" w:hAnsi="Arial" w:cs="Arial"/>
          <w:sz w:val="22"/>
          <w:szCs w:val="22"/>
        </w:rPr>
        <w:t xml:space="preserve">Los Partidos Políticos </w:t>
      </w:r>
      <w:r w:rsidR="00F57AA6" w:rsidRPr="001D3579">
        <w:rPr>
          <w:rFonts w:ascii="Arial" w:hAnsi="Arial" w:cs="Arial"/>
          <w:sz w:val="22"/>
          <w:szCs w:val="22"/>
        </w:rPr>
        <w:t>d</w:t>
      </w:r>
      <w:r w:rsidR="00D81F29" w:rsidRPr="001D3579">
        <w:rPr>
          <w:rFonts w:ascii="Arial" w:hAnsi="Arial" w:cs="Arial"/>
          <w:sz w:val="22"/>
          <w:szCs w:val="22"/>
        </w:rPr>
        <w:t xml:space="preserve">eberán presentar la Plataforma Electoral que sus candidatas y candidatos </w:t>
      </w:r>
      <w:r w:rsidR="00F57AA6" w:rsidRPr="001D3579">
        <w:rPr>
          <w:rFonts w:ascii="Arial" w:hAnsi="Arial" w:cs="Arial"/>
          <w:snapToGrid w:val="0"/>
          <w:sz w:val="22"/>
          <w:szCs w:val="22"/>
        </w:rPr>
        <w:t>sostendrán en la campaña política, misma que deberá presentarse para su registro ante el Consejo General del 16 al 28 de</w:t>
      </w:r>
      <w:r w:rsidR="00F57AA6" w:rsidRPr="001D3579">
        <w:rPr>
          <w:rFonts w:ascii="Arial" w:hAnsi="Arial" w:cs="Arial"/>
          <w:snapToGrid w:val="0"/>
          <w:sz w:val="28"/>
          <w:szCs w:val="22"/>
        </w:rPr>
        <w:t xml:space="preserve"> </w:t>
      </w:r>
      <w:r w:rsidR="00F57AA6" w:rsidRPr="001D3579">
        <w:rPr>
          <w:rFonts w:ascii="Arial" w:hAnsi="Arial" w:cs="Arial"/>
          <w:snapToGrid w:val="0"/>
          <w:sz w:val="22"/>
          <w:szCs w:val="22"/>
        </w:rPr>
        <w:t>febrero del año 2018; posteriormente este máximo Órgano Superior de Dirección resolverá lo conducente y expedirá la constancia del registro respectiva.</w:t>
      </w:r>
      <w:r w:rsidR="00D81F29" w:rsidRPr="001D3579">
        <w:rPr>
          <w:rFonts w:ascii="Arial" w:hAnsi="Arial" w:cs="Arial"/>
          <w:sz w:val="22"/>
          <w:szCs w:val="22"/>
        </w:rPr>
        <w:t xml:space="preserve"> </w:t>
      </w:r>
    </w:p>
    <w:p w:rsidR="00F57AA6" w:rsidRPr="001D3579" w:rsidRDefault="00F57AA6" w:rsidP="00D81F29">
      <w:pPr>
        <w:spacing w:line="360" w:lineRule="auto"/>
        <w:contextualSpacing/>
        <w:jc w:val="both"/>
        <w:rPr>
          <w:rFonts w:ascii="Arial" w:hAnsi="Arial" w:cs="Arial"/>
          <w:b/>
          <w:sz w:val="22"/>
          <w:szCs w:val="22"/>
        </w:rPr>
      </w:pPr>
    </w:p>
    <w:p w:rsidR="00DE07AF" w:rsidRPr="001D3579" w:rsidRDefault="000C7D42" w:rsidP="00D81F29">
      <w:pPr>
        <w:spacing w:line="360" w:lineRule="auto"/>
        <w:contextualSpacing/>
        <w:jc w:val="both"/>
        <w:rPr>
          <w:rFonts w:ascii="Arial" w:hAnsi="Arial" w:cs="Arial"/>
          <w:sz w:val="22"/>
          <w:szCs w:val="22"/>
        </w:rPr>
      </w:pPr>
      <w:r w:rsidRPr="001D3579">
        <w:rPr>
          <w:rFonts w:ascii="Arial" w:hAnsi="Arial" w:cs="Arial"/>
          <w:b/>
          <w:sz w:val="22"/>
          <w:szCs w:val="22"/>
        </w:rPr>
        <w:t>QUINTO</w:t>
      </w:r>
      <w:r w:rsidR="00D81F29" w:rsidRPr="001D3579">
        <w:rPr>
          <w:rFonts w:ascii="Arial" w:hAnsi="Arial" w:cs="Arial"/>
          <w:b/>
          <w:sz w:val="22"/>
          <w:szCs w:val="22"/>
        </w:rPr>
        <w:t>.</w:t>
      </w:r>
      <w:r w:rsidR="00D81F29" w:rsidRPr="001D3579">
        <w:rPr>
          <w:rFonts w:ascii="Arial" w:hAnsi="Arial" w:cs="Arial"/>
          <w:sz w:val="22"/>
          <w:szCs w:val="22"/>
        </w:rPr>
        <w:t xml:space="preserve"> </w:t>
      </w:r>
      <w:r w:rsidR="00461A37" w:rsidRPr="001D3579">
        <w:rPr>
          <w:rFonts w:ascii="Arial" w:hAnsi="Arial" w:cs="Arial"/>
          <w:sz w:val="22"/>
          <w:szCs w:val="22"/>
        </w:rPr>
        <w:t xml:space="preserve"> </w:t>
      </w:r>
      <w:r w:rsidR="00D81F29" w:rsidRPr="001D3579">
        <w:rPr>
          <w:rFonts w:ascii="Arial" w:hAnsi="Arial" w:cs="Arial"/>
          <w:sz w:val="22"/>
          <w:szCs w:val="22"/>
        </w:rPr>
        <w:t>Las solicitudes de registro de candidaturas</w:t>
      </w:r>
      <w:r w:rsidR="00DE07AF" w:rsidRPr="001D3579">
        <w:rPr>
          <w:rFonts w:ascii="Arial" w:hAnsi="Arial" w:cs="Arial"/>
          <w:sz w:val="22"/>
          <w:szCs w:val="22"/>
        </w:rPr>
        <w:t xml:space="preserve"> para el cargo de </w:t>
      </w:r>
      <w:r w:rsidR="005349E0" w:rsidRPr="001D3579">
        <w:rPr>
          <w:rFonts w:ascii="Arial" w:hAnsi="Arial" w:cs="Arial"/>
          <w:sz w:val="22"/>
          <w:szCs w:val="22"/>
        </w:rPr>
        <w:t>D</w:t>
      </w:r>
      <w:r w:rsidR="00DE07AF" w:rsidRPr="001D3579">
        <w:rPr>
          <w:rFonts w:ascii="Arial" w:hAnsi="Arial" w:cs="Arial"/>
          <w:sz w:val="22"/>
          <w:szCs w:val="22"/>
        </w:rPr>
        <w:t>iputaciones por el principio de Representación Proporcional, entre otras</w:t>
      </w:r>
      <w:r w:rsidR="00D81F29" w:rsidRPr="001D3579">
        <w:rPr>
          <w:rFonts w:ascii="Arial" w:hAnsi="Arial" w:cs="Arial"/>
          <w:sz w:val="22"/>
          <w:szCs w:val="22"/>
        </w:rPr>
        <w:t>, que presenten los Partidos Políticos, de</w:t>
      </w:r>
      <w:r w:rsidR="00991A7B" w:rsidRPr="001D3579">
        <w:rPr>
          <w:rFonts w:ascii="Arial" w:hAnsi="Arial" w:cs="Arial"/>
          <w:sz w:val="22"/>
          <w:szCs w:val="22"/>
        </w:rPr>
        <w:t>berá exhibirse ante la</w:t>
      </w:r>
      <w:r w:rsidR="00D81F29" w:rsidRPr="001D3579">
        <w:rPr>
          <w:rFonts w:ascii="Arial" w:hAnsi="Arial" w:cs="Arial"/>
          <w:sz w:val="22"/>
          <w:szCs w:val="22"/>
        </w:rPr>
        <w:t xml:space="preserve"> instancia</w:t>
      </w:r>
      <w:r w:rsidR="00DE07AF" w:rsidRPr="001D3579">
        <w:rPr>
          <w:rFonts w:ascii="Arial" w:hAnsi="Arial" w:cs="Arial"/>
          <w:sz w:val="22"/>
          <w:szCs w:val="22"/>
        </w:rPr>
        <w:t xml:space="preserve"> señalada en la Consideración </w:t>
      </w:r>
      <w:r w:rsidR="00461A37" w:rsidRPr="001D3579">
        <w:rPr>
          <w:rFonts w:ascii="Arial" w:hAnsi="Arial" w:cs="Arial"/>
          <w:sz w:val="22"/>
          <w:szCs w:val="22"/>
        </w:rPr>
        <w:t>12</w:t>
      </w:r>
      <w:r w:rsidR="00DE07AF" w:rsidRPr="001D3579">
        <w:rPr>
          <w:rFonts w:ascii="Arial" w:hAnsi="Arial" w:cs="Arial"/>
          <w:sz w:val="22"/>
          <w:szCs w:val="22"/>
        </w:rPr>
        <w:t xml:space="preserve">ª </w:t>
      </w:r>
      <w:r w:rsidR="00D81F29" w:rsidRPr="001D3579">
        <w:rPr>
          <w:rFonts w:ascii="Arial" w:hAnsi="Arial" w:cs="Arial"/>
          <w:sz w:val="22"/>
          <w:szCs w:val="22"/>
        </w:rPr>
        <w:t>del presente Acuerdo, dentro del plaz</w:t>
      </w:r>
      <w:r w:rsidR="00DE07AF" w:rsidRPr="001D3579">
        <w:rPr>
          <w:rFonts w:ascii="Arial" w:hAnsi="Arial" w:cs="Arial"/>
          <w:sz w:val="22"/>
          <w:szCs w:val="22"/>
        </w:rPr>
        <w:t xml:space="preserve">o comprendido entre los días </w:t>
      </w:r>
      <w:r w:rsidR="00B81380" w:rsidRPr="001D3579">
        <w:rPr>
          <w:rFonts w:ascii="Arial" w:hAnsi="Arial" w:cs="Arial"/>
          <w:sz w:val="22"/>
          <w:szCs w:val="22"/>
        </w:rPr>
        <w:t xml:space="preserve">del </w:t>
      </w:r>
      <w:r w:rsidR="00DE07AF" w:rsidRPr="001D3579">
        <w:rPr>
          <w:rFonts w:ascii="Arial" w:hAnsi="Arial" w:cs="Arial"/>
          <w:sz w:val="22"/>
          <w:szCs w:val="22"/>
        </w:rPr>
        <w:t xml:space="preserve">01 </w:t>
      </w:r>
      <w:r w:rsidR="00B81380" w:rsidRPr="001D3579">
        <w:rPr>
          <w:rFonts w:ascii="Arial" w:hAnsi="Arial" w:cs="Arial"/>
          <w:sz w:val="22"/>
          <w:szCs w:val="22"/>
        </w:rPr>
        <w:t>al</w:t>
      </w:r>
      <w:r w:rsidR="00D81F29" w:rsidRPr="001D3579">
        <w:rPr>
          <w:rFonts w:ascii="Arial" w:hAnsi="Arial" w:cs="Arial"/>
          <w:sz w:val="22"/>
          <w:szCs w:val="22"/>
        </w:rPr>
        <w:t xml:space="preserve"> </w:t>
      </w:r>
      <w:r w:rsidR="00DE07AF" w:rsidRPr="001D3579">
        <w:rPr>
          <w:rFonts w:ascii="Arial" w:hAnsi="Arial" w:cs="Arial"/>
          <w:sz w:val="22"/>
          <w:szCs w:val="22"/>
        </w:rPr>
        <w:t>04</w:t>
      </w:r>
      <w:r w:rsidR="00D81F29" w:rsidRPr="001D3579">
        <w:rPr>
          <w:rFonts w:ascii="Arial" w:hAnsi="Arial" w:cs="Arial"/>
          <w:sz w:val="22"/>
          <w:szCs w:val="22"/>
        </w:rPr>
        <w:t xml:space="preserve"> de </w:t>
      </w:r>
      <w:r w:rsidR="00DE07AF" w:rsidRPr="001D3579">
        <w:rPr>
          <w:rFonts w:ascii="Arial" w:hAnsi="Arial" w:cs="Arial"/>
          <w:sz w:val="22"/>
          <w:szCs w:val="22"/>
        </w:rPr>
        <w:t>abril</w:t>
      </w:r>
      <w:r w:rsidR="00991A7B" w:rsidRPr="001D3579">
        <w:rPr>
          <w:rFonts w:ascii="Arial" w:hAnsi="Arial" w:cs="Arial"/>
          <w:sz w:val="22"/>
          <w:szCs w:val="22"/>
        </w:rPr>
        <w:t xml:space="preserve"> de 2018.</w:t>
      </w:r>
    </w:p>
    <w:p w:rsidR="00706371" w:rsidRPr="001D3579" w:rsidRDefault="00706371" w:rsidP="00D81F29">
      <w:pPr>
        <w:spacing w:line="360" w:lineRule="auto"/>
        <w:contextualSpacing/>
        <w:jc w:val="both"/>
        <w:rPr>
          <w:rFonts w:ascii="Arial" w:hAnsi="Arial" w:cs="Arial"/>
          <w:sz w:val="22"/>
          <w:szCs w:val="22"/>
        </w:rPr>
      </w:pPr>
    </w:p>
    <w:p w:rsidR="00706371" w:rsidRPr="001D3579" w:rsidRDefault="000C7D42" w:rsidP="00D81F29">
      <w:pPr>
        <w:spacing w:line="360" w:lineRule="auto"/>
        <w:contextualSpacing/>
        <w:jc w:val="both"/>
        <w:rPr>
          <w:rFonts w:ascii="Arial" w:hAnsi="Arial" w:cs="Arial"/>
          <w:sz w:val="22"/>
          <w:szCs w:val="22"/>
        </w:rPr>
      </w:pPr>
      <w:r w:rsidRPr="001D3579">
        <w:rPr>
          <w:rFonts w:ascii="Arial" w:hAnsi="Arial" w:cs="Arial"/>
          <w:b/>
          <w:sz w:val="22"/>
          <w:szCs w:val="22"/>
        </w:rPr>
        <w:t>SEXTO</w:t>
      </w:r>
      <w:r w:rsidR="00D81F29" w:rsidRPr="001D3579">
        <w:rPr>
          <w:rFonts w:ascii="Arial" w:hAnsi="Arial" w:cs="Arial"/>
          <w:b/>
          <w:sz w:val="22"/>
          <w:szCs w:val="22"/>
        </w:rPr>
        <w:t>.</w:t>
      </w:r>
      <w:r w:rsidR="00D81F29" w:rsidRPr="001D3579">
        <w:rPr>
          <w:rFonts w:ascii="Arial" w:hAnsi="Arial" w:cs="Arial"/>
          <w:sz w:val="22"/>
          <w:szCs w:val="22"/>
        </w:rPr>
        <w:t xml:space="preserve"> Para el registro de candidaturas </w:t>
      </w:r>
      <w:r w:rsidR="005349E0" w:rsidRPr="001D3579">
        <w:rPr>
          <w:rFonts w:ascii="Arial" w:hAnsi="Arial" w:cs="Arial"/>
          <w:sz w:val="22"/>
          <w:szCs w:val="22"/>
        </w:rPr>
        <w:t>para el cargo de D</w:t>
      </w:r>
      <w:r w:rsidR="00A1279C" w:rsidRPr="001D3579">
        <w:rPr>
          <w:rFonts w:ascii="Arial" w:hAnsi="Arial" w:cs="Arial"/>
          <w:sz w:val="22"/>
          <w:szCs w:val="22"/>
        </w:rPr>
        <w:t xml:space="preserve">iputaciones </w:t>
      </w:r>
      <w:r w:rsidR="00D81F29" w:rsidRPr="001D3579">
        <w:rPr>
          <w:rFonts w:ascii="Arial" w:hAnsi="Arial" w:cs="Arial"/>
          <w:sz w:val="22"/>
          <w:szCs w:val="22"/>
        </w:rPr>
        <w:t xml:space="preserve">por el principio de </w:t>
      </w:r>
      <w:r w:rsidR="00706371" w:rsidRPr="001D3579">
        <w:rPr>
          <w:rFonts w:ascii="Arial" w:hAnsi="Arial" w:cs="Arial"/>
          <w:sz w:val="22"/>
          <w:szCs w:val="22"/>
        </w:rPr>
        <w:t>Representación P</w:t>
      </w:r>
      <w:r w:rsidR="00D81F29" w:rsidRPr="001D3579">
        <w:rPr>
          <w:rFonts w:ascii="Arial" w:hAnsi="Arial" w:cs="Arial"/>
          <w:sz w:val="22"/>
          <w:szCs w:val="22"/>
        </w:rPr>
        <w:t>roporcional, se tendrá por cumplido el requisito a que se refiere</w:t>
      </w:r>
      <w:r w:rsidR="00E03D9B" w:rsidRPr="001D3579">
        <w:rPr>
          <w:rFonts w:ascii="Arial" w:hAnsi="Arial" w:cs="Arial"/>
          <w:sz w:val="22"/>
          <w:szCs w:val="22"/>
        </w:rPr>
        <w:t xml:space="preserve"> el artículo 165, fracción segunda del Código Electoral del Estado, de conformidad a lo expresado en la Consideració</w:t>
      </w:r>
      <w:r w:rsidR="00586BAF" w:rsidRPr="001D3579">
        <w:rPr>
          <w:rFonts w:ascii="Arial" w:hAnsi="Arial" w:cs="Arial"/>
          <w:sz w:val="22"/>
          <w:szCs w:val="22"/>
        </w:rPr>
        <w:t xml:space="preserve">n </w:t>
      </w:r>
      <w:r w:rsidR="00461A37" w:rsidRPr="001D3579">
        <w:rPr>
          <w:rFonts w:ascii="Arial" w:hAnsi="Arial" w:cs="Arial"/>
          <w:sz w:val="22"/>
          <w:szCs w:val="22"/>
        </w:rPr>
        <w:t>16</w:t>
      </w:r>
      <w:r w:rsidR="00E03D9B" w:rsidRPr="001D3579">
        <w:rPr>
          <w:rFonts w:ascii="Arial" w:hAnsi="Arial" w:cs="Arial"/>
          <w:sz w:val="22"/>
          <w:szCs w:val="22"/>
        </w:rPr>
        <w:t xml:space="preserve">ª del presente instrumento. </w:t>
      </w:r>
    </w:p>
    <w:p w:rsidR="00706371" w:rsidRPr="001D3579" w:rsidRDefault="00706371" w:rsidP="00D45F72">
      <w:pPr>
        <w:spacing w:line="360" w:lineRule="auto"/>
        <w:contextualSpacing/>
        <w:jc w:val="both"/>
        <w:rPr>
          <w:rFonts w:ascii="Arial" w:hAnsi="Arial" w:cs="Arial"/>
          <w:sz w:val="22"/>
          <w:szCs w:val="22"/>
        </w:rPr>
      </w:pPr>
    </w:p>
    <w:p w:rsidR="00706371" w:rsidRPr="001D3579" w:rsidRDefault="000C7D42" w:rsidP="00D81F29">
      <w:pPr>
        <w:spacing w:line="360" w:lineRule="auto"/>
        <w:contextualSpacing/>
        <w:jc w:val="both"/>
        <w:rPr>
          <w:rFonts w:ascii="Arial" w:hAnsi="Arial" w:cs="Arial"/>
          <w:sz w:val="22"/>
          <w:szCs w:val="22"/>
        </w:rPr>
      </w:pPr>
      <w:r w:rsidRPr="001D3579">
        <w:rPr>
          <w:rFonts w:ascii="Arial" w:hAnsi="Arial" w:cs="Arial"/>
          <w:b/>
          <w:sz w:val="22"/>
          <w:szCs w:val="22"/>
        </w:rPr>
        <w:t>SEPTIMO.</w:t>
      </w:r>
      <w:r w:rsidRPr="001D3579">
        <w:rPr>
          <w:rFonts w:ascii="Arial" w:hAnsi="Arial" w:cs="Arial"/>
          <w:sz w:val="22"/>
          <w:szCs w:val="22"/>
        </w:rPr>
        <w:t xml:space="preserve"> </w:t>
      </w:r>
      <w:r w:rsidR="000A2FB4" w:rsidRPr="001D3579">
        <w:rPr>
          <w:rFonts w:ascii="Arial" w:hAnsi="Arial" w:cs="Arial"/>
          <w:sz w:val="22"/>
          <w:szCs w:val="22"/>
        </w:rPr>
        <w:t>L</w:t>
      </w:r>
      <w:r w:rsidR="00D81F29" w:rsidRPr="001D3579">
        <w:rPr>
          <w:rFonts w:ascii="Arial" w:hAnsi="Arial" w:cs="Arial"/>
          <w:sz w:val="22"/>
          <w:szCs w:val="22"/>
        </w:rPr>
        <w:t>as solicitudes de sustitución de candidaturas deberán presentarse exclusivamente ante el Consejo General y deberán cubrir las mismas formalidades que las solicitudes de registro se</w:t>
      </w:r>
      <w:r w:rsidR="00991A7B" w:rsidRPr="001D3579">
        <w:rPr>
          <w:rFonts w:ascii="Arial" w:hAnsi="Arial" w:cs="Arial"/>
          <w:sz w:val="22"/>
          <w:szCs w:val="22"/>
        </w:rPr>
        <w:t>ñaladas en el presente Acuerdo.</w:t>
      </w:r>
    </w:p>
    <w:p w:rsidR="00461A37" w:rsidRPr="001D3579" w:rsidRDefault="00461A37" w:rsidP="00D81F29">
      <w:pPr>
        <w:spacing w:line="360" w:lineRule="auto"/>
        <w:contextualSpacing/>
        <w:jc w:val="both"/>
        <w:rPr>
          <w:rFonts w:ascii="Arial" w:hAnsi="Arial" w:cs="Arial"/>
          <w:b/>
          <w:sz w:val="22"/>
          <w:szCs w:val="22"/>
        </w:rPr>
      </w:pPr>
    </w:p>
    <w:p w:rsidR="00706371" w:rsidRPr="001D3579" w:rsidRDefault="000C7D42" w:rsidP="00D81F29">
      <w:pPr>
        <w:spacing w:line="360" w:lineRule="auto"/>
        <w:contextualSpacing/>
        <w:jc w:val="both"/>
        <w:rPr>
          <w:rFonts w:ascii="Arial" w:hAnsi="Arial" w:cs="Arial"/>
          <w:sz w:val="22"/>
          <w:szCs w:val="22"/>
        </w:rPr>
      </w:pPr>
      <w:r w:rsidRPr="001D3579">
        <w:rPr>
          <w:rFonts w:ascii="Arial" w:hAnsi="Arial" w:cs="Arial"/>
          <w:b/>
          <w:sz w:val="22"/>
          <w:szCs w:val="22"/>
        </w:rPr>
        <w:t>OCTAVO.</w:t>
      </w:r>
      <w:r w:rsidRPr="001D3579">
        <w:rPr>
          <w:rFonts w:ascii="Arial" w:hAnsi="Arial" w:cs="Arial"/>
          <w:sz w:val="22"/>
          <w:szCs w:val="22"/>
        </w:rPr>
        <w:t xml:space="preserve"> </w:t>
      </w:r>
      <w:r w:rsidR="00D81F29" w:rsidRPr="001D3579">
        <w:rPr>
          <w:rFonts w:ascii="Arial" w:hAnsi="Arial" w:cs="Arial"/>
          <w:sz w:val="22"/>
          <w:szCs w:val="22"/>
        </w:rPr>
        <w:t xml:space="preserve">Las candidaturas para </w:t>
      </w:r>
      <w:r w:rsidR="005349E0" w:rsidRPr="001D3579">
        <w:rPr>
          <w:rFonts w:ascii="Arial" w:hAnsi="Arial" w:cs="Arial"/>
          <w:sz w:val="22"/>
          <w:szCs w:val="22"/>
        </w:rPr>
        <w:t>D</w:t>
      </w:r>
      <w:r w:rsidR="0039663E" w:rsidRPr="001D3579">
        <w:rPr>
          <w:rFonts w:ascii="Arial" w:hAnsi="Arial" w:cs="Arial"/>
          <w:sz w:val="22"/>
          <w:szCs w:val="22"/>
        </w:rPr>
        <w:t>iputaciones por el principio</w:t>
      </w:r>
      <w:r w:rsidR="00D81F29" w:rsidRPr="001D3579">
        <w:rPr>
          <w:rFonts w:ascii="Arial" w:hAnsi="Arial" w:cs="Arial"/>
          <w:sz w:val="22"/>
          <w:szCs w:val="22"/>
        </w:rPr>
        <w:t xml:space="preserve"> de </w:t>
      </w:r>
      <w:r w:rsidR="0039663E" w:rsidRPr="001D3579">
        <w:rPr>
          <w:rFonts w:ascii="Arial" w:hAnsi="Arial" w:cs="Arial"/>
          <w:sz w:val="22"/>
          <w:szCs w:val="22"/>
        </w:rPr>
        <w:t>R</w:t>
      </w:r>
      <w:r w:rsidR="00D81F29" w:rsidRPr="001D3579">
        <w:rPr>
          <w:rFonts w:ascii="Arial" w:hAnsi="Arial" w:cs="Arial"/>
          <w:sz w:val="22"/>
          <w:szCs w:val="22"/>
        </w:rPr>
        <w:t xml:space="preserve">epresentación </w:t>
      </w:r>
      <w:r w:rsidR="0039663E" w:rsidRPr="001D3579">
        <w:rPr>
          <w:rFonts w:ascii="Arial" w:hAnsi="Arial" w:cs="Arial"/>
          <w:sz w:val="22"/>
          <w:szCs w:val="22"/>
        </w:rPr>
        <w:t>P</w:t>
      </w:r>
      <w:r w:rsidR="00D81F29" w:rsidRPr="001D3579">
        <w:rPr>
          <w:rFonts w:ascii="Arial" w:hAnsi="Arial" w:cs="Arial"/>
          <w:sz w:val="22"/>
          <w:szCs w:val="22"/>
        </w:rPr>
        <w:t>roporcional, que presenten para su registro los</w:t>
      </w:r>
      <w:r w:rsidR="0039663E" w:rsidRPr="001D3579">
        <w:rPr>
          <w:rFonts w:ascii="Arial" w:hAnsi="Arial" w:cs="Arial"/>
          <w:sz w:val="22"/>
          <w:szCs w:val="22"/>
        </w:rPr>
        <w:t xml:space="preserve"> partidos políticos, deberán integrarse </w:t>
      </w:r>
      <w:r w:rsidR="00D81F29" w:rsidRPr="001D3579">
        <w:rPr>
          <w:rFonts w:ascii="Arial" w:hAnsi="Arial" w:cs="Arial"/>
          <w:sz w:val="22"/>
          <w:szCs w:val="22"/>
        </w:rPr>
        <w:lastRenderedPageBreak/>
        <w:t xml:space="preserve">salvaguardando la paridad entre los géneros. </w:t>
      </w:r>
      <w:r w:rsidR="0039663E" w:rsidRPr="001D3579">
        <w:rPr>
          <w:rFonts w:ascii="Arial" w:hAnsi="Arial" w:cs="Arial"/>
          <w:sz w:val="22"/>
          <w:szCs w:val="22"/>
        </w:rPr>
        <w:t>Se a</w:t>
      </w:r>
      <w:r w:rsidR="00D81F29" w:rsidRPr="001D3579">
        <w:rPr>
          <w:rFonts w:ascii="Arial" w:hAnsi="Arial" w:cs="Arial"/>
          <w:sz w:val="22"/>
          <w:szCs w:val="22"/>
        </w:rPr>
        <w:t xml:space="preserve">lternarán las </w:t>
      </w:r>
      <w:r w:rsidR="0039663E" w:rsidRPr="001D3579">
        <w:rPr>
          <w:rFonts w:ascii="Arial" w:hAnsi="Arial" w:cs="Arial"/>
          <w:sz w:val="22"/>
          <w:szCs w:val="22"/>
        </w:rPr>
        <w:t>personas</w:t>
      </w:r>
      <w:r w:rsidR="00D81F29" w:rsidRPr="001D3579">
        <w:rPr>
          <w:rFonts w:ascii="Arial" w:hAnsi="Arial" w:cs="Arial"/>
          <w:sz w:val="22"/>
          <w:szCs w:val="22"/>
        </w:rPr>
        <w:t xml:space="preserve"> de distinto género para garantizar el principio de paridad hasta agotar cada lista. </w:t>
      </w:r>
      <w:r w:rsidR="0039663E" w:rsidRPr="001D3579">
        <w:rPr>
          <w:rFonts w:ascii="Arial" w:hAnsi="Arial" w:cs="Arial"/>
          <w:sz w:val="22"/>
          <w:szCs w:val="22"/>
        </w:rPr>
        <w:t>L</w:t>
      </w:r>
      <w:r w:rsidR="00D81F29" w:rsidRPr="001D3579">
        <w:rPr>
          <w:rFonts w:ascii="Arial" w:hAnsi="Arial" w:cs="Arial"/>
          <w:sz w:val="22"/>
          <w:szCs w:val="22"/>
        </w:rPr>
        <w:t xml:space="preserve">a lista deberá encabezarse por una mujer. </w:t>
      </w:r>
    </w:p>
    <w:p w:rsidR="00706371" w:rsidRPr="001D3579" w:rsidRDefault="00706371" w:rsidP="00D81F29">
      <w:pPr>
        <w:spacing w:line="360" w:lineRule="auto"/>
        <w:contextualSpacing/>
        <w:jc w:val="both"/>
        <w:rPr>
          <w:rFonts w:ascii="Arial" w:hAnsi="Arial" w:cs="Arial"/>
          <w:sz w:val="22"/>
          <w:szCs w:val="22"/>
        </w:rPr>
      </w:pPr>
    </w:p>
    <w:p w:rsidR="0039663E" w:rsidRPr="001D3579" w:rsidRDefault="000C7D42" w:rsidP="0039663E">
      <w:pPr>
        <w:pStyle w:val="Prrafodelista"/>
        <w:spacing w:line="360" w:lineRule="auto"/>
        <w:ind w:left="0"/>
        <w:jc w:val="both"/>
        <w:rPr>
          <w:rFonts w:ascii="Arial" w:hAnsi="Arial" w:cs="Arial"/>
          <w:sz w:val="22"/>
          <w:szCs w:val="22"/>
        </w:rPr>
      </w:pPr>
      <w:r w:rsidRPr="001D3579">
        <w:rPr>
          <w:rFonts w:ascii="Arial" w:hAnsi="Arial" w:cs="Arial"/>
          <w:b/>
          <w:sz w:val="22"/>
          <w:szCs w:val="22"/>
        </w:rPr>
        <w:t>NOVENO</w:t>
      </w:r>
      <w:r w:rsidRPr="001D3579">
        <w:rPr>
          <w:rFonts w:ascii="Arial" w:eastAsia="Calibri" w:hAnsi="Arial" w:cs="Arial"/>
          <w:b/>
          <w:sz w:val="22"/>
          <w:szCs w:val="22"/>
          <w:lang w:val="es-MX" w:eastAsia="en-US"/>
        </w:rPr>
        <w:t xml:space="preserve">. </w:t>
      </w:r>
      <w:r w:rsidR="0039663E" w:rsidRPr="001D3579">
        <w:rPr>
          <w:rFonts w:ascii="Arial" w:hAnsi="Arial" w:cs="Arial"/>
          <w:sz w:val="22"/>
          <w:szCs w:val="22"/>
        </w:rPr>
        <w:t xml:space="preserve">Notifíquese el presente documento a todos los Partidos Políticos acreditados ante este Consejo General, así como a los Consejos Municipales Electorales, para que surtan los efectos legales y administrativos correspondientes. </w:t>
      </w:r>
    </w:p>
    <w:p w:rsidR="0039663E" w:rsidRPr="001D3579" w:rsidRDefault="0039663E" w:rsidP="0039663E">
      <w:pPr>
        <w:spacing w:line="360" w:lineRule="auto"/>
        <w:jc w:val="both"/>
        <w:rPr>
          <w:rFonts w:ascii="Arial" w:hAnsi="Arial" w:cs="Arial"/>
          <w:b/>
          <w:sz w:val="22"/>
          <w:szCs w:val="22"/>
        </w:rPr>
      </w:pPr>
    </w:p>
    <w:p w:rsidR="00B81380" w:rsidRPr="001D3579" w:rsidRDefault="000C7D42" w:rsidP="00D81F29">
      <w:pPr>
        <w:spacing w:line="360" w:lineRule="auto"/>
        <w:jc w:val="both"/>
        <w:rPr>
          <w:rFonts w:ascii="Arial" w:eastAsia="Calibri" w:hAnsi="Arial" w:cs="Arial"/>
          <w:sz w:val="22"/>
          <w:szCs w:val="22"/>
          <w:lang w:val="es-MX" w:eastAsia="en-US"/>
        </w:rPr>
      </w:pPr>
      <w:r w:rsidRPr="001D3579">
        <w:rPr>
          <w:rFonts w:ascii="Arial" w:eastAsia="Calibri" w:hAnsi="Arial" w:cs="Arial"/>
          <w:b/>
          <w:sz w:val="22"/>
          <w:szCs w:val="22"/>
          <w:lang w:val="es-MX" w:eastAsia="en-US"/>
        </w:rPr>
        <w:t>DÉCIMO.</w:t>
      </w:r>
      <w:r w:rsidRPr="001D3579">
        <w:rPr>
          <w:rFonts w:ascii="Arial" w:eastAsia="Calibri" w:hAnsi="Arial" w:cs="Arial"/>
          <w:sz w:val="22"/>
          <w:szCs w:val="22"/>
          <w:lang w:val="es-MX" w:eastAsia="en-US"/>
        </w:rPr>
        <w:t xml:space="preserve"> </w:t>
      </w:r>
      <w:r w:rsidR="00B81380" w:rsidRPr="001D3579">
        <w:rPr>
          <w:rFonts w:ascii="Arial" w:eastAsia="Calibri" w:hAnsi="Arial" w:cs="Arial"/>
          <w:sz w:val="22"/>
          <w:szCs w:val="22"/>
          <w:lang w:val="es-MX" w:eastAsia="en-US"/>
        </w:rPr>
        <w:t>Notifíquese al Instituto Nacional Electoral</w:t>
      </w:r>
      <w:r w:rsidR="000E4116" w:rsidRPr="001D3579">
        <w:rPr>
          <w:rFonts w:ascii="Arial" w:eastAsia="Calibri" w:hAnsi="Arial" w:cs="Arial"/>
          <w:sz w:val="22"/>
          <w:szCs w:val="22"/>
          <w:lang w:val="es-MX" w:eastAsia="en-US"/>
        </w:rPr>
        <w:t xml:space="preserve">, </w:t>
      </w:r>
      <w:r w:rsidR="00B81380" w:rsidRPr="001D3579">
        <w:rPr>
          <w:rFonts w:ascii="Arial" w:eastAsia="Calibri" w:hAnsi="Arial" w:cs="Arial"/>
          <w:sz w:val="22"/>
          <w:szCs w:val="22"/>
          <w:lang w:val="es-MX" w:eastAsia="en-US"/>
        </w:rPr>
        <w:t xml:space="preserve">en </w:t>
      </w:r>
      <w:r w:rsidR="00072159" w:rsidRPr="001D3579">
        <w:rPr>
          <w:rFonts w:ascii="Arial" w:eastAsia="Calibri" w:hAnsi="Arial" w:cs="Arial"/>
          <w:sz w:val="22"/>
          <w:szCs w:val="22"/>
          <w:lang w:val="es-MX" w:eastAsia="en-US"/>
        </w:rPr>
        <w:t>atención</w:t>
      </w:r>
      <w:r w:rsidR="00B81380" w:rsidRPr="001D3579">
        <w:rPr>
          <w:rFonts w:ascii="Arial" w:eastAsia="Calibri" w:hAnsi="Arial" w:cs="Arial"/>
          <w:sz w:val="22"/>
          <w:szCs w:val="22"/>
          <w:lang w:val="es-MX" w:eastAsia="en-US"/>
        </w:rPr>
        <w:t xml:space="preserve"> </w:t>
      </w:r>
      <w:r w:rsidR="000E4116" w:rsidRPr="001D3579">
        <w:rPr>
          <w:rFonts w:ascii="Arial" w:eastAsia="Calibri" w:hAnsi="Arial" w:cs="Arial"/>
          <w:sz w:val="22"/>
          <w:szCs w:val="22"/>
          <w:lang w:val="es-MX" w:eastAsia="en-US"/>
        </w:rPr>
        <w:t>al exhorto realizado al Instituto Electoral del Esta</w:t>
      </w:r>
      <w:r w:rsidR="00072159" w:rsidRPr="001D3579">
        <w:rPr>
          <w:rFonts w:ascii="Arial" w:eastAsia="Calibri" w:hAnsi="Arial" w:cs="Arial"/>
          <w:sz w:val="22"/>
          <w:szCs w:val="22"/>
          <w:lang w:val="es-MX" w:eastAsia="en-US"/>
        </w:rPr>
        <w:t xml:space="preserve">do de Colima, para cuidar el cumplimiento de las normas y lineamientos en materia de paridad de género en las </w:t>
      </w:r>
      <w:r w:rsidR="00D64690" w:rsidRPr="001D3579">
        <w:rPr>
          <w:rFonts w:ascii="Arial" w:eastAsia="Calibri" w:hAnsi="Arial" w:cs="Arial"/>
          <w:sz w:val="22"/>
          <w:szCs w:val="22"/>
          <w:lang w:val="es-MX" w:eastAsia="en-US"/>
        </w:rPr>
        <w:t>candidaturas, en concordancia al</w:t>
      </w:r>
      <w:r w:rsidR="00072159" w:rsidRPr="001D3579">
        <w:rPr>
          <w:rFonts w:ascii="Arial" w:eastAsia="Calibri" w:hAnsi="Arial" w:cs="Arial"/>
          <w:sz w:val="22"/>
          <w:szCs w:val="22"/>
          <w:lang w:val="es-MX" w:eastAsia="en-US"/>
        </w:rPr>
        <w:t xml:space="preserve"> Plan de Trabajo 2017-2019 de la</w:t>
      </w:r>
      <w:r w:rsidR="00B81380" w:rsidRPr="001D3579">
        <w:rPr>
          <w:rFonts w:ascii="Arial" w:eastAsia="Calibri" w:hAnsi="Arial" w:cs="Arial"/>
          <w:sz w:val="22"/>
          <w:szCs w:val="22"/>
          <w:lang w:val="es-MX" w:eastAsia="en-US"/>
        </w:rPr>
        <w:t xml:space="preserve"> Comisión Temporal</w:t>
      </w:r>
      <w:r w:rsidR="00072159" w:rsidRPr="001D3579">
        <w:rPr>
          <w:rFonts w:ascii="Arial" w:eastAsia="Calibri" w:hAnsi="Arial" w:cs="Arial"/>
          <w:sz w:val="22"/>
          <w:szCs w:val="22"/>
          <w:lang w:val="es-MX" w:eastAsia="en-US"/>
        </w:rPr>
        <w:t xml:space="preserve"> para el Fortalecimiento de la Igualdad de Género y</w:t>
      </w:r>
      <w:r w:rsidR="00B81380" w:rsidRPr="001D3579">
        <w:rPr>
          <w:rFonts w:ascii="Arial" w:eastAsia="Calibri" w:hAnsi="Arial" w:cs="Arial"/>
          <w:sz w:val="22"/>
          <w:szCs w:val="22"/>
          <w:lang w:val="es-MX" w:eastAsia="en-US"/>
        </w:rPr>
        <w:t xml:space="preserve"> </w:t>
      </w:r>
      <w:r w:rsidR="00072159" w:rsidRPr="001D3579">
        <w:rPr>
          <w:rFonts w:ascii="Arial" w:eastAsia="Calibri" w:hAnsi="Arial" w:cs="Arial"/>
          <w:sz w:val="22"/>
          <w:szCs w:val="22"/>
          <w:lang w:val="es-MX" w:eastAsia="en-US"/>
        </w:rPr>
        <w:t xml:space="preserve"> N</w:t>
      </w:r>
      <w:r w:rsidR="00B81380" w:rsidRPr="001D3579">
        <w:rPr>
          <w:rFonts w:ascii="Arial" w:eastAsia="Calibri" w:hAnsi="Arial" w:cs="Arial"/>
          <w:sz w:val="22"/>
          <w:szCs w:val="22"/>
          <w:lang w:val="es-MX" w:eastAsia="en-US"/>
        </w:rPr>
        <w:t>o Discriminación</w:t>
      </w:r>
      <w:r w:rsidR="00072159" w:rsidRPr="001D3579">
        <w:rPr>
          <w:rFonts w:ascii="Arial" w:eastAsia="Calibri" w:hAnsi="Arial" w:cs="Arial"/>
          <w:sz w:val="22"/>
          <w:szCs w:val="22"/>
          <w:lang w:val="es-MX" w:eastAsia="en-US"/>
        </w:rPr>
        <w:t xml:space="preserve"> en la Participación Política del INE, en el marco del Proceso Electoral 2017-2018</w:t>
      </w:r>
      <w:r w:rsidR="00B81380" w:rsidRPr="001D3579">
        <w:rPr>
          <w:rFonts w:ascii="Arial" w:eastAsia="Calibri" w:hAnsi="Arial" w:cs="Arial"/>
          <w:sz w:val="22"/>
          <w:szCs w:val="22"/>
          <w:lang w:val="es-MX" w:eastAsia="en-US"/>
        </w:rPr>
        <w:t>.</w:t>
      </w:r>
    </w:p>
    <w:p w:rsidR="00B81380" w:rsidRPr="001D3579" w:rsidRDefault="00B81380" w:rsidP="00D81F29">
      <w:pPr>
        <w:spacing w:line="360" w:lineRule="auto"/>
        <w:jc w:val="both"/>
        <w:rPr>
          <w:rFonts w:ascii="Arial" w:eastAsia="Calibri" w:hAnsi="Arial" w:cs="Arial"/>
          <w:b/>
          <w:sz w:val="22"/>
          <w:szCs w:val="22"/>
          <w:lang w:val="es-MX" w:eastAsia="en-US"/>
        </w:rPr>
      </w:pPr>
    </w:p>
    <w:p w:rsidR="00706371" w:rsidRDefault="00B81380" w:rsidP="00D81F29">
      <w:pPr>
        <w:spacing w:line="360" w:lineRule="auto"/>
        <w:jc w:val="both"/>
        <w:rPr>
          <w:rFonts w:ascii="Arial" w:hAnsi="Arial" w:cs="Arial"/>
          <w:sz w:val="22"/>
          <w:szCs w:val="22"/>
        </w:rPr>
      </w:pPr>
      <w:r w:rsidRPr="001D3579">
        <w:rPr>
          <w:rFonts w:ascii="Arial" w:hAnsi="Arial" w:cs="Arial"/>
          <w:b/>
          <w:sz w:val="22"/>
          <w:szCs w:val="22"/>
        </w:rPr>
        <w:t>DÉCIMO</w:t>
      </w:r>
      <w:r w:rsidR="000C7D42" w:rsidRPr="001D3579">
        <w:rPr>
          <w:rFonts w:ascii="Arial" w:hAnsi="Arial" w:cs="Arial"/>
          <w:b/>
          <w:sz w:val="22"/>
          <w:szCs w:val="22"/>
        </w:rPr>
        <w:t xml:space="preserve"> PRIMERO</w:t>
      </w:r>
      <w:r w:rsidRPr="001D3579">
        <w:rPr>
          <w:rFonts w:ascii="Arial" w:hAnsi="Arial" w:cs="Arial"/>
          <w:b/>
          <w:sz w:val="22"/>
          <w:szCs w:val="22"/>
        </w:rPr>
        <w:t>.</w:t>
      </w:r>
      <w:r w:rsidRPr="001D3579">
        <w:rPr>
          <w:rFonts w:ascii="Arial" w:hAnsi="Arial" w:cs="Arial"/>
          <w:sz w:val="22"/>
          <w:szCs w:val="22"/>
        </w:rPr>
        <w:t xml:space="preserve"> </w:t>
      </w:r>
      <w:r w:rsidR="000F7030" w:rsidRPr="001D3579">
        <w:rPr>
          <w:rFonts w:ascii="Arial" w:hAnsi="Arial" w:cs="Arial"/>
          <w:sz w:val="22"/>
          <w:szCs w:val="22"/>
        </w:rPr>
        <w:t>Con fundamento en el artículo 113 del Código Electoral del Estado, publíquese el presente en el Periódico Oficial “El Estado de Colima”, así como en la página de internet de este Instituto Electoral.</w:t>
      </w:r>
    </w:p>
    <w:p w:rsidR="001D3579" w:rsidRDefault="001D3579" w:rsidP="00D81F29">
      <w:pPr>
        <w:spacing w:line="360" w:lineRule="auto"/>
        <w:jc w:val="both"/>
        <w:rPr>
          <w:rFonts w:ascii="Arial" w:hAnsi="Arial" w:cs="Arial"/>
          <w:sz w:val="22"/>
          <w:szCs w:val="22"/>
        </w:rPr>
      </w:pPr>
    </w:p>
    <w:p w:rsidR="001D3579" w:rsidRDefault="001D3579" w:rsidP="001D3579">
      <w:pPr>
        <w:spacing w:line="360"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El presente Acuerdo fue aprobado en la </w:t>
      </w:r>
      <w:r w:rsidR="00A81260">
        <w:rPr>
          <w:rFonts w:ascii="Arial" w:eastAsia="Calibri" w:hAnsi="Arial" w:cs="Arial"/>
          <w:sz w:val="22"/>
          <w:szCs w:val="22"/>
          <w:lang w:val="es-MX" w:eastAsia="en-US"/>
        </w:rPr>
        <w:t>Quinta</w:t>
      </w:r>
      <w:r>
        <w:rPr>
          <w:rFonts w:ascii="Arial" w:eastAsia="Calibri" w:hAnsi="Arial" w:cs="Arial"/>
          <w:sz w:val="22"/>
          <w:szCs w:val="22"/>
          <w:lang w:val="es-MX" w:eastAsia="en-US"/>
        </w:rPr>
        <w:t xml:space="preserve"> Sesión </w:t>
      </w:r>
      <w:r w:rsidR="00A81260">
        <w:rPr>
          <w:rFonts w:ascii="Arial" w:eastAsia="Calibri" w:hAnsi="Arial" w:cs="Arial"/>
          <w:sz w:val="22"/>
          <w:szCs w:val="22"/>
          <w:lang w:val="es-MX" w:eastAsia="en-US"/>
        </w:rPr>
        <w:t>Extrao</w:t>
      </w:r>
      <w:r>
        <w:rPr>
          <w:rFonts w:ascii="Arial" w:eastAsia="Calibri" w:hAnsi="Arial" w:cs="Arial"/>
          <w:sz w:val="22"/>
          <w:szCs w:val="22"/>
          <w:lang w:val="es-MX" w:eastAsia="en-US"/>
        </w:rPr>
        <w:t>rdinaria del Proceso Electoral Local 2017-2018 del Consejo General, celebrada el 0</w:t>
      </w:r>
      <w:r w:rsidR="00A81260">
        <w:rPr>
          <w:rFonts w:ascii="Arial" w:eastAsia="Calibri" w:hAnsi="Arial" w:cs="Arial"/>
          <w:sz w:val="22"/>
          <w:szCs w:val="22"/>
          <w:lang w:val="es-MX" w:eastAsia="en-US"/>
        </w:rPr>
        <w:t>6</w:t>
      </w:r>
      <w:r>
        <w:rPr>
          <w:rFonts w:ascii="Arial" w:eastAsia="Calibri" w:hAnsi="Arial" w:cs="Arial"/>
          <w:sz w:val="22"/>
          <w:szCs w:val="22"/>
          <w:lang w:val="es-MX" w:eastAsia="en-US"/>
        </w:rPr>
        <w:t xml:space="preserve"> (</w:t>
      </w:r>
      <w:r w:rsidR="00A81260">
        <w:rPr>
          <w:rFonts w:ascii="Arial" w:eastAsia="Calibri" w:hAnsi="Arial" w:cs="Arial"/>
          <w:sz w:val="22"/>
          <w:szCs w:val="22"/>
          <w:lang w:val="es-MX" w:eastAsia="en-US"/>
        </w:rPr>
        <w:t>seis</w:t>
      </w:r>
      <w:r>
        <w:rPr>
          <w:rFonts w:ascii="Arial" w:eastAsia="Calibri" w:hAnsi="Arial" w:cs="Arial"/>
          <w:sz w:val="22"/>
          <w:szCs w:val="22"/>
          <w:lang w:val="es-MX" w:eastAsia="en-US"/>
        </w:rPr>
        <w:t>) de enero de 2018 (dos mil dieciocho), por unanimidad de votos a favor de las Consejeras y Consejeros Electorales: Maestra Nirvana Fabiola Rosales Ochoa, Maestra Noemí Sofía Herrera Núñez, Licenciada Ayizde Anguiano Polanco, Licenciado Raúl Maldonado Ramírez, Maestra Martha Elba Iza Huerta, Maestra Arlen Alejandra Martínez Fuentes y Licenciado Javier Ávila Carrillo.</w:t>
      </w:r>
    </w:p>
    <w:p w:rsidR="001D3579" w:rsidRDefault="001D3579" w:rsidP="001D3579">
      <w:pPr>
        <w:spacing w:line="360" w:lineRule="auto"/>
        <w:jc w:val="both"/>
        <w:rPr>
          <w:rFonts w:ascii="Arial" w:eastAsia="Calibri" w:hAnsi="Arial" w:cs="Arial"/>
          <w:sz w:val="10"/>
          <w:szCs w:val="10"/>
          <w:lang w:val="es-MX" w:eastAsia="en-US"/>
        </w:rPr>
      </w:pPr>
    </w:p>
    <w:p w:rsidR="001D3579" w:rsidRDefault="001D3579" w:rsidP="001D3579">
      <w:pPr>
        <w:spacing w:line="360" w:lineRule="auto"/>
        <w:jc w:val="both"/>
        <w:rPr>
          <w:rFonts w:ascii="Arial" w:eastAsia="Calibri" w:hAnsi="Arial" w:cs="Arial"/>
          <w:sz w:val="10"/>
          <w:szCs w:val="10"/>
          <w:lang w:val="es-MX" w:eastAsia="en-US"/>
        </w:rPr>
      </w:pPr>
    </w:p>
    <w:tbl>
      <w:tblPr>
        <w:tblW w:w="0" w:type="auto"/>
        <w:tblInd w:w="104" w:type="dxa"/>
        <w:tblLook w:val="04A0" w:firstRow="1" w:lastRow="0" w:firstColumn="1" w:lastColumn="0" w:noHBand="0" w:noVBand="1"/>
      </w:tblPr>
      <w:tblGrid>
        <w:gridCol w:w="4624"/>
        <w:gridCol w:w="4256"/>
        <w:gridCol w:w="72"/>
      </w:tblGrid>
      <w:tr w:rsidR="001D3579" w:rsidTr="00AA1EEE">
        <w:tc>
          <w:tcPr>
            <w:tcW w:w="4702" w:type="dxa"/>
            <w:hideMark/>
          </w:tcPr>
          <w:p w:rsidR="001D3579" w:rsidRDefault="001D3579" w:rsidP="00AA1EEE">
            <w:pPr>
              <w:spacing w:line="276" w:lineRule="auto"/>
              <w:ind w:right="-11"/>
              <w:jc w:val="center"/>
              <w:rPr>
                <w:rFonts w:ascii="Arial" w:eastAsia="Arial" w:hAnsi="Arial" w:cs="Arial"/>
                <w:b/>
                <w:sz w:val="20"/>
                <w:szCs w:val="20"/>
                <w:lang w:val="es-MX" w:eastAsia="en-US"/>
              </w:rPr>
            </w:pPr>
            <w:r>
              <w:rPr>
                <w:rFonts w:ascii="Arial" w:eastAsia="Arial" w:hAnsi="Arial" w:cs="Arial"/>
                <w:b/>
                <w:sz w:val="20"/>
                <w:szCs w:val="20"/>
                <w:lang w:val="es-MX" w:eastAsia="en-US"/>
              </w:rPr>
              <w:t>CONSEJERA PRESIDENTA</w:t>
            </w:r>
          </w:p>
        </w:tc>
        <w:tc>
          <w:tcPr>
            <w:tcW w:w="4477" w:type="dxa"/>
            <w:gridSpan w:val="2"/>
            <w:hideMark/>
          </w:tcPr>
          <w:p w:rsidR="001D3579" w:rsidRDefault="001D3579" w:rsidP="00AA1EEE">
            <w:pPr>
              <w:spacing w:line="276" w:lineRule="auto"/>
              <w:ind w:right="-11"/>
              <w:jc w:val="center"/>
              <w:rPr>
                <w:rFonts w:ascii="Arial" w:eastAsia="Arial" w:hAnsi="Arial" w:cs="Arial"/>
                <w:b/>
                <w:sz w:val="20"/>
                <w:szCs w:val="20"/>
                <w:lang w:val="es-MX" w:eastAsia="en-US"/>
              </w:rPr>
            </w:pPr>
            <w:r>
              <w:rPr>
                <w:rFonts w:ascii="Arial" w:eastAsia="Arial" w:hAnsi="Arial" w:cs="Arial"/>
                <w:b/>
                <w:sz w:val="20"/>
                <w:szCs w:val="20"/>
                <w:lang w:val="es-MX" w:eastAsia="en-US"/>
              </w:rPr>
              <w:t>SECRETARIO EJECUTIVO</w:t>
            </w:r>
          </w:p>
        </w:tc>
      </w:tr>
      <w:tr w:rsidR="001D3579" w:rsidTr="00AA1EEE">
        <w:tc>
          <w:tcPr>
            <w:tcW w:w="4702" w:type="dxa"/>
          </w:tcPr>
          <w:p w:rsidR="001D3579" w:rsidRDefault="001D3579" w:rsidP="00AA1EEE">
            <w:pPr>
              <w:spacing w:line="276" w:lineRule="auto"/>
              <w:ind w:right="-11"/>
              <w:rPr>
                <w:rFonts w:ascii="Arial" w:eastAsia="Arial" w:hAnsi="Arial" w:cs="Arial"/>
                <w:sz w:val="20"/>
                <w:szCs w:val="20"/>
                <w:lang w:val="es-MX" w:eastAsia="en-US"/>
              </w:rPr>
            </w:pPr>
          </w:p>
          <w:p w:rsidR="001D3579" w:rsidRDefault="001D3579" w:rsidP="00AA1EEE">
            <w:pPr>
              <w:spacing w:line="276" w:lineRule="auto"/>
              <w:ind w:right="-11"/>
              <w:rPr>
                <w:rFonts w:ascii="Arial" w:eastAsia="Arial" w:hAnsi="Arial" w:cs="Arial"/>
                <w:sz w:val="20"/>
                <w:szCs w:val="20"/>
                <w:lang w:val="es-MX" w:eastAsia="en-US"/>
              </w:rPr>
            </w:pPr>
          </w:p>
          <w:p w:rsidR="001D3579" w:rsidRDefault="001D3579" w:rsidP="00AA1EEE">
            <w:pPr>
              <w:spacing w:line="276" w:lineRule="auto"/>
              <w:ind w:right="-11"/>
              <w:rPr>
                <w:rFonts w:ascii="Arial" w:eastAsia="Arial" w:hAnsi="Arial" w:cs="Arial"/>
                <w:sz w:val="20"/>
                <w:szCs w:val="20"/>
                <w:lang w:val="es-MX" w:eastAsia="en-US"/>
              </w:rPr>
            </w:pPr>
          </w:p>
          <w:p w:rsidR="001D3579" w:rsidRDefault="001D3579" w:rsidP="00AA1EEE">
            <w:pPr>
              <w:spacing w:line="276" w:lineRule="auto"/>
              <w:ind w:right="-11"/>
              <w:rPr>
                <w:rFonts w:ascii="Arial" w:eastAsia="Arial" w:hAnsi="Arial" w:cs="Arial"/>
                <w:sz w:val="20"/>
                <w:szCs w:val="20"/>
                <w:lang w:val="es-MX" w:eastAsia="en-US"/>
              </w:rPr>
            </w:pPr>
          </w:p>
        </w:tc>
        <w:tc>
          <w:tcPr>
            <w:tcW w:w="4477" w:type="dxa"/>
            <w:gridSpan w:val="2"/>
          </w:tcPr>
          <w:p w:rsidR="001D3579" w:rsidRDefault="001D3579" w:rsidP="00AA1EEE">
            <w:pPr>
              <w:spacing w:line="276" w:lineRule="auto"/>
              <w:ind w:right="-11"/>
              <w:jc w:val="center"/>
              <w:rPr>
                <w:rFonts w:ascii="Arial" w:eastAsia="Arial" w:hAnsi="Arial" w:cs="Arial"/>
                <w:sz w:val="20"/>
                <w:szCs w:val="20"/>
                <w:lang w:val="en-US" w:eastAsia="en-US"/>
              </w:rPr>
            </w:pPr>
          </w:p>
          <w:p w:rsidR="001D3579" w:rsidRDefault="001D3579" w:rsidP="00AA1EEE">
            <w:pPr>
              <w:spacing w:line="276" w:lineRule="auto"/>
              <w:ind w:right="-11"/>
              <w:rPr>
                <w:rFonts w:ascii="Arial" w:eastAsia="Arial" w:hAnsi="Arial" w:cs="Arial"/>
                <w:sz w:val="20"/>
                <w:szCs w:val="20"/>
                <w:lang w:val="en-US" w:eastAsia="en-US"/>
              </w:rPr>
            </w:pPr>
          </w:p>
          <w:p w:rsidR="001D3579" w:rsidRDefault="001D3579" w:rsidP="00AA1EEE">
            <w:pPr>
              <w:spacing w:line="276" w:lineRule="auto"/>
              <w:ind w:right="-11"/>
              <w:jc w:val="center"/>
              <w:rPr>
                <w:rFonts w:ascii="Arial" w:eastAsia="Arial" w:hAnsi="Arial" w:cs="Arial"/>
                <w:sz w:val="20"/>
                <w:szCs w:val="20"/>
                <w:lang w:val="en-US" w:eastAsia="en-US"/>
              </w:rPr>
            </w:pPr>
          </w:p>
        </w:tc>
      </w:tr>
      <w:tr w:rsidR="001D3579" w:rsidTr="00AA1EEE">
        <w:tc>
          <w:tcPr>
            <w:tcW w:w="4702" w:type="dxa"/>
            <w:hideMark/>
          </w:tcPr>
          <w:p w:rsidR="001D3579" w:rsidRDefault="001D3579" w:rsidP="00AA1EEE">
            <w:pPr>
              <w:spacing w:line="276" w:lineRule="auto"/>
              <w:ind w:right="-11"/>
              <w:jc w:val="center"/>
              <w:rPr>
                <w:rFonts w:ascii="Arial" w:eastAsia="Arial" w:hAnsi="Arial" w:cs="Arial"/>
                <w:sz w:val="20"/>
                <w:szCs w:val="20"/>
                <w:lang w:val="es-MX" w:eastAsia="en-US"/>
              </w:rPr>
            </w:pPr>
            <w:r>
              <w:rPr>
                <w:rFonts w:ascii="Arial" w:eastAsia="Arial" w:hAnsi="Arial" w:cs="Arial"/>
                <w:sz w:val="20"/>
                <w:szCs w:val="20"/>
                <w:lang w:val="es-MX" w:eastAsia="en-US"/>
              </w:rPr>
              <w:t>_______________________________________</w:t>
            </w:r>
          </w:p>
        </w:tc>
        <w:tc>
          <w:tcPr>
            <w:tcW w:w="4477" w:type="dxa"/>
            <w:gridSpan w:val="2"/>
            <w:hideMark/>
          </w:tcPr>
          <w:p w:rsidR="001D3579" w:rsidRDefault="001D3579" w:rsidP="00AA1EEE">
            <w:pPr>
              <w:spacing w:line="276" w:lineRule="auto"/>
              <w:ind w:right="-11"/>
              <w:jc w:val="center"/>
              <w:rPr>
                <w:rFonts w:ascii="Arial" w:eastAsia="Arial" w:hAnsi="Arial" w:cs="Arial"/>
                <w:sz w:val="20"/>
                <w:szCs w:val="20"/>
                <w:lang w:val="en-US" w:eastAsia="en-US"/>
              </w:rPr>
            </w:pPr>
            <w:r>
              <w:rPr>
                <w:rFonts w:ascii="Arial" w:eastAsia="Arial" w:hAnsi="Arial" w:cs="Arial"/>
                <w:sz w:val="20"/>
                <w:szCs w:val="20"/>
                <w:lang w:val="en-US" w:eastAsia="en-US"/>
              </w:rPr>
              <w:t>_____________________________________</w:t>
            </w:r>
          </w:p>
        </w:tc>
      </w:tr>
      <w:tr w:rsidR="001D3579" w:rsidTr="00AA1EEE">
        <w:tc>
          <w:tcPr>
            <w:tcW w:w="4702" w:type="dxa"/>
          </w:tcPr>
          <w:p w:rsidR="001D3579" w:rsidRDefault="001D3579" w:rsidP="00AA1EEE">
            <w:pPr>
              <w:spacing w:line="276" w:lineRule="auto"/>
              <w:ind w:right="-11"/>
              <w:jc w:val="center"/>
              <w:rPr>
                <w:rFonts w:ascii="Arial" w:eastAsia="Arial" w:hAnsi="Arial" w:cs="Arial"/>
                <w:sz w:val="20"/>
                <w:szCs w:val="20"/>
                <w:lang w:val="es-MX" w:eastAsia="en-US"/>
              </w:rPr>
            </w:pPr>
            <w:r>
              <w:rPr>
                <w:rFonts w:ascii="Arial" w:eastAsia="Arial" w:hAnsi="Arial" w:cs="Arial"/>
                <w:sz w:val="20"/>
                <w:szCs w:val="20"/>
                <w:lang w:val="es-MX" w:eastAsia="en-US"/>
              </w:rPr>
              <w:t>MTRA. NIRVANA FABIOLA ROSALES OCHOA</w:t>
            </w:r>
          </w:p>
          <w:p w:rsidR="001D3579" w:rsidRDefault="001D3579" w:rsidP="00AA1EEE">
            <w:pPr>
              <w:spacing w:line="276" w:lineRule="auto"/>
              <w:ind w:right="-11"/>
              <w:jc w:val="center"/>
              <w:rPr>
                <w:rFonts w:ascii="Arial" w:eastAsia="Arial" w:hAnsi="Arial" w:cs="Arial"/>
                <w:sz w:val="10"/>
                <w:szCs w:val="10"/>
                <w:lang w:val="es-MX" w:eastAsia="en-US"/>
              </w:rPr>
            </w:pPr>
          </w:p>
          <w:p w:rsidR="001D3579" w:rsidRDefault="001D3579" w:rsidP="00AA1EEE">
            <w:pPr>
              <w:spacing w:line="276" w:lineRule="auto"/>
              <w:ind w:right="-11"/>
              <w:jc w:val="center"/>
              <w:rPr>
                <w:rFonts w:ascii="Arial" w:eastAsia="Arial" w:hAnsi="Arial" w:cs="Arial"/>
                <w:sz w:val="10"/>
                <w:szCs w:val="10"/>
                <w:lang w:val="es-MX" w:eastAsia="en-US"/>
              </w:rPr>
            </w:pPr>
          </w:p>
        </w:tc>
        <w:tc>
          <w:tcPr>
            <w:tcW w:w="4477" w:type="dxa"/>
            <w:gridSpan w:val="2"/>
            <w:hideMark/>
          </w:tcPr>
          <w:p w:rsidR="001D3579" w:rsidRDefault="001D3579" w:rsidP="00AA1EEE">
            <w:pPr>
              <w:spacing w:line="276" w:lineRule="auto"/>
              <w:ind w:right="-11"/>
              <w:jc w:val="center"/>
              <w:rPr>
                <w:rFonts w:ascii="Arial" w:eastAsia="Arial" w:hAnsi="Arial" w:cs="Arial"/>
                <w:sz w:val="20"/>
                <w:szCs w:val="20"/>
                <w:lang w:val="es-MX" w:eastAsia="en-US"/>
              </w:rPr>
            </w:pPr>
            <w:r>
              <w:rPr>
                <w:rFonts w:ascii="Arial" w:eastAsia="Arial" w:hAnsi="Arial" w:cs="Arial"/>
                <w:sz w:val="20"/>
                <w:szCs w:val="20"/>
                <w:lang w:val="es-MX" w:eastAsia="en-US"/>
              </w:rPr>
              <w:lastRenderedPageBreak/>
              <w:t>LIC. ÓSCAR OMAR ESPINOZA</w:t>
            </w:r>
          </w:p>
        </w:tc>
      </w:tr>
      <w:tr w:rsidR="001D3579" w:rsidTr="00AA1EEE">
        <w:tc>
          <w:tcPr>
            <w:tcW w:w="9179" w:type="dxa"/>
            <w:gridSpan w:val="3"/>
            <w:hideMark/>
          </w:tcPr>
          <w:p w:rsidR="001D3579" w:rsidRDefault="001D3579" w:rsidP="00AA1EEE">
            <w:pPr>
              <w:spacing w:line="276" w:lineRule="auto"/>
              <w:ind w:right="-11"/>
              <w:jc w:val="center"/>
              <w:rPr>
                <w:rFonts w:ascii="Arial" w:eastAsia="Arial" w:hAnsi="Arial" w:cs="Arial"/>
                <w:b/>
                <w:sz w:val="20"/>
                <w:szCs w:val="20"/>
                <w:lang w:val="es-MX" w:eastAsia="en-US"/>
              </w:rPr>
            </w:pPr>
            <w:r>
              <w:rPr>
                <w:rFonts w:ascii="Arial" w:eastAsia="Arial" w:hAnsi="Arial" w:cs="Arial"/>
                <w:b/>
                <w:sz w:val="20"/>
                <w:szCs w:val="20"/>
                <w:lang w:val="es-MX" w:eastAsia="en-US"/>
              </w:rPr>
              <w:lastRenderedPageBreak/>
              <w:t>CONSEJERAS Y CONSEJEROS ELECTORALES</w:t>
            </w:r>
          </w:p>
        </w:tc>
      </w:tr>
      <w:tr w:rsidR="001D3579" w:rsidTr="00AA1EEE">
        <w:tc>
          <w:tcPr>
            <w:tcW w:w="4702" w:type="dxa"/>
          </w:tcPr>
          <w:p w:rsidR="001D3579" w:rsidRDefault="001D3579" w:rsidP="00AA1EEE">
            <w:pPr>
              <w:spacing w:line="276" w:lineRule="auto"/>
              <w:ind w:right="-11"/>
              <w:jc w:val="center"/>
              <w:rPr>
                <w:rFonts w:ascii="Arial" w:eastAsia="Arial" w:hAnsi="Arial" w:cs="Arial"/>
                <w:sz w:val="20"/>
                <w:szCs w:val="20"/>
                <w:lang w:val="en-US" w:eastAsia="en-US"/>
              </w:rPr>
            </w:pPr>
          </w:p>
          <w:p w:rsidR="001D3579" w:rsidRDefault="001D3579" w:rsidP="00AA1EEE">
            <w:pPr>
              <w:spacing w:line="276" w:lineRule="auto"/>
              <w:ind w:right="-11"/>
              <w:jc w:val="center"/>
              <w:rPr>
                <w:rFonts w:ascii="Arial" w:eastAsia="Arial" w:hAnsi="Arial" w:cs="Arial"/>
                <w:sz w:val="20"/>
                <w:szCs w:val="20"/>
                <w:lang w:val="en-US" w:eastAsia="en-US"/>
              </w:rPr>
            </w:pPr>
          </w:p>
          <w:p w:rsidR="001D3579" w:rsidRDefault="001D3579" w:rsidP="00AA1EEE">
            <w:pPr>
              <w:spacing w:line="276" w:lineRule="auto"/>
              <w:ind w:right="-11"/>
              <w:rPr>
                <w:rFonts w:ascii="Arial" w:eastAsia="Arial" w:hAnsi="Arial" w:cs="Arial"/>
                <w:sz w:val="10"/>
                <w:szCs w:val="10"/>
                <w:lang w:val="en-US" w:eastAsia="en-US"/>
              </w:rPr>
            </w:pPr>
          </w:p>
          <w:p w:rsidR="001D3579" w:rsidRDefault="001D3579" w:rsidP="00AA1EEE">
            <w:pPr>
              <w:spacing w:line="276" w:lineRule="auto"/>
              <w:ind w:right="-11"/>
              <w:rPr>
                <w:rFonts w:ascii="Arial" w:eastAsia="Arial" w:hAnsi="Arial" w:cs="Arial"/>
                <w:sz w:val="10"/>
                <w:szCs w:val="10"/>
                <w:lang w:val="en-US" w:eastAsia="en-US"/>
              </w:rPr>
            </w:pPr>
          </w:p>
          <w:p w:rsidR="001D3579" w:rsidRDefault="001D3579" w:rsidP="00AA1EEE">
            <w:pPr>
              <w:spacing w:line="276" w:lineRule="auto"/>
              <w:ind w:right="-11"/>
              <w:rPr>
                <w:rFonts w:ascii="Arial" w:eastAsia="Arial" w:hAnsi="Arial" w:cs="Arial"/>
                <w:sz w:val="10"/>
                <w:szCs w:val="10"/>
                <w:lang w:val="en-US" w:eastAsia="en-US"/>
              </w:rPr>
            </w:pPr>
          </w:p>
          <w:p w:rsidR="001D3579" w:rsidRDefault="001D3579" w:rsidP="00AA1EEE">
            <w:pPr>
              <w:spacing w:line="276" w:lineRule="auto"/>
              <w:ind w:right="-11"/>
              <w:rPr>
                <w:rFonts w:ascii="Arial" w:eastAsia="Arial" w:hAnsi="Arial" w:cs="Arial"/>
                <w:sz w:val="10"/>
                <w:szCs w:val="10"/>
                <w:lang w:val="en-US" w:eastAsia="en-US"/>
              </w:rPr>
            </w:pPr>
          </w:p>
          <w:p w:rsidR="001D3579" w:rsidRDefault="001D3579" w:rsidP="00AA1EEE">
            <w:pPr>
              <w:spacing w:line="276" w:lineRule="auto"/>
              <w:ind w:right="-11"/>
              <w:rPr>
                <w:rFonts w:ascii="Arial" w:eastAsia="Arial" w:hAnsi="Arial" w:cs="Arial"/>
                <w:sz w:val="10"/>
                <w:szCs w:val="10"/>
                <w:lang w:val="en-US" w:eastAsia="en-US"/>
              </w:rPr>
            </w:pPr>
          </w:p>
          <w:p w:rsidR="001D3579" w:rsidRDefault="001D3579" w:rsidP="00AA1EEE">
            <w:pPr>
              <w:spacing w:line="276" w:lineRule="auto"/>
              <w:ind w:right="-11"/>
              <w:rPr>
                <w:rFonts w:ascii="Arial" w:eastAsia="Arial" w:hAnsi="Arial" w:cs="Arial"/>
                <w:sz w:val="10"/>
                <w:szCs w:val="10"/>
                <w:lang w:val="en-US" w:eastAsia="en-US"/>
              </w:rPr>
            </w:pPr>
          </w:p>
          <w:p w:rsidR="001D3579" w:rsidRDefault="001D3579" w:rsidP="00AA1EEE">
            <w:pPr>
              <w:spacing w:line="276" w:lineRule="auto"/>
              <w:ind w:right="-11"/>
              <w:jc w:val="center"/>
              <w:rPr>
                <w:rFonts w:ascii="Arial" w:eastAsia="Arial" w:hAnsi="Arial" w:cs="Arial"/>
                <w:sz w:val="20"/>
                <w:szCs w:val="20"/>
                <w:lang w:val="en-US" w:eastAsia="en-US"/>
              </w:rPr>
            </w:pPr>
            <w:r>
              <w:rPr>
                <w:rFonts w:ascii="Arial" w:eastAsia="Arial" w:hAnsi="Arial" w:cs="Arial"/>
                <w:sz w:val="20"/>
                <w:szCs w:val="20"/>
                <w:lang w:val="en-US" w:eastAsia="en-US"/>
              </w:rPr>
              <w:t>_____________________________________</w:t>
            </w:r>
          </w:p>
        </w:tc>
        <w:tc>
          <w:tcPr>
            <w:tcW w:w="4477" w:type="dxa"/>
            <w:gridSpan w:val="2"/>
          </w:tcPr>
          <w:p w:rsidR="001D3579" w:rsidRDefault="001D3579" w:rsidP="00AA1EEE">
            <w:pPr>
              <w:spacing w:line="276" w:lineRule="auto"/>
              <w:ind w:right="-11"/>
              <w:jc w:val="center"/>
              <w:rPr>
                <w:rFonts w:ascii="Arial" w:eastAsia="Arial" w:hAnsi="Arial" w:cs="Arial"/>
                <w:sz w:val="10"/>
                <w:szCs w:val="10"/>
                <w:lang w:val="en-US" w:eastAsia="en-US"/>
              </w:rPr>
            </w:pPr>
          </w:p>
          <w:p w:rsidR="001D3579" w:rsidRDefault="001D3579" w:rsidP="00AA1EEE">
            <w:pPr>
              <w:spacing w:line="276" w:lineRule="auto"/>
              <w:ind w:right="-11"/>
              <w:jc w:val="center"/>
              <w:rPr>
                <w:rFonts w:ascii="Arial" w:eastAsia="Arial" w:hAnsi="Arial" w:cs="Arial"/>
                <w:sz w:val="10"/>
                <w:szCs w:val="10"/>
                <w:lang w:val="en-US" w:eastAsia="en-US"/>
              </w:rPr>
            </w:pPr>
          </w:p>
          <w:p w:rsidR="001D3579" w:rsidRDefault="001D3579" w:rsidP="00AA1EEE">
            <w:pPr>
              <w:spacing w:line="276" w:lineRule="auto"/>
              <w:ind w:right="-11"/>
              <w:rPr>
                <w:rFonts w:ascii="Arial" w:eastAsia="Arial" w:hAnsi="Arial" w:cs="Arial"/>
                <w:sz w:val="20"/>
                <w:szCs w:val="20"/>
                <w:lang w:val="en-US" w:eastAsia="en-US"/>
              </w:rPr>
            </w:pPr>
          </w:p>
          <w:p w:rsidR="001D3579" w:rsidRDefault="001D3579" w:rsidP="00AA1EEE">
            <w:pPr>
              <w:spacing w:line="276" w:lineRule="auto"/>
              <w:ind w:right="-11"/>
              <w:jc w:val="center"/>
              <w:rPr>
                <w:rFonts w:ascii="Arial" w:eastAsia="Arial" w:hAnsi="Arial" w:cs="Arial"/>
                <w:sz w:val="20"/>
                <w:szCs w:val="20"/>
                <w:lang w:val="en-US" w:eastAsia="en-US"/>
              </w:rPr>
            </w:pPr>
          </w:p>
          <w:p w:rsidR="001D3579" w:rsidRDefault="001D3579" w:rsidP="00AA1EEE">
            <w:pPr>
              <w:spacing w:line="276" w:lineRule="auto"/>
              <w:ind w:right="-11"/>
              <w:jc w:val="center"/>
              <w:rPr>
                <w:rFonts w:ascii="Arial" w:eastAsia="Arial" w:hAnsi="Arial" w:cs="Arial"/>
                <w:sz w:val="20"/>
                <w:szCs w:val="20"/>
                <w:lang w:val="en-US" w:eastAsia="en-US"/>
              </w:rPr>
            </w:pPr>
          </w:p>
          <w:p w:rsidR="001D3579" w:rsidRDefault="001D3579" w:rsidP="00AA1EEE">
            <w:pPr>
              <w:spacing w:line="276" w:lineRule="auto"/>
              <w:ind w:right="-11"/>
              <w:jc w:val="center"/>
              <w:rPr>
                <w:rFonts w:ascii="Arial" w:eastAsia="Arial" w:hAnsi="Arial" w:cs="Arial"/>
                <w:sz w:val="20"/>
                <w:szCs w:val="20"/>
                <w:lang w:val="en-US" w:eastAsia="en-US"/>
              </w:rPr>
            </w:pPr>
          </w:p>
          <w:p w:rsidR="001D3579" w:rsidRDefault="001D3579" w:rsidP="00AA1EEE">
            <w:pPr>
              <w:spacing w:line="276" w:lineRule="auto"/>
              <w:ind w:right="-11"/>
              <w:jc w:val="center"/>
              <w:rPr>
                <w:rFonts w:ascii="Arial" w:eastAsia="Arial" w:hAnsi="Arial" w:cs="Arial"/>
                <w:sz w:val="20"/>
                <w:szCs w:val="20"/>
                <w:lang w:val="en-US" w:eastAsia="en-US"/>
              </w:rPr>
            </w:pPr>
            <w:r>
              <w:rPr>
                <w:rFonts w:ascii="Arial" w:eastAsia="Arial" w:hAnsi="Arial" w:cs="Arial"/>
                <w:sz w:val="20"/>
                <w:szCs w:val="20"/>
                <w:lang w:val="en-US" w:eastAsia="en-US"/>
              </w:rPr>
              <w:t>___________________________________</w:t>
            </w:r>
          </w:p>
        </w:tc>
      </w:tr>
      <w:tr w:rsidR="001D3579" w:rsidTr="00AA1EEE">
        <w:tc>
          <w:tcPr>
            <w:tcW w:w="4702" w:type="dxa"/>
            <w:hideMark/>
          </w:tcPr>
          <w:p w:rsidR="001D3579" w:rsidRDefault="001D3579" w:rsidP="00AA1EEE">
            <w:pPr>
              <w:spacing w:line="276" w:lineRule="auto"/>
              <w:ind w:right="-11"/>
              <w:jc w:val="center"/>
              <w:rPr>
                <w:rFonts w:ascii="Arial" w:eastAsia="Arial" w:hAnsi="Arial" w:cs="Arial"/>
                <w:sz w:val="20"/>
                <w:szCs w:val="20"/>
                <w:lang w:val="es-MX" w:eastAsia="en-US"/>
              </w:rPr>
            </w:pPr>
            <w:r>
              <w:rPr>
                <w:rFonts w:ascii="Arial" w:eastAsia="Arial" w:hAnsi="Arial" w:cs="Arial"/>
                <w:sz w:val="20"/>
                <w:szCs w:val="20"/>
                <w:lang w:val="es-MX" w:eastAsia="en-US"/>
              </w:rPr>
              <w:t xml:space="preserve">MTRA. NOEMÍ SOFÍA HERRERA NÚÑEZ </w:t>
            </w:r>
          </w:p>
        </w:tc>
        <w:tc>
          <w:tcPr>
            <w:tcW w:w="4477" w:type="dxa"/>
            <w:gridSpan w:val="2"/>
            <w:hideMark/>
          </w:tcPr>
          <w:p w:rsidR="001D3579" w:rsidRDefault="001D3579" w:rsidP="00AA1EEE">
            <w:pPr>
              <w:spacing w:line="276" w:lineRule="auto"/>
              <w:ind w:right="-11"/>
              <w:jc w:val="center"/>
              <w:rPr>
                <w:rFonts w:ascii="Arial" w:eastAsia="Arial" w:hAnsi="Arial" w:cs="Arial"/>
                <w:sz w:val="20"/>
                <w:szCs w:val="20"/>
                <w:lang w:val="es-MX" w:eastAsia="en-US"/>
              </w:rPr>
            </w:pPr>
            <w:r>
              <w:rPr>
                <w:rFonts w:ascii="Arial" w:eastAsia="Arial" w:hAnsi="Arial" w:cs="Arial"/>
                <w:sz w:val="20"/>
                <w:szCs w:val="20"/>
                <w:lang w:val="es-MX" w:eastAsia="en-US"/>
              </w:rPr>
              <w:t>LICDA. AYIZDE ANGUIANO POLANCO</w:t>
            </w:r>
          </w:p>
        </w:tc>
      </w:tr>
      <w:tr w:rsidR="001D3579" w:rsidTr="00AA1EEE">
        <w:tc>
          <w:tcPr>
            <w:tcW w:w="4702" w:type="dxa"/>
          </w:tcPr>
          <w:p w:rsidR="001D3579" w:rsidRDefault="001D3579" w:rsidP="00AA1EEE">
            <w:pPr>
              <w:spacing w:line="276" w:lineRule="auto"/>
              <w:jc w:val="center"/>
              <w:rPr>
                <w:rFonts w:ascii="Arial" w:eastAsia="Arial" w:hAnsi="Arial" w:cs="Arial"/>
                <w:sz w:val="20"/>
                <w:szCs w:val="20"/>
                <w:lang w:val="en-US" w:eastAsia="en-US"/>
              </w:rPr>
            </w:pPr>
          </w:p>
          <w:p w:rsidR="001D3579" w:rsidRDefault="001D3579" w:rsidP="00AA1EEE">
            <w:pPr>
              <w:spacing w:line="276" w:lineRule="auto"/>
              <w:jc w:val="center"/>
              <w:rPr>
                <w:rFonts w:ascii="Arial" w:eastAsia="Arial" w:hAnsi="Arial" w:cs="Arial"/>
                <w:sz w:val="20"/>
                <w:szCs w:val="20"/>
                <w:lang w:val="en-US" w:eastAsia="en-US"/>
              </w:rPr>
            </w:pPr>
          </w:p>
          <w:p w:rsidR="001D3579" w:rsidRDefault="001D3579" w:rsidP="00AA1EEE">
            <w:pPr>
              <w:spacing w:line="276" w:lineRule="auto"/>
              <w:rPr>
                <w:rFonts w:ascii="Arial" w:eastAsia="Arial" w:hAnsi="Arial" w:cs="Arial"/>
                <w:sz w:val="20"/>
                <w:szCs w:val="20"/>
                <w:lang w:val="en-US" w:eastAsia="en-US"/>
              </w:rPr>
            </w:pPr>
          </w:p>
          <w:p w:rsidR="001D3579" w:rsidRDefault="001D3579" w:rsidP="00AA1EEE">
            <w:pPr>
              <w:spacing w:line="276" w:lineRule="auto"/>
              <w:rPr>
                <w:rFonts w:ascii="Arial" w:eastAsia="Arial" w:hAnsi="Arial" w:cs="Arial"/>
                <w:sz w:val="20"/>
                <w:szCs w:val="20"/>
                <w:lang w:val="en-US" w:eastAsia="en-US"/>
              </w:rPr>
            </w:pPr>
          </w:p>
          <w:p w:rsidR="001D3579" w:rsidRDefault="001D3579" w:rsidP="00AA1EEE">
            <w:pPr>
              <w:spacing w:line="276" w:lineRule="auto"/>
              <w:rPr>
                <w:rFonts w:ascii="Arial" w:eastAsia="Arial" w:hAnsi="Arial" w:cs="Arial"/>
                <w:sz w:val="20"/>
                <w:szCs w:val="20"/>
                <w:lang w:val="en-US" w:eastAsia="en-US"/>
              </w:rPr>
            </w:pPr>
          </w:p>
        </w:tc>
        <w:tc>
          <w:tcPr>
            <w:tcW w:w="4477" w:type="dxa"/>
            <w:gridSpan w:val="2"/>
          </w:tcPr>
          <w:p w:rsidR="001D3579" w:rsidRDefault="001D3579" w:rsidP="00AA1EEE">
            <w:pPr>
              <w:spacing w:line="276" w:lineRule="auto"/>
              <w:ind w:right="-11"/>
              <w:jc w:val="center"/>
              <w:rPr>
                <w:rFonts w:ascii="Arial" w:eastAsia="Arial" w:hAnsi="Arial" w:cs="Arial"/>
                <w:sz w:val="20"/>
                <w:szCs w:val="20"/>
                <w:lang w:val="es-MX" w:eastAsia="en-US"/>
              </w:rPr>
            </w:pPr>
          </w:p>
          <w:p w:rsidR="001D3579" w:rsidRDefault="001D3579" w:rsidP="00AA1EEE">
            <w:pPr>
              <w:spacing w:line="276" w:lineRule="auto"/>
              <w:ind w:right="-11"/>
              <w:jc w:val="center"/>
              <w:rPr>
                <w:rFonts w:ascii="Arial" w:eastAsia="Arial" w:hAnsi="Arial" w:cs="Arial"/>
                <w:sz w:val="20"/>
                <w:szCs w:val="20"/>
                <w:lang w:val="es-MX" w:eastAsia="en-US"/>
              </w:rPr>
            </w:pPr>
          </w:p>
          <w:p w:rsidR="001D3579" w:rsidRDefault="001D3579" w:rsidP="00AA1EEE">
            <w:pPr>
              <w:spacing w:line="276" w:lineRule="auto"/>
              <w:ind w:right="-11"/>
              <w:jc w:val="center"/>
              <w:rPr>
                <w:rFonts w:ascii="Arial" w:eastAsia="Arial" w:hAnsi="Arial" w:cs="Arial"/>
                <w:sz w:val="20"/>
                <w:szCs w:val="20"/>
                <w:lang w:val="es-MX" w:eastAsia="en-US"/>
              </w:rPr>
            </w:pPr>
          </w:p>
        </w:tc>
      </w:tr>
      <w:tr w:rsidR="001D3579" w:rsidTr="00AA1EEE">
        <w:tc>
          <w:tcPr>
            <w:tcW w:w="4702" w:type="dxa"/>
            <w:hideMark/>
          </w:tcPr>
          <w:p w:rsidR="001D3579" w:rsidRDefault="001D3579" w:rsidP="00AA1EEE">
            <w:pPr>
              <w:spacing w:line="276" w:lineRule="auto"/>
              <w:ind w:right="-11"/>
              <w:jc w:val="center"/>
              <w:rPr>
                <w:rFonts w:ascii="Arial" w:eastAsia="Arial" w:hAnsi="Arial" w:cs="Arial"/>
                <w:sz w:val="20"/>
                <w:szCs w:val="20"/>
                <w:lang w:val="en-US" w:eastAsia="en-US"/>
              </w:rPr>
            </w:pPr>
            <w:r>
              <w:rPr>
                <w:rFonts w:ascii="Arial" w:eastAsia="Arial" w:hAnsi="Arial" w:cs="Arial"/>
                <w:sz w:val="20"/>
                <w:szCs w:val="20"/>
                <w:lang w:val="en-US" w:eastAsia="en-US"/>
              </w:rPr>
              <w:t>____________________________________</w:t>
            </w:r>
          </w:p>
        </w:tc>
        <w:tc>
          <w:tcPr>
            <w:tcW w:w="4477" w:type="dxa"/>
            <w:gridSpan w:val="2"/>
            <w:hideMark/>
          </w:tcPr>
          <w:p w:rsidR="001D3579" w:rsidRDefault="001D3579" w:rsidP="00AA1EEE">
            <w:pPr>
              <w:spacing w:line="276" w:lineRule="auto"/>
              <w:ind w:right="-11"/>
              <w:jc w:val="center"/>
              <w:rPr>
                <w:rFonts w:ascii="Arial" w:eastAsia="Arial" w:hAnsi="Arial" w:cs="Arial"/>
                <w:sz w:val="20"/>
                <w:szCs w:val="20"/>
                <w:lang w:val="en-US" w:eastAsia="en-US"/>
              </w:rPr>
            </w:pPr>
            <w:r>
              <w:rPr>
                <w:rFonts w:ascii="Arial" w:eastAsia="Arial" w:hAnsi="Arial" w:cs="Arial"/>
                <w:sz w:val="20"/>
                <w:szCs w:val="20"/>
                <w:lang w:val="en-US" w:eastAsia="en-US"/>
              </w:rPr>
              <w:t>____________________________________</w:t>
            </w:r>
          </w:p>
        </w:tc>
      </w:tr>
      <w:tr w:rsidR="001D3579" w:rsidTr="00AA1EEE">
        <w:trPr>
          <w:trHeight w:val="435"/>
        </w:trPr>
        <w:tc>
          <w:tcPr>
            <w:tcW w:w="4702" w:type="dxa"/>
            <w:hideMark/>
          </w:tcPr>
          <w:p w:rsidR="001D3579" w:rsidRDefault="001D3579" w:rsidP="00AA1EEE">
            <w:pPr>
              <w:spacing w:line="276" w:lineRule="auto"/>
              <w:ind w:right="-11"/>
              <w:jc w:val="center"/>
              <w:rPr>
                <w:rFonts w:ascii="Arial" w:eastAsia="Arial" w:hAnsi="Arial" w:cs="Arial"/>
                <w:sz w:val="20"/>
                <w:szCs w:val="20"/>
                <w:lang w:val="en-US" w:eastAsia="en-US"/>
              </w:rPr>
            </w:pPr>
            <w:r>
              <w:rPr>
                <w:rFonts w:ascii="Arial" w:eastAsia="Arial" w:hAnsi="Arial" w:cs="Arial"/>
                <w:sz w:val="20"/>
                <w:szCs w:val="20"/>
                <w:lang w:val="en-US" w:eastAsia="en-US"/>
              </w:rPr>
              <w:t>LIC. RAÚL MALDONADO RAMÍREZ</w:t>
            </w:r>
          </w:p>
        </w:tc>
        <w:tc>
          <w:tcPr>
            <w:tcW w:w="4477" w:type="dxa"/>
            <w:gridSpan w:val="2"/>
            <w:hideMark/>
          </w:tcPr>
          <w:p w:rsidR="001D3579" w:rsidRDefault="001D3579" w:rsidP="00AA1EEE">
            <w:pPr>
              <w:spacing w:line="276" w:lineRule="auto"/>
              <w:ind w:right="-11"/>
              <w:jc w:val="center"/>
              <w:rPr>
                <w:rFonts w:ascii="Arial" w:eastAsia="Arial" w:hAnsi="Arial" w:cs="Arial"/>
                <w:sz w:val="20"/>
                <w:szCs w:val="20"/>
                <w:lang w:val="es-MX" w:eastAsia="en-US"/>
              </w:rPr>
            </w:pPr>
            <w:r>
              <w:rPr>
                <w:rFonts w:ascii="Arial" w:eastAsia="Arial" w:hAnsi="Arial" w:cs="Arial"/>
                <w:sz w:val="20"/>
                <w:szCs w:val="20"/>
                <w:lang w:val="es-MX" w:eastAsia="en-US"/>
              </w:rPr>
              <w:t xml:space="preserve">MTRA. </w:t>
            </w:r>
            <w:r>
              <w:rPr>
                <w:rFonts w:ascii="Arial" w:eastAsia="Calibri" w:hAnsi="Arial" w:cs="Arial"/>
                <w:sz w:val="22"/>
                <w:szCs w:val="22"/>
                <w:lang w:val="es-MX" w:eastAsia="en-US"/>
              </w:rPr>
              <w:t>MARTHA ELBA IZA HUERTA</w:t>
            </w:r>
            <w:r>
              <w:rPr>
                <w:rFonts w:ascii="Arial" w:eastAsia="Arial" w:hAnsi="Arial" w:cs="Arial"/>
                <w:sz w:val="20"/>
                <w:szCs w:val="20"/>
                <w:lang w:val="es-MX" w:eastAsia="en-US"/>
              </w:rPr>
              <w:t xml:space="preserve"> </w:t>
            </w:r>
          </w:p>
        </w:tc>
      </w:tr>
      <w:tr w:rsidR="001D3579" w:rsidTr="00AA1EEE">
        <w:trPr>
          <w:gridAfter w:val="1"/>
          <w:wAfter w:w="141" w:type="dxa"/>
          <w:trHeight w:val="80"/>
        </w:trPr>
        <w:tc>
          <w:tcPr>
            <w:tcW w:w="9038" w:type="dxa"/>
            <w:gridSpan w:val="2"/>
          </w:tcPr>
          <w:p w:rsidR="001D3579" w:rsidRDefault="001D3579" w:rsidP="00AA1EEE"/>
          <w:p w:rsidR="001D3579" w:rsidRDefault="001D3579" w:rsidP="00AA1EEE"/>
          <w:p w:rsidR="001D3579" w:rsidRDefault="001D3579" w:rsidP="00AA1EEE"/>
          <w:tbl>
            <w:tblPr>
              <w:tblW w:w="8718" w:type="dxa"/>
              <w:tblInd w:w="104" w:type="dxa"/>
              <w:tblLook w:val="04A0" w:firstRow="1" w:lastRow="0" w:firstColumn="1" w:lastColumn="0" w:noHBand="0" w:noVBand="1"/>
            </w:tblPr>
            <w:tblGrid>
              <w:gridCol w:w="4395"/>
              <w:gridCol w:w="4323"/>
            </w:tblGrid>
            <w:tr w:rsidR="001D3579" w:rsidTr="00AA1EEE">
              <w:tc>
                <w:tcPr>
                  <w:tcW w:w="4395" w:type="dxa"/>
                </w:tcPr>
                <w:p w:rsidR="001D3579" w:rsidRDefault="001D3579" w:rsidP="00AA1EEE">
                  <w:pPr>
                    <w:spacing w:line="276" w:lineRule="auto"/>
                    <w:jc w:val="center"/>
                    <w:rPr>
                      <w:rFonts w:ascii="Arial" w:eastAsia="Arial" w:hAnsi="Arial" w:cs="Arial"/>
                      <w:sz w:val="20"/>
                      <w:szCs w:val="20"/>
                      <w:lang w:val="en-US" w:eastAsia="en-US"/>
                    </w:rPr>
                  </w:pPr>
                </w:p>
              </w:tc>
              <w:tc>
                <w:tcPr>
                  <w:tcW w:w="4323" w:type="dxa"/>
                </w:tcPr>
                <w:p w:rsidR="001D3579" w:rsidRDefault="001D3579" w:rsidP="00AA1EEE">
                  <w:pPr>
                    <w:spacing w:line="276" w:lineRule="auto"/>
                    <w:ind w:right="-11"/>
                    <w:jc w:val="center"/>
                    <w:rPr>
                      <w:rFonts w:ascii="Arial" w:eastAsia="Arial" w:hAnsi="Arial" w:cs="Arial"/>
                      <w:sz w:val="20"/>
                      <w:szCs w:val="20"/>
                      <w:lang w:val="es-MX" w:eastAsia="en-US"/>
                    </w:rPr>
                  </w:pPr>
                </w:p>
                <w:p w:rsidR="001D3579" w:rsidRDefault="001D3579" w:rsidP="00AA1EEE">
                  <w:pPr>
                    <w:spacing w:line="276" w:lineRule="auto"/>
                    <w:ind w:right="-11"/>
                    <w:jc w:val="center"/>
                    <w:rPr>
                      <w:rFonts w:ascii="Arial" w:eastAsia="Arial" w:hAnsi="Arial" w:cs="Arial"/>
                      <w:sz w:val="20"/>
                      <w:szCs w:val="20"/>
                      <w:lang w:val="es-MX" w:eastAsia="en-US"/>
                    </w:rPr>
                  </w:pPr>
                </w:p>
              </w:tc>
            </w:tr>
            <w:tr w:rsidR="001D3579" w:rsidTr="00AA1EEE">
              <w:tc>
                <w:tcPr>
                  <w:tcW w:w="4395" w:type="dxa"/>
                  <w:hideMark/>
                </w:tcPr>
                <w:p w:rsidR="001D3579" w:rsidRDefault="001D3579" w:rsidP="00AA1EEE">
                  <w:pPr>
                    <w:spacing w:line="276" w:lineRule="auto"/>
                    <w:ind w:right="-11"/>
                    <w:jc w:val="center"/>
                    <w:rPr>
                      <w:rFonts w:ascii="Arial" w:eastAsia="Arial" w:hAnsi="Arial" w:cs="Arial"/>
                      <w:sz w:val="20"/>
                      <w:szCs w:val="20"/>
                      <w:lang w:val="en-US" w:eastAsia="en-US"/>
                    </w:rPr>
                  </w:pPr>
                  <w:r>
                    <w:rPr>
                      <w:rFonts w:ascii="Arial" w:eastAsia="Arial" w:hAnsi="Arial" w:cs="Arial"/>
                      <w:sz w:val="20"/>
                      <w:szCs w:val="20"/>
                      <w:lang w:val="en-US" w:eastAsia="en-US"/>
                    </w:rPr>
                    <w:t>____________________________________</w:t>
                  </w:r>
                </w:p>
              </w:tc>
              <w:tc>
                <w:tcPr>
                  <w:tcW w:w="4323" w:type="dxa"/>
                  <w:hideMark/>
                </w:tcPr>
                <w:p w:rsidR="001D3579" w:rsidRDefault="001D3579" w:rsidP="00AA1EEE">
                  <w:pPr>
                    <w:spacing w:line="276" w:lineRule="auto"/>
                    <w:ind w:right="-11"/>
                    <w:jc w:val="center"/>
                    <w:rPr>
                      <w:rFonts w:ascii="Arial" w:eastAsia="Arial" w:hAnsi="Arial" w:cs="Arial"/>
                      <w:sz w:val="20"/>
                      <w:szCs w:val="20"/>
                      <w:lang w:val="en-US" w:eastAsia="en-US"/>
                    </w:rPr>
                  </w:pPr>
                  <w:r>
                    <w:rPr>
                      <w:rFonts w:ascii="Arial" w:eastAsia="Arial" w:hAnsi="Arial" w:cs="Arial"/>
                      <w:sz w:val="20"/>
                      <w:szCs w:val="20"/>
                      <w:lang w:val="en-US" w:eastAsia="en-US"/>
                    </w:rPr>
                    <w:t xml:space="preserve">  ____________________________________</w:t>
                  </w:r>
                </w:p>
              </w:tc>
            </w:tr>
            <w:tr w:rsidR="001D3579" w:rsidTr="00AA1EEE">
              <w:trPr>
                <w:trHeight w:val="435"/>
              </w:trPr>
              <w:tc>
                <w:tcPr>
                  <w:tcW w:w="4395" w:type="dxa"/>
                  <w:hideMark/>
                </w:tcPr>
                <w:p w:rsidR="001D3579" w:rsidRDefault="001D3579" w:rsidP="00AA1EEE">
                  <w:pPr>
                    <w:spacing w:line="276" w:lineRule="auto"/>
                    <w:ind w:right="-11"/>
                    <w:jc w:val="center"/>
                    <w:rPr>
                      <w:rFonts w:ascii="Arial" w:eastAsia="Calibri" w:hAnsi="Arial" w:cs="Arial"/>
                      <w:sz w:val="22"/>
                      <w:szCs w:val="22"/>
                      <w:lang w:val="es-MX" w:eastAsia="en-US"/>
                    </w:rPr>
                  </w:pPr>
                  <w:r>
                    <w:rPr>
                      <w:rFonts w:ascii="Arial" w:eastAsia="Arial" w:hAnsi="Arial" w:cs="Arial"/>
                      <w:sz w:val="20"/>
                      <w:szCs w:val="20"/>
                      <w:lang w:val="en-US" w:eastAsia="en-US"/>
                    </w:rPr>
                    <w:t xml:space="preserve">MTRA. </w:t>
                  </w:r>
                  <w:r>
                    <w:rPr>
                      <w:rFonts w:ascii="Arial" w:eastAsia="Calibri" w:hAnsi="Arial" w:cs="Arial"/>
                      <w:sz w:val="22"/>
                      <w:szCs w:val="22"/>
                      <w:lang w:val="es-MX" w:eastAsia="en-US"/>
                    </w:rPr>
                    <w:t xml:space="preserve">ARLEN ALEJANDRA </w:t>
                  </w:r>
                </w:p>
                <w:p w:rsidR="001D3579" w:rsidRDefault="001D3579" w:rsidP="00AA1EEE">
                  <w:pPr>
                    <w:spacing w:line="276" w:lineRule="auto"/>
                    <w:ind w:right="-11"/>
                    <w:jc w:val="center"/>
                    <w:rPr>
                      <w:rFonts w:ascii="Arial" w:eastAsia="Arial" w:hAnsi="Arial" w:cs="Arial"/>
                      <w:sz w:val="20"/>
                      <w:szCs w:val="20"/>
                      <w:lang w:val="en-US" w:eastAsia="en-US"/>
                    </w:rPr>
                  </w:pPr>
                  <w:r>
                    <w:rPr>
                      <w:rFonts w:ascii="Arial" w:eastAsia="Calibri" w:hAnsi="Arial" w:cs="Arial"/>
                      <w:sz w:val="22"/>
                      <w:szCs w:val="22"/>
                      <w:lang w:val="es-MX" w:eastAsia="en-US"/>
                    </w:rPr>
                    <w:t>MARTÍNEZ FUENTES</w:t>
                  </w:r>
                </w:p>
              </w:tc>
              <w:tc>
                <w:tcPr>
                  <w:tcW w:w="4323" w:type="dxa"/>
                  <w:hideMark/>
                </w:tcPr>
                <w:p w:rsidR="001D3579" w:rsidRDefault="001D3579" w:rsidP="00AA1EEE">
                  <w:pPr>
                    <w:spacing w:line="276" w:lineRule="auto"/>
                    <w:ind w:right="-11"/>
                    <w:jc w:val="center"/>
                    <w:rPr>
                      <w:rFonts w:ascii="Arial" w:eastAsia="Arial" w:hAnsi="Arial" w:cs="Arial"/>
                      <w:sz w:val="20"/>
                      <w:szCs w:val="20"/>
                      <w:lang w:val="es-MX" w:eastAsia="en-US"/>
                    </w:rPr>
                  </w:pPr>
                  <w:r>
                    <w:rPr>
                      <w:rFonts w:ascii="Arial" w:eastAsia="Arial" w:hAnsi="Arial" w:cs="Arial"/>
                      <w:sz w:val="20"/>
                      <w:szCs w:val="20"/>
                      <w:lang w:val="es-MX" w:eastAsia="en-US"/>
                    </w:rPr>
                    <w:t xml:space="preserve">LIC. </w:t>
                  </w:r>
                  <w:r>
                    <w:rPr>
                      <w:rFonts w:ascii="Arial" w:eastAsia="Calibri" w:hAnsi="Arial" w:cs="Arial"/>
                      <w:sz w:val="22"/>
                      <w:szCs w:val="22"/>
                      <w:lang w:val="es-MX" w:eastAsia="en-US"/>
                    </w:rPr>
                    <w:t>JAVIER ÁVILA CARRILLO</w:t>
                  </w:r>
                </w:p>
              </w:tc>
            </w:tr>
          </w:tbl>
          <w:p w:rsidR="001D3579" w:rsidRDefault="001D3579" w:rsidP="00AA1EEE">
            <w:pPr>
              <w:rPr>
                <w:rFonts w:ascii="Calibri" w:eastAsia="Calibri" w:hAnsi="Calibri"/>
                <w:sz w:val="20"/>
                <w:szCs w:val="20"/>
                <w:lang w:val="es-MX" w:eastAsia="es-MX"/>
              </w:rPr>
            </w:pPr>
          </w:p>
        </w:tc>
      </w:tr>
    </w:tbl>
    <w:p w:rsidR="001D3579" w:rsidRDefault="001D3579" w:rsidP="001D3579">
      <w:pPr>
        <w:jc w:val="both"/>
        <w:rPr>
          <w:rFonts w:ascii="Arial" w:eastAsia="Arial" w:hAnsi="Arial" w:cs="Arial"/>
          <w:sz w:val="16"/>
          <w:szCs w:val="16"/>
          <w:lang w:val="es-MX" w:eastAsia="en-US"/>
        </w:rPr>
      </w:pPr>
    </w:p>
    <w:p w:rsidR="001D3579" w:rsidRDefault="001D3579" w:rsidP="001D3579">
      <w:pPr>
        <w:jc w:val="both"/>
        <w:rPr>
          <w:rFonts w:ascii="Arial" w:eastAsia="Arial" w:hAnsi="Arial" w:cs="Arial"/>
          <w:sz w:val="16"/>
          <w:szCs w:val="16"/>
          <w:lang w:val="es-MX" w:eastAsia="en-US"/>
        </w:rPr>
      </w:pPr>
    </w:p>
    <w:p w:rsidR="001D3579" w:rsidRDefault="001D3579" w:rsidP="001D3579">
      <w:pPr>
        <w:jc w:val="both"/>
        <w:rPr>
          <w:rFonts w:ascii="Arial" w:eastAsia="Arial" w:hAnsi="Arial" w:cs="Arial"/>
          <w:sz w:val="16"/>
          <w:szCs w:val="16"/>
          <w:lang w:val="es-MX" w:eastAsia="en-US"/>
        </w:rPr>
      </w:pPr>
    </w:p>
    <w:p w:rsidR="001D3579" w:rsidRDefault="001D3579" w:rsidP="001D3579">
      <w:pPr>
        <w:jc w:val="both"/>
        <w:rPr>
          <w:rFonts w:ascii="Arial" w:eastAsia="Arial" w:hAnsi="Arial" w:cs="Arial"/>
          <w:sz w:val="16"/>
          <w:szCs w:val="16"/>
          <w:lang w:val="es-MX" w:eastAsia="en-US"/>
        </w:rPr>
      </w:pPr>
    </w:p>
    <w:p w:rsidR="001D3579" w:rsidRDefault="001D3579" w:rsidP="001D3579">
      <w:pPr>
        <w:jc w:val="both"/>
        <w:rPr>
          <w:rFonts w:ascii="Arial" w:eastAsia="Arial" w:hAnsi="Arial" w:cs="Arial"/>
          <w:sz w:val="16"/>
          <w:szCs w:val="16"/>
          <w:lang w:val="es-MX" w:eastAsia="en-US"/>
        </w:rPr>
      </w:pPr>
    </w:p>
    <w:p w:rsidR="001D3579" w:rsidRDefault="001D3579" w:rsidP="001D3579">
      <w:pPr>
        <w:jc w:val="both"/>
        <w:rPr>
          <w:rFonts w:ascii="Arial" w:eastAsia="Arial" w:hAnsi="Arial" w:cs="Arial"/>
          <w:sz w:val="16"/>
          <w:szCs w:val="16"/>
          <w:lang w:val="es-MX" w:eastAsia="en-US"/>
        </w:rPr>
      </w:pPr>
    </w:p>
    <w:p w:rsidR="001D3579" w:rsidRDefault="001D3579" w:rsidP="001D3579">
      <w:pPr>
        <w:jc w:val="both"/>
        <w:rPr>
          <w:rFonts w:ascii="Arial" w:eastAsia="Arial" w:hAnsi="Arial" w:cs="Arial"/>
          <w:sz w:val="16"/>
          <w:szCs w:val="16"/>
          <w:lang w:val="es-MX" w:eastAsia="en-US"/>
        </w:rPr>
      </w:pPr>
    </w:p>
    <w:p w:rsidR="001D3579" w:rsidRDefault="001D3579" w:rsidP="001D3579">
      <w:pPr>
        <w:jc w:val="both"/>
        <w:rPr>
          <w:rFonts w:ascii="Arial" w:eastAsia="Arial" w:hAnsi="Arial" w:cs="Arial"/>
          <w:sz w:val="16"/>
          <w:szCs w:val="16"/>
          <w:lang w:val="es-MX" w:eastAsia="en-US"/>
        </w:rPr>
      </w:pPr>
    </w:p>
    <w:p w:rsidR="001D3579" w:rsidRDefault="001D3579" w:rsidP="001D3579">
      <w:pPr>
        <w:jc w:val="both"/>
        <w:rPr>
          <w:rFonts w:ascii="Arial" w:eastAsia="Arial" w:hAnsi="Arial" w:cs="Arial"/>
          <w:sz w:val="16"/>
          <w:szCs w:val="16"/>
          <w:lang w:val="es-MX" w:eastAsia="en-US"/>
        </w:rPr>
      </w:pPr>
    </w:p>
    <w:p w:rsidR="001D3579" w:rsidRDefault="001D3579" w:rsidP="001D3579">
      <w:pPr>
        <w:jc w:val="both"/>
        <w:rPr>
          <w:rFonts w:ascii="Arial" w:eastAsia="Arial" w:hAnsi="Arial" w:cs="Arial"/>
          <w:sz w:val="16"/>
          <w:szCs w:val="16"/>
          <w:lang w:val="es-MX" w:eastAsia="en-US"/>
        </w:rPr>
      </w:pPr>
    </w:p>
    <w:p w:rsidR="001D3579" w:rsidRDefault="001D3579" w:rsidP="001D3579">
      <w:pPr>
        <w:jc w:val="both"/>
        <w:rPr>
          <w:rFonts w:ascii="Arial" w:eastAsia="Arial" w:hAnsi="Arial" w:cs="Arial"/>
          <w:sz w:val="16"/>
          <w:szCs w:val="16"/>
          <w:lang w:val="es-MX" w:eastAsia="en-US"/>
        </w:rPr>
      </w:pPr>
    </w:p>
    <w:p w:rsidR="001D3579" w:rsidRDefault="001D3579" w:rsidP="001D3579">
      <w:pPr>
        <w:jc w:val="both"/>
        <w:rPr>
          <w:rFonts w:ascii="Arial" w:eastAsia="Arial" w:hAnsi="Arial" w:cs="Arial"/>
          <w:sz w:val="16"/>
          <w:szCs w:val="16"/>
          <w:lang w:val="es-MX" w:eastAsia="en-US"/>
        </w:rPr>
      </w:pPr>
    </w:p>
    <w:p w:rsidR="001D3579" w:rsidRDefault="001D3579" w:rsidP="001D3579">
      <w:pPr>
        <w:jc w:val="both"/>
        <w:rPr>
          <w:rFonts w:ascii="Arial" w:eastAsia="Arial" w:hAnsi="Arial" w:cs="Arial"/>
          <w:sz w:val="16"/>
          <w:szCs w:val="16"/>
          <w:lang w:val="es-MX" w:eastAsia="en-US"/>
        </w:rPr>
      </w:pPr>
    </w:p>
    <w:p w:rsidR="001D3579" w:rsidRDefault="001D3579" w:rsidP="001D3579">
      <w:pPr>
        <w:jc w:val="both"/>
        <w:rPr>
          <w:rFonts w:ascii="Arial" w:eastAsia="Arial" w:hAnsi="Arial" w:cs="Arial"/>
          <w:sz w:val="16"/>
          <w:szCs w:val="16"/>
          <w:lang w:val="es-MX" w:eastAsia="en-US"/>
        </w:rPr>
      </w:pPr>
    </w:p>
    <w:p w:rsidR="001D3579" w:rsidRDefault="001D3579" w:rsidP="001D3579">
      <w:pPr>
        <w:jc w:val="both"/>
        <w:rPr>
          <w:rFonts w:ascii="Arial" w:eastAsia="Arial" w:hAnsi="Arial" w:cs="Arial"/>
          <w:sz w:val="16"/>
          <w:szCs w:val="16"/>
          <w:lang w:val="es-MX" w:eastAsia="en-US"/>
        </w:rPr>
      </w:pPr>
    </w:p>
    <w:p w:rsidR="001D3579" w:rsidRDefault="001D3579" w:rsidP="001D3579">
      <w:pPr>
        <w:jc w:val="both"/>
        <w:rPr>
          <w:rFonts w:ascii="Arial" w:eastAsia="Arial" w:hAnsi="Arial" w:cs="Arial"/>
          <w:sz w:val="16"/>
          <w:szCs w:val="16"/>
          <w:lang w:val="es-MX" w:eastAsia="en-US"/>
        </w:rPr>
      </w:pPr>
    </w:p>
    <w:p w:rsidR="001D3579" w:rsidRDefault="001D3579" w:rsidP="001D3579">
      <w:pPr>
        <w:jc w:val="both"/>
        <w:rPr>
          <w:rFonts w:ascii="Arial" w:eastAsia="Arial" w:hAnsi="Arial" w:cs="Arial"/>
          <w:sz w:val="16"/>
          <w:szCs w:val="16"/>
          <w:lang w:val="es-MX" w:eastAsia="en-US"/>
        </w:rPr>
      </w:pPr>
    </w:p>
    <w:p w:rsidR="001D3579" w:rsidRDefault="001D3579" w:rsidP="001D3579">
      <w:pPr>
        <w:jc w:val="both"/>
        <w:rPr>
          <w:rFonts w:ascii="Arial" w:eastAsia="Arial" w:hAnsi="Arial" w:cs="Arial"/>
          <w:sz w:val="16"/>
          <w:szCs w:val="16"/>
          <w:lang w:val="es-MX" w:eastAsia="en-US"/>
        </w:rPr>
      </w:pPr>
    </w:p>
    <w:p w:rsidR="00A81260" w:rsidRDefault="00A81260" w:rsidP="001D3579">
      <w:pPr>
        <w:jc w:val="both"/>
        <w:rPr>
          <w:rFonts w:ascii="Arial" w:eastAsia="Arial" w:hAnsi="Arial" w:cs="Arial"/>
          <w:sz w:val="16"/>
          <w:szCs w:val="16"/>
          <w:lang w:val="es-MX" w:eastAsia="en-US"/>
        </w:rPr>
      </w:pPr>
    </w:p>
    <w:p w:rsidR="00A81260" w:rsidRDefault="00A81260" w:rsidP="001D3579">
      <w:pPr>
        <w:jc w:val="both"/>
        <w:rPr>
          <w:rFonts w:ascii="Arial" w:eastAsia="Arial" w:hAnsi="Arial" w:cs="Arial"/>
          <w:sz w:val="16"/>
          <w:szCs w:val="16"/>
          <w:lang w:val="es-MX" w:eastAsia="en-US"/>
        </w:rPr>
      </w:pPr>
    </w:p>
    <w:p w:rsidR="00A81260" w:rsidRDefault="00A81260" w:rsidP="001D3579">
      <w:pPr>
        <w:jc w:val="both"/>
        <w:rPr>
          <w:rFonts w:ascii="Arial" w:eastAsia="Arial" w:hAnsi="Arial" w:cs="Arial"/>
          <w:sz w:val="16"/>
          <w:szCs w:val="16"/>
          <w:lang w:val="es-MX" w:eastAsia="en-US"/>
        </w:rPr>
      </w:pPr>
    </w:p>
    <w:p w:rsidR="001D3579" w:rsidRDefault="001D3579" w:rsidP="001D3579">
      <w:pPr>
        <w:jc w:val="both"/>
        <w:rPr>
          <w:rFonts w:ascii="Arial" w:eastAsia="Arial" w:hAnsi="Arial" w:cs="Arial"/>
          <w:sz w:val="16"/>
          <w:szCs w:val="16"/>
          <w:lang w:val="es-MX" w:eastAsia="en-US"/>
        </w:rPr>
      </w:pPr>
    </w:p>
    <w:p w:rsidR="001D3579" w:rsidRDefault="001D3579" w:rsidP="001D3579">
      <w:pPr>
        <w:jc w:val="both"/>
        <w:rPr>
          <w:rFonts w:ascii="Arial" w:eastAsia="Arial" w:hAnsi="Arial" w:cs="Arial"/>
          <w:sz w:val="16"/>
          <w:szCs w:val="16"/>
          <w:lang w:val="es-MX" w:eastAsia="en-US"/>
        </w:rPr>
      </w:pPr>
    </w:p>
    <w:p w:rsidR="001D3579" w:rsidRDefault="001D3579" w:rsidP="001D3579">
      <w:pPr>
        <w:jc w:val="both"/>
        <w:rPr>
          <w:rFonts w:ascii="Arial" w:eastAsia="Arial" w:hAnsi="Arial" w:cs="Arial"/>
          <w:sz w:val="16"/>
          <w:szCs w:val="16"/>
          <w:lang w:val="es-MX" w:eastAsia="en-US"/>
        </w:rPr>
      </w:pPr>
    </w:p>
    <w:p w:rsidR="001D3579" w:rsidRDefault="001D3579" w:rsidP="001D3579">
      <w:pPr>
        <w:jc w:val="both"/>
        <w:rPr>
          <w:rFonts w:ascii="Arial" w:eastAsia="Arial" w:hAnsi="Arial" w:cs="Arial"/>
          <w:sz w:val="16"/>
          <w:szCs w:val="16"/>
          <w:lang w:val="es-MX" w:eastAsia="en-US"/>
        </w:rPr>
      </w:pPr>
    </w:p>
    <w:p w:rsidR="001D3579" w:rsidRDefault="001D3579" w:rsidP="00A81260">
      <w:pPr>
        <w:jc w:val="both"/>
        <w:rPr>
          <w:rFonts w:ascii="Arial" w:hAnsi="Arial" w:cs="Arial"/>
          <w:sz w:val="22"/>
          <w:szCs w:val="22"/>
        </w:rPr>
      </w:pPr>
      <w:r>
        <w:rPr>
          <w:rFonts w:ascii="Arial" w:eastAsia="Arial" w:hAnsi="Arial" w:cs="Arial"/>
          <w:sz w:val="16"/>
          <w:szCs w:val="16"/>
          <w:lang w:val="es-MX" w:eastAsia="en-US"/>
        </w:rPr>
        <w:t xml:space="preserve">La presente foja forma parte del Acuerdo número </w:t>
      </w:r>
      <w:r>
        <w:rPr>
          <w:rFonts w:ascii="Arial" w:eastAsia="Arial" w:hAnsi="Arial" w:cs="Arial"/>
          <w:b/>
          <w:sz w:val="16"/>
          <w:szCs w:val="16"/>
          <w:lang w:val="es-MX" w:eastAsia="en-US"/>
        </w:rPr>
        <w:t>IEE/CG/A02</w:t>
      </w:r>
      <w:r w:rsidR="00A81260">
        <w:rPr>
          <w:rFonts w:ascii="Arial" w:eastAsia="Arial" w:hAnsi="Arial" w:cs="Arial"/>
          <w:b/>
          <w:sz w:val="16"/>
          <w:szCs w:val="16"/>
          <w:lang w:val="es-MX" w:eastAsia="en-US"/>
        </w:rPr>
        <w:t>9</w:t>
      </w:r>
      <w:r>
        <w:rPr>
          <w:rFonts w:ascii="Arial" w:eastAsia="Arial" w:hAnsi="Arial" w:cs="Arial"/>
          <w:b/>
          <w:sz w:val="16"/>
          <w:szCs w:val="16"/>
          <w:lang w:val="es-MX" w:eastAsia="en-US"/>
        </w:rPr>
        <w:t>/2017</w:t>
      </w:r>
      <w:r>
        <w:rPr>
          <w:rFonts w:ascii="Arial" w:eastAsia="Arial" w:hAnsi="Arial" w:cs="Arial"/>
          <w:sz w:val="16"/>
          <w:szCs w:val="16"/>
          <w:lang w:val="es-MX" w:eastAsia="en-US"/>
        </w:rPr>
        <w:t xml:space="preserve"> del Proceso Electoral Local 2017-2018, aprobado en la </w:t>
      </w:r>
      <w:r w:rsidR="00A81260">
        <w:rPr>
          <w:rFonts w:ascii="Arial" w:eastAsia="Arial" w:hAnsi="Arial" w:cs="Arial"/>
          <w:sz w:val="16"/>
          <w:szCs w:val="16"/>
          <w:lang w:val="es-MX" w:eastAsia="en-US"/>
        </w:rPr>
        <w:t>Quinta</w:t>
      </w:r>
      <w:r>
        <w:rPr>
          <w:rFonts w:ascii="Arial" w:eastAsia="Arial" w:hAnsi="Arial" w:cs="Arial"/>
          <w:sz w:val="16"/>
          <w:szCs w:val="16"/>
          <w:lang w:val="es-MX" w:eastAsia="en-US"/>
        </w:rPr>
        <w:t xml:space="preserve"> Sesión </w:t>
      </w:r>
      <w:r w:rsidR="00A81260">
        <w:rPr>
          <w:rFonts w:ascii="Arial" w:eastAsia="Arial" w:hAnsi="Arial" w:cs="Arial"/>
          <w:sz w:val="16"/>
          <w:szCs w:val="16"/>
          <w:lang w:val="es-MX" w:eastAsia="en-US"/>
        </w:rPr>
        <w:t>Extrao</w:t>
      </w:r>
      <w:r>
        <w:rPr>
          <w:rFonts w:ascii="Arial" w:eastAsia="Arial" w:hAnsi="Arial" w:cs="Arial"/>
          <w:sz w:val="16"/>
          <w:szCs w:val="16"/>
          <w:lang w:val="es-MX" w:eastAsia="en-US"/>
        </w:rPr>
        <w:t>rdinaria del Consejo General del Instituto Electoral del Estado de Colima, celebrada el día 0</w:t>
      </w:r>
      <w:r w:rsidR="00A81260">
        <w:rPr>
          <w:rFonts w:ascii="Arial" w:eastAsia="Arial" w:hAnsi="Arial" w:cs="Arial"/>
          <w:sz w:val="16"/>
          <w:szCs w:val="16"/>
          <w:lang w:val="es-MX" w:eastAsia="en-US"/>
        </w:rPr>
        <w:t>6 (seis</w:t>
      </w:r>
      <w:r>
        <w:rPr>
          <w:rFonts w:ascii="Arial" w:eastAsia="Arial" w:hAnsi="Arial" w:cs="Arial"/>
          <w:sz w:val="16"/>
          <w:szCs w:val="16"/>
          <w:lang w:val="es-MX" w:eastAsia="en-US"/>
        </w:rPr>
        <w:t xml:space="preserve">) de enero del año 2018 (dos mil dieciocho). - - - - - - - - - - - - - - - - - - - - - - - - - - - - - - - - - - - - - - - - - - - - - - - - - - - - - - - - - - - </w:t>
      </w:r>
    </w:p>
    <w:sectPr w:rsidR="001D3579" w:rsidSect="00C07015">
      <w:headerReference w:type="default" r:id="rId9"/>
      <w:footerReference w:type="even" r:id="rId10"/>
      <w:footerReference w:type="default" r:id="rId11"/>
      <w:pgSz w:w="12242" w:h="15842" w:code="1"/>
      <w:pgMar w:top="1701" w:right="1701" w:bottom="1702"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857" w:rsidRDefault="00624857">
      <w:r>
        <w:separator/>
      </w:r>
    </w:p>
  </w:endnote>
  <w:endnote w:type="continuationSeparator" w:id="0">
    <w:p w:rsidR="00624857" w:rsidRDefault="00624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UI">
    <w:charset w:val="86"/>
    <w:family w:val="swiss"/>
    <w:pitch w:val="variable"/>
    <w:sig w:usb0="80000287" w:usb1="2ACF3C50" w:usb2="00000016" w:usb3="00000000" w:csb0="0004001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9FA" w:rsidRDefault="00DC49FA" w:rsidP="00CA44E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C49FA" w:rsidRDefault="00DC49FA" w:rsidP="00CA44E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9FA" w:rsidRPr="00307B45" w:rsidRDefault="00DC49FA" w:rsidP="00CA44EE">
    <w:pPr>
      <w:pStyle w:val="Piedepgina"/>
      <w:framePr w:wrap="around" w:vAnchor="text" w:hAnchor="margin" w:xAlign="right" w:y="1"/>
      <w:rPr>
        <w:rStyle w:val="Nmerodepgina"/>
        <w:rFonts w:ascii="Arial" w:hAnsi="Arial" w:cs="Arial"/>
        <w:sz w:val="20"/>
        <w:szCs w:val="20"/>
      </w:rPr>
    </w:pPr>
  </w:p>
  <w:p w:rsidR="00DC49FA" w:rsidRPr="00E74DD5" w:rsidRDefault="00A81260" w:rsidP="00E74DD5">
    <w:pPr>
      <w:pStyle w:val="Piedepgina"/>
      <w:jc w:val="center"/>
      <w:rPr>
        <w:rFonts w:ascii="Calibri" w:hAnsi="Calibri" w:cs="Arial"/>
        <w:b/>
        <w:sz w:val="22"/>
        <w:szCs w:val="18"/>
      </w:rPr>
    </w:pPr>
    <w:r w:rsidRPr="00DE35A4">
      <w:rPr>
        <w:rFonts w:ascii="Calibri" w:hAnsi="Calibri"/>
        <w:b/>
        <w:noProof/>
        <w:sz w:val="20"/>
        <w:szCs w:val="20"/>
        <w:lang w:val="es-MX" w:eastAsia="es-MX"/>
      </w:rPr>
      <mc:AlternateContent>
        <mc:Choice Requires="wps">
          <w:drawing>
            <wp:anchor distT="0" distB="0" distL="114300" distR="114300" simplePos="0" relativeHeight="251660288" behindDoc="0" locked="0" layoutInCell="1" allowOverlap="1" wp14:anchorId="4290AFF5" wp14:editId="43BB0F63">
              <wp:simplePos x="0" y="0"/>
              <wp:positionH relativeFrom="column">
                <wp:posOffset>1539240</wp:posOffset>
              </wp:positionH>
              <wp:positionV relativeFrom="paragraph">
                <wp:posOffset>-40640</wp:posOffset>
              </wp:positionV>
              <wp:extent cx="2621915" cy="0"/>
              <wp:effectExtent l="0" t="0" r="6985" b="19050"/>
              <wp:wrapNone/>
              <wp:docPr id="1" name="Conector recto de flech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1915" cy="0"/>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recto de flecha 2" o:spid="_x0000_s1026" type="#_x0000_t32" style="position:absolute;margin-left:121.2pt;margin-top:-3.2pt;width:206.4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">
              <v:stroke dashstyle="1 1" endcap="round"/>
              <v:shadow color="#868686"/>
            </v:shape>
          </w:pict>
        </mc:Fallback>
      </mc:AlternateContent>
    </w:r>
    <w:r w:rsidR="00DC49FA" w:rsidRPr="00E74DD5">
      <w:rPr>
        <w:rFonts w:ascii="Calibri" w:hAnsi="Calibri" w:cs="Arial"/>
        <w:b/>
        <w:sz w:val="20"/>
        <w:szCs w:val="18"/>
      </w:rPr>
      <w:t>ACUERDO NÚMERO IEE/CG/A</w:t>
    </w:r>
    <w:r w:rsidR="004651EB">
      <w:rPr>
        <w:rFonts w:ascii="Calibri" w:hAnsi="Calibri" w:cs="Arial"/>
        <w:b/>
        <w:sz w:val="20"/>
        <w:szCs w:val="18"/>
      </w:rPr>
      <w:t>029</w:t>
    </w:r>
    <w:r w:rsidR="00DC49FA" w:rsidRPr="00E74DD5">
      <w:rPr>
        <w:rFonts w:ascii="Calibri" w:hAnsi="Calibri" w:cs="Arial"/>
        <w:b/>
        <w:sz w:val="20"/>
        <w:szCs w:val="18"/>
      </w:rPr>
      <w:t>/2</w:t>
    </w:r>
    <w:r w:rsidR="00DC49FA">
      <w:rPr>
        <w:rFonts w:ascii="Calibri" w:hAnsi="Calibri" w:cs="Arial"/>
        <w:b/>
        <w:sz w:val="20"/>
        <w:szCs w:val="18"/>
      </w:rPr>
      <w:t>018</w:t>
    </w:r>
  </w:p>
  <w:p w:rsidR="00DC49FA" w:rsidRPr="00E74DD5" w:rsidRDefault="00DC49FA" w:rsidP="00E74DD5">
    <w:pPr>
      <w:jc w:val="center"/>
      <w:rPr>
        <w:rFonts w:ascii="Calibri" w:hAnsi="Calibri" w:cs="Arial"/>
        <w:sz w:val="18"/>
        <w:szCs w:val="18"/>
        <w:lang w:eastAsia="es-MX"/>
      </w:rPr>
    </w:pPr>
    <w:r>
      <w:rPr>
        <w:rFonts w:ascii="Calibri" w:hAnsi="Calibri" w:cs="Arial"/>
        <w:sz w:val="18"/>
        <w:szCs w:val="18"/>
      </w:rPr>
      <w:t>Criterios para el registro de candidaturas de Diputaciones de RP</w:t>
    </w:r>
  </w:p>
  <w:p w:rsidR="00DC49FA" w:rsidRPr="00E74DD5" w:rsidRDefault="00DC49FA" w:rsidP="00E74DD5">
    <w:pPr>
      <w:pStyle w:val="Piedepgina"/>
      <w:ind w:right="360"/>
      <w:jc w:val="center"/>
      <w:rPr>
        <w:rFonts w:ascii="Calibri" w:hAnsi="Calibri" w:cs="Arial"/>
        <w:sz w:val="20"/>
        <w:szCs w:val="20"/>
      </w:rPr>
    </w:pPr>
    <w:r w:rsidRPr="00E74DD5">
      <w:rPr>
        <w:rFonts w:ascii="Calibri" w:hAnsi="Calibri" w:cs="Arial"/>
        <w:sz w:val="20"/>
        <w:szCs w:val="20"/>
      </w:rPr>
      <w:t xml:space="preserve">Página </w:t>
    </w:r>
    <w:r w:rsidRPr="00E74DD5">
      <w:rPr>
        <w:rFonts w:ascii="Calibri" w:hAnsi="Calibri" w:cs="Arial"/>
        <w:sz w:val="20"/>
        <w:szCs w:val="20"/>
      </w:rPr>
      <w:fldChar w:fldCharType="begin"/>
    </w:r>
    <w:r w:rsidRPr="00E74DD5">
      <w:rPr>
        <w:rFonts w:ascii="Calibri" w:hAnsi="Calibri" w:cs="Arial"/>
        <w:sz w:val="20"/>
        <w:szCs w:val="20"/>
      </w:rPr>
      <w:instrText>PAGE  \* Arabic  \* MERGEFORMAT</w:instrText>
    </w:r>
    <w:r w:rsidRPr="00E74DD5">
      <w:rPr>
        <w:rFonts w:ascii="Calibri" w:hAnsi="Calibri" w:cs="Arial"/>
        <w:sz w:val="20"/>
        <w:szCs w:val="20"/>
      </w:rPr>
      <w:fldChar w:fldCharType="separate"/>
    </w:r>
    <w:r w:rsidR="003B106C">
      <w:rPr>
        <w:rFonts w:ascii="Calibri" w:hAnsi="Calibri" w:cs="Arial"/>
        <w:noProof/>
        <w:sz w:val="20"/>
        <w:szCs w:val="20"/>
      </w:rPr>
      <w:t>2</w:t>
    </w:r>
    <w:r w:rsidRPr="00E74DD5">
      <w:rPr>
        <w:rFonts w:ascii="Calibri" w:hAnsi="Calibri" w:cs="Arial"/>
        <w:sz w:val="20"/>
        <w:szCs w:val="20"/>
      </w:rPr>
      <w:fldChar w:fldCharType="end"/>
    </w:r>
    <w:r w:rsidRPr="00E74DD5">
      <w:rPr>
        <w:rFonts w:ascii="Calibri" w:hAnsi="Calibri" w:cs="Arial"/>
        <w:sz w:val="20"/>
        <w:szCs w:val="20"/>
      </w:rPr>
      <w:t xml:space="preserve"> de </w:t>
    </w:r>
    <w:fldSimple w:instr="NUMPAGES  \* Arabic  \* MERGEFORMAT">
      <w:r w:rsidR="003B106C" w:rsidRPr="003B106C">
        <w:rPr>
          <w:rFonts w:ascii="Calibri" w:hAnsi="Calibri" w:cs="Arial"/>
          <w:noProof/>
          <w:sz w:val="20"/>
          <w:szCs w:val="20"/>
        </w:rPr>
        <w:t>38</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857" w:rsidRDefault="00624857">
      <w:r>
        <w:separator/>
      </w:r>
    </w:p>
  </w:footnote>
  <w:footnote w:type="continuationSeparator" w:id="0">
    <w:p w:rsidR="00624857" w:rsidRDefault="00624857">
      <w:r>
        <w:continuationSeparator/>
      </w:r>
    </w:p>
  </w:footnote>
  <w:footnote w:id="1">
    <w:p w:rsidR="00DC49FA" w:rsidRPr="00C07015" w:rsidRDefault="00DC49FA" w:rsidP="005612F1">
      <w:pPr>
        <w:pStyle w:val="Textonotapie"/>
        <w:jc w:val="both"/>
        <w:rPr>
          <w:rFonts w:ascii="Arial" w:hAnsi="Arial" w:cs="Arial"/>
          <w:i/>
          <w:sz w:val="18"/>
          <w:szCs w:val="18"/>
        </w:rPr>
      </w:pPr>
      <w:r w:rsidRPr="00C07015">
        <w:rPr>
          <w:rStyle w:val="Refdenotaalpie"/>
          <w:rFonts w:ascii="Arial" w:hAnsi="Arial" w:cs="Arial"/>
          <w:i/>
          <w:sz w:val="18"/>
          <w:szCs w:val="18"/>
        </w:rPr>
        <w:footnoteRef/>
      </w:r>
      <w:r w:rsidRPr="00C07015">
        <w:rPr>
          <w:rFonts w:ascii="Arial" w:hAnsi="Arial" w:cs="Arial"/>
          <w:i/>
          <w:sz w:val="18"/>
          <w:szCs w:val="18"/>
        </w:rPr>
        <w:t xml:space="preserve"> Elizondo Gasperín, Rafael. Violencia Política contra la mujer. Una realidad en México, Editorial Porrúa. Primera Edición.Pág.47</w:t>
      </w:r>
    </w:p>
  </w:footnote>
  <w:footnote w:id="2">
    <w:p w:rsidR="00DC49FA" w:rsidRPr="00C07015" w:rsidRDefault="00DC49FA" w:rsidP="005612F1">
      <w:pPr>
        <w:pStyle w:val="Textonotapie"/>
        <w:jc w:val="both"/>
        <w:rPr>
          <w:rFonts w:ascii="Arial" w:hAnsi="Arial" w:cs="Arial"/>
          <w:i/>
          <w:sz w:val="18"/>
          <w:szCs w:val="18"/>
        </w:rPr>
      </w:pPr>
      <w:r w:rsidRPr="00C07015">
        <w:rPr>
          <w:rStyle w:val="Refdenotaalpie"/>
          <w:rFonts w:ascii="Arial" w:hAnsi="Arial" w:cs="Arial"/>
          <w:i/>
          <w:sz w:val="18"/>
          <w:szCs w:val="18"/>
        </w:rPr>
        <w:footnoteRef/>
      </w:r>
      <w:r w:rsidRPr="00C07015">
        <w:rPr>
          <w:rFonts w:ascii="Arial" w:hAnsi="Arial" w:cs="Arial"/>
          <w:i/>
          <w:sz w:val="18"/>
          <w:szCs w:val="18"/>
        </w:rPr>
        <w:t xml:space="preserve"> Declaración y Plataforma de Acción de Beijing, Instrumento orientador internacional que forma parte de la Cuarta Conferencia Mundial sobre la Condición Jurídica y Social de la Mujer, en Beiji</w:t>
      </w:r>
      <w:r>
        <w:rPr>
          <w:rFonts w:ascii="Arial" w:hAnsi="Arial" w:cs="Arial"/>
          <w:i/>
          <w:sz w:val="18"/>
          <w:szCs w:val="18"/>
        </w:rPr>
        <w:t>n</w:t>
      </w:r>
      <w:r w:rsidRPr="00C07015">
        <w:rPr>
          <w:rFonts w:ascii="Arial" w:hAnsi="Arial" w:cs="Arial"/>
          <w:i/>
          <w:sz w:val="18"/>
          <w:szCs w:val="18"/>
        </w:rPr>
        <w:t>g China en 1995, para combatir las limitaciones y obstáculos que enfrenta el desarrollo y potencialización de la mujer, y promover así el adelanto de su papel en todo el mundo. Elizondo Gasperín, Rafael. Violencia Política contra la mujer. Una realidad en México, Editorial Porrúa. Primera Edición.P</w:t>
      </w:r>
      <w:r>
        <w:rPr>
          <w:rFonts w:ascii="Arial" w:hAnsi="Arial" w:cs="Arial"/>
          <w:i/>
          <w:sz w:val="18"/>
          <w:szCs w:val="18"/>
        </w:rPr>
        <w:t>ág.48</w:t>
      </w:r>
    </w:p>
  </w:footnote>
  <w:footnote w:id="3">
    <w:p w:rsidR="00DC49FA" w:rsidRPr="005612F1" w:rsidRDefault="00DC49FA" w:rsidP="005612F1">
      <w:pPr>
        <w:pStyle w:val="Textonotapie"/>
        <w:jc w:val="both"/>
        <w:rPr>
          <w:i/>
          <w:sz w:val="18"/>
          <w:szCs w:val="18"/>
        </w:rPr>
      </w:pPr>
      <w:r w:rsidRPr="005612F1">
        <w:rPr>
          <w:rStyle w:val="Refdenotaalpie"/>
          <w:i/>
          <w:sz w:val="18"/>
          <w:szCs w:val="18"/>
        </w:rPr>
        <w:footnoteRef/>
      </w:r>
      <w:r w:rsidRPr="005612F1">
        <w:rPr>
          <w:i/>
          <w:sz w:val="18"/>
          <w:szCs w:val="18"/>
        </w:rPr>
        <w:t xml:space="preserve"> </w:t>
      </w:r>
      <w:r w:rsidRPr="00C07015">
        <w:rPr>
          <w:rFonts w:ascii="Arial" w:hAnsi="Arial" w:cs="Arial"/>
          <w:i/>
          <w:sz w:val="18"/>
          <w:szCs w:val="18"/>
        </w:rPr>
        <w:t>Elizondo Gasperín, Rafael. Violencia Política contra la mujer. Una realidad en México, Editorial Porrúa. Primera Edición.P</w:t>
      </w:r>
      <w:r>
        <w:rPr>
          <w:rFonts w:ascii="Arial" w:hAnsi="Arial" w:cs="Arial"/>
          <w:i/>
          <w:sz w:val="18"/>
          <w:szCs w:val="18"/>
        </w:rPr>
        <w:t>ág.50</w:t>
      </w:r>
    </w:p>
  </w:footnote>
  <w:footnote w:id="4">
    <w:p w:rsidR="00DC49FA" w:rsidRPr="00F77A48" w:rsidRDefault="00DC49FA">
      <w:pPr>
        <w:pStyle w:val="Textonotapie"/>
        <w:rPr>
          <w:rFonts w:ascii="Arial" w:hAnsi="Arial" w:cs="Arial"/>
          <w:i/>
          <w:lang w:val="es-MX"/>
        </w:rPr>
      </w:pPr>
      <w:r w:rsidRPr="00F77A48">
        <w:rPr>
          <w:rStyle w:val="Refdenotaalpie"/>
          <w:rFonts w:ascii="Arial" w:hAnsi="Arial" w:cs="Arial"/>
          <w:i/>
        </w:rPr>
        <w:footnoteRef/>
      </w:r>
      <w:r w:rsidRPr="00F77A48">
        <w:rPr>
          <w:rFonts w:ascii="Arial" w:hAnsi="Arial" w:cs="Arial"/>
          <w:i/>
        </w:rPr>
        <w:t xml:space="preserve"> Resolución SUP-RAP-0726/2017, Página 66.</w:t>
      </w:r>
    </w:p>
  </w:footnote>
  <w:footnote w:id="5">
    <w:p w:rsidR="00DC49FA" w:rsidRPr="00F77A48" w:rsidRDefault="00DC49FA">
      <w:pPr>
        <w:pStyle w:val="Textonotapie"/>
        <w:rPr>
          <w:lang w:val="es-MX"/>
        </w:rPr>
      </w:pPr>
      <w:r w:rsidRPr="00F77A48">
        <w:rPr>
          <w:rStyle w:val="Refdenotaalpie"/>
          <w:rFonts w:ascii="Arial" w:hAnsi="Arial" w:cs="Arial"/>
          <w:i/>
        </w:rPr>
        <w:footnoteRef/>
      </w:r>
      <w:r w:rsidRPr="00F77A48">
        <w:rPr>
          <w:rFonts w:ascii="Arial" w:hAnsi="Arial" w:cs="Arial"/>
          <w:i/>
        </w:rPr>
        <w:t xml:space="preserve"> Resolución SUP-RAP-0726/2017, Página </w:t>
      </w:r>
      <w:r>
        <w:rPr>
          <w:rFonts w:ascii="Arial" w:hAnsi="Arial" w:cs="Arial"/>
          <w:i/>
        </w:rPr>
        <w:t>74.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9FA" w:rsidRPr="00640C8A" w:rsidRDefault="00DC49FA" w:rsidP="00E74DD5">
    <w:pPr>
      <w:tabs>
        <w:tab w:val="left" w:pos="2880"/>
        <w:tab w:val="right" w:pos="9072"/>
      </w:tabs>
      <w:jc w:val="right"/>
      <w:rPr>
        <w:rFonts w:ascii="Arial Black" w:hAnsi="Arial Black" w:cs="Arial"/>
        <w:szCs w:val="22"/>
      </w:rPr>
    </w:pPr>
    <w:r>
      <w:rPr>
        <w:rFonts w:ascii="Arial Black" w:hAnsi="Arial Black" w:cs="Arial"/>
        <w:noProof/>
        <w:sz w:val="28"/>
        <w:lang w:val="es-MX" w:eastAsia="es-MX"/>
      </w:rPr>
      <w:drawing>
        <wp:anchor distT="0" distB="0" distL="114300" distR="114300" simplePos="0" relativeHeight="251658240" behindDoc="1" locked="0" layoutInCell="1" allowOverlap="1" wp14:anchorId="26B7C1BE" wp14:editId="72904D65">
          <wp:simplePos x="0" y="0"/>
          <wp:positionH relativeFrom="column">
            <wp:posOffset>-376555</wp:posOffset>
          </wp:positionH>
          <wp:positionV relativeFrom="paragraph">
            <wp:posOffset>-200025</wp:posOffset>
          </wp:positionV>
          <wp:extent cx="1021715" cy="925830"/>
          <wp:effectExtent l="0" t="0" r="6985" b="7620"/>
          <wp:wrapTight wrapText="bothSides">
            <wp:wrapPolygon edited="0">
              <wp:start x="0" y="0"/>
              <wp:lineTo x="0" y="21333"/>
              <wp:lineTo x="21345" y="21333"/>
              <wp:lineTo x="21345" y="0"/>
              <wp:lineTo x="0" y="0"/>
            </wp:wrapPolygon>
          </wp:wrapTight>
          <wp:docPr id="2" name="Imagen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1715" cy="925830"/>
                  </a:xfrm>
                  <a:prstGeom prst="rect">
                    <a:avLst/>
                  </a:prstGeom>
                  <a:noFill/>
                </pic:spPr>
              </pic:pic>
            </a:graphicData>
          </a:graphic>
          <wp14:sizeRelH relativeFrom="page">
            <wp14:pctWidth>0</wp14:pctWidth>
          </wp14:sizeRelH>
          <wp14:sizeRelV relativeFrom="page">
            <wp14:pctHeight>0</wp14:pctHeight>
          </wp14:sizeRelV>
        </wp:anchor>
      </w:drawing>
    </w:r>
    <w:r w:rsidRPr="00962DBE">
      <w:rPr>
        <w:rFonts w:ascii="Arial Black" w:hAnsi="Arial Black" w:cs="Arial"/>
        <w:sz w:val="28"/>
        <w:szCs w:val="22"/>
      </w:rPr>
      <w:t>I</w:t>
    </w:r>
    <w:r w:rsidRPr="00962DBE">
      <w:rPr>
        <w:rFonts w:ascii="Arial Black" w:hAnsi="Arial Black" w:cs="Arial"/>
        <w:sz w:val="22"/>
        <w:szCs w:val="22"/>
      </w:rPr>
      <w:t>NSTITUTO</w:t>
    </w:r>
    <w:r w:rsidRPr="00640C8A">
      <w:rPr>
        <w:rFonts w:ascii="Arial Black" w:hAnsi="Arial Black" w:cs="Arial"/>
        <w:szCs w:val="22"/>
      </w:rPr>
      <w:t xml:space="preserve"> </w:t>
    </w:r>
    <w:r w:rsidRPr="00962DBE">
      <w:rPr>
        <w:rFonts w:ascii="Arial Black" w:hAnsi="Arial Black" w:cs="Arial"/>
        <w:sz w:val="28"/>
        <w:szCs w:val="22"/>
      </w:rPr>
      <w:t>E</w:t>
    </w:r>
    <w:r w:rsidRPr="00962DBE">
      <w:rPr>
        <w:rFonts w:ascii="Arial Black" w:hAnsi="Arial Black" w:cs="Arial"/>
        <w:sz w:val="22"/>
        <w:szCs w:val="22"/>
      </w:rPr>
      <w:t xml:space="preserve">LECTORAL DEL </w:t>
    </w:r>
    <w:r w:rsidRPr="00962DBE">
      <w:rPr>
        <w:rFonts w:ascii="Arial Black" w:hAnsi="Arial Black" w:cs="Arial"/>
        <w:sz w:val="28"/>
        <w:szCs w:val="22"/>
      </w:rPr>
      <w:t>E</w:t>
    </w:r>
    <w:r w:rsidRPr="00962DBE">
      <w:rPr>
        <w:rFonts w:ascii="Arial Black" w:hAnsi="Arial Black" w:cs="Arial"/>
        <w:sz w:val="22"/>
        <w:szCs w:val="22"/>
      </w:rPr>
      <w:t>STADO</w:t>
    </w:r>
  </w:p>
  <w:p w:rsidR="00DC49FA" w:rsidRDefault="00DC49FA" w:rsidP="00E74DD5">
    <w:pPr>
      <w:jc w:val="right"/>
      <w:rPr>
        <w:rFonts w:ascii="Calibri" w:hAnsi="Calibri" w:cs="Arial"/>
        <w:b/>
        <w:szCs w:val="22"/>
      </w:rPr>
    </w:pPr>
    <w:r w:rsidRPr="003D60F5">
      <w:rPr>
        <w:rFonts w:ascii="Calibri" w:hAnsi="Calibri" w:cs="Arial"/>
        <w:b/>
        <w:szCs w:val="22"/>
      </w:rPr>
      <w:t>P</w:t>
    </w:r>
    <w:r>
      <w:rPr>
        <w:rFonts w:ascii="Calibri" w:hAnsi="Calibri" w:cs="Arial"/>
        <w:b/>
        <w:szCs w:val="22"/>
      </w:rPr>
      <w:t xml:space="preserve">ROCESO ELECTORAL LOCAL </w:t>
    </w:r>
    <w:r w:rsidRPr="003D60F5">
      <w:rPr>
        <w:rFonts w:ascii="Calibri" w:hAnsi="Calibri" w:cs="Arial"/>
        <w:b/>
        <w:szCs w:val="22"/>
      </w:rPr>
      <w:t xml:space="preserve"> 201</w:t>
    </w:r>
    <w:r>
      <w:rPr>
        <w:rFonts w:ascii="Calibri" w:hAnsi="Calibri" w:cs="Arial"/>
        <w:b/>
        <w:szCs w:val="22"/>
      </w:rPr>
      <w:t>7</w:t>
    </w:r>
    <w:r w:rsidRPr="003D60F5">
      <w:rPr>
        <w:rFonts w:ascii="Calibri" w:hAnsi="Calibri" w:cs="Arial"/>
        <w:b/>
        <w:szCs w:val="22"/>
      </w:rPr>
      <w:t>-201</w:t>
    </w:r>
    <w:r>
      <w:rPr>
        <w:rFonts w:ascii="Calibri" w:hAnsi="Calibri" w:cs="Arial"/>
        <w:b/>
        <w:szCs w:val="22"/>
      </w:rPr>
      <w:t>8</w:t>
    </w:r>
  </w:p>
  <w:p w:rsidR="00DC49FA" w:rsidRDefault="00DC49FA" w:rsidP="00EE4E29">
    <w:pPr>
      <w:jc w:val="right"/>
    </w:pPr>
    <w:r>
      <w:rPr>
        <w:noProof/>
        <w:lang w:val="es-MX" w:eastAsia="es-MX"/>
      </w:rPr>
      <mc:AlternateContent>
        <mc:Choice Requires="wps">
          <w:drawing>
            <wp:anchor distT="0" distB="0" distL="114300" distR="114300" simplePos="0" relativeHeight="251657216" behindDoc="0" locked="0" layoutInCell="1" allowOverlap="1" wp14:anchorId="24F5FE73" wp14:editId="0C2F44D7">
              <wp:simplePos x="0" y="0"/>
              <wp:positionH relativeFrom="column">
                <wp:posOffset>3382645</wp:posOffset>
              </wp:positionH>
              <wp:positionV relativeFrom="paragraph">
                <wp:posOffset>36830</wp:posOffset>
              </wp:positionV>
              <wp:extent cx="2245995" cy="635"/>
              <wp:effectExtent l="0" t="0" r="20955" b="37465"/>
              <wp:wrapNone/>
              <wp:docPr id="10" name="Conector recto de flecha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5995" cy="635"/>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recto de flecha 10" o:spid="_x0000_s1026" type="#_x0000_t32" style="position:absolute;margin-left:266.35pt;margin-top:2.9pt;width:176.8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">
              <v:stroke dashstyle="1 1" endcap="round"/>
              <v:shadow color="#868686"/>
            </v:shape>
          </w:pict>
        </mc:Fallback>
      </mc:AlternateContent>
    </w:r>
  </w:p>
  <w:p w:rsidR="00DC49FA" w:rsidRDefault="00DC49FA" w:rsidP="00EE4E29">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1069D"/>
    <w:multiLevelType w:val="hybridMultilevel"/>
    <w:tmpl w:val="946EB712"/>
    <w:lvl w:ilvl="0" w:tplc="C22EE982">
      <w:start w:val="1"/>
      <w:numFmt w:val="upperRoman"/>
      <w:lvlText w:val="%1."/>
      <w:lvlJc w:val="left"/>
      <w:pPr>
        <w:ind w:left="720" w:hanging="720"/>
      </w:pPr>
      <w:rPr>
        <w:rFonts w:cs="Times New Roman" w:hint="default"/>
        <w:b w:val="0"/>
        <w:color w:val="auto"/>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F3C22444">
      <w:start w:val="1"/>
      <w:numFmt w:val="lowerLetter"/>
      <w:lvlText w:val="%4)"/>
      <w:lvlJc w:val="left"/>
      <w:pPr>
        <w:ind w:left="2520" w:hanging="360"/>
      </w:pPr>
      <w:rPr>
        <w:rFonts w:cs="Times New Roman" w:hint="default"/>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
    <w:nsid w:val="134F634D"/>
    <w:multiLevelType w:val="hybridMultilevel"/>
    <w:tmpl w:val="F4621BC4"/>
    <w:lvl w:ilvl="0" w:tplc="85E2B3C2">
      <w:start w:val="1"/>
      <w:numFmt w:val="upperRoman"/>
      <w:lvlText w:val="%1."/>
      <w:lvlJc w:val="left"/>
      <w:pPr>
        <w:ind w:left="720" w:hanging="720"/>
      </w:pPr>
      <w:rPr>
        <w:b/>
        <w:strike w:val="0"/>
        <w:dstrike w:val="0"/>
        <w:u w:val="none"/>
        <w:effect w:val="none"/>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nsid w:val="1F8D130C"/>
    <w:multiLevelType w:val="hybridMultilevel"/>
    <w:tmpl w:val="EE828DFC"/>
    <w:lvl w:ilvl="0" w:tplc="2368C638">
      <w:start w:val="1"/>
      <w:numFmt w:val="lowerLetter"/>
      <w:lvlText w:val="%1)"/>
      <w:lvlJc w:val="left"/>
      <w:pPr>
        <w:ind w:left="720" w:hanging="360"/>
      </w:pPr>
      <w:rPr>
        <w:rFonts w:eastAsia="Calibri"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315C4998"/>
    <w:multiLevelType w:val="hybridMultilevel"/>
    <w:tmpl w:val="41001C48"/>
    <w:lvl w:ilvl="0" w:tplc="54EC7B8E">
      <w:start w:val="1"/>
      <w:numFmt w:val="upperRoman"/>
      <w:lvlText w:val="%1."/>
      <w:lvlJc w:val="left"/>
      <w:pPr>
        <w:ind w:left="720" w:hanging="720"/>
      </w:pPr>
      <w:rPr>
        <w:rFonts w:cs="Times New Roman" w:hint="default"/>
        <w:b/>
        <w:color w:val="auto"/>
      </w:rPr>
    </w:lvl>
    <w:lvl w:ilvl="1" w:tplc="080A0019">
      <w:start w:val="1"/>
      <w:numFmt w:val="lowerLetter"/>
      <w:lvlText w:val="%2."/>
      <w:lvlJc w:val="left"/>
      <w:pPr>
        <w:ind w:left="1080" w:hanging="360"/>
      </w:pPr>
      <w:rPr>
        <w:rFonts w:cs="Times New Roman"/>
      </w:rPr>
    </w:lvl>
    <w:lvl w:ilvl="2" w:tplc="080A0017">
      <w:start w:val="1"/>
      <w:numFmt w:val="lowerLetter"/>
      <w:lvlText w:val="%3)"/>
      <w:lvlJc w:val="lef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4">
    <w:nsid w:val="46E45F89"/>
    <w:multiLevelType w:val="hybridMultilevel"/>
    <w:tmpl w:val="4BC2BF9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480B18FC"/>
    <w:multiLevelType w:val="hybridMultilevel"/>
    <w:tmpl w:val="B25ADED8"/>
    <w:lvl w:ilvl="0" w:tplc="C0DC51AA">
      <w:start w:val="1"/>
      <w:numFmt w:val="lowerLetter"/>
      <w:lvlText w:val="%1)"/>
      <w:lvlJc w:val="left"/>
      <w:pPr>
        <w:ind w:left="1932" w:hanging="372"/>
      </w:pPr>
      <w:rPr>
        <w:b w:val="0"/>
      </w:rPr>
    </w:lvl>
    <w:lvl w:ilvl="1" w:tplc="080A0019">
      <w:start w:val="1"/>
      <w:numFmt w:val="lowerLetter"/>
      <w:lvlText w:val="%2."/>
      <w:lvlJc w:val="left"/>
      <w:pPr>
        <w:ind w:left="2640" w:hanging="360"/>
      </w:pPr>
    </w:lvl>
    <w:lvl w:ilvl="2" w:tplc="080A001B">
      <w:start w:val="1"/>
      <w:numFmt w:val="lowerRoman"/>
      <w:lvlText w:val="%3."/>
      <w:lvlJc w:val="right"/>
      <w:pPr>
        <w:ind w:left="3360" w:hanging="180"/>
      </w:pPr>
    </w:lvl>
    <w:lvl w:ilvl="3" w:tplc="080A000F">
      <w:start w:val="1"/>
      <w:numFmt w:val="decimal"/>
      <w:lvlText w:val="%4."/>
      <w:lvlJc w:val="left"/>
      <w:pPr>
        <w:ind w:left="4080" w:hanging="360"/>
      </w:pPr>
    </w:lvl>
    <w:lvl w:ilvl="4" w:tplc="080A0019">
      <w:start w:val="1"/>
      <w:numFmt w:val="lowerLetter"/>
      <w:lvlText w:val="%5."/>
      <w:lvlJc w:val="left"/>
      <w:pPr>
        <w:ind w:left="4800" w:hanging="360"/>
      </w:pPr>
    </w:lvl>
    <w:lvl w:ilvl="5" w:tplc="080A001B">
      <w:start w:val="1"/>
      <w:numFmt w:val="lowerRoman"/>
      <w:lvlText w:val="%6."/>
      <w:lvlJc w:val="right"/>
      <w:pPr>
        <w:ind w:left="5520" w:hanging="180"/>
      </w:pPr>
    </w:lvl>
    <w:lvl w:ilvl="6" w:tplc="080A000F">
      <w:start w:val="1"/>
      <w:numFmt w:val="decimal"/>
      <w:lvlText w:val="%7."/>
      <w:lvlJc w:val="left"/>
      <w:pPr>
        <w:ind w:left="6240" w:hanging="360"/>
      </w:pPr>
    </w:lvl>
    <w:lvl w:ilvl="7" w:tplc="080A0019">
      <w:start w:val="1"/>
      <w:numFmt w:val="lowerLetter"/>
      <w:lvlText w:val="%8."/>
      <w:lvlJc w:val="left"/>
      <w:pPr>
        <w:ind w:left="6960" w:hanging="360"/>
      </w:pPr>
    </w:lvl>
    <w:lvl w:ilvl="8" w:tplc="080A001B">
      <w:start w:val="1"/>
      <w:numFmt w:val="lowerRoman"/>
      <w:lvlText w:val="%9."/>
      <w:lvlJc w:val="right"/>
      <w:pPr>
        <w:ind w:left="7680" w:hanging="180"/>
      </w:pPr>
    </w:lvl>
  </w:abstractNum>
  <w:abstractNum w:abstractNumId="6">
    <w:nsid w:val="5D891913"/>
    <w:multiLevelType w:val="hybridMultilevel"/>
    <w:tmpl w:val="C48811E6"/>
    <w:lvl w:ilvl="0" w:tplc="0E0C3462">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750751D6"/>
    <w:multiLevelType w:val="hybridMultilevel"/>
    <w:tmpl w:val="72825F88"/>
    <w:lvl w:ilvl="0" w:tplc="080A0013">
      <w:start w:val="1"/>
      <w:numFmt w:val="upperRoman"/>
      <w:lvlText w:val="%1."/>
      <w:lvlJc w:val="right"/>
      <w:pPr>
        <w:ind w:left="1145" w:hanging="360"/>
      </w:pPr>
    </w:lvl>
    <w:lvl w:ilvl="1" w:tplc="080A0019" w:tentative="1">
      <w:start w:val="1"/>
      <w:numFmt w:val="lowerLetter"/>
      <w:lvlText w:val="%2."/>
      <w:lvlJc w:val="left"/>
      <w:pPr>
        <w:ind w:left="1865" w:hanging="360"/>
      </w:pPr>
    </w:lvl>
    <w:lvl w:ilvl="2" w:tplc="080A001B" w:tentative="1">
      <w:start w:val="1"/>
      <w:numFmt w:val="lowerRoman"/>
      <w:lvlText w:val="%3."/>
      <w:lvlJc w:val="right"/>
      <w:pPr>
        <w:ind w:left="2585" w:hanging="180"/>
      </w:pPr>
    </w:lvl>
    <w:lvl w:ilvl="3" w:tplc="080A000F" w:tentative="1">
      <w:start w:val="1"/>
      <w:numFmt w:val="decimal"/>
      <w:lvlText w:val="%4."/>
      <w:lvlJc w:val="left"/>
      <w:pPr>
        <w:ind w:left="3305" w:hanging="360"/>
      </w:pPr>
    </w:lvl>
    <w:lvl w:ilvl="4" w:tplc="080A0019" w:tentative="1">
      <w:start w:val="1"/>
      <w:numFmt w:val="lowerLetter"/>
      <w:lvlText w:val="%5."/>
      <w:lvlJc w:val="left"/>
      <w:pPr>
        <w:ind w:left="4025" w:hanging="360"/>
      </w:pPr>
    </w:lvl>
    <w:lvl w:ilvl="5" w:tplc="080A001B" w:tentative="1">
      <w:start w:val="1"/>
      <w:numFmt w:val="lowerRoman"/>
      <w:lvlText w:val="%6."/>
      <w:lvlJc w:val="right"/>
      <w:pPr>
        <w:ind w:left="4745" w:hanging="180"/>
      </w:pPr>
    </w:lvl>
    <w:lvl w:ilvl="6" w:tplc="080A000F" w:tentative="1">
      <w:start w:val="1"/>
      <w:numFmt w:val="decimal"/>
      <w:lvlText w:val="%7."/>
      <w:lvlJc w:val="left"/>
      <w:pPr>
        <w:ind w:left="5465" w:hanging="360"/>
      </w:pPr>
    </w:lvl>
    <w:lvl w:ilvl="7" w:tplc="080A0019" w:tentative="1">
      <w:start w:val="1"/>
      <w:numFmt w:val="lowerLetter"/>
      <w:lvlText w:val="%8."/>
      <w:lvlJc w:val="left"/>
      <w:pPr>
        <w:ind w:left="6185" w:hanging="360"/>
      </w:pPr>
    </w:lvl>
    <w:lvl w:ilvl="8" w:tplc="080A001B" w:tentative="1">
      <w:start w:val="1"/>
      <w:numFmt w:val="lowerRoman"/>
      <w:lvlText w:val="%9."/>
      <w:lvlJc w:val="right"/>
      <w:pPr>
        <w:ind w:left="6905" w:hanging="180"/>
      </w:pPr>
    </w:lvl>
  </w:abstractNum>
  <w:abstractNum w:abstractNumId="8">
    <w:nsid w:val="757B4921"/>
    <w:multiLevelType w:val="hybridMultilevel"/>
    <w:tmpl w:val="707009AA"/>
    <w:lvl w:ilvl="0" w:tplc="05365F58">
      <w:start w:val="4"/>
      <w:numFmt w:val="upperRoman"/>
      <w:lvlText w:val="%1."/>
      <w:lvlJc w:val="left"/>
      <w:pPr>
        <w:ind w:left="1146" w:hanging="720"/>
      </w:pPr>
      <w:rPr>
        <w:rFonts w:hint="default"/>
        <w:b/>
      </w:rPr>
    </w:lvl>
    <w:lvl w:ilvl="1" w:tplc="080A0019" w:tentative="1">
      <w:start w:val="1"/>
      <w:numFmt w:val="lowerLetter"/>
      <w:lvlText w:val="%2."/>
      <w:lvlJc w:val="left"/>
      <w:pPr>
        <w:ind w:left="1015" w:hanging="360"/>
      </w:pPr>
    </w:lvl>
    <w:lvl w:ilvl="2" w:tplc="080A001B" w:tentative="1">
      <w:start w:val="1"/>
      <w:numFmt w:val="lowerRoman"/>
      <w:lvlText w:val="%3."/>
      <w:lvlJc w:val="right"/>
      <w:pPr>
        <w:ind w:left="1735" w:hanging="180"/>
      </w:pPr>
    </w:lvl>
    <w:lvl w:ilvl="3" w:tplc="080A000F" w:tentative="1">
      <w:start w:val="1"/>
      <w:numFmt w:val="decimal"/>
      <w:lvlText w:val="%4."/>
      <w:lvlJc w:val="left"/>
      <w:pPr>
        <w:ind w:left="2455" w:hanging="360"/>
      </w:pPr>
    </w:lvl>
    <w:lvl w:ilvl="4" w:tplc="080A0019" w:tentative="1">
      <w:start w:val="1"/>
      <w:numFmt w:val="lowerLetter"/>
      <w:lvlText w:val="%5."/>
      <w:lvlJc w:val="left"/>
      <w:pPr>
        <w:ind w:left="3175" w:hanging="360"/>
      </w:pPr>
    </w:lvl>
    <w:lvl w:ilvl="5" w:tplc="080A001B" w:tentative="1">
      <w:start w:val="1"/>
      <w:numFmt w:val="lowerRoman"/>
      <w:lvlText w:val="%6."/>
      <w:lvlJc w:val="right"/>
      <w:pPr>
        <w:ind w:left="3895" w:hanging="180"/>
      </w:pPr>
    </w:lvl>
    <w:lvl w:ilvl="6" w:tplc="080A000F" w:tentative="1">
      <w:start w:val="1"/>
      <w:numFmt w:val="decimal"/>
      <w:lvlText w:val="%7."/>
      <w:lvlJc w:val="left"/>
      <w:pPr>
        <w:ind w:left="4615" w:hanging="360"/>
      </w:pPr>
    </w:lvl>
    <w:lvl w:ilvl="7" w:tplc="080A0019" w:tentative="1">
      <w:start w:val="1"/>
      <w:numFmt w:val="lowerLetter"/>
      <w:lvlText w:val="%8."/>
      <w:lvlJc w:val="left"/>
      <w:pPr>
        <w:ind w:left="5335" w:hanging="360"/>
      </w:pPr>
    </w:lvl>
    <w:lvl w:ilvl="8" w:tplc="080A001B" w:tentative="1">
      <w:start w:val="1"/>
      <w:numFmt w:val="lowerRoman"/>
      <w:lvlText w:val="%9."/>
      <w:lvlJc w:val="right"/>
      <w:pPr>
        <w:ind w:left="6055"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8"/>
  </w:num>
  <w:num w:numId="6">
    <w:abstractNumId w:val="6"/>
  </w:num>
  <w:num w:numId="7">
    <w:abstractNumId w:val="4"/>
  </w:num>
  <w:num w:numId="8">
    <w:abstractNumId w:val="2"/>
  </w:num>
  <w:num w:numId="9">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4EE"/>
    <w:rsid w:val="00001953"/>
    <w:rsid w:val="000038C8"/>
    <w:rsid w:val="00016705"/>
    <w:rsid w:val="0002793F"/>
    <w:rsid w:val="00027E8F"/>
    <w:rsid w:val="0003264D"/>
    <w:rsid w:val="00033D10"/>
    <w:rsid w:val="00033FEA"/>
    <w:rsid w:val="00040358"/>
    <w:rsid w:val="0006018D"/>
    <w:rsid w:val="00064B8B"/>
    <w:rsid w:val="00067A2D"/>
    <w:rsid w:val="00072159"/>
    <w:rsid w:val="000745CD"/>
    <w:rsid w:val="00076F5F"/>
    <w:rsid w:val="0008236E"/>
    <w:rsid w:val="00085B11"/>
    <w:rsid w:val="000944CF"/>
    <w:rsid w:val="000962B5"/>
    <w:rsid w:val="000A2FB4"/>
    <w:rsid w:val="000A5702"/>
    <w:rsid w:val="000B147E"/>
    <w:rsid w:val="000B28B3"/>
    <w:rsid w:val="000C17B8"/>
    <w:rsid w:val="000C78BB"/>
    <w:rsid w:val="000C7D42"/>
    <w:rsid w:val="000D3E2D"/>
    <w:rsid w:val="000D44E0"/>
    <w:rsid w:val="000D4A50"/>
    <w:rsid w:val="000D6DA8"/>
    <w:rsid w:val="000E2941"/>
    <w:rsid w:val="000E4116"/>
    <w:rsid w:val="000E5C79"/>
    <w:rsid w:val="000F4565"/>
    <w:rsid w:val="000F4663"/>
    <w:rsid w:val="000F6056"/>
    <w:rsid w:val="000F7030"/>
    <w:rsid w:val="000F731E"/>
    <w:rsid w:val="00103D5A"/>
    <w:rsid w:val="00106ED9"/>
    <w:rsid w:val="001135CD"/>
    <w:rsid w:val="00114B1A"/>
    <w:rsid w:val="00115697"/>
    <w:rsid w:val="00115D87"/>
    <w:rsid w:val="001168AD"/>
    <w:rsid w:val="001178C6"/>
    <w:rsid w:val="00121215"/>
    <w:rsid w:val="001339DB"/>
    <w:rsid w:val="00133B4F"/>
    <w:rsid w:val="00141B52"/>
    <w:rsid w:val="001427BB"/>
    <w:rsid w:val="0015429B"/>
    <w:rsid w:val="00155350"/>
    <w:rsid w:val="00163FBE"/>
    <w:rsid w:val="00165D8E"/>
    <w:rsid w:val="001665DC"/>
    <w:rsid w:val="001725E3"/>
    <w:rsid w:val="00180FBB"/>
    <w:rsid w:val="001830E5"/>
    <w:rsid w:val="00183A5C"/>
    <w:rsid w:val="0018486B"/>
    <w:rsid w:val="00191404"/>
    <w:rsid w:val="001950CA"/>
    <w:rsid w:val="00195658"/>
    <w:rsid w:val="00195B4E"/>
    <w:rsid w:val="00195DBB"/>
    <w:rsid w:val="001961D7"/>
    <w:rsid w:val="001A2F80"/>
    <w:rsid w:val="001B0EE3"/>
    <w:rsid w:val="001B4D1B"/>
    <w:rsid w:val="001B5B0F"/>
    <w:rsid w:val="001B66E3"/>
    <w:rsid w:val="001C3920"/>
    <w:rsid w:val="001C6756"/>
    <w:rsid w:val="001D3579"/>
    <w:rsid w:val="001D7EA1"/>
    <w:rsid w:val="001E42C0"/>
    <w:rsid w:val="001F6CBA"/>
    <w:rsid w:val="00202F7B"/>
    <w:rsid w:val="00211FE2"/>
    <w:rsid w:val="00224A05"/>
    <w:rsid w:val="00234C02"/>
    <w:rsid w:val="00244F5A"/>
    <w:rsid w:val="00251851"/>
    <w:rsid w:val="00254D2D"/>
    <w:rsid w:val="002553CB"/>
    <w:rsid w:val="00255467"/>
    <w:rsid w:val="00261FC6"/>
    <w:rsid w:val="002661C8"/>
    <w:rsid w:val="002676C7"/>
    <w:rsid w:val="00267CD6"/>
    <w:rsid w:val="00270822"/>
    <w:rsid w:val="00272F71"/>
    <w:rsid w:val="00276921"/>
    <w:rsid w:val="00276E50"/>
    <w:rsid w:val="00282EE9"/>
    <w:rsid w:val="0028545B"/>
    <w:rsid w:val="00285F41"/>
    <w:rsid w:val="00294FC6"/>
    <w:rsid w:val="002952B5"/>
    <w:rsid w:val="002A0535"/>
    <w:rsid w:val="002A1685"/>
    <w:rsid w:val="002B1806"/>
    <w:rsid w:val="002B34B4"/>
    <w:rsid w:val="002B5CDB"/>
    <w:rsid w:val="002B6427"/>
    <w:rsid w:val="002C0B3D"/>
    <w:rsid w:val="002C3163"/>
    <w:rsid w:val="002C400B"/>
    <w:rsid w:val="002D298D"/>
    <w:rsid w:val="002D3943"/>
    <w:rsid w:val="002E3805"/>
    <w:rsid w:val="002E545E"/>
    <w:rsid w:val="00315E18"/>
    <w:rsid w:val="0032504C"/>
    <w:rsid w:val="00337609"/>
    <w:rsid w:val="00355B27"/>
    <w:rsid w:val="00371AB7"/>
    <w:rsid w:val="0037338E"/>
    <w:rsid w:val="00373DA1"/>
    <w:rsid w:val="003740BA"/>
    <w:rsid w:val="00376B38"/>
    <w:rsid w:val="003808BF"/>
    <w:rsid w:val="00386DD1"/>
    <w:rsid w:val="0039663E"/>
    <w:rsid w:val="003A4AA5"/>
    <w:rsid w:val="003A58A9"/>
    <w:rsid w:val="003A5921"/>
    <w:rsid w:val="003B00D5"/>
    <w:rsid w:val="003B106C"/>
    <w:rsid w:val="003C0496"/>
    <w:rsid w:val="003C27F1"/>
    <w:rsid w:val="003D2A4C"/>
    <w:rsid w:val="003D5FD1"/>
    <w:rsid w:val="003E5AFD"/>
    <w:rsid w:val="003F03F0"/>
    <w:rsid w:val="003F1D4F"/>
    <w:rsid w:val="003F2482"/>
    <w:rsid w:val="003F2D16"/>
    <w:rsid w:val="003F44F2"/>
    <w:rsid w:val="003F524F"/>
    <w:rsid w:val="00403B2A"/>
    <w:rsid w:val="0040497D"/>
    <w:rsid w:val="00410D13"/>
    <w:rsid w:val="00412BCB"/>
    <w:rsid w:val="0042142E"/>
    <w:rsid w:val="00422BCB"/>
    <w:rsid w:val="00427A70"/>
    <w:rsid w:val="00430648"/>
    <w:rsid w:val="00430843"/>
    <w:rsid w:val="00433413"/>
    <w:rsid w:val="00436E26"/>
    <w:rsid w:val="00441785"/>
    <w:rsid w:val="004473D7"/>
    <w:rsid w:val="0045071B"/>
    <w:rsid w:val="004554A3"/>
    <w:rsid w:val="00460966"/>
    <w:rsid w:val="00461A37"/>
    <w:rsid w:val="00464D61"/>
    <w:rsid w:val="004651EB"/>
    <w:rsid w:val="00467983"/>
    <w:rsid w:val="00476B4F"/>
    <w:rsid w:val="00482B35"/>
    <w:rsid w:val="00490DE5"/>
    <w:rsid w:val="00491250"/>
    <w:rsid w:val="00493D4D"/>
    <w:rsid w:val="00494C41"/>
    <w:rsid w:val="00497589"/>
    <w:rsid w:val="004A67BF"/>
    <w:rsid w:val="004B037C"/>
    <w:rsid w:val="004B4169"/>
    <w:rsid w:val="004C75F3"/>
    <w:rsid w:val="004D1CCD"/>
    <w:rsid w:val="004D3F96"/>
    <w:rsid w:val="004D4490"/>
    <w:rsid w:val="004D4972"/>
    <w:rsid w:val="004D6B84"/>
    <w:rsid w:val="004D7F06"/>
    <w:rsid w:val="004E2C9E"/>
    <w:rsid w:val="004E63D7"/>
    <w:rsid w:val="004E7A26"/>
    <w:rsid w:val="004E7F55"/>
    <w:rsid w:val="004F1DB3"/>
    <w:rsid w:val="004F5446"/>
    <w:rsid w:val="00503003"/>
    <w:rsid w:val="00505F98"/>
    <w:rsid w:val="0051314A"/>
    <w:rsid w:val="0051741D"/>
    <w:rsid w:val="00520528"/>
    <w:rsid w:val="00520799"/>
    <w:rsid w:val="00521BC3"/>
    <w:rsid w:val="00527086"/>
    <w:rsid w:val="005349E0"/>
    <w:rsid w:val="005410EB"/>
    <w:rsid w:val="00542E97"/>
    <w:rsid w:val="0054678D"/>
    <w:rsid w:val="00556819"/>
    <w:rsid w:val="005612F1"/>
    <w:rsid w:val="00575D11"/>
    <w:rsid w:val="00586BAF"/>
    <w:rsid w:val="00587687"/>
    <w:rsid w:val="00587A46"/>
    <w:rsid w:val="0059320D"/>
    <w:rsid w:val="00593523"/>
    <w:rsid w:val="00594FF6"/>
    <w:rsid w:val="00595281"/>
    <w:rsid w:val="005A403E"/>
    <w:rsid w:val="005B0BC0"/>
    <w:rsid w:val="005B0DC3"/>
    <w:rsid w:val="005B32DA"/>
    <w:rsid w:val="005B649B"/>
    <w:rsid w:val="005C01E9"/>
    <w:rsid w:val="005C7A52"/>
    <w:rsid w:val="005D468A"/>
    <w:rsid w:val="005E4D22"/>
    <w:rsid w:val="005E6C71"/>
    <w:rsid w:val="005F23A1"/>
    <w:rsid w:val="005F2801"/>
    <w:rsid w:val="005F2C7F"/>
    <w:rsid w:val="005F32FE"/>
    <w:rsid w:val="005F3BBB"/>
    <w:rsid w:val="005F5F6E"/>
    <w:rsid w:val="005F6572"/>
    <w:rsid w:val="00602E5C"/>
    <w:rsid w:val="006045F1"/>
    <w:rsid w:val="0060509E"/>
    <w:rsid w:val="00605138"/>
    <w:rsid w:val="00610F34"/>
    <w:rsid w:val="00616AA3"/>
    <w:rsid w:val="006229FC"/>
    <w:rsid w:val="006233B3"/>
    <w:rsid w:val="00624857"/>
    <w:rsid w:val="006306CF"/>
    <w:rsid w:val="00630B60"/>
    <w:rsid w:val="00630DA9"/>
    <w:rsid w:val="00630FEB"/>
    <w:rsid w:val="00632866"/>
    <w:rsid w:val="00636C8E"/>
    <w:rsid w:val="0064020F"/>
    <w:rsid w:val="00641A56"/>
    <w:rsid w:val="006504D7"/>
    <w:rsid w:val="00667CE3"/>
    <w:rsid w:val="00671D1E"/>
    <w:rsid w:val="0067585E"/>
    <w:rsid w:val="00677DFD"/>
    <w:rsid w:val="006A183A"/>
    <w:rsid w:val="006A60A2"/>
    <w:rsid w:val="006A6B55"/>
    <w:rsid w:val="006B5E5A"/>
    <w:rsid w:val="006B735B"/>
    <w:rsid w:val="006C075F"/>
    <w:rsid w:val="006C2C79"/>
    <w:rsid w:val="006C3A58"/>
    <w:rsid w:val="006E2EBC"/>
    <w:rsid w:val="006E7927"/>
    <w:rsid w:val="006F2839"/>
    <w:rsid w:val="006F7059"/>
    <w:rsid w:val="007005C6"/>
    <w:rsid w:val="00700ED6"/>
    <w:rsid w:val="0070108D"/>
    <w:rsid w:val="00703192"/>
    <w:rsid w:val="00703558"/>
    <w:rsid w:val="007049C8"/>
    <w:rsid w:val="00705A74"/>
    <w:rsid w:val="00706371"/>
    <w:rsid w:val="007114FF"/>
    <w:rsid w:val="00712558"/>
    <w:rsid w:val="007162AA"/>
    <w:rsid w:val="00720BBE"/>
    <w:rsid w:val="00724633"/>
    <w:rsid w:val="00726CD3"/>
    <w:rsid w:val="00732504"/>
    <w:rsid w:val="007361F3"/>
    <w:rsid w:val="00736B9E"/>
    <w:rsid w:val="00740346"/>
    <w:rsid w:val="00740F49"/>
    <w:rsid w:val="00741C21"/>
    <w:rsid w:val="0074290F"/>
    <w:rsid w:val="00742DFA"/>
    <w:rsid w:val="0074619A"/>
    <w:rsid w:val="00746DA2"/>
    <w:rsid w:val="00750A58"/>
    <w:rsid w:val="00753B49"/>
    <w:rsid w:val="0076172A"/>
    <w:rsid w:val="0076269D"/>
    <w:rsid w:val="00763B96"/>
    <w:rsid w:val="00764F4B"/>
    <w:rsid w:val="00766D25"/>
    <w:rsid w:val="00772F5A"/>
    <w:rsid w:val="007820C6"/>
    <w:rsid w:val="00785502"/>
    <w:rsid w:val="00791EBF"/>
    <w:rsid w:val="0079582A"/>
    <w:rsid w:val="007A133B"/>
    <w:rsid w:val="007A1914"/>
    <w:rsid w:val="007A6DB8"/>
    <w:rsid w:val="007B320C"/>
    <w:rsid w:val="007C2CA3"/>
    <w:rsid w:val="007C78E5"/>
    <w:rsid w:val="007E5152"/>
    <w:rsid w:val="007E71CC"/>
    <w:rsid w:val="007E7E35"/>
    <w:rsid w:val="007F015F"/>
    <w:rsid w:val="007F53EB"/>
    <w:rsid w:val="007F7AAF"/>
    <w:rsid w:val="00807D97"/>
    <w:rsid w:val="008115DB"/>
    <w:rsid w:val="0081365C"/>
    <w:rsid w:val="008160A7"/>
    <w:rsid w:val="00817418"/>
    <w:rsid w:val="00824DA1"/>
    <w:rsid w:val="00825CC5"/>
    <w:rsid w:val="0082744B"/>
    <w:rsid w:val="0083091B"/>
    <w:rsid w:val="00834A3E"/>
    <w:rsid w:val="008401C5"/>
    <w:rsid w:val="00841A2F"/>
    <w:rsid w:val="0084275A"/>
    <w:rsid w:val="008466D5"/>
    <w:rsid w:val="0085022E"/>
    <w:rsid w:val="00851CB7"/>
    <w:rsid w:val="00854F19"/>
    <w:rsid w:val="008563E6"/>
    <w:rsid w:val="00857926"/>
    <w:rsid w:val="00861F5D"/>
    <w:rsid w:val="00876174"/>
    <w:rsid w:val="00876550"/>
    <w:rsid w:val="00876C71"/>
    <w:rsid w:val="00883E96"/>
    <w:rsid w:val="00891FA9"/>
    <w:rsid w:val="00895850"/>
    <w:rsid w:val="008A15F8"/>
    <w:rsid w:val="008A2B7C"/>
    <w:rsid w:val="008A76EC"/>
    <w:rsid w:val="008B7020"/>
    <w:rsid w:val="008C5C7A"/>
    <w:rsid w:val="008C6F99"/>
    <w:rsid w:val="008D7654"/>
    <w:rsid w:val="008E23E5"/>
    <w:rsid w:val="008E2F91"/>
    <w:rsid w:val="008E413C"/>
    <w:rsid w:val="008E641C"/>
    <w:rsid w:val="008E74FB"/>
    <w:rsid w:val="008F113F"/>
    <w:rsid w:val="008F2742"/>
    <w:rsid w:val="008F5112"/>
    <w:rsid w:val="008F5926"/>
    <w:rsid w:val="00900393"/>
    <w:rsid w:val="00904198"/>
    <w:rsid w:val="00905D60"/>
    <w:rsid w:val="0092113F"/>
    <w:rsid w:val="00921BDA"/>
    <w:rsid w:val="00923692"/>
    <w:rsid w:val="009262A9"/>
    <w:rsid w:val="00931171"/>
    <w:rsid w:val="00934C88"/>
    <w:rsid w:val="00940AB0"/>
    <w:rsid w:val="00943FA1"/>
    <w:rsid w:val="00946FF3"/>
    <w:rsid w:val="009543ED"/>
    <w:rsid w:val="0096286E"/>
    <w:rsid w:val="0096393D"/>
    <w:rsid w:val="00966E31"/>
    <w:rsid w:val="00967535"/>
    <w:rsid w:val="009677F5"/>
    <w:rsid w:val="00967935"/>
    <w:rsid w:val="00972A33"/>
    <w:rsid w:val="009768ED"/>
    <w:rsid w:val="00980703"/>
    <w:rsid w:val="009814E4"/>
    <w:rsid w:val="00991A7B"/>
    <w:rsid w:val="00997A8C"/>
    <w:rsid w:val="009A09CF"/>
    <w:rsid w:val="009A5F6E"/>
    <w:rsid w:val="009A766E"/>
    <w:rsid w:val="009B0D6A"/>
    <w:rsid w:val="009B290F"/>
    <w:rsid w:val="009B2EDD"/>
    <w:rsid w:val="009B4612"/>
    <w:rsid w:val="009B5620"/>
    <w:rsid w:val="009D0661"/>
    <w:rsid w:val="009E1146"/>
    <w:rsid w:val="009E59E0"/>
    <w:rsid w:val="009E5C8E"/>
    <w:rsid w:val="009F3412"/>
    <w:rsid w:val="009F534B"/>
    <w:rsid w:val="009F5C49"/>
    <w:rsid w:val="009F65AD"/>
    <w:rsid w:val="00A04269"/>
    <w:rsid w:val="00A04359"/>
    <w:rsid w:val="00A0463F"/>
    <w:rsid w:val="00A0573D"/>
    <w:rsid w:val="00A105D5"/>
    <w:rsid w:val="00A11642"/>
    <w:rsid w:val="00A1279C"/>
    <w:rsid w:val="00A201D0"/>
    <w:rsid w:val="00A3172B"/>
    <w:rsid w:val="00A327DF"/>
    <w:rsid w:val="00A43F27"/>
    <w:rsid w:val="00A53F7F"/>
    <w:rsid w:val="00A55853"/>
    <w:rsid w:val="00A566FC"/>
    <w:rsid w:val="00A72872"/>
    <w:rsid w:val="00A81260"/>
    <w:rsid w:val="00A905B6"/>
    <w:rsid w:val="00A9069D"/>
    <w:rsid w:val="00A90986"/>
    <w:rsid w:val="00A9149A"/>
    <w:rsid w:val="00A93171"/>
    <w:rsid w:val="00A96B63"/>
    <w:rsid w:val="00AA2A4F"/>
    <w:rsid w:val="00AA4FA3"/>
    <w:rsid w:val="00AA50F5"/>
    <w:rsid w:val="00AA7B5D"/>
    <w:rsid w:val="00AB11BD"/>
    <w:rsid w:val="00AC061E"/>
    <w:rsid w:val="00AC38B2"/>
    <w:rsid w:val="00AC4601"/>
    <w:rsid w:val="00AC71A9"/>
    <w:rsid w:val="00AD3C0B"/>
    <w:rsid w:val="00AD6B4B"/>
    <w:rsid w:val="00AE415C"/>
    <w:rsid w:val="00AE7833"/>
    <w:rsid w:val="00AF19CE"/>
    <w:rsid w:val="00AF2AA7"/>
    <w:rsid w:val="00AF77BA"/>
    <w:rsid w:val="00B04548"/>
    <w:rsid w:val="00B06EE9"/>
    <w:rsid w:val="00B2163D"/>
    <w:rsid w:val="00B23F8F"/>
    <w:rsid w:val="00B24BE8"/>
    <w:rsid w:val="00B252BB"/>
    <w:rsid w:val="00B2642A"/>
    <w:rsid w:val="00B40133"/>
    <w:rsid w:val="00B50571"/>
    <w:rsid w:val="00B50F3B"/>
    <w:rsid w:val="00B543F4"/>
    <w:rsid w:val="00B54688"/>
    <w:rsid w:val="00B54AC3"/>
    <w:rsid w:val="00B56C7F"/>
    <w:rsid w:val="00B6332A"/>
    <w:rsid w:val="00B70020"/>
    <w:rsid w:val="00B77B41"/>
    <w:rsid w:val="00B81380"/>
    <w:rsid w:val="00B8514E"/>
    <w:rsid w:val="00B91BE3"/>
    <w:rsid w:val="00B96861"/>
    <w:rsid w:val="00BA03D0"/>
    <w:rsid w:val="00BA0FB1"/>
    <w:rsid w:val="00BA5C7A"/>
    <w:rsid w:val="00BB2C8B"/>
    <w:rsid w:val="00BC28DE"/>
    <w:rsid w:val="00BC2D60"/>
    <w:rsid w:val="00BD63D8"/>
    <w:rsid w:val="00BF30E4"/>
    <w:rsid w:val="00BF4012"/>
    <w:rsid w:val="00C00D0B"/>
    <w:rsid w:val="00C07015"/>
    <w:rsid w:val="00C0794E"/>
    <w:rsid w:val="00C14148"/>
    <w:rsid w:val="00C1564A"/>
    <w:rsid w:val="00C16C9D"/>
    <w:rsid w:val="00C25E05"/>
    <w:rsid w:val="00C274A0"/>
    <w:rsid w:val="00C35244"/>
    <w:rsid w:val="00C3577C"/>
    <w:rsid w:val="00C3669F"/>
    <w:rsid w:val="00C42E31"/>
    <w:rsid w:val="00C458E7"/>
    <w:rsid w:val="00C477F8"/>
    <w:rsid w:val="00C612E0"/>
    <w:rsid w:val="00C631DA"/>
    <w:rsid w:val="00C6460F"/>
    <w:rsid w:val="00C66683"/>
    <w:rsid w:val="00C678E1"/>
    <w:rsid w:val="00C769A0"/>
    <w:rsid w:val="00C76B22"/>
    <w:rsid w:val="00C772C3"/>
    <w:rsid w:val="00C81E9B"/>
    <w:rsid w:val="00C82028"/>
    <w:rsid w:val="00C8618B"/>
    <w:rsid w:val="00C87D98"/>
    <w:rsid w:val="00C92338"/>
    <w:rsid w:val="00C944CE"/>
    <w:rsid w:val="00C94A65"/>
    <w:rsid w:val="00C96429"/>
    <w:rsid w:val="00C96D8E"/>
    <w:rsid w:val="00CA44EE"/>
    <w:rsid w:val="00CB1953"/>
    <w:rsid w:val="00CB1E7F"/>
    <w:rsid w:val="00CB5658"/>
    <w:rsid w:val="00CB61A7"/>
    <w:rsid w:val="00CB6C95"/>
    <w:rsid w:val="00CC1717"/>
    <w:rsid w:val="00CC4AAC"/>
    <w:rsid w:val="00CC7820"/>
    <w:rsid w:val="00CD50A4"/>
    <w:rsid w:val="00CD56E4"/>
    <w:rsid w:val="00CD5811"/>
    <w:rsid w:val="00CE0BDB"/>
    <w:rsid w:val="00CE3F74"/>
    <w:rsid w:val="00CF2E71"/>
    <w:rsid w:val="00CF3D86"/>
    <w:rsid w:val="00CF451D"/>
    <w:rsid w:val="00CF4697"/>
    <w:rsid w:val="00D014BA"/>
    <w:rsid w:val="00D0652B"/>
    <w:rsid w:val="00D07109"/>
    <w:rsid w:val="00D205FC"/>
    <w:rsid w:val="00D212D3"/>
    <w:rsid w:val="00D22A2C"/>
    <w:rsid w:val="00D30925"/>
    <w:rsid w:val="00D35DAA"/>
    <w:rsid w:val="00D41D8A"/>
    <w:rsid w:val="00D44455"/>
    <w:rsid w:val="00D45F72"/>
    <w:rsid w:val="00D54BEF"/>
    <w:rsid w:val="00D55F97"/>
    <w:rsid w:val="00D56E29"/>
    <w:rsid w:val="00D64578"/>
    <w:rsid w:val="00D64690"/>
    <w:rsid w:val="00D67477"/>
    <w:rsid w:val="00D75A81"/>
    <w:rsid w:val="00D77997"/>
    <w:rsid w:val="00D77F4C"/>
    <w:rsid w:val="00D81F29"/>
    <w:rsid w:val="00D82068"/>
    <w:rsid w:val="00D83094"/>
    <w:rsid w:val="00D83CC8"/>
    <w:rsid w:val="00D911A1"/>
    <w:rsid w:val="00D943AC"/>
    <w:rsid w:val="00D95496"/>
    <w:rsid w:val="00D97E04"/>
    <w:rsid w:val="00DA1187"/>
    <w:rsid w:val="00DA1A60"/>
    <w:rsid w:val="00DB403B"/>
    <w:rsid w:val="00DC49FA"/>
    <w:rsid w:val="00DC54E4"/>
    <w:rsid w:val="00DC7285"/>
    <w:rsid w:val="00DD36E8"/>
    <w:rsid w:val="00DD425D"/>
    <w:rsid w:val="00DD5A16"/>
    <w:rsid w:val="00DD5DCB"/>
    <w:rsid w:val="00DD692D"/>
    <w:rsid w:val="00DD6C01"/>
    <w:rsid w:val="00DE07AF"/>
    <w:rsid w:val="00DE2C97"/>
    <w:rsid w:val="00DF6324"/>
    <w:rsid w:val="00DF79F0"/>
    <w:rsid w:val="00E02E49"/>
    <w:rsid w:val="00E03D9B"/>
    <w:rsid w:val="00E07FE7"/>
    <w:rsid w:val="00E10653"/>
    <w:rsid w:val="00E1498E"/>
    <w:rsid w:val="00E15398"/>
    <w:rsid w:val="00E17B89"/>
    <w:rsid w:val="00E22290"/>
    <w:rsid w:val="00E25929"/>
    <w:rsid w:val="00E33AFD"/>
    <w:rsid w:val="00E4153D"/>
    <w:rsid w:val="00E46955"/>
    <w:rsid w:val="00E50AC9"/>
    <w:rsid w:val="00E51828"/>
    <w:rsid w:val="00E530CD"/>
    <w:rsid w:val="00E53AC9"/>
    <w:rsid w:val="00E55679"/>
    <w:rsid w:val="00E560F8"/>
    <w:rsid w:val="00E6285F"/>
    <w:rsid w:val="00E629D1"/>
    <w:rsid w:val="00E65750"/>
    <w:rsid w:val="00E735A3"/>
    <w:rsid w:val="00E74131"/>
    <w:rsid w:val="00E74DD5"/>
    <w:rsid w:val="00E8025A"/>
    <w:rsid w:val="00E90801"/>
    <w:rsid w:val="00E90DEF"/>
    <w:rsid w:val="00EA182F"/>
    <w:rsid w:val="00EA210F"/>
    <w:rsid w:val="00EA44B1"/>
    <w:rsid w:val="00EB0B04"/>
    <w:rsid w:val="00EB56AF"/>
    <w:rsid w:val="00EB6D15"/>
    <w:rsid w:val="00EB7B4B"/>
    <w:rsid w:val="00EC0A8C"/>
    <w:rsid w:val="00EC4714"/>
    <w:rsid w:val="00ED6326"/>
    <w:rsid w:val="00EE4E29"/>
    <w:rsid w:val="00EE616F"/>
    <w:rsid w:val="00EE632B"/>
    <w:rsid w:val="00F1460A"/>
    <w:rsid w:val="00F27AA0"/>
    <w:rsid w:val="00F300CA"/>
    <w:rsid w:val="00F30D29"/>
    <w:rsid w:val="00F310E8"/>
    <w:rsid w:val="00F34781"/>
    <w:rsid w:val="00F37731"/>
    <w:rsid w:val="00F41C3D"/>
    <w:rsid w:val="00F43FB4"/>
    <w:rsid w:val="00F44CB4"/>
    <w:rsid w:val="00F46CA0"/>
    <w:rsid w:val="00F500D1"/>
    <w:rsid w:val="00F54648"/>
    <w:rsid w:val="00F570EE"/>
    <w:rsid w:val="00F57AA6"/>
    <w:rsid w:val="00F6201B"/>
    <w:rsid w:val="00F62FC6"/>
    <w:rsid w:val="00F64BF0"/>
    <w:rsid w:val="00F77A48"/>
    <w:rsid w:val="00F80814"/>
    <w:rsid w:val="00F84023"/>
    <w:rsid w:val="00F856DB"/>
    <w:rsid w:val="00F92763"/>
    <w:rsid w:val="00F93105"/>
    <w:rsid w:val="00F94654"/>
    <w:rsid w:val="00F97667"/>
    <w:rsid w:val="00FA0372"/>
    <w:rsid w:val="00FA4C5F"/>
    <w:rsid w:val="00FA5547"/>
    <w:rsid w:val="00FA5CE3"/>
    <w:rsid w:val="00FA62A9"/>
    <w:rsid w:val="00FA6E1D"/>
    <w:rsid w:val="00FA7215"/>
    <w:rsid w:val="00FB0DB2"/>
    <w:rsid w:val="00FB5E05"/>
    <w:rsid w:val="00FB6817"/>
    <w:rsid w:val="00FC4479"/>
    <w:rsid w:val="00FC4F99"/>
    <w:rsid w:val="00FC571B"/>
    <w:rsid w:val="00FC73E2"/>
    <w:rsid w:val="00FC7E23"/>
    <w:rsid w:val="00FD31E7"/>
    <w:rsid w:val="00FD42F7"/>
    <w:rsid w:val="00FD6AF7"/>
    <w:rsid w:val="00FE3995"/>
    <w:rsid w:val="00FE7F22"/>
    <w:rsid w:val="00FF5A3F"/>
    <w:rsid w:val="00FF71D6"/>
    <w:rsid w:val="00FF7CA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4EE"/>
    <w:rPr>
      <w:rFonts w:ascii="Times New Roman" w:eastAsia="Times New Roman" w:hAnsi="Times New Roman"/>
      <w:sz w:val="24"/>
      <w:szCs w:val="24"/>
      <w:lang w:val="es-ES" w:eastAsia="es-ES"/>
    </w:rPr>
  </w:style>
  <w:style w:type="paragraph" w:styleId="Ttulo4">
    <w:name w:val="heading 4"/>
    <w:basedOn w:val="Normal"/>
    <w:next w:val="Normal"/>
    <w:link w:val="Ttulo4Car"/>
    <w:uiPriority w:val="9"/>
    <w:semiHidden/>
    <w:unhideWhenUsed/>
    <w:qFormat/>
    <w:rsid w:val="00CA44EE"/>
    <w:pPr>
      <w:keepNext/>
      <w:spacing w:before="240" w:after="60"/>
      <w:outlineLvl w:val="3"/>
    </w:pPr>
    <w:rPr>
      <w:rFonts w:ascii="Calibri" w:hAnsi="Calibri"/>
      <w:b/>
      <w:bCs/>
      <w:sz w:val="28"/>
      <w:szCs w:val="28"/>
    </w:rPr>
  </w:style>
  <w:style w:type="paragraph" w:styleId="Ttulo5">
    <w:name w:val="heading 5"/>
    <w:basedOn w:val="Normal"/>
    <w:next w:val="Normal"/>
    <w:link w:val="Ttulo5Car"/>
    <w:qFormat/>
    <w:rsid w:val="00CA44EE"/>
    <w:pPr>
      <w:spacing w:before="240" w:after="60"/>
      <w:outlineLvl w:val="4"/>
    </w:pPr>
    <w:rPr>
      <w:b/>
      <w:bCs/>
      <w:i/>
      <w:iCs/>
      <w:sz w:val="26"/>
      <w:szCs w:val="26"/>
    </w:rPr>
  </w:style>
  <w:style w:type="paragraph" w:styleId="Ttulo6">
    <w:name w:val="heading 6"/>
    <w:basedOn w:val="Normal"/>
    <w:next w:val="Normal"/>
    <w:link w:val="Ttulo6Car"/>
    <w:uiPriority w:val="9"/>
    <w:unhideWhenUsed/>
    <w:qFormat/>
    <w:rsid w:val="00CA44EE"/>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uiPriority w:val="9"/>
    <w:semiHidden/>
    <w:rsid w:val="00CA44EE"/>
    <w:rPr>
      <w:rFonts w:ascii="Calibri" w:eastAsia="Times New Roman" w:hAnsi="Calibri" w:cs="Times New Roman"/>
      <w:b/>
      <w:bCs/>
      <w:sz w:val="28"/>
      <w:szCs w:val="28"/>
      <w:lang w:val="es-ES" w:eastAsia="es-ES"/>
    </w:rPr>
  </w:style>
  <w:style w:type="character" w:customStyle="1" w:styleId="Ttulo5Car">
    <w:name w:val="Título 5 Car"/>
    <w:link w:val="Ttulo5"/>
    <w:rsid w:val="00CA44EE"/>
    <w:rPr>
      <w:rFonts w:ascii="Times New Roman" w:eastAsia="Times New Roman" w:hAnsi="Times New Roman" w:cs="Times New Roman"/>
      <w:b/>
      <w:bCs/>
      <w:i/>
      <w:iCs/>
      <w:sz w:val="26"/>
      <w:szCs w:val="26"/>
      <w:lang w:val="es-ES" w:eastAsia="es-ES"/>
    </w:rPr>
  </w:style>
  <w:style w:type="character" w:customStyle="1" w:styleId="Ttulo6Car">
    <w:name w:val="Título 6 Car"/>
    <w:link w:val="Ttulo6"/>
    <w:uiPriority w:val="9"/>
    <w:rsid w:val="00CA44EE"/>
    <w:rPr>
      <w:rFonts w:ascii="Calibri" w:eastAsia="Times New Roman" w:hAnsi="Calibri" w:cs="Times New Roman"/>
      <w:b/>
      <w:bCs/>
      <w:lang w:val="es-ES" w:eastAsia="es-ES"/>
    </w:rPr>
  </w:style>
  <w:style w:type="table" w:styleId="Tablaconcuadrcula">
    <w:name w:val="Table Grid"/>
    <w:basedOn w:val="Tablanormal"/>
    <w:uiPriority w:val="59"/>
    <w:rsid w:val="00CA44E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
    <w:uiPriority w:val="99"/>
    <w:rsid w:val="00CA44EE"/>
    <w:pPr>
      <w:tabs>
        <w:tab w:val="center" w:pos="4252"/>
        <w:tab w:val="right" w:pos="8504"/>
      </w:tabs>
    </w:pPr>
  </w:style>
  <w:style w:type="character" w:customStyle="1" w:styleId="PiedepginaCar">
    <w:name w:val="Pie de página Car"/>
    <w:link w:val="Piedepgina"/>
    <w:uiPriority w:val="99"/>
    <w:rsid w:val="00CA44EE"/>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CA44EE"/>
  </w:style>
  <w:style w:type="paragraph" w:styleId="Encabezado">
    <w:name w:val="header"/>
    <w:basedOn w:val="Normal"/>
    <w:link w:val="EncabezadoCar"/>
    <w:rsid w:val="00CA44EE"/>
    <w:pPr>
      <w:tabs>
        <w:tab w:val="center" w:pos="4252"/>
        <w:tab w:val="right" w:pos="8504"/>
      </w:tabs>
    </w:pPr>
  </w:style>
  <w:style w:type="character" w:customStyle="1" w:styleId="EncabezadoCar">
    <w:name w:val="Encabezado Car"/>
    <w:link w:val="Encabezado"/>
    <w:rsid w:val="00CA44EE"/>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rsid w:val="00CA44EE"/>
    <w:pPr>
      <w:jc w:val="both"/>
    </w:pPr>
    <w:rPr>
      <w:rFonts w:ascii="Arial" w:hAnsi="Arial"/>
      <w:b/>
      <w:sz w:val="22"/>
      <w:szCs w:val="20"/>
    </w:rPr>
  </w:style>
  <w:style w:type="character" w:customStyle="1" w:styleId="Textoindependiente2Car">
    <w:name w:val="Texto independiente 2 Car"/>
    <w:link w:val="Textoindependiente2"/>
    <w:rsid w:val="00CA44EE"/>
    <w:rPr>
      <w:rFonts w:ascii="Arial" w:eastAsia="Times New Roman" w:hAnsi="Arial" w:cs="Times New Roman"/>
      <w:b/>
      <w:szCs w:val="20"/>
      <w:lang w:val="es-ES" w:eastAsia="es-ES"/>
    </w:rPr>
  </w:style>
  <w:style w:type="paragraph" w:styleId="Textoindependiente3">
    <w:name w:val="Body Text 3"/>
    <w:basedOn w:val="Normal"/>
    <w:link w:val="Textoindependiente3Car"/>
    <w:rsid w:val="00CA44EE"/>
    <w:pPr>
      <w:spacing w:after="120"/>
    </w:pPr>
    <w:rPr>
      <w:sz w:val="16"/>
      <w:szCs w:val="16"/>
    </w:rPr>
  </w:style>
  <w:style w:type="character" w:customStyle="1" w:styleId="Textoindependiente3Car">
    <w:name w:val="Texto independiente 3 Car"/>
    <w:link w:val="Textoindependiente3"/>
    <w:rsid w:val="00CA44EE"/>
    <w:rPr>
      <w:rFonts w:ascii="Times New Roman" w:eastAsia="Times New Roman" w:hAnsi="Times New Roman" w:cs="Times New Roman"/>
      <w:sz w:val="16"/>
      <w:szCs w:val="16"/>
      <w:lang w:val="es-ES" w:eastAsia="es-ES"/>
    </w:rPr>
  </w:style>
  <w:style w:type="paragraph" w:styleId="NormalWeb">
    <w:name w:val="Normal (Web)"/>
    <w:basedOn w:val="Normal"/>
    <w:rsid w:val="00CA44EE"/>
    <w:pPr>
      <w:spacing w:before="100" w:beforeAutospacing="1" w:after="100" w:afterAutospacing="1"/>
    </w:pPr>
    <w:rPr>
      <w:lang w:val="es-MX"/>
    </w:rPr>
  </w:style>
  <w:style w:type="paragraph" w:customStyle="1" w:styleId="ecmsonormal">
    <w:name w:val="ec_msonormal"/>
    <w:basedOn w:val="Normal"/>
    <w:rsid w:val="00CA44EE"/>
    <w:pPr>
      <w:spacing w:before="100" w:beforeAutospacing="1" w:after="100" w:afterAutospacing="1"/>
    </w:pPr>
  </w:style>
  <w:style w:type="paragraph" w:styleId="Textoindependiente">
    <w:name w:val="Body Text"/>
    <w:basedOn w:val="Normal"/>
    <w:link w:val="TextoindependienteCar"/>
    <w:uiPriority w:val="99"/>
    <w:semiHidden/>
    <w:unhideWhenUsed/>
    <w:rsid w:val="00CA44EE"/>
    <w:pPr>
      <w:spacing w:after="120"/>
    </w:pPr>
  </w:style>
  <w:style w:type="character" w:customStyle="1" w:styleId="TextoindependienteCar">
    <w:name w:val="Texto independiente Car"/>
    <w:link w:val="Textoindependiente"/>
    <w:uiPriority w:val="99"/>
    <w:semiHidden/>
    <w:rsid w:val="00CA44EE"/>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CA44EE"/>
    <w:rPr>
      <w:rFonts w:ascii="Tahoma" w:hAnsi="Tahoma" w:cs="Tahoma"/>
      <w:sz w:val="16"/>
      <w:szCs w:val="16"/>
    </w:rPr>
  </w:style>
  <w:style w:type="character" w:customStyle="1" w:styleId="TextodegloboCar">
    <w:name w:val="Texto de globo Car"/>
    <w:link w:val="Textodeglobo"/>
    <w:uiPriority w:val="99"/>
    <w:semiHidden/>
    <w:rsid w:val="00CA44EE"/>
    <w:rPr>
      <w:rFonts w:ascii="Tahoma" w:eastAsia="Times New Roman" w:hAnsi="Tahoma" w:cs="Tahoma"/>
      <w:sz w:val="16"/>
      <w:szCs w:val="16"/>
      <w:lang w:val="es-ES" w:eastAsia="es-ES"/>
    </w:rPr>
  </w:style>
  <w:style w:type="paragraph" w:styleId="Prrafodelista">
    <w:name w:val="List Paragraph"/>
    <w:basedOn w:val="Normal"/>
    <w:link w:val="PrrafodelistaCar"/>
    <w:uiPriority w:val="34"/>
    <w:qFormat/>
    <w:rsid w:val="00CA44EE"/>
    <w:pPr>
      <w:ind w:left="720"/>
      <w:contextualSpacing/>
    </w:pPr>
  </w:style>
  <w:style w:type="paragraph" w:customStyle="1" w:styleId="Texto">
    <w:name w:val="Texto"/>
    <w:basedOn w:val="Normal"/>
    <w:link w:val="TextoCar"/>
    <w:rsid w:val="00DE2C97"/>
    <w:pPr>
      <w:spacing w:after="101" w:line="216" w:lineRule="exact"/>
      <w:ind w:firstLine="288"/>
      <w:jc w:val="both"/>
    </w:pPr>
    <w:rPr>
      <w:rFonts w:ascii="Arial" w:hAnsi="Arial"/>
      <w:sz w:val="18"/>
      <w:szCs w:val="20"/>
    </w:rPr>
  </w:style>
  <w:style w:type="character" w:customStyle="1" w:styleId="TextoCar">
    <w:name w:val="Texto Car"/>
    <w:link w:val="Texto"/>
    <w:locked/>
    <w:rsid w:val="00DE2C97"/>
    <w:rPr>
      <w:rFonts w:ascii="Arial" w:eastAsia="Times New Roman" w:hAnsi="Arial" w:cs="Arial"/>
      <w:sz w:val="18"/>
      <w:szCs w:val="20"/>
      <w:lang w:val="es-ES" w:eastAsia="es-ES"/>
    </w:rPr>
  </w:style>
  <w:style w:type="paragraph" w:styleId="Sinespaciado">
    <w:name w:val="No Spacing"/>
    <w:link w:val="SinespaciadoCar"/>
    <w:uiPriority w:val="1"/>
    <w:qFormat/>
    <w:rsid w:val="00E74DD5"/>
    <w:rPr>
      <w:rFonts w:ascii="Times New Roman" w:eastAsia="Times New Roman" w:hAnsi="Times New Roman"/>
      <w:sz w:val="24"/>
      <w:szCs w:val="24"/>
      <w:lang w:val="es-ES" w:eastAsia="es-ES"/>
    </w:rPr>
  </w:style>
  <w:style w:type="character" w:styleId="Hipervnculo">
    <w:name w:val="Hyperlink"/>
    <w:uiPriority w:val="99"/>
    <w:unhideWhenUsed/>
    <w:rsid w:val="00464D61"/>
    <w:rPr>
      <w:color w:val="0000FF"/>
      <w:u w:val="single"/>
    </w:rPr>
  </w:style>
  <w:style w:type="character" w:customStyle="1" w:styleId="SinespaciadoCar">
    <w:name w:val="Sin espaciado Car"/>
    <w:link w:val="Sinespaciado"/>
    <w:uiPriority w:val="1"/>
    <w:locked/>
    <w:rsid w:val="00F93105"/>
    <w:rPr>
      <w:rFonts w:ascii="Times New Roman" w:eastAsia="Times New Roman" w:hAnsi="Times New Roman"/>
      <w:sz w:val="24"/>
      <w:szCs w:val="24"/>
      <w:lang w:val="es-ES" w:eastAsia="es-ES" w:bidi="ar-SA"/>
    </w:rPr>
  </w:style>
  <w:style w:type="character" w:customStyle="1" w:styleId="PrrafodelistaCar">
    <w:name w:val="Párrafo de lista Car"/>
    <w:link w:val="Prrafodelista"/>
    <w:uiPriority w:val="34"/>
    <w:locked/>
    <w:rsid w:val="00F93105"/>
    <w:rPr>
      <w:rFonts w:ascii="Times New Roman" w:eastAsia="Times New Roman" w:hAnsi="Times New Roman" w:cs="Times New Roman"/>
      <w:sz w:val="24"/>
      <w:szCs w:val="24"/>
      <w:lang w:val="es-ES" w:eastAsia="es-ES"/>
    </w:rPr>
  </w:style>
  <w:style w:type="character" w:styleId="Textoennegrita">
    <w:name w:val="Strong"/>
    <w:uiPriority w:val="22"/>
    <w:qFormat/>
    <w:rsid w:val="0032504C"/>
    <w:rPr>
      <w:b/>
      <w:bCs/>
    </w:rPr>
  </w:style>
  <w:style w:type="paragraph" w:styleId="Textonotapie">
    <w:name w:val="footnote text"/>
    <w:basedOn w:val="Normal"/>
    <w:link w:val="TextonotapieCar"/>
    <w:uiPriority w:val="99"/>
    <w:semiHidden/>
    <w:unhideWhenUsed/>
    <w:rsid w:val="0045071B"/>
    <w:rPr>
      <w:sz w:val="20"/>
      <w:szCs w:val="20"/>
    </w:rPr>
  </w:style>
  <w:style w:type="character" w:customStyle="1" w:styleId="TextonotapieCar">
    <w:name w:val="Texto nota pie Car"/>
    <w:basedOn w:val="Fuentedeprrafopredeter"/>
    <w:link w:val="Textonotapie"/>
    <w:uiPriority w:val="99"/>
    <w:semiHidden/>
    <w:rsid w:val="0045071B"/>
    <w:rPr>
      <w:rFonts w:ascii="Times New Roman" w:eastAsia="Times New Roman" w:hAnsi="Times New Roman"/>
      <w:lang w:val="es-ES" w:eastAsia="es-ES"/>
    </w:rPr>
  </w:style>
  <w:style w:type="character" w:styleId="Refdenotaalpie">
    <w:name w:val="footnote reference"/>
    <w:basedOn w:val="Fuentedeprrafopredeter"/>
    <w:uiPriority w:val="99"/>
    <w:semiHidden/>
    <w:unhideWhenUsed/>
    <w:rsid w:val="0045071B"/>
    <w:rPr>
      <w:vertAlign w:val="superscript"/>
    </w:rPr>
  </w:style>
  <w:style w:type="paragraph" w:styleId="Textonotaalfinal">
    <w:name w:val="endnote text"/>
    <w:basedOn w:val="Normal"/>
    <w:link w:val="TextonotaalfinalCar"/>
    <w:uiPriority w:val="99"/>
    <w:semiHidden/>
    <w:unhideWhenUsed/>
    <w:rsid w:val="00EC4714"/>
    <w:rPr>
      <w:sz w:val="20"/>
      <w:szCs w:val="20"/>
    </w:rPr>
  </w:style>
  <w:style w:type="character" w:customStyle="1" w:styleId="TextonotaalfinalCar">
    <w:name w:val="Texto nota al final Car"/>
    <w:basedOn w:val="Fuentedeprrafopredeter"/>
    <w:link w:val="Textonotaalfinal"/>
    <w:uiPriority w:val="99"/>
    <w:semiHidden/>
    <w:rsid w:val="00EC4714"/>
    <w:rPr>
      <w:rFonts w:ascii="Times New Roman" w:eastAsia="Times New Roman" w:hAnsi="Times New Roman"/>
      <w:lang w:val="es-ES" w:eastAsia="es-ES"/>
    </w:rPr>
  </w:style>
  <w:style w:type="character" w:styleId="Refdenotaalfinal">
    <w:name w:val="endnote reference"/>
    <w:basedOn w:val="Fuentedeprrafopredeter"/>
    <w:uiPriority w:val="99"/>
    <w:semiHidden/>
    <w:unhideWhenUsed/>
    <w:rsid w:val="00EC471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4EE"/>
    <w:rPr>
      <w:rFonts w:ascii="Times New Roman" w:eastAsia="Times New Roman" w:hAnsi="Times New Roman"/>
      <w:sz w:val="24"/>
      <w:szCs w:val="24"/>
      <w:lang w:val="es-ES" w:eastAsia="es-ES"/>
    </w:rPr>
  </w:style>
  <w:style w:type="paragraph" w:styleId="Ttulo4">
    <w:name w:val="heading 4"/>
    <w:basedOn w:val="Normal"/>
    <w:next w:val="Normal"/>
    <w:link w:val="Ttulo4Car"/>
    <w:uiPriority w:val="9"/>
    <w:semiHidden/>
    <w:unhideWhenUsed/>
    <w:qFormat/>
    <w:rsid w:val="00CA44EE"/>
    <w:pPr>
      <w:keepNext/>
      <w:spacing w:before="240" w:after="60"/>
      <w:outlineLvl w:val="3"/>
    </w:pPr>
    <w:rPr>
      <w:rFonts w:ascii="Calibri" w:hAnsi="Calibri"/>
      <w:b/>
      <w:bCs/>
      <w:sz w:val="28"/>
      <w:szCs w:val="28"/>
    </w:rPr>
  </w:style>
  <w:style w:type="paragraph" w:styleId="Ttulo5">
    <w:name w:val="heading 5"/>
    <w:basedOn w:val="Normal"/>
    <w:next w:val="Normal"/>
    <w:link w:val="Ttulo5Car"/>
    <w:qFormat/>
    <w:rsid w:val="00CA44EE"/>
    <w:pPr>
      <w:spacing w:before="240" w:after="60"/>
      <w:outlineLvl w:val="4"/>
    </w:pPr>
    <w:rPr>
      <w:b/>
      <w:bCs/>
      <w:i/>
      <w:iCs/>
      <w:sz w:val="26"/>
      <w:szCs w:val="26"/>
    </w:rPr>
  </w:style>
  <w:style w:type="paragraph" w:styleId="Ttulo6">
    <w:name w:val="heading 6"/>
    <w:basedOn w:val="Normal"/>
    <w:next w:val="Normal"/>
    <w:link w:val="Ttulo6Car"/>
    <w:uiPriority w:val="9"/>
    <w:unhideWhenUsed/>
    <w:qFormat/>
    <w:rsid w:val="00CA44EE"/>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uiPriority w:val="9"/>
    <w:semiHidden/>
    <w:rsid w:val="00CA44EE"/>
    <w:rPr>
      <w:rFonts w:ascii="Calibri" w:eastAsia="Times New Roman" w:hAnsi="Calibri" w:cs="Times New Roman"/>
      <w:b/>
      <w:bCs/>
      <w:sz w:val="28"/>
      <w:szCs w:val="28"/>
      <w:lang w:val="es-ES" w:eastAsia="es-ES"/>
    </w:rPr>
  </w:style>
  <w:style w:type="character" w:customStyle="1" w:styleId="Ttulo5Car">
    <w:name w:val="Título 5 Car"/>
    <w:link w:val="Ttulo5"/>
    <w:rsid w:val="00CA44EE"/>
    <w:rPr>
      <w:rFonts w:ascii="Times New Roman" w:eastAsia="Times New Roman" w:hAnsi="Times New Roman" w:cs="Times New Roman"/>
      <w:b/>
      <w:bCs/>
      <w:i/>
      <w:iCs/>
      <w:sz w:val="26"/>
      <w:szCs w:val="26"/>
      <w:lang w:val="es-ES" w:eastAsia="es-ES"/>
    </w:rPr>
  </w:style>
  <w:style w:type="character" w:customStyle="1" w:styleId="Ttulo6Car">
    <w:name w:val="Título 6 Car"/>
    <w:link w:val="Ttulo6"/>
    <w:uiPriority w:val="9"/>
    <w:rsid w:val="00CA44EE"/>
    <w:rPr>
      <w:rFonts w:ascii="Calibri" w:eastAsia="Times New Roman" w:hAnsi="Calibri" w:cs="Times New Roman"/>
      <w:b/>
      <w:bCs/>
      <w:lang w:val="es-ES" w:eastAsia="es-ES"/>
    </w:rPr>
  </w:style>
  <w:style w:type="table" w:styleId="Tablaconcuadrcula">
    <w:name w:val="Table Grid"/>
    <w:basedOn w:val="Tablanormal"/>
    <w:uiPriority w:val="59"/>
    <w:rsid w:val="00CA44E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
    <w:uiPriority w:val="99"/>
    <w:rsid w:val="00CA44EE"/>
    <w:pPr>
      <w:tabs>
        <w:tab w:val="center" w:pos="4252"/>
        <w:tab w:val="right" w:pos="8504"/>
      </w:tabs>
    </w:pPr>
  </w:style>
  <w:style w:type="character" w:customStyle="1" w:styleId="PiedepginaCar">
    <w:name w:val="Pie de página Car"/>
    <w:link w:val="Piedepgina"/>
    <w:uiPriority w:val="99"/>
    <w:rsid w:val="00CA44EE"/>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CA44EE"/>
  </w:style>
  <w:style w:type="paragraph" w:styleId="Encabezado">
    <w:name w:val="header"/>
    <w:basedOn w:val="Normal"/>
    <w:link w:val="EncabezadoCar"/>
    <w:rsid w:val="00CA44EE"/>
    <w:pPr>
      <w:tabs>
        <w:tab w:val="center" w:pos="4252"/>
        <w:tab w:val="right" w:pos="8504"/>
      </w:tabs>
    </w:pPr>
  </w:style>
  <w:style w:type="character" w:customStyle="1" w:styleId="EncabezadoCar">
    <w:name w:val="Encabezado Car"/>
    <w:link w:val="Encabezado"/>
    <w:rsid w:val="00CA44EE"/>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rsid w:val="00CA44EE"/>
    <w:pPr>
      <w:jc w:val="both"/>
    </w:pPr>
    <w:rPr>
      <w:rFonts w:ascii="Arial" w:hAnsi="Arial"/>
      <w:b/>
      <w:sz w:val="22"/>
      <w:szCs w:val="20"/>
    </w:rPr>
  </w:style>
  <w:style w:type="character" w:customStyle="1" w:styleId="Textoindependiente2Car">
    <w:name w:val="Texto independiente 2 Car"/>
    <w:link w:val="Textoindependiente2"/>
    <w:rsid w:val="00CA44EE"/>
    <w:rPr>
      <w:rFonts w:ascii="Arial" w:eastAsia="Times New Roman" w:hAnsi="Arial" w:cs="Times New Roman"/>
      <w:b/>
      <w:szCs w:val="20"/>
      <w:lang w:val="es-ES" w:eastAsia="es-ES"/>
    </w:rPr>
  </w:style>
  <w:style w:type="paragraph" w:styleId="Textoindependiente3">
    <w:name w:val="Body Text 3"/>
    <w:basedOn w:val="Normal"/>
    <w:link w:val="Textoindependiente3Car"/>
    <w:rsid w:val="00CA44EE"/>
    <w:pPr>
      <w:spacing w:after="120"/>
    </w:pPr>
    <w:rPr>
      <w:sz w:val="16"/>
      <w:szCs w:val="16"/>
    </w:rPr>
  </w:style>
  <w:style w:type="character" w:customStyle="1" w:styleId="Textoindependiente3Car">
    <w:name w:val="Texto independiente 3 Car"/>
    <w:link w:val="Textoindependiente3"/>
    <w:rsid w:val="00CA44EE"/>
    <w:rPr>
      <w:rFonts w:ascii="Times New Roman" w:eastAsia="Times New Roman" w:hAnsi="Times New Roman" w:cs="Times New Roman"/>
      <w:sz w:val="16"/>
      <w:szCs w:val="16"/>
      <w:lang w:val="es-ES" w:eastAsia="es-ES"/>
    </w:rPr>
  </w:style>
  <w:style w:type="paragraph" w:styleId="NormalWeb">
    <w:name w:val="Normal (Web)"/>
    <w:basedOn w:val="Normal"/>
    <w:rsid w:val="00CA44EE"/>
    <w:pPr>
      <w:spacing w:before="100" w:beforeAutospacing="1" w:after="100" w:afterAutospacing="1"/>
    </w:pPr>
    <w:rPr>
      <w:lang w:val="es-MX"/>
    </w:rPr>
  </w:style>
  <w:style w:type="paragraph" w:customStyle="1" w:styleId="ecmsonormal">
    <w:name w:val="ec_msonormal"/>
    <w:basedOn w:val="Normal"/>
    <w:rsid w:val="00CA44EE"/>
    <w:pPr>
      <w:spacing w:before="100" w:beforeAutospacing="1" w:after="100" w:afterAutospacing="1"/>
    </w:pPr>
  </w:style>
  <w:style w:type="paragraph" w:styleId="Textoindependiente">
    <w:name w:val="Body Text"/>
    <w:basedOn w:val="Normal"/>
    <w:link w:val="TextoindependienteCar"/>
    <w:uiPriority w:val="99"/>
    <w:semiHidden/>
    <w:unhideWhenUsed/>
    <w:rsid w:val="00CA44EE"/>
    <w:pPr>
      <w:spacing w:after="120"/>
    </w:pPr>
  </w:style>
  <w:style w:type="character" w:customStyle="1" w:styleId="TextoindependienteCar">
    <w:name w:val="Texto independiente Car"/>
    <w:link w:val="Textoindependiente"/>
    <w:uiPriority w:val="99"/>
    <w:semiHidden/>
    <w:rsid w:val="00CA44EE"/>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CA44EE"/>
    <w:rPr>
      <w:rFonts w:ascii="Tahoma" w:hAnsi="Tahoma" w:cs="Tahoma"/>
      <w:sz w:val="16"/>
      <w:szCs w:val="16"/>
    </w:rPr>
  </w:style>
  <w:style w:type="character" w:customStyle="1" w:styleId="TextodegloboCar">
    <w:name w:val="Texto de globo Car"/>
    <w:link w:val="Textodeglobo"/>
    <w:uiPriority w:val="99"/>
    <w:semiHidden/>
    <w:rsid w:val="00CA44EE"/>
    <w:rPr>
      <w:rFonts w:ascii="Tahoma" w:eastAsia="Times New Roman" w:hAnsi="Tahoma" w:cs="Tahoma"/>
      <w:sz w:val="16"/>
      <w:szCs w:val="16"/>
      <w:lang w:val="es-ES" w:eastAsia="es-ES"/>
    </w:rPr>
  </w:style>
  <w:style w:type="paragraph" w:styleId="Prrafodelista">
    <w:name w:val="List Paragraph"/>
    <w:basedOn w:val="Normal"/>
    <w:link w:val="PrrafodelistaCar"/>
    <w:uiPriority w:val="34"/>
    <w:qFormat/>
    <w:rsid w:val="00CA44EE"/>
    <w:pPr>
      <w:ind w:left="720"/>
      <w:contextualSpacing/>
    </w:pPr>
  </w:style>
  <w:style w:type="paragraph" w:customStyle="1" w:styleId="Texto">
    <w:name w:val="Texto"/>
    <w:basedOn w:val="Normal"/>
    <w:link w:val="TextoCar"/>
    <w:rsid w:val="00DE2C97"/>
    <w:pPr>
      <w:spacing w:after="101" w:line="216" w:lineRule="exact"/>
      <w:ind w:firstLine="288"/>
      <w:jc w:val="both"/>
    </w:pPr>
    <w:rPr>
      <w:rFonts w:ascii="Arial" w:hAnsi="Arial"/>
      <w:sz w:val="18"/>
      <w:szCs w:val="20"/>
    </w:rPr>
  </w:style>
  <w:style w:type="character" w:customStyle="1" w:styleId="TextoCar">
    <w:name w:val="Texto Car"/>
    <w:link w:val="Texto"/>
    <w:locked/>
    <w:rsid w:val="00DE2C97"/>
    <w:rPr>
      <w:rFonts w:ascii="Arial" w:eastAsia="Times New Roman" w:hAnsi="Arial" w:cs="Arial"/>
      <w:sz w:val="18"/>
      <w:szCs w:val="20"/>
      <w:lang w:val="es-ES" w:eastAsia="es-ES"/>
    </w:rPr>
  </w:style>
  <w:style w:type="paragraph" w:styleId="Sinespaciado">
    <w:name w:val="No Spacing"/>
    <w:link w:val="SinespaciadoCar"/>
    <w:uiPriority w:val="1"/>
    <w:qFormat/>
    <w:rsid w:val="00E74DD5"/>
    <w:rPr>
      <w:rFonts w:ascii="Times New Roman" w:eastAsia="Times New Roman" w:hAnsi="Times New Roman"/>
      <w:sz w:val="24"/>
      <w:szCs w:val="24"/>
      <w:lang w:val="es-ES" w:eastAsia="es-ES"/>
    </w:rPr>
  </w:style>
  <w:style w:type="character" w:styleId="Hipervnculo">
    <w:name w:val="Hyperlink"/>
    <w:uiPriority w:val="99"/>
    <w:unhideWhenUsed/>
    <w:rsid w:val="00464D61"/>
    <w:rPr>
      <w:color w:val="0000FF"/>
      <w:u w:val="single"/>
    </w:rPr>
  </w:style>
  <w:style w:type="character" w:customStyle="1" w:styleId="SinespaciadoCar">
    <w:name w:val="Sin espaciado Car"/>
    <w:link w:val="Sinespaciado"/>
    <w:uiPriority w:val="1"/>
    <w:locked/>
    <w:rsid w:val="00F93105"/>
    <w:rPr>
      <w:rFonts w:ascii="Times New Roman" w:eastAsia="Times New Roman" w:hAnsi="Times New Roman"/>
      <w:sz w:val="24"/>
      <w:szCs w:val="24"/>
      <w:lang w:val="es-ES" w:eastAsia="es-ES" w:bidi="ar-SA"/>
    </w:rPr>
  </w:style>
  <w:style w:type="character" w:customStyle="1" w:styleId="PrrafodelistaCar">
    <w:name w:val="Párrafo de lista Car"/>
    <w:link w:val="Prrafodelista"/>
    <w:uiPriority w:val="34"/>
    <w:locked/>
    <w:rsid w:val="00F93105"/>
    <w:rPr>
      <w:rFonts w:ascii="Times New Roman" w:eastAsia="Times New Roman" w:hAnsi="Times New Roman" w:cs="Times New Roman"/>
      <w:sz w:val="24"/>
      <w:szCs w:val="24"/>
      <w:lang w:val="es-ES" w:eastAsia="es-ES"/>
    </w:rPr>
  </w:style>
  <w:style w:type="character" w:styleId="Textoennegrita">
    <w:name w:val="Strong"/>
    <w:uiPriority w:val="22"/>
    <w:qFormat/>
    <w:rsid w:val="0032504C"/>
    <w:rPr>
      <w:b/>
      <w:bCs/>
    </w:rPr>
  </w:style>
  <w:style w:type="paragraph" w:styleId="Textonotapie">
    <w:name w:val="footnote text"/>
    <w:basedOn w:val="Normal"/>
    <w:link w:val="TextonotapieCar"/>
    <w:uiPriority w:val="99"/>
    <w:semiHidden/>
    <w:unhideWhenUsed/>
    <w:rsid w:val="0045071B"/>
    <w:rPr>
      <w:sz w:val="20"/>
      <w:szCs w:val="20"/>
    </w:rPr>
  </w:style>
  <w:style w:type="character" w:customStyle="1" w:styleId="TextonotapieCar">
    <w:name w:val="Texto nota pie Car"/>
    <w:basedOn w:val="Fuentedeprrafopredeter"/>
    <w:link w:val="Textonotapie"/>
    <w:uiPriority w:val="99"/>
    <w:semiHidden/>
    <w:rsid w:val="0045071B"/>
    <w:rPr>
      <w:rFonts w:ascii="Times New Roman" w:eastAsia="Times New Roman" w:hAnsi="Times New Roman"/>
      <w:lang w:val="es-ES" w:eastAsia="es-ES"/>
    </w:rPr>
  </w:style>
  <w:style w:type="character" w:styleId="Refdenotaalpie">
    <w:name w:val="footnote reference"/>
    <w:basedOn w:val="Fuentedeprrafopredeter"/>
    <w:uiPriority w:val="99"/>
    <w:semiHidden/>
    <w:unhideWhenUsed/>
    <w:rsid w:val="0045071B"/>
    <w:rPr>
      <w:vertAlign w:val="superscript"/>
    </w:rPr>
  </w:style>
  <w:style w:type="paragraph" w:styleId="Textonotaalfinal">
    <w:name w:val="endnote text"/>
    <w:basedOn w:val="Normal"/>
    <w:link w:val="TextonotaalfinalCar"/>
    <w:uiPriority w:val="99"/>
    <w:semiHidden/>
    <w:unhideWhenUsed/>
    <w:rsid w:val="00EC4714"/>
    <w:rPr>
      <w:sz w:val="20"/>
      <w:szCs w:val="20"/>
    </w:rPr>
  </w:style>
  <w:style w:type="character" w:customStyle="1" w:styleId="TextonotaalfinalCar">
    <w:name w:val="Texto nota al final Car"/>
    <w:basedOn w:val="Fuentedeprrafopredeter"/>
    <w:link w:val="Textonotaalfinal"/>
    <w:uiPriority w:val="99"/>
    <w:semiHidden/>
    <w:rsid w:val="00EC4714"/>
    <w:rPr>
      <w:rFonts w:ascii="Times New Roman" w:eastAsia="Times New Roman" w:hAnsi="Times New Roman"/>
      <w:lang w:val="es-ES" w:eastAsia="es-ES"/>
    </w:rPr>
  </w:style>
  <w:style w:type="character" w:styleId="Refdenotaalfinal">
    <w:name w:val="endnote reference"/>
    <w:basedOn w:val="Fuentedeprrafopredeter"/>
    <w:uiPriority w:val="99"/>
    <w:semiHidden/>
    <w:unhideWhenUsed/>
    <w:rsid w:val="00EC471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6692">
      <w:bodyDiv w:val="1"/>
      <w:marLeft w:val="0"/>
      <w:marRight w:val="0"/>
      <w:marTop w:val="0"/>
      <w:marBottom w:val="0"/>
      <w:divBdr>
        <w:top w:val="none" w:sz="0" w:space="0" w:color="auto"/>
        <w:left w:val="none" w:sz="0" w:space="0" w:color="auto"/>
        <w:bottom w:val="none" w:sz="0" w:space="0" w:color="auto"/>
        <w:right w:val="none" w:sz="0" w:space="0" w:color="auto"/>
      </w:divBdr>
    </w:div>
    <w:div w:id="19866555">
      <w:bodyDiv w:val="1"/>
      <w:marLeft w:val="0"/>
      <w:marRight w:val="0"/>
      <w:marTop w:val="0"/>
      <w:marBottom w:val="0"/>
      <w:divBdr>
        <w:top w:val="none" w:sz="0" w:space="0" w:color="auto"/>
        <w:left w:val="none" w:sz="0" w:space="0" w:color="auto"/>
        <w:bottom w:val="none" w:sz="0" w:space="0" w:color="auto"/>
        <w:right w:val="none" w:sz="0" w:space="0" w:color="auto"/>
      </w:divBdr>
    </w:div>
    <w:div w:id="42944912">
      <w:bodyDiv w:val="1"/>
      <w:marLeft w:val="0"/>
      <w:marRight w:val="0"/>
      <w:marTop w:val="0"/>
      <w:marBottom w:val="0"/>
      <w:divBdr>
        <w:top w:val="none" w:sz="0" w:space="0" w:color="auto"/>
        <w:left w:val="none" w:sz="0" w:space="0" w:color="auto"/>
        <w:bottom w:val="none" w:sz="0" w:space="0" w:color="auto"/>
        <w:right w:val="none" w:sz="0" w:space="0" w:color="auto"/>
      </w:divBdr>
    </w:div>
    <w:div w:id="62142361">
      <w:bodyDiv w:val="1"/>
      <w:marLeft w:val="0"/>
      <w:marRight w:val="0"/>
      <w:marTop w:val="0"/>
      <w:marBottom w:val="0"/>
      <w:divBdr>
        <w:top w:val="none" w:sz="0" w:space="0" w:color="auto"/>
        <w:left w:val="none" w:sz="0" w:space="0" w:color="auto"/>
        <w:bottom w:val="none" w:sz="0" w:space="0" w:color="auto"/>
        <w:right w:val="none" w:sz="0" w:space="0" w:color="auto"/>
      </w:divBdr>
    </w:div>
    <w:div w:id="68577262">
      <w:bodyDiv w:val="1"/>
      <w:marLeft w:val="0"/>
      <w:marRight w:val="0"/>
      <w:marTop w:val="0"/>
      <w:marBottom w:val="0"/>
      <w:divBdr>
        <w:top w:val="none" w:sz="0" w:space="0" w:color="auto"/>
        <w:left w:val="none" w:sz="0" w:space="0" w:color="auto"/>
        <w:bottom w:val="none" w:sz="0" w:space="0" w:color="auto"/>
        <w:right w:val="none" w:sz="0" w:space="0" w:color="auto"/>
      </w:divBdr>
    </w:div>
    <w:div w:id="73551155">
      <w:bodyDiv w:val="1"/>
      <w:marLeft w:val="0"/>
      <w:marRight w:val="0"/>
      <w:marTop w:val="0"/>
      <w:marBottom w:val="0"/>
      <w:divBdr>
        <w:top w:val="none" w:sz="0" w:space="0" w:color="auto"/>
        <w:left w:val="none" w:sz="0" w:space="0" w:color="auto"/>
        <w:bottom w:val="none" w:sz="0" w:space="0" w:color="auto"/>
        <w:right w:val="none" w:sz="0" w:space="0" w:color="auto"/>
      </w:divBdr>
    </w:div>
    <w:div w:id="73623380">
      <w:bodyDiv w:val="1"/>
      <w:marLeft w:val="0"/>
      <w:marRight w:val="0"/>
      <w:marTop w:val="0"/>
      <w:marBottom w:val="0"/>
      <w:divBdr>
        <w:top w:val="none" w:sz="0" w:space="0" w:color="auto"/>
        <w:left w:val="none" w:sz="0" w:space="0" w:color="auto"/>
        <w:bottom w:val="none" w:sz="0" w:space="0" w:color="auto"/>
        <w:right w:val="none" w:sz="0" w:space="0" w:color="auto"/>
      </w:divBdr>
    </w:div>
    <w:div w:id="84040685">
      <w:bodyDiv w:val="1"/>
      <w:marLeft w:val="0"/>
      <w:marRight w:val="0"/>
      <w:marTop w:val="0"/>
      <w:marBottom w:val="0"/>
      <w:divBdr>
        <w:top w:val="none" w:sz="0" w:space="0" w:color="auto"/>
        <w:left w:val="none" w:sz="0" w:space="0" w:color="auto"/>
        <w:bottom w:val="none" w:sz="0" w:space="0" w:color="auto"/>
        <w:right w:val="none" w:sz="0" w:space="0" w:color="auto"/>
      </w:divBdr>
    </w:div>
    <w:div w:id="121777697">
      <w:bodyDiv w:val="1"/>
      <w:marLeft w:val="0"/>
      <w:marRight w:val="0"/>
      <w:marTop w:val="0"/>
      <w:marBottom w:val="0"/>
      <w:divBdr>
        <w:top w:val="none" w:sz="0" w:space="0" w:color="auto"/>
        <w:left w:val="none" w:sz="0" w:space="0" w:color="auto"/>
        <w:bottom w:val="none" w:sz="0" w:space="0" w:color="auto"/>
        <w:right w:val="none" w:sz="0" w:space="0" w:color="auto"/>
      </w:divBdr>
    </w:div>
    <w:div w:id="130900802">
      <w:bodyDiv w:val="1"/>
      <w:marLeft w:val="0"/>
      <w:marRight w:val="0"/>
      <w:marTop w:val="0"/>
      <w:marBottom w:val="0"/>
      <w:divBdr>
        <w:top w:val="none" w:sz="0" w:space="0" w:color="auto"/>
        <w:left w:val="none" w:sz="0" w:space="0" w:color="auto"/>
        <w:bottom w:val="none" w:sz="0" w:space="0" w:color="auto"/>
        <w:right w:val="none" w:sz="0" w:space="0" w:color="auto"/>
      </w:divBdr>
    </w:div>
    <w:div w:id="139541007">
      <w:bodyDiv w:val="1"/>
      <w:marLeft w:val="0"/>
      <w:marRight w:val="0"/>
      <w:marTop w:val="0"/>
      <w:marBottom w:val="0"/>
      <w:divBdr>
        <w:top w:val="none" w:sz="0" w:space="0" w:color="auto"/>
        <w:left w:val="none" w:sz="0" w:space="0" w:color="auto"/>
        <w:bottom w:val="none" w:sz="0" w:space="0" w:color="auto"/>
        <w:right w:val="none" w:sz="0" w:space="0" w:color="auto"/>
      </w:divBdr>
    </w:div>
    <w:div w:id="173954794">
      <w:bodyDiv w:val="1"/>
      <w:marLeft w:val="0"/>
      <w:marRight w:val="0"/>
      <w:marTop w:val="0"/>
      <w:marBottom w:val="0"/>
      <w:divBdr>
        <w:top w:val="none" w:sz="0" w:space="0" w:color="auto"/>
        <w:left w:val="none" w:sz="0" w:space="0" w:color="auto"/>
        <w:bottom w:val="none" w:sz="0" w:space="0" w:color="auto"/>
        <w:right w:val="none" w:sz="0" w:space="0" w:color="auto"/>
      </w:divBdr>
    </w:div>
    <w:div w:id="179440938">
      <w:bodyDiv w:val="1"/>
      <w:marLeft w:val="0"/>
      <w:marRight w:val="0"/>
      <w:marTop w:val="0"/>
      <w:marBottom w:val="0"/>
      <w:divBdr>
        <w:top w:val="none" w:sz="0" w:space="0" w:color="auto"/>
        <w:left w:val="none" w:sz="0" w:space="0" w:color="auto"/>
        <w:bottom w:val="none" w:sz="0" w:space="0" w:color="auto"/>
        <w:right w:val="none" w:sz="0" w:space="0" w:color="auto"/>
      </w:divBdr>
    </w:div>
    <w:div w:id="216164081">
      <w:bodyDiv w:val="1"/>
      <w:marLeft w:val="0"/>
      <w:marRight w:val="0"/>
      <w:marTop w:val="0"/>
      <w:marBottom w:val="0"/>
      <w:divBdr>
        <w:top w:val="none" w:sz="0" w:space="0" w:color="auto"/>
        <w:left w:val="none" w:sz="0" w:space="0" w:color="auto"/>
        <w:bottom w:val="none" w:sz="0" w:space="0" w:color="auto"/>
        <w:right w:val="none" w:sz="0" w:space="0" w:color="auto"/>
      </w:divBdr>
    </w:div>
    <w:div w:id="237324087">
      <w:bodyDiv w:val="1"/>
      <w:marLeft w:val="0"/>
      <w:marRight w:val="0"/>
      <w:marTop w:val="0"/>
      <w:marBottom w:val="0"/>
      <w:divBdr>
        <w:top w:val="none" w:sz="0" w:space="0" w:color="auto"/>
        <w:left w:val="none" w:sz="0" w:space="0" w:color="auto"/>
        <w:bottom w:val="none" w:sz="0" w:space="0" w:color="auto"/>
        <w:right w:val="none" w:sz="0" w:space="0" w:color="auto"/>
      </w:divBdr>
    </w:div>
    <w:div w:id="260340135">
      <w:bodyDiv w:val="1"/>
      <w:marLeft w:val="0"/>
      <w:marRight w:val="0"/>
      <w:marTop w:val="0"/>
      <w:marBottom w:val="0"/>
      <w:divBdr>
        <w:top w:val="none" w:sz="0" w:space="0" w:color="auto"/>
        <w:left w:val="none" w:sz="0" w:space="0" w:color="auto"/>
        <w:bottom w:val="none" w:sz="0" w:space="0" w:color="auto"/>
        <w:right w:val="none" w:sz="0" w:space="0" w:color="auto"/>
      </w:divBdr>
    </w:div>
    <w:div w:id="263541098">
      <w:bodyDiv w:val="1"/>
      <w:marLeft w:val="0"/>
      <w:marRight w:val="0"/>
      <w:marTop w:val="0"/>
      <w:marBottom w:val="0"/>
      <w:divBdr>
        <w:top w:val="none" w:sz="0" w:space="0" w:color="auto"/>
        <w:left w:val="none" w:sz="0" w:space="0" w:color="auto"/>
        <w:bottom w:val="none" w:sz="0" w:space="0" w:color="auto"/>
        <w:right w:val="none" w:sz="0" w:space="0" w:color="auto"/>
      </w:divBdr>
    </w:div>
    <w:div w:id="265232688">
      <w:bodyDiv w:val="1"/>
      <w:marLeft w:val="0"/>
      <w:marRight w:val="0"/>
      <w:marTop w:val="0"/>
      <w:marBottom w:val="0"/>
      <w:divBdr>
        <w:top w:val="none" w:sz="0" w:space="0" w:color="auto"/>
        <w:left w:val="none" w:sz="0" w:space="0" w:color="auto"/>
        <w:bottom w:val="none" w:sz="0" w:space="0" w:color="auto"/>
        <w:right w:val="none" w:sz="0" w:space="0" w:color="auto"/>
      </w:divBdr>
    </w:div>
    <w:div w:id="269553165">
      <w:bodyDiv w:val="1"/>
      <w:marLeft w:val="0"/>
      <w:marRight w:val="0"/>
      <w:marTop w:val="0"/>
      <w:marBottom w:val="0"/>
      <w:divBdr>
        <w:top w:val="none" w:sz="0" w:space="0" w:color="auto"/>
        <w:left w:val="none" w:sz="0" w:space="0" w:color="auto"/>
        <w:bottom w:val="none" w:sz="0" w:space="0" w:color="auto"/>
        <w:right w:val="none" w:sz="0" w:space="0" w:color="auto"/>
      </w:divBdr>
    </w:div>
    <w:div w:id="281425299">
      <w:bodyDiv w:val="1"/>
      <w:marLeft w:val="0"/>
      <w:marRight w:val="0"/>
      <w:marTop w:val="0"/>
      <w:marBottom w:val="0"/>
      <w:divBdr>
        <w:top w:val="none" w:sz="0" w:space="0" w:color="auto"/>
        <w:left w:val="none" w:sz="0" w:space="0" w:color="auto"/>
        <w:bottom w:val="none" w:sz="0" w:space="0" w:color="auto"/>
        <w:right w:val="none" w:sz="0" w:space="0" w:color="auto"/>
      </w:divBdr>
    </w:div>
    <w:div w:id="297422979">
      <w:bodyDiv w:val="1"/>
      <w:marLeft w:val="0"/>
      <w:marRight w:val="0"/>
      <w:marTop w:val="0"/>
      <w:marBottom w:val="0"/>
      <w:divBdr>
        <w:top w:val="none" w:sz="0" w:space="0" w:color="auto"/>
        <w:left w:val="none" w:sz="0" w:space="0" w:color="auto"/>
        <w:bottom w:val="none" w:sz="0" w:space="0" w:color="auto"/>
        <w:right w:val="none" w:sz="0" w:space="0" w:color="auto"/>
      </w:divBdr>
    </w:div>
    <w:div w:id="328674704">
      <w:bodyDiv w:val="1"/>
      <w:marLeft w:val="0"/>
      <w:marRight w:val="0"/>
      <w:marTop w:val="0"/>
      <w:marBottom w:val="0"/>
      <w:divBdr>
        <w:top w:val="none" w:sz="0" w:space="0" w:color="auto"/>
        <w:left w:val="none" w:sz="0" w:space="0" w:color="auto"/>
        <w:bottom w:val="none" w:sz="0" w:space="0" w:color="auto"/>
        <w:right w:val="none" w:sz="0" w:space="0" w:color="auto"/>
      </w:divBdr>
    </w:div>
    <w:div w:id="343822798">
      <w:bodyDiv w:val="1"/>
      <w:marLeft w:val="0"/>
      <w:marRight w:val="0"/>
      <w:marTop w:val="0"/>
      <w:marBottom w:val="0"/>
      <w:divBdr>
        <w:top w:val="none" w:sz="0" w:space="0" w:color="auto"/>
        <w:left w:val="none" w:sz="0" w:space="0" w:color="auto"/>
        <w:bottom w:val="none" w:sz="0" w:space="0" w:color="auto"/>
        <w:right w:val="none" w:sz="0" w:space="0" w:color="auto"/>
      </w:divBdr>
    </w:div>
    <w:div w:id="353045979">
      <w:bodyDiv w:val="1"/>
      <w:marLeft w:val="0"/>
      <w:marRight w:val="0"/>
      <w:marTop w:val="0"/>
      <w:marBottom w:val="0"/>
      <w:divBdr>
        <w:top w:val="none" w:sz="0" w:space="0" w:color="auto"/>
        <w:left w:val="none" w:sz="0" w:space="0" w:color="auto"/>
        <w:bottom w:val="none" w:sz="0" w:space="0" w:color="auto"/>
        <w:right w:val="none" w:sz="0" w:space="0" w:color="auto"/>
      </w:divBdr>
    </w:div>
    <w:div w:id="353919671">
      <w:bodyDiv w:val="1"/>
      <w:marLeft w:val="0"/>
      <w:marRight w:val="0"/>
      <w:marTop w:val="0"/>
      <w:marBottom w:val="0"/>
      <w:divBdr>
        <w:top w:val="none" w:sz="0" w:space="0" w:color="auto"/>
        <w:left w:val="none" w:sz="0" w:space="0" w:color="auto"/>
        <w:bottom w:val="none" w:sz="0" w:space="0" w:color="auto"/>
        <w:right w:val="none" w:sz="0" w:space="0" w:color="auto"/>
      </w:divBdr>
    </w:div>
    <w:div w:id="355229170">
      <w:bodyDiv w:val="1"/>
      <w:marLeft w:val="0"/>
      <w:marRight w:val="0"/>
      <w:marTop w:val="0"/>
      <w:marBottom w:val="0"/>
      <w:divBdr>
        <w:top w:val="none" w:sz="0" w:space="0" w:color="auto"/>
        <w:left w:val="none" w:sz="0" w:space="0" w:color="auto"/>
        <w:bottom w:val="none" w:sz="0" w:space="0" w:color="auto"/>
        <w:right w:val="none" w:sz="0" w:space="0" w:color="auto"/>
      </w:divBdr>
    </w:div>
    <w:div w:id="376975438">
      <w:bodyDiv w:val="1"/>
      <w:marLeft w:val="0"/>
      <w:marRight w:val="0"/>
      <w:marTop w:val="0"/>
      <w:marBottom w:val="0"/>
      <w:divBdr>
        <w:top w:val="none" w:sz="0" w:space="0" w:color="auto"/>
        <w:left w:val="none" w:sz="0" w:space="0" w:color="auto"/>
        <w:bottom w:val="none" w:sz="0" w:space="0" w:color="auto"/>
        <w:right w:val="none" w:sz="0" w:space="0" w:color="auto"/>
      </w:divBdr>
    </w:div>
    <w:div w:id="388191558">
      <w:bodyDiv w:val="1"/>
      <w:marLeft w:val="0"/>
      <w:marRight w:val="0"/>
      <w:marTop w:val="0"/>
      <w:marBottom w:val="0"/>
      <w:divBdr>
        <w:top w:val="none" w:sz="0" w:space="0" w:color="auto"/>
        <w:left w:val="none" w:sz="0" w:space="0" w:color="auto"/>
        <w:bottom w:val="none" w:sz="0" w:space="0" w:color="auto"/>
        <w:right w:val="none" w:sz="0" w:space="0" w:color="auto"/>
      </w:divBdr>
    </w:div>
    <w:div w:id="388579225">
      <w:bodyDiv w:val="1"/>
      <w:marLeft w:val="0"/>
      <w:marRight w:val="0"/>
      <w:marTop w:val="0"/>
      <w:marBottom w:val="0"/>
      <w:divBdr>
        <w:top w:val="none" w:sz="0" w:space="0" w:color="auto"/>
        <w:left w:val="none" w:sz="0" w:space="0" w:color="auto"/>
        <w:bottom w:val="none" w:sz="0" w:space="0" w:color="auto"/>
        <w:right w:val="none" w:sz="0" w:space="0" w:color="auto"/>
      </w:divBdr>
    </w:div>
    <w:div w:id="422722726">
      <w:bodyDiv w:val="1"/>
      <w:marLeft w:val="0"/>
      <w:marRight w:val="0"/>
      <w:marTop w:val="0"/>
      <w:marBottom w:val="0"/>
      <w:divBdr>
        <w:top w:val="none" w:sz="0" w:space="0" w:color="auto"/>
        <w:left w:val="none" w:sz="0" w:space="0" w:color="auto"/>
        <w:bottom w:val="none" w:sz="0" w:space="0" w:color="auto"/>
        <w:right w:val="none" w:sz="0" w:space="0" w:color="auto"/>
      </w:divBdr>
    </w:div>
    <w:div w:id="428158532">
      <w:bodyDiv w:val="1"/>
      <w:marLeft w:val="0"/>
      <w:marRight w:val="0"/>
      <w:marTop w:val="0"/>
      <w:marBottom w:val="0"/>
      <w:divBdr>
        <w:top w:val="none" w:sz="0" w:space="0" w:color="auto"/>
        <w:left w:val="none" w:sz="0" w:space="0" w:color="auto"/>
        <w:bottom w:val="none" w:sz="0" w:space="0" w:color="auto"/>
        <w:right w:val="none" w:sz="0" w:space="0" w:color="auto"/>
      </w:divBdr>
    </w:div>
    <w:div w:id="438188305">
      <w:bodyDiv w:val="1"/>
      <w:marLeft w:val="0"/>
      <w:marRight w:val="0"/>
      <w:marTop w:val="0"/>
      <w:marBottom w:val="0"/>
      <w:divBdr>
        <w:top w:val="none" w:sz="0" w:space="0" w:color="auto"/>
        <w:left w:val="none" w:sz="0" w:space="0" w:color="auto"/>
        <w:bottom w:val="none" w:sz="0" w:space="0" w:color="auto"/>
        <w:right w:val="none" w:sz="0" w:space="0" w:color="auto"/>
      </w:divBdr>
    </w:div>
    <w:div w:id="457988220">
      <w:bodyDiv w:val="1"/>
      <w:marLeft w:val="0"/>
      <w:marRight w:val="0"/>
      <w:marTop w:val="0"/>
      <w:marBottom w:val="0"/>
      <w:divBdr>
        <w:top w:val="none" w:sz="0" w:space="0" w:color="auto"/>
        <w:left w:val="none" w:sz="0" w:space="0" w:color="auto"/>
        <w:bottom w:val="none" w:sz="0" w:space="0" w:color="auto"/>
        <w:right w:val="none" w:sz="0" w:space="0" w:color="auto"/>
      </w:divBdr>
    </w:div>
    <w:div w:id="475758260">
      <w:bodyDiv w:val="1"/>
      <w:marLeft w:val="0"/>
      <w:marRight w:val="0"/>
      <w:marTop w:val="0"/>
      <w:marBottom w:val="0"/>
      <w:divBdr>
        <w:top w:val="none" w:sz="0" w:space="0" w:color="auto"/>
        <w:left w:val="none" w:sz="0" w:space="0" w:color="auto"/>
        <w:bottom w:val="none" w:sz="0" w:space="0" w:color="auto"/>
        <w:right w:val="none" w:sz="0" w:space="0" w:color="auto"/>
      </w:divBdr>
    </w:div>
    <w:div w:id="481771152">
      <w:bodyDiv w:val="1"/>
      <w:marLeft w:val="0"/>
      <w:marRight w:val="0"/>
      <w:marTop w:val="0"/>
      <w:marBottom w:val="0"/>
      <w:divBdr>
        <w:top w:val="none" w:sz="0" w:space="0" w:color="auto"/>
        <w:left w:val="none" w:sz="0" w:space="0" w:color="auto"/>
        <w:bottom w:val="none" w:sz="0" w:space="0" w:color="auto"/>
        <w:right w:val="none" w:sz="0" w:space="0" w:color="auto"/>
      </w:divBdr>
    </w:div>
    <w:div w:id="488179993">
      <w:bodyDiv w:val="1"/>
      <w:marLeft w:val="0"/>
      <w:marRight w:val="0"/>
      <w:marTop w:val="0"/>
      <w:marBottom w:val="0"/>
      <w:divBdr>
        <w:top w:val="none" w:sz="0" w:space="0" w:color="auto"/>
        <w:left w:val="none" w:sz="0" w:space="0" w:color="auto"/>
        <w:bottom w:val="none" w:sz="0" w:space="0" w:color="auto"/>
        <w:right w:val="none" w:sz="0" w:space="0" w:color="auto"/>
      </w:divBdr>
    </w:div>
    <w:div w:id="492335047">
      <w:bodyDiv w:val="1"/>
      <w:marLeft w:val="0"/>
      <w:marRight w:val="0"/>
      <w:marTop w:val="0"/>
      <w:marBottom w:val="0"/>
      <w:divBdr>
        <w:top w:val="none" w:sz="0" w:space="0" w:color="auto"/>
        <w:left w:val="none" w:sz="0" w:space="0" w:color="auto"/>
        <w:bottom w:val="none" w:sz="0" w:space="0" w:color="auto"/>
        <w:right w:val="none" w:sz="0" w:space="0" w:color="auto"/>
      </w:divBdr>
    </w:div>
    <w:div w:id="499658015">
      <w:bodyDiv w:val="1"/>
      <w:marLeft w:val="0"/>
      <w:marRight w:val="0"/>
      <w:marTop w:val="0"/>
      <w:marBottom w:val="0"/>
      <w:divBdr>
        <w:top w:val="none" w:sz="0" w:space="0" w:color="auto"/>
        <w:left w:val="none" w:sz="0" w:space="0" w:color="auto"/>
        <w:bottom w:val="none" w:sz="0" w:space="0" w:color="auto"/>
        <w:right w:val="none" w:sz="0" w:space="0" w:color="auto"/>
      </w:divBdr>
    </w:div>
    <w:div w:id="523446468">
      <w:bodyDiv w:val="1"/>
      <w:marLeft w:val="0"/>
      <w:marRight w:val="0"/>
      <w:marTop w:val="0"/>
      <w:marBottom w:val="0"/>
      <w:divBdr>
        <w:top w:val="none" w:sz="0" w:space="0" w:color="auto"/>
        <w:left w:val="none" w:sz="0" w:space="0" w:color="auto"/>
        <w:bottom w:val="none" w:sz="0" w:space="0" w:color="auto"/>
        <w:right w:val="none" w:sz="0" w:space="0" w:color="auto"/>
      </w:divBdr>
    </w:div>
    <w:div w:id="526600317">
      <w:bodyDiv w:val="1"/>
      <w:marLeft w:val="0"/>
      <w:marRight w:val="0"/>
      <w:marTop w:val="0"/>
      <w:marBottom w:val="0"/>
      <w:divBdr>
        <w:top w:val="none" w:sz="0" w:space="0" w:color="auto"/>
        <w:left w:val="none" w:sz="0" w:space="0" w:color="auto"/>
        <w:bottom w:val="none" w:sz="0" w:space="0" w:color="auto"/>
        <w:right w:val="none" w:sz="0" w:space="0" w:color="auto"/>
      </w:divBdr>
    </w:div>
    <w:div w:id="527135618">
      <w:bodyDiv w:val="1"/>
      <w:marLeft w:val="0"/>
      <w:marRight w:val="0"/>
      <w:marTop w:val="0"/>
      <w:marBottom w:val="0"/>
      <w:divBdr>
        <w:top w:val="none" w:sz="0" w:space="0" w:color="auto"/>
        <w:left w:val="none" w:sz="0" w:space="0" w:color="auto"/>
        <w:bottom w:val="none" w:sz="0" w:space="0" w:color="auto"/>
        <w:right w:val="none" w:sz="0" w:space="0" w:color="auto"/>
      </w:divBdr>
    </w:div>
    <w:div w:id="545071307">
      <w:bodyDiv w:val="1"/>
      <w:marLeft w:val="0"/>
      <w:marRight w:val="0"/>
      <w:marTop w:val="0"/>
      <w:marBottom w:val="0"/>
      <w:divBdr>
        <w:top w:val="none" w:sz="0" w:space="0" w:color="auto"/>
        <w:left w:val="none" w:sz="0" w:space="0" w:color="auto"/>
        <w:bottom w:val="none" w:sz="0" w:space="0" w:color="auto"/>
        <w:right w:val="none" w:sz="0" w:space="0" w:color="auto"/>
      </w:divBdr>
    </w:div>
    <w:div w:id="566650212">
      <w:bodyDiv w:val="1"/>
      <w:marLeft w:val="0"/>
      <w:marRight w:val="0"/>
      <w:marTop w:val="0"/>
      <w:marBottom w:val="0"/>
      <w:divBdr>
        <w:top w:val="none" w:sz="0" w:space="0" w:color="auto"/>
        <w:left w:val="none" w:sz="0" w:space="0" w:color="auto"/>
        <w:bottom w:val="none" w:sz="0" w:space="0" w:color="auto"/>
        <w:right w:val="none" w:sz="0" w:space="0" w:color="auto"/>
      </w:divBdr>
    </w:div>
    <w:div w:id="582960031">
      <w:bodyDiv w:val="1"/>
      <w:marLeft w:val="0"/>
      <w:marRight w:val="0"/>
      <w:marTop w:val="0"/>
      <w:marBottom w:val="0"/>
      <w:divBdr>
        <w:top w:val="none" w:sz="0" w:space="0" w:color="auto"/>
        <w:left w:val="none" w:sz="0" w:space="0" w:color="auto"/>
        <w:bottom w:val="none" w:sz="0" w:space="0" w:color="auto"/>
        <w:right w:val="none" w:sz="0" w:space="0" w:color="auto"/>
      </w:divBdr>
    </w:div>
    <w:div w:id="583952971">
      <w:bodyDiv w:val="1"/>
      <w:marLeft w:val="0"/>
      <w:marRight w:val="0"/>
      <w:marTop w:val="0"/>
      <w:marBottom w:val="0"/>
      <w:divBdr>
        <w:top w:val="none" w:sz="0" w:space="0" w:color="auto"/>
        <w:left w:val="none" w:sz="0" w:space="0" w:color="auto"/>
        <w:bottom w:val="none" w:sz="0" w:space="0" w:color="auto"/>
        <w:right w:val="none" w:sz="0" w:space="0" w:color="auto"/>
      </w:divBdr>
      <w:divsChild>
        <w:div w:id="307369609">
          <w:marLeft w:val="0"/>
          <w:marRight w:val="0"/>
          <w:marTop w:val="150"/>
          <w:marBottom w:val="150"/>
          <w:divBdr>
            <w:top w:val="none" w:sz="0" w:space="0" w:color="auto"/>
            <w:left w:val="none" w:sz="0" w:space="0" w:color="auto"/>
            <w:bottom w:val="none" w:sz="0" w:space="0" w:color="auto"/>
            <w:right w:val="none" w:sz="0" w:space="0" w:color="auto"/>
          </w:divBdr>
          <w:divsChild>
            <w:div w:id="468977495">
              <w:marLeft w:val="0"/>
              <w:marRight w:val="0"/>
              <w:marTop w:val="0"/>
              <w:marBottom w:val="0"/>
              <w:divBdr>
                <w:top w:val="none" w:sz="0" w:space="0" w:color="auto"/>
                <w:left w:val="none" w:sz="0" w:space="0" w:color="auto"/>
                <w:bottom w:val="none" w:sz="0" w:space="0" w:color="auto"/>
                <w:right w:val="none" w:sz="0" w:space="0" w:color="auto"/>
              </w:divBdr>
              <w:divsChild>
                <w:div w:id="22175737">
                  <w:marLeft w:val="0"/>
                  <w:marRight w:val="0"/>
                  <w:marTop w:val="0"/>
                  <w:marBottom w:val="0"/>
                  <w:divBdr>
                    <w:top w:val="none" w:sz="0" w:space="0" w:color="auto"/>
                    <w:left w:val="none" w:sz="0" w:space="0" w:color="auto"/>
                    <w:bottom w:val="none" w:sz="0" w:space="0" w:color="auto"/>
                    <w:right w:val="none" w:sz="0" w:space="0" w:color="auto"/>
                  </w:divBdr>
                </w:div>
                <w:div w:id="1797142613">
                  <w:marLeft w:val="0"/>
                  <w:marRight w:val="0"/>
                  <w:marTop w:val="0"/>
                  <w:marBottom w:val="0"/>
                  <w:divBdr>
                    <w:top w:val="none" w:sz="0" w:space="0" w:color="auto"/>
                    <w:left w:val="none" w:sz="0" w:space="0" w:color="auto"/>
                    <w:bottom w:val="none" w:sz="0" w:space="0" w:color="auto"/>
                    <w:right w:val="none" w:sz="0" w:space="0" w:color="auto"/>
                  </w:divBdr>
                </w:div>
                <w:div w:id="531000618">
                  <w:marLeft w:val="0"/>
                  <w:marRight w:val="0"/>
                  <w:marTop w:val="0"/>
                  <w:marBottom w:val="0"/>
                  <w:divBdr>
                    <w:top w:val="none" w:sz="0" w:space="0" w:color="auto"/>
                    <w:left w:val="none" w:sz="0" w:space="0" w:color="auto"/>
                    <w:bottom w:val="none" w:sz="0" w:space="0" w:color="auto"/>
                    <w:right w:val="none" w:sz="0" w:space="0" w:color="auto"/>
                  </w:divBdr>
                </w:div>
                <w:div w:id="281425816">
                  <w:marLeft w:val="0"/>
                  <w:marRight w:val="0"/>
                  <w:marTop w:val="0"/>
                  <w:marBottom w:val="0"/>
                  <w:divBdr>
                    <w:top w:val="none" w:sz="0" w:space="0" w:color="auto"/>
                    <w:left w:val="none" w:sz="0" w:space="0" w:color="auto"/>
                    <w:bottom w:val="none" w:sz="0" w:space="0" w:color="auto"/>
                    <w:right w:val="none" w:sz="0" w:space="0" w:color="auto"/>
                  </w:divBdr>
                </w:div>
                <w:div w:id="1545948939">
                  <w:marLeft w:val="0"/>
                  <w:marRight w:val="0"/>
                  <w:marTop w:val="0"/>
                  <w:marBottom w:val="0"/>
                  <w:divBdr>
                    <w:top w:val="none" w:sz="0" w:space="0" w:color="auto"/>
                    <w:left w:val="none" w:sz="0" w:space="0" w:color="auto"/>
                    <w:bottom w:val="none" w:sz="0" w:space="0" w:color="auto"/>
                    <w:right w:val="none" w:sz="0" w:space="0" w:color="auto"/>
                  </w:divBdr>
                </w:div>
                <w:div w:id="185055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931774">
      <w:bodyDiv w:val="1"/>
      <w:marLeft w:val="0"/>
      <w:marRight w:val="0"/>
      <w:marTop w:val="0"/>
      <w:marBottom w:val="0"/>
      <w:divBdr>
        <w:top w:val="none" w:sz="0" w:space="0" w:color="auto"/>
        <w:left w:val="none" w:sz="0" w:space="0" w:color="auto"/>
        <w:bottom w:val="none" w:sz="0" w:space="0" w:color="auto"/>
        <w:right w:val="none" w:sz="0" w:space="0" w:color="auto"/>
      </w:divBdr>
    </w:div>
    <w:div w:id="609897746">
      <w:bodyDiv w:val="1"/>
      <w:marLeft w:val="0"/>
      <w:marRight w:val="0"/>
      <w:marTop w:val="0"/>
      <w:marBottom w:val="0"/>
      <w:divBdr>
        <w:top w:val="none" w:sz="0" w:space="0" w:color="auto"/>
        <w:left w:val="none" w:sz="0" w:space="0" w:color="auto"/>
        <w:bottom w:val="none" w:sz="0" w:space="0" w:color="auto"/>
        <w:right w:val="none" w:sz="0" w:space="0" w:color="auto"/>
      </w:divBdr>
    </w:div>
    <w:div w:id="612782360">
      <w:bodyDiv w:val="1"/>
      <w:marLeft w:val="0"/>
      <w:marRight w:val="0"/>
      <w:marTop w:val="0"/>
      <w:marBottom w:val="0"/>
      <w:divBdr>
        <w:top w:val="none" w:sz="0" w:space="0" w:color="auto"/>
        <w:left w:val="none" w:sz="0" w:space="0" w:color="auto"/>
        <w:bottom w:val="none" w:sz="0" w:space="0" w:color="auto"/>
        <w:right w:val="none" w:sz="0" w:space="0" w:color="auto"/>
      </w:divBdr>
    </w:div>
    <w:div w:id="631788658">
      <w:bodyDiv w:val="1"/>
      <w:marLeft w:val="0"/>
      <w:marRight w:val="0"/>
      <w:marTop w:val="0"/>
      <w:marBottom w:val="0"/>
      <w:divBdr>
        <w:top w:val="none" w:sz="0" w:space="0" w:color="auto"/>
        <w:left w:val="none" w:sz="0" w:space="0" w:color="auto"/>
        <w:bottom w:val="none" w:sz="0" w:space="0" w:color="auto"/>
        <w:right w:val="none" w:sz="0" w:space="0" w:color="auto"/>
      </w:divBdr>
    </w:div>
    <w:div w:id="669330891">
      <w:bodyDiv w:val="1"/>
      <w:marLeft w:val="0"/>
      <w:marRight w:val="0"/>
      <w:marTop w:val="0"/>
      <w:marBottom w:val="0"/>
      <w:divBdr>
        <w:top w:val="none" w:sz="0" w:space="0" w:color="auto"/>
        <w:left w:val="none" w:sz="0" w:space="0" w:color="auto"/>
        <w:bottom w:val="none" w:sz="0" w:space="0" w:color="auto"/>
        <w:right w:val="none" w:sz="0" w:space="0" w:color="auto"/>
      </w:divBdr>
    </w:div>
    <w:div w:id="693649910">
      <w:bodyDiv w:val="1"/>
      <w:marLeft w:val="0"/>
      <w:marRight w:val="0"/>
      <w:marTop w:val="0"/>
      <w:marBottom w:val="0"/>
      <w:divBdr>
        <w:top w:val="none" w:sz="0" w:space="0" w:color="auto"/>
        <w:left w:val="none" w:sz="0" w:space="0" w:color="auto"/>
        <w:bottom w:val="none" w:sz="0" w:space="0" w:color="auto"/>
        <w:right w:val="none" w:sz="0" w:space="0" w:color="auto"/>
      </w:divBdr>
    </w:div>
    <w:div w:id="697656324">
      <w:bodyDiv w:val="1"/>
      <w:marLeft w:val="0"/>
      <w:marRight w:val="0"/>
      <w:marTop w:val="0"/>
      <w:marBottom w:val="0"/>
      <w:divBdr>
        <w:top w:val="none" w:sz="0" w:space="0" w:color="auto"/>
        <w:left w:val="none" w:sz="0" w:space="0" w:color="auto"/>
        <w:bottom w:val="none" w:sz="0" w:space="0" w:color="auto"/>
        <w:right w:val="none" w:sz="0" w:space="0" w:color="auto"/>
      </w:divBdr>
    </w:div>
    <w:div w:id="707680960">
      <w:bodyDiv w:val="1"/>
      <w:marLeft w:val="0"/>
      <w:marRight w:val="0"/>
      <w:marTop w:val="0"/>
      <w:marBottom w:val="0"/>
      <w:divBdr>
        <w:top w:val="none" w:sz="0" w:space="0" w:color="auto"/>
        <w:left w:val="none" w:sz="0" w:space="0" w:color="auto"/>
        <w:bottom w:val="none" w:sz="0" w:space="0" w:color="auto"/>
        <w:right w:val="none" w:sz="0" w:space="0" w:color="auto"/>
      </w:divBdr>
    </w:div>
    <w:div w:id="732318474">
      <w:bodyDiv w:val="1"/>
      <w:marLeft w:val="0"/>
      <w:marRight w:val="0"/>
      <w:marTop w:val="0"/>
      <w:marBottom w:val="0"/>
      <w:divBdr>
        <w:top w:val="none" w:sz="0" w:space="0" w:color="auto"/>
        <w:left w:val="none" w:sz="0" w:space="0" w:color="auto"/>
        <w:bottom w:val="none" w:sz="0" w:space="0" w:color="auto"/>
        <w:right w:val="none" w:sz="0" w:space="0" w:color="auto"/>
      </w:divBdr>
    </w:div>
    <w:div w:id="737359683">
      <w:bodyDiv w:val="1"/>
      <w:marLeft w:val="0"/>
      <w:marRight w:val="0"/>
      <w:marTop w:val="0"/>
      <w:marBottom w:val="0"/>
      <w:divBdr>
        <w:top w:val="none" w:sz="0" w:space="0" w:color="auto"/>
        <w:left w:val="none" w:sz="0" w:space="0" w:color="auto"/>
        <w:bottom w:val="none" w:sz="0" w:space="0" w:color="auto"/>
        <w:right w:val="none" w:sz="0" w:space="0" w:color="auto"/>
      </w:divBdr>
    </w:div>
    <w:div w:id="751589851">
      <w:bodyDiv w:val="1"/>
      <w:marLeft w:val="0"/>
      <w:marRight w:val="0"/>
      <w:marTop w:val="0"/>
      <w:marBottom w:val="0"/>
      <w:divBdr>
        <w:top w:val="none" w:sz="0" w:space="0" w:color="auto"/>
        <w:left w:val="none" w:sz="0" w:space="0" w:color="auto"/>
        <w:bottom w:val="none" w:sz="0" w:space="0" w:color="auto"/>
        <w:right w:val="none" w:sz="0" w:space="0" w:color="auto"/>
      </w:divBdr>
    </w:div>
    <w:div w:id="809057859">
      <w:bodyDiv w:val="1"/>
      <w:marLeft w:val="0"/>
      <w:marRight w:val="0"/>
      <w:marTop w:val="0"/>
      <w:marBottom w:val="0"/>
      <w:divBdr>
        <w:top w:val="none" w:sz="0" w:space="0" w:color="auto"/>
        <w:left w:val="none" w:sz="0" w:space="0" w:color="auto"/>
        <w:bottom w:val="none" w:sz="0" w:space="0" w:color="auto"/>
        <w:right w:val="none" w:sz="0" w:space="0" w:color="auto"/>
      </w:divBdr>
    </w:div>
    <w:div w:id="819266949">
      <w:bodyDiv w:val="1"/>
      <w:marLeft w:val="0"/>
      <w:marRight w:val="0"/>
      <w:marTop w:val="0"/>
      <w:marBottom w:val="0"/>
      <w:divBdr>
        <w:top w:val="none" w:sz="0" w:space="0" w:color="auto"/>
        <w:left w:val="none" w:sz="0" w:space="0" w:color="auto"/>
        <w:bottom w:val="none" w:sz="0" w:space="0" w:color="auto"/>
        <w:right w:val="none" w:sz="0" w:space="0" w:color="auto"/>
      </w:divBdr>
    </w:div>
    <w:div w:id="820658767">
      <w:bodyDiv w:val="1"/>
      <w:marLeft w:val="0"/>
      <w:marRight w:val="0"/>
      <w:marTop w:val="0"/>
      <w:marBottom w:val="0"/>
      <w:divBdr>
        <w:top w:val="none" w:sz="0" w:space="0" w:color="auto"/>
        <w:left w:val="none" w:sz="0" w:space="0" w:color="auto"/>
        <w:bottom w:val="none" w:sz="0" w:space="0" w:color="auto"/>
        <w:right w:val="none" w:sz="0" w:space="0" w:color="auto"/>
      </w:divBdr>
    </w:div>
    <w:div w:id="830373500">
      <w:bodyDiv w:val="1"/>
      <w:marLeft w:val="0"/>
      <w:marRight w:val="0"/>
      <w:marTop w:val="0"/>
      <w:marBottom w:val="0"/>
      <w:divBdr>
        <w:top w:val="none" w:sz="0" w:space="0" w:color="auto"/>
        <w:left w:val="none" w:sz="0" w:space="0" w:color="auto"/>
        <w:bottom w:val="none" w:sz="0" w:space="0" w:color="auto"/>
        <w:right w:val="none" w:sz="0" w:space="0" w:color="auto"/>
      </w:divBdr>
    </w:div>
    <w:div w:id="852039597">
      <w:bodyDiv w:val="1"/>
      <w:marLeft w:val="0"/>
      <w:marRight w:val="0"/>
      <w:marTop w:val="0"/>
      <w:marBottom w:val="0"/>
      <w:divBdr>
        <w:top w:val="none" w:sz="0" w:space="0" w:color="auto"/>
        <w:left w:val="none" w:sz="0" w:space="0" w:color="auto"/>
        <w:bottom w:val="none" w:sz="0" w:space="0" w:color="auto"/>
        <w:right w:val="none" w:sz="0" w:space="0" w:color="auto"/>
      </w:divBdr>
    </w:div>
    <w:div w:id="869073904">
      <w:bodyDiv w:val="1"/>
      <w:marLeft w:val="0"/>
      <w:marRight w:val="0"/>
      <w:marTop w:val="0"/>
      <w:marBottom w:val="0"/>
      <w:divBdr>
        <w:top w:val="none" w:sz="0" w:space="0" w:color="auto"/>
        <w:left w:val="none" w:sz="0" w:space="0" w:color="auto"/>
        <w:bottom w:val="none" w:sz="0" w:space="0" w:color="auto"/>
        <w:right w:val="none" w:sz="0" w:space="0" w:color="auto"/>
      </w:divBdr>
    </w:div>
    <w:div w:id="882867643">
      <w:bodyDiv w:val="1"/>
      <w:marLeft w:val="0"/>
      <w:marRight w:val="0"/>
      <w:marTop w:val="0"/>
      <w:marBottom w:val="0"/>
      <w:divBdr>
        <w:top w:val="none" w:sz="0" w:space="0" w:color="auto"/>
        <w:left w:val="none" w:sz="0" w:space="0" w:color="auto"/>
        <w:bottom w:val="none" w:sz="0" w:space="0" w:color="auto"/>
        <w:right w:val="none" w:sz="0" w:space="0" w:color="auto"/>
      </w:divBdr>
    </w:div>
    <w:div w:id="888222156">
      <w:bodyDiv w:val="1"/>
      <w:marLeft w:val="0"/>
      <w:marRight w:val="0"/>
      <w:marTop w:val="0"/>
      <w:marBottom w:val="0"/>
      <w:divBdr>
        <w:top w:val="none" w:sz="0" w:space="0" w:color="auto"/>
        <w:left w:val="none" w:sz="0" w:space="0" w:color="auto"/>
        <w:bottom w:val="none" w:sz="0" w:space="0" w:color="auto"/>
        <w:right w:val="none" w:sz="0" w:space="0" w:color="auto"/>
      </w:divBdr>
    </w:div>
    <w:div w:id="889612828">
      <w:bodyDiv w:val="1"/>
      <w:marLeft w:val="0"/>
      <w:marRight w:val="0"/>
      <w:marTop w:val="0"/>
      <w:marBottom w:val="0"/>
      <w:divBdr>
        <w:top w:val="none" w:sz="0" w:space="0" w:color="auto"/>
        <w:left w:val="none" w:sz="0" w:space="0" w:color="auto"/>
        <w:bottom w:val="none" w:sz="0" w:space="0" w:color="auto"/>
        <w:right w:val="none" w:sz="0" w:space="0" w:color="auto"/>
      </w:divBdr>
    </w:div>
    <w:div w:id="890075322">
      <w:bodyDiv w:val="1"/>
      <w:marLeft w:val="0"/>
      <w:marRight w:val="0"/>
      <w:marTop w:val="0"/>
      <w:marBottom w:val="0"/>
      <w:divBdr>
        <w:top w:val="none" w:sz="0" w:space="0" w:color="auto"/>
        <w:left w:val="none" w:sz="0" w:space="0" w:color="auto"/>
        <w:bottom w:val="none" w:sz="0" w:space="0" w:color="auto"/>
        <w:right w:val="none" w:sz="0" w:space="0" w:color="auto"/>
      </w:divBdr>
    </w:div>
    <w:div w:id="891963811">
      <w:bodyDiv w:val="1"/>
      <w:marLeft w:val="0"/>
      <w:marRight w:val="0"/>
      <w:marTop w:val="0"/>
      <w:marBottom w:val="0"/>
      <w:divBdr>
        <w:top w:val="none" w:sz="0" w:space="0" w:color="auto"/>
        <w:left w:val="none" w:sz="0" w:space="0" w:color="auto"/>
        <w:bottom w:val="none" w:sz="0" w:space="0" w:color="auto"/>
        <w:right w:val="none" w:sz="0" w:space="0" w:color="auto"/>
      </w:divBdr>
    </w:div>
    <w:div w:id="954629425">
      <w:bodyDiv w:val="1"/>
      <w:marLeft w:val="0"/>
      <w:marRight w:val="0"/>
      <w:marTop w:val="0"/>
      <w:marBottom w:val="0"/>
      <w:divBdr>
        <w:top w:val="none" w:sz="0" w:space="0" w:color="auto"/>
        <w:left w:val="none" w:sz="0" w:space="0" w:color="auto"/>
        <w:bottom w:val="none" w:sz="0" w:space="0" w:color="auto"/>
        <w:right w:val="none" w:sz="0" w:space="0" w:color="auto"/>
      </w:divBdr>
    </w:div>
    <w:div w:id="962425279">
      <w:bodyDiv w:val="1"/>
      <w:marLeft w:val="0"/>
      <w:marRight w:val="0"/>
      <w:marTop w:val="0"/>
      <w:marBottom w:val="0"/>
      <w:divBdr>
        <w:top w:val="none" w:sz="0" w:space="0" w:color="auto"/>
        <w:left w:val="none" w:sz="0" w:space="0" w:color="auto"/>
        <w:bottom w:val="none" w:sz="0" w:space="0" w:color="auto"/>
        <w:right w:val="none" w:sz="0" w:space="0" w:color="auto"/>
      </w:divBdr>
    </w:div>
    <w:div w:id="966744353">
      <w:bodyDiv w:val="1"/>
      <w:marLeft w:val="0"/>
      <w:marRight w:val="0"/>
      <w:marTop w:val="0"/>
      <w:marBottom w:val="0"/>
      <w:divBdr>
        <w:top w:val="none" w:sz="0" w:space="0" w:color="auto"/>
        <w:left w:val="none" w:sz="0" w:space="0" w:color="auto"/>
        <w:bottom w:val="none" w:sz="0" w:space="0" w:color="auto"/>
        <w:right w:val="none" w:sz="0" w:space="0" w:color="auto"/>
      </w:divBdr>
    </w:div>
    <w:div w:id="970357488">
      <w:bodyDiv w:val="1"/>
      <w:marLeft w:val="0"/>
      <w:marRight w:val="0"/>
      <w:marTop w:val="0"/>
      <w:marBottom w:val="0"/>
      <w:divBdr>
        <w:top w:val="none" w:sz="0" w:space="0" w:color="auto"/>
        <w:left w:val="none" w:sz="0" w:space="0" w:color="auto"/>
        <w:bottom w:val="none" w:sz="0" w:space="0" w:color="auto"/>
        <w:right w:val="none" w:sz="0" w:space="0" w:color="auto"/>
      </w:divBdr>
    </w:div>
    <w:div w:id="983661559">
      <w:bodyDiv w:val="1"/>
      <w:marLeft w:val="0"/>
      <w:marRight w:val="0"/>
      <w:marTop w:val="0"/>
      <w:marBottom w:val="0"/>
      <w:divBdr>
        <w:top w:val="none" w:sz="0" w:space="0" w:color="auto"/>
        <w:left w:val="none" w:sz="0" w:space="0" w:color="auto"/>
        <w:bottom w:val="none" w:sz="0" w:space="0" w:color="auto"/>
        <w:right w:val="none" w:sz="0" w:space="0" w:color="auto"/>
      </w:divBdr>
    </w:div>
    <w:div w:id="1008749013">
      <w:bodyDiv w:val="1"/>
      <w:marLeft w:val="0"/>
      <w:marRight w:val="0"/>
      <w:marTop w:val="0"/>
      <w:marBottom w:val="0"/>
      <w:divBdr>
        <w:top w:val="none" w:sz="0" w:space="0" w:color="auto"/>
        <w:left w:val="none" w:sz="0" w:space="0" w:color="auto"/>
        <w:bottom w:val="none" w:sz="0" w:space="0" w:color="auto"/>
        <w:right w:val="none" w:sz="0" w:space="0" w:color="auto"/>
      </w:divBdr>
    </w:div>
    <w:div w:id="1014452277">
      <w:bodyDiv w:val="1"/>
      <w:marLeft w:val="0"/>
      <w:marRight w:val="0"/>
      <w:marTop w:val="0"/>
      <w:marBottom w:val="0"/>
      <w:divBdr>
        <w:top w:val="none" w:sz="0" w:space="0" w:color="auto"/>
        <w:left w:val="none" w:sz="0" w:space="0" w:color="auto"/>
        <w:bottom w:val="none" w:sz="0" w:space="0" w:color="auto"/>
        <w:right w:val="none" w:sz="0" w:space="0" w:color="auto"/>
      </w:divBdr>
    </w:div>
    <w:div w:id="1020938089">
      <w:bodyDiv w:val="1"/>
      <w:marLeft w:val="0"/>
      <w:marRight w:val="0"/>
      <w:marTop w:val="0"/>
      <w:marBottom w:val="0"/>
      <w:divBdr>
        <w:top w:val="none" w:sz="0" w:space="0" w:color="auto"/>
        <w:left w:val="none" w:sz="0" w:space="0" w:color="auto"/>
        <w:bottom w:val="none" w:sz="0" w:space="0" w:color="auto"/>
        <w:right w:val="none" w:sz="0" w:space="0" w:color="auto"/>
      </w:divBdr>
    </w:div>
    <w:div w:id="1023362708">
      <w:bodyDiv w:val="1"/>
      <w:marLeft w:val="0"/>
      <w:marRight w:val="0"/>
      <w:marTop w:val="0"/>
      <w:marBottom w:val="0"/>
      <w:divBdr>
        <w:top w:val="none" w:sz="0" w:space="0" w:color="auto"/>
        <w:left w:val="none" w:sz="0" w:space="0" w:color="auto"/>
        <w:bottom w:val="none" w:sz="0" w:space="0" w:color="auto"/>
        <w:right w:val="none" w:sz="0" w:space="0" w:color="auto"/>
      </w:divBdr>
    </w:div>
    <w:div w:id="1025255968">
      <w:bodyDiv w:val="1"/>
      <w:marLeft w:val="0"/>
      <w:marRight w:val="0"/>
      <w:marTop w:val="0"/>
      <w:marBottom w:val="0"/>
      <w:divBdr>
        <w:top w:val="none" w:sz="0" w:space="0" w:color="auto"/>
        <w:left w:val="none" w:sz="0" w:space="0" w:color="auto"/>
        <w:bottom w:val="none" w:sz="0" w:space="0" w:color="auto"/>
        <w:right w:val="none" w:sz="0" w:space="0" w:color="auto"/>
      </w:divBdr>
    </w:div>
    <w:div w:id="1031614416">
      <w:bodyDiv w:val="1"/>
      <w:marLeft w:val="0"/>
      <w:marRight w:val="0"/>
      <w:marTop w:val="0"/>
      <w:marBottom w:val="0"/>
      <w:divBdr>
        <w:top w:val="none" w:sz="0" w:space="0" w:color="auto"/>
        <w:left w:val="none" w:sz="0" w:space="0" w:color="auto"/>
        <w:bottom w:val="none" w:sz="0" w:space="0" w:color="auto"/>
        <w:right w:val="none" w:sz="0" w:space="0" w:color="auto"/>
      </w:divBdr>
    </w:div>
    <w:div w:id="1039739470">
      <w:bodyDiv w:val="1"/>
      <w:marLeft w:val="0"/>
      <w:marRight w:val="0"/>
      <w:marTop w:val="0"/>
      <w:marBottom w:val="0"/>
      <w:divBdr>
        <w:top w:val="none" w:sz="0" w:space="0" w:color="auto"/>
        <w:left w:val="none" w:sz="0" w:space="0" w:color="auto"/>
        <w:bottom w:val="none" w:sz="0" w:space="0" w:color="auto"/>
        <w:right w:val="none" w:sz="0" w:space="0" w:color="auto"/>
      </w:divBdr>
    </w:div>
    <w:div w:id="1051266620">
      <w:bodyDiv w:val="1"/>
      <w:marLeft w:val="0"/>
      <w:marRight w:val="0"/>
      <w:marTop w:val="0"/>
      <w:marBottom w:val="0"/>
      <w:divBdr>
        <w:top w:val="none" w:sz="0" w:space="0" w:color="auto"/>
        <w:left w:val="none" w:sz="0" w:space="0" w:color="auto"/>
        <w:bottom w:val="none" w:sz="0" w:space="0" w:color="auto"/>
        <w:right w:val="none" w:sz="0" w:space="0" w:color="auto"/>
      </w:divBdr>
    </w:div>
    <w:div w:id="1087505766">
      <w:bodyDiv w:val="1"/>
      <w:marLeft w:val="0"/>
      <w:marRight w:val="0"/>
      <w:marTop w:val="0"/>
      <w:marBottom w:val="0"/>
      <w:divBdr>
        <w:top w:val="none" w:sz="0" w:space="0" w:color="auto"/>
        <w:left w:val="none" w:sz="0" w:space="0" w:color="auto"/>
        <w:bottom w:val="none" w:sz="0" w:space="0" w:color="auto"/>
        <w:right w:val="none" w:sz="0" w:space="0" w:color="auto"/>
      </w:divBdr>
    </w:div>
    <w:div w:id="1094058038">
      <w:bodyDiv w:val="1"/>
      <w:marLeft w:val="0"/>
      <w:marRight w:val="0"/>
      <w:marTop w:val="0"/>
      <w:marBottom w:val="0"/>
      <w:divBdr>
        <w:top w:val="none" w:sz="0" w:space="0" w:color="auto"/>
        <w:left w:val="none" w:sz="0" w:space="0" w:color="auto"/>
        <w:bottom w:val="none" w:sz="0" w:space="0" w:color="auto"/>
        <w:right w:val="none" w:sz="0" w:space="0" w:color="auto"/>
      </w:divBdr>
    </w:div>
    <w:div w:id="1103038383">
      <w:bodyDiv w:val="1"/>
      <w:marLeft w:val="0"/>
      <w:marRight w:val="0"/>
      <w:marTop w:val="0"/>
      <w:marBottom w:val="0"/>
      <w:divBdr>
        <w:top w:val="none" w:sz="0" w:space="0" w:color="auto"/>
        <w:left w:val="none" w:sz="0" w:space="0" w:color="auto"/>
        <w:bottom w:val="none" w:sz="0" w:space="0" w:color="auto"/>
        <w:right w:val="none" w:sz="0" w:space="0" w:color="auto"/>
      </w:divBdr>
    </w:div>
    <w:div w:id="1106733253">
      <w:bodyDiv w:val="1"/>
      <w:marLeft w:val="0"/>
      <w:marRight w:val="0"/>
      <w:marTop w:val="0"/>
      <w:marBottom w:val="0"/>
      <w:divBdr>
        <w:top w:val="none" w:sz="0" w:space="0" w:color="auto"/>
        <w:left w:val="none" w:sz="0" w:space="0" w:color="auto"/>
        <w:bottom w:val="none" w:sz="0" w:space="0" w:color="auto"/>
        <w:right w:val="none" w:sz="0" w:space="0" w:color="auto"/>
      </w:divBdr>
    </w:div>
    <w:div w:id="1114792783">
      <w:bodyDiv w:val="1"/>
      <w:marLeft w:val="0"/>
      <w:marRight w:val="0"/>
      <w:marTop w:val="0"/>
      <w:marBottom w:val="0"/>
      <w:divBdr>
        <w:top w:val="none" w:sz="0" w:space="0" w:color="auto"/>
        <w:left w:val="none" w:sz="0" w:space="0" w:color="auto"/>
        <w:bottom w:val="none" w:sz="0" w:space="0" w:color="auto"/>
        <w:right w:val="none" w:sz="0" w:space="0" w:color="auto"/>
      </w:divBdr>
    </w:div>
    <w:div w:id="1117405799">
      <w:bodyDiv w:val="1"/>
      <w:marLeft w:val="0"/>
      <w:marRight w:val="0"/>
      <w:marTop w:val="0"/>
      <w:marBottom w:val="0"/>
      <w:divBdr>
        <w:top w:val="none" w:sz="0" w:space="0" w:color="auto"/>
        <w:left w:val="none" w:sz="0" w:space="0" w:color="auto"/>
        <w:bottom w:val="none" w:sz="0" w:space="0" w:color="auto"/>
        <w:right w:val="none" w:sz="0" w:space="0" w:color="auto"/>
      </w:divBdr>
    </w:div>
    <w:div w:id="1147894491">
      <w:bodyDiv w:val="1"/>
      <w:marLeft w:val="0"/>
      <w:marRight w:val="0"/>
      <w:marTop w:val="0"/>
      <w:marBottom w:val="0"/>
      <w:divBdr>
        <w:top w:val="none" w:sz="0" w:space="0" w:color="auto"/>
        <w:left w:val="none" w:sz="0" w:space="0" w:color="auto"/>
        <w:bottom w:val="none" w:sz="0" w:space="0" w:color="auto"/>
        <w:right w:val="none" w:sz="0" w:space="0" w:color="auto"/>
      </w:divBdr>
    </w:div>
    <w:div w:id="1177186573">
      <w:bodyDiv w:val="1"/>
      <w:marLeft w:val="0"/>
      <w:marRight w:val="0"/>
      <w:marTop w:val="0"/>
      <w:marBottom w:val="0"/>
      <w:divBdr>
        <w:top w:val="none" w:sz="0" w:space="0" w:color="auto"/>
        <w:left w:val="none" w:sz="0" w:space="0" w:color="auto"/>
        <w:bottom w:val="none" w:sz="0" w:space="0" w:color="auto"/>
        <w:right w:val="none" w:sz="0" w:space="0" w:color="auto"/>
      </w:divBdr>
    </w:div>
    <w:div w:id="1179806478">
      <w:bodyDiv w:val="1"/>
      <w:marLeft w:val="0"/>
      <w:marRight w:val="0"/>
      <w:marTop w:val="0"/>
      <w:marBottom w:val="0"/>
      <w:divBdr>
        <w:top w:val="none" w:sz="0" w:space="0" w:color="auto"/>
        <w:left w:val="none" w:sz="0" w:space="0" w:color="auto"/>
        <w:bottom w:val="none" w:sz="0" w:space="0" w:color="auto"/>
        <w:right w:val="none" w:sz="0" w:space="0" w:color="auto"/>
      </w:divBdr>
    </w:div>
    <w:div w:id="1186596963">
      <w:bodyDiv w:val="1"/>
      <w:marLeft w:val="0"/>
      <w:marRight w:val="0"/>
      <w:marTop w:val="0"/>
      <w:marBottom w:val="0"/>
      <w:divBdr>
        <w:top w:val="none" w:sz="0" w:space="0" w:color="auto"/>
        <w:left w:val="none" w:sz="0" w:space="0" w:color="auto"/>
        <w:bottom w:val="none" w:sz="0" w:space="0" w:color="auto"/>
        <w:right w:val="none" w:sz="0" w:space="0" w:color="auto"/>
      </w:divBdr>
    </w:div>
    <w:div w:id="1197963663">
      <w:bodyDiv w:val="1"/>
      <w:marLeft w:val="0"/>
      <w:marRight w:val="0"/>
      <w:marTop w:val="0"/>
      <w:marBottom w:val="0"/>
      <w:divBdr>
        <w:top w:val="none" w:sz="0" w:space="0" w:color="auto"/>
        <w:left w:val="none" w:sz="0" w:space="0" w:color="auto"/>
        <w:bottom w:val="none" w:sz="0" w:space="0" w:color="auto"/>
        <w:right w:val="none" w:sz="0" w:space="0" w:color="auto"/>
      </w:divBdr>
    </w:div>
    <w:div w:id="1216895554">
      <w:bodyDiv w:val="1"/>
      <w:marLeft w:val="0"/>
      <w:marRight w:val="0"/>
      <w:marTop w:val="0"/>
      <w:marBottom w:val="0"/>
      <w:divBdr>
        <w:top w:val="none" w:sz="0" w:space="0" w:color="auto"/>
        <w:left w:val="none" w:sz="0" w:space="0" w:color="auto"/>
        <w:bottom w:val="none" w:sz="0" w:space="0" w:color="auto"/>
        <w:right w:val="none" w:sz="0" w:space="0" w:color="auto"/>
      </w:divBdr>
    </w:div>
    <w:div w:id="1227763166">
      <w:bodyDiv w:val="1"/>
      <w:marLeft w:val="0"/>
      <w:marRight w:val="0"/>
      <w:marTop w:val="0"/>
      <w:marBottom w:val="0"/>
      <w:divBdr>
        <w:top w:val="none" w:sz="0" w:space="0" w:color="auto"/>
        <w:left w:val="none" w:sz="0" w:space="0" w:color="auto"/>
        <w:bottom w:val="none" w:sz="0" w:space="0" w:color="auto"/>
        <w:right w:val="none" w:sz="0" w:space="0" w:color="auto"/>
      </w:divBdr>
    </w:div>
    <w:div w:id="1234046916">
      <w:bodyDiv w:val="1"/>
      <w:marLeft w:val="0"/>
      <w:marRight w:val="0"/>
      <w:marTop w:val="0"/>
      <w:marBottom w:val="0"/>
      <w:divBdr>
        <w:top w:val="none" w:sz="0" w:space="0" w:color="auto"/>
        <w:left w:val="none" w:sz="0" w:space="0" w:color="auto"/>
        <w:bottom w:val="none" w:sz="0" w:space="0" w:color="auto"/>
        <w:right w:val="none" w:sz="0" w:space="0" w:color="auto"/>
      </w:divBdr>
    </w:div>
    <w:div w:id="1239942489">
      <w:bodyDiv w:val="1"/>
      <w:marLeft w:val="0"/>
      <w:marRight w:val="0"/>
      <w:marTop w:val="0"/>
      <w:marBottom w:val="0"/>
      <w:divBdr>
        <w:top w:val="none" w:sz="0" w:space="0" w:color="auto"/>
        <w:left w:val="none" w:sz="0" w:space="0" w:color="auto"/>
        <w:bottom w:val="none" w:sz="0" w:space="0" w:color="auto"/>
        <w:right w:val="none" w:sz="0" w:space="0" w:color="auto"/>
      </w:divBdr>
    </w:div>
    <w:div w:id="1240166699">
      <w:bodyDiv w:val="1"/>
      <w:marLeft w:val="0"/>
      <w:marRight w:val="0"/>
      <w:marTop w:val="0"/>
      <w:marBottom w:val="0"/>
      <w:divBdr>
        <w:top w:val="none" w:sz="0" w:space="0" w:color="auto"/>
        <w:left w:val="none" w:sz="0" w:space="0" w:color="auto"/>
        <w:bottom w:val="none" w:sz="0" w:space="0" w:color="auto"/>
        <w:right w:val="none" w:sz="0" w:space="0" w:color="auto"/>
      </w:divBdr>
    </w:div>
    <w:div w:id="1242056915">
      <w:bodyDiv w:val="1"/>
      <w:marLeft w:val="0"/>
      <w:marRight w:val="0"/>
      <w:marTop w:val="0"/>
      <w:marBottom w:val="0"/>
      <w:divBdr>
        <w:top w:val="none" w:sz="0" w:space="0" w:color="auto"/>
        <w:left w:val="none" w:sz="0" w:space="0" w:color="auto"/>
        <w:bottom w:val="none" w:sz="0" w:space="0" w:color="auto"/>
        <w:right w:val="none" w:sz="0" w:space="0" w:color="auto"/>
      </w:divBdr>
    </w:div>
    <w:div w:id="1245800723">
      <w:bodyDiv w:val="1"/>
      <w:marLeft w:val="0"/>
      <w:marRight w:val="0"/>
      <w:marTop w:val="0"/>
      <w:marBottom w:val="0"/>
      <w:divBdr>
        <w:top w:val="none" w:sz="0" w:space="0" w:color="auto"/>
        <w:left w:val="none" w:sz="0" w:space="0" w:color="auto"/>
        <w:bottom w:val="none" w:sz="0" w:space="0" w:color="auto"/>
        <w:right w:val="none" w:sz="0" w:space="0" w:color="auto"/>
      </w:divBdr>
    </w:div>
    <w:div w:id="1251088795">
      <w:bodyDiv w:val="1"/>
      <w:marLeft w:val="0"/>
      <w:marRight w:val="0"/>
      <w:marTop w:val="0"/>
      <w:marBottom w:val="0"/>
      <w:divBdr>
        <w:top w:val="none" w:sz="0" w:space="0" w:color="auto"/>
        <w:left w:val="none" w:sz="0" w:space="0" w:color="auto"/>
        <w:bottom w:val="none" w:sz="0" w:space="0" w:color="auto"/>
        <w:right w:val="none" w:sz="0" w:space="0" w:color="auto"/>
      </w:divBdr>
    </w:div>
    <w:div w:id="1261110749">
      <w:bodyDiv w:val="1"/>
      <w:marLeft w:val="0"/>
      <w:marRight w:val="0"/>
      <w:marTop w:val="0"/>
      <w:marBottom w:val="0"/>
      <w:divBdr>
        <w:top w:val="none" w:sz="0" w:space="0" w:color="auto"/>
        <w:left w:val="none" w:sz="0" w:space="0" w:color="auto"/>
        <w:bottom w:val="none" w:sz="0" w:space="0" w:color="auto"/>
        <w:right w:val="none" w:sz="0" w:space="0" w:color="auto"/>
      </w:divBdr>
    </w:div>
    <w:div w:id="1294560640">
      <w:bodyDiv w:val="1"/>
      <w:marLeft w:val="0"/>
      <w:marRight w:val="0"/>
      <w:marTop w:val="0"/>
      <w:marBottom w:val="0"/>
      <w:divBdr>
        <w:top w:val="none" w:sz="0" w:space="0" w:color="auto"/>
        <w:left w:val="none" w:sz="0" w:space="0" w:color="auto"/>
        <w:bottom w:val="none" w:sz="0" w:space="0" w:color="auto"/>
        <w:right w:val="none" w:sz="0" w:space="0" w:color="auto"/>
      </w:divBdr>
    </w:div>
    <w:div w:id="1315061863">
      <w:bodyDiv w:val="1"/>
      <w:marLeft w:val="0"/>
      <w:marRight w:val="0"/>
      <w:marTop w:val="0"/>
      <w:marBottom w:val="0"/>
      <w:divBdr>
        <w:top w:val="none" w:sz="0" w:space="0" w:color="auto"/>
        <w:left w:val="none" w:sz="0" w:space="0" w:color="auto"/>
        <w:bottom w:val="none" w:sz="0" w:space="0" w:color="auto"/>
        <w:right w:val="none" w:sz="0" w:space="0" w:color="auto"/>
      </w:divBdr>
    </w:div>
    <w:div w:id="1322344215">
      <w:bodyDiv w:val="1"/>
      <w:marLeft w:val="0"/>
      <w:marRight w:val="0"/>
      <w:marTop w:val="0"/>
      <w:marBottom w:val="0"/>
      <w:divBdr>
        <w:top w:val="none" w:sz="0" w:space="0" w:color="auto"/>
        <w:left w:val="none" w:sz="0" w:space="0" w:color="auto"/>
        <w:bottom w:val="none" w:sz="0" w:space="0" w:color="auto"/>
        <w:right w:val="none" w:sz="0" w:space="0" w:color="auto"/>
      </w:divBdr>
    </w:div>
    <w:div w:id="1323461141">
      <w:bodyDiv w:val="1"/>
      <w:marLeft w:val="0"/>
      <w:marRight w:val="0"/>
      <w:marTop w:val="0"/>
      <w:marBottom w:val="0"/>
      <w:divBdr>
        <w:top w:val="none" w:sz="0" w:space="0" w:color="auto"/>
        <w:left w:val="none" w:sz="0" w:space="0" w:color="auto"/>
        <w:bottom w:val="none" w:sz="0" w:space="0" w:color="auto"/>
        <w:right w:val="none" w:sz="0" w:space="0" w:color="auto"/>
      </w:divBdr>
    </w:div>
    <w:div w:id="1326976044">
      <w:bodyDiv w:val="1"/>
      <w:marLeft w:val="0"/>
      <w:marRight w:val="0"/>
      <w:marTop w:val="0"/>
      <w:marBottom w:val="0"/>
      <w:divBdr>
        <w:top w:val="none" w:sz="0" w:space="0" w:color="auto"/>
        <w:left w:val="none" w:sz="0" w:space="0" w:color="auto"/>
        <w:bottom w:val="none" w:sz="0" w:space="0" w:color="auto"/>
        <w:right w:val="none" w:sz="0" w:space="0" w:color="auto"/>
      </w:divBdr>
    </w:div>
    <w:div w:id="1327825872">
      <w:bodyDiv w:val="1"/>
      <w:marLeft w:val="0"/>
      <w:marRight w:val="0"/>
      <w:marTop w:val="0"/>
      <w:marBottom w:val="0"/>
      <w:divBdr>
        <w:top w:val="none" w:sz="0" w:space="0" w:color="auto"/>
        <w:left w:val="none" w:sz="0" w:space="0" w:color="auto"/>
        <w:bottom w:val="none" w:sz="0" w:space="0" w:color="auto"/>
        <w:right w:val="none" w:sz="0" w:space="0" w:color="auto"/>
      </w:divBdr>
    </w:div>
    <w:div w:id="1333870656">
      <w:bodyDiv w:val="1"/>
      <w:marLeft w:val="0"/>
      <w:marRight w:val="0"/>
      <w:marTop w:val="0"/>
      <w:marBottom w:val="0"/>
      <w:divBdr>
        <w:top w:val="none" w:sz="0" w:space="0" w:color="auto"/>
        <w:left w:val="none" w:sz="0" w:space="0" w:color="auto"/>
        <w:bottom w:val="none" w:sz="0" w:space="0" w:color="auto"/>
        <w:right w:val="none" w:sz="0" w:space="0" w:color="auto"/>
      </w:divBdr>
    </w:div>
    <w:div w:id="1351373819">
      <w:bodyDiv w:val="1"/>
      <w:marLeft w:val="0"/>
      <w:marRight w:val="0"/>
      <w:marTop w:val="0"/>
      <w:marBottom w:val="0"/>
      <w:divBdr>
        <w:top w:val="none" w:sz="0" w:space="0" w:color="auto"/>
        <w:left w:val="none" w:sz="0" w:space="0" w:color="auto"/>
        <w:bottom w:val="none" w:sz="0" w:space="0" w:color="auto"/>
        <w:right w:val="none" w:sz="0" w:space="0" w:color="auto"/>
      </w:divBdr>
    </w:div>
    <w:div w:id="1363164416">
      <w:bodyDiv w:val="1"/>
      <w:marLeft w:val="0"/>
      <w:marRight w:val="0"/>
      <w:marTop w:val="0"/>
      <w:marBottom w:val="0"/>
      <w:divBdr>
        <w:top w:val="none" w:sz="0" w:space="0" w:color="auto"/>
        <w:left w:val="none" w:sz="0" w:space="0" w:color="auto"/>
        <w:bottom w:val="none" w:sz="0" w:space="0" w:color="auto"/>
        <w:right w:val="none" w:sz="0" w:space="0" w:color="auto"/>
      </w:divBdr>
    </w:div>
    <w:div w:id="1366715043">
      <w:bodyDiv w:val="1"/>
      <w:marLeft w:val="0"/>
      <w:marRight w:val="0"/>
      <w:marTop w:val="0"/>
      <w:marBottom w:val="0"/>
      <w:divBdr>
        <w:top w:val="none" w:sz="0" w:space="0" w:color="auto"/>
        <w:left w:val="none" w:sz="0" w:space="0" w:color="auto"/>
        <w:bottom w:val="none" w:sz="0" w:space="0" w:color="auto"/>
        <w:right w:val="none" w:sz="0" w:space="0" w:color="auto"/>
      </w:divBdr>
    </w:div>
    <w:div w:id="1377700179">
      <w:bodyDiv w:val="1"/>
      <w:marLeft w:val="0"/>
      <w:marRight w:val="0"/>
      <w:marTop w:val="0"/>
      <w:marBottom w:val="0"/>
      <w:divBdr>
        <w:top w:val="none" w:sz="0" w:space="0" w:color="auto"/>
        <w:left w:val="none" w:sz="0" w:space="0" w:color="auto"/>
        <w:bottom w:val="none" w:sz="0" w:space="0" w:color="auto"/>
        <w:right w:val="none" w:sz="0" w:space="0" w:color="auto"/>
      </w:divBdr>
    </w:div>
    <w:div w:id="1383796439">
      <w:bodyDiv w:val="1"/>
      <w:marLeft w:val="0"/>
      <w:marRight w:val="0"/>
      <w:marTop w:val="0"/>
      <w:marBottom w:val="0"/>
      <w:divBdr>
        <w:top w:val="none" w:sz="0" w:space="0" w:color="auto"/>
        <w:left w:val="none" w:sz="0" w:space="0" w:color="auto"/>
        <w:bottom w:val="none" w:sz="0" w:space="0" w:color="auto"/>
        <w:right w:val="none" w:sz="0" w:space="0" w:color="auto"/>
      </w:divBdr>
    </w:div>
    <w:div w:id="1386611665">
      <w:bodyDiv w:val="1"/>
      <w:marLeft w:val="0"/>
      <w:marRight w:val="0"/>
      <w:marTop w:val="0"/>
      <w:marBottom w:val="0"/>
      <w:divBdr>
        <w:top w:val="none" w:sz="0" w:space="0" w:color="auto"/>
        <w:left w:val="none" w:sz="0" w:space="0" w:color="auto"/>
        <w:bottom w:val="none" w:sz="0" w:space="0" w:color="auto"/>
        <w:right w:val="none" w:sz="0" w:space="0" w:color="auto"/>
      </w:divBdr>
    </w:div>
    <w:div w:id="1409691776">
      <w:bodyDiv w:val="1"/>
      <w:marLeft w:val="0"/>
      <w:marRight w:val="0"/>
      <w:marTop w:val="0"/>
      <w:marBottom w:val="0"/>
      <w:divBdr>
        <w:top w:val="none" w:sz="0" w:space="0" w:color="auto"/>
        <w:left w:val="none" w:sz="0" w:space="0" w:color="auto"/>
        <w:bottom w:val="none" w:sz="0" w:space="0" w:color="auto"/>
        <w:right w:val="none" w:sz="0" w:space="0" w:color="auto"/>
      </w:divBdr>
    </w:div>
    <w:div w:id="1417821483">
      <w:bodyDiv w:val="1"/>
      <w:marLeft w:val="0"/>
      <w:marRight w:val="0"/>
      <w:marTop w:val="0"/>
      <w:marBottom w:val="0"/>
      <w:divBdr>
        <w:top w:val="none" w:sz="0" w:space="0" w:color="auto"/>
        <w:left w:val="none" w:sz="0" w:space="0" w:color="auto"/>
        <w:bottom w:val="none" w:sz="0" w:space="0" w:color="auto"/>
        <w:right w:val="none" w:sz="0" w:space="0" w:color="auto"/>
      </w:divBdr>
    </w:div>
    <w:div w:id="1432162019">
      <w:bodyDiv w:val="1"/>
      <w:marLeft w:val="0"/>
      <w:marRight w:val="0"/>
      <w:marTop w:val="0"/>
      <w:marBottom w:val="0"/>
      <w:divBdr>
        <w:top w:val="none" w:sz="0" w:space="0" w:color="auto"/>
        <w:left w:val="none" w:sz="0" w:space="0" w:color="auto"/>
        <w:bottom w:val="none" w:sz="0" w:space="0" w:color="auto"/>
        <w:right w:val="none" w:sz="0" w:space="0" w:color="auto"/>
      </w:divBdr>
    </w:div>
    <w:div w:id="1450585418">
      <w:bodyDiv w:val="1"/>
      <w:marLeft w:val="0"/>
      <w:marRight w:val="0"/>
      <w:marTop w:val="0"/>
      <w:marBottom w:val="0"/>
      <w:divBdr>
        <w:top w:val="none" w:sz="0" w:space="0" w:color="auto"/>
        <w:left w:val="none" w:sz="0" w:space="0" w:color="auto"/>
        <w:bottom w:val="none" w:sz="0" w:space="0" w:color="auto"/>
        <w:right w:val="none" w:sz="0" w:space="0" w:color="auto"/>
      </w:divBdr>
    </w:div>
    <w:div w:id="1451558414">
      <w:bodyDiv w:val="1"/>
      <w:marLeft w:val="0"/>
      <w:marRight w:val="0"/>
      <w:marTop w:val="0"/>
      <w:marBottom w:val="0"/>
      <w:divBdr>
        <w:top w:val="none" w:sz="0" w:space="0" w:color="auto"/>
        <w:left w:val="none" w:sz="0" w:space="0" w:color="auto"/>
        <w:bottom w:val="none" w:sz="0" w:space="0" w:color="auto"/>
        <w:right w:val="none" w:sz="0" w:space="0" w:color="auto"/>
      </w:divBdr>
    </w:div>
    <w:div w:id="1468354047">
      <w:bodyDiv w:val="1"/>
      <w:marLeft w:val="0"/>
      <w:marRight w:val="0"/>
      <w:marTop w:val="0"/>
      <w:marBottom w:val="0"/>
      <w:divBdr>
        <w:top w:val="none" w:sz="0" w:space="0" w:color="auto"/>
        <w:left w:val="none" w:sz="0" w:space="0" w:color="auto"/>
        <w:bottom w:val="none" w:sz="0" w:space="0" w:color="auto"/>
        <w:right w:val="none" w:sz="0" w:space="0" w:color="auto"/>
      </w:divBdr>
    </w:div>
    <w:div w:id="1484850831">
      <w:bodyDiv w:val="1"/>
      <w:marLeft w:val="0"/>
      <w:marRight w:val="0"/>
      <w:marTop w:val="0"/>
      <w:marBottom w:val="0"/>
      <w:divBdr>
        <w:top w:val="none" w:sz="0" w:space="0" w:color="auto"/>
        <w:left w:val="none" w:sz="0" w:space="0" w:color="auto"/>
        <w:bottom w:val="none" w:sz="0" w:space="0" w:color="auto"/>
        <w:right w:val="none" w:sz="0" w:space="0" w:color="auto"/>
      </w:divBdr>
    </w:div>
    <w:div w:id="1491747059">
      <w:bodyDiv w:val="1"/>
      <w:marLeft w:val="0"/>
      <w:marRight w:val="0"/>
      <w:marTop w:val="0"/>
      <w:marBottom w:val="0"/>
      <w:divBdr>
        <w:top w:val="none" w:sz="0" w:space="0" w:color="auto"/>
        <w:left w:val="none" w:sz="0" w:space="0" w:color="auto"/>
        <w:bottom w:val="none" w:sz="0" w:space="0" w:color="auto"/>
        <w:right w:val="none" w:sz="0" w:space="0" w:color="auto"/>
      </w:divBdr>
    </w:div>
    <w:div w:id="1513034685">
      <w:bodyDiv w:val="1"/>
      <w:marLeft w:val="0"/>
      <w:marRight w:val="0"/>
      <w:marTop w:val="0"/>
      <w:marBottom w:val="0"/>
      <w:divBdr>
        <w:top w:val="none" w:sz="0" w:space="0" w:color="auto"/>
        <w:left w:val="none" w:sz="0" w:space="0" w:color="auto"/>
        <w:bottom w:val="none" w:sz="0" w:space="0" w:color="auto"/>
        <w:right w:val="none" w:sz="0" w:space="0" w:color="auto"/>
      </w:divBdr>
    </w:div>
    <w:div w:id="1516915428">
      <w:bodyDiv w:val="1"/>
      <w:marLeft w:val="0"/>
      <w:marRight w:val="0"/>
      <w:marTop w:val="0"/>
      <w:marBottom w:val="0"/>
      <w:divBdr>
        <w:top w:val="none" w:sz="0" w:space="0" w:color="auto"/>
        <w:left w:val="none" w:sz="0" w:space="0" w:color="auto"/>
        <w:bottom w:val="none" w:sz="0" w:space="0" w:color="auto"/>
        <w:right w:val="none" w:sz="0" w:space="0" w:color="auto"/>
      </w:divBdr>
    </w:div>
    <w:div w:id="1521892190">
      <w:bodyDiv w:val="1"/>
      <w:marLeft w:val="0"/>
      <w:marRight w:val="0"/>
      <w:marTop w:val="0"/>
      <w:marBottom w:val="0"/>
      <w:divBdr>
        <w:top w:val="none" w:sz="0" w:space="0" w:color="auto"/>
        <w:left w:val="none" w:sz="0" w:space="0" w:color="auto"/>
        <w:bottom w:val="none" w:sz="0" w:space="0" w:color="auto"/>
        <w:right w:val="none" w:sz="0" w:space="0" w:color="auto"/>
      </w:divBdr>
    </w:div>
    <w:div w:id="1544100089">
      <w:bodyDiv w:val="1"/>
      <w:marLeft w:val="0"/>
      <w:marRight w:val="0"/>
      <w:marTop w:val="0"/>
      <w:marBottom w:val="0"/>
      <w:divBdr>
        <w:top w:val="none" w:sz="0" w:space="0" w:color="auto"/>
        <w:left w:val="none" w:sz="0" w:space="0" w:color="auto"/>
        <w:bottom w:val="none" w:sz="0" w:space="0" w:color="auto"/>
        <w:right w:val="none" w:sz="0" w:space="0" w:color="auto"/>
      </w:divBdr>
    </w:div>
    <w:div w:id="1554585567">
      <w:bodyDiv w:val="1"/>
      <w:marLeft w:val="0"/>
      <w:marRight w:val="0"/>
      <w:marTop w:val="0"/>
      <w:marBottom w:val="0"/>
      <w:divBdr>
        <w:top w:val="none" w:sz="0" w:space="0" w:color="auto"/>
        <w:left w:val="none" w:sz="0" w:space="0" w:color="auto"/>
        <w:bottom w:val="none" w:sz="0" w:space="0" w:color="auto"/>
        <w:right w:val="none" w:sz="0" w:space="0" w:color="auto"/>
      </w:divBdr>
    </w:div>
    <w:div w:id="1555628130">
      <w:bodyDiv w:val="1"/>
      <w:marLeft w:val="0"/>
      <w:marRight w:val="0"/>
      <w:marTop w:val="0"/>
      <w:marBottom w:val="0"/>
      <w:divBdr>
        <w:top w:val="none" w:sz="0" w:space="0" w:color="auto"/>
        <w:left w:val="none" w:sz="0" w:space="0" w:color="auto"/>
        <w:bottom w:val="none" w:sz="0" w:space="0" w:color="auto"/>
        <w:right w:val="none" w:sz="0" w:space="0" w:color="auto"/>
      </w:divBdr>
    </w:div>
    <w:div w:id="1572882988">
      <w:bodyDiv w:val="1"/>
      <w:marLeft w:val="0"/>
      <w:marRight w:val="0"/>
      <w:marTop w:val="0"/>
      <w:marBottom w:val="0"/>
      <w:divBdr>
        <w:top w:val="none" w:sz="0" w:space="0" w:color="auto"/>
        <w:left w:val="none" w:sz="0" w:space="0" w:color="auto"/>
        <w:bottom w:val="none" w:sz="0" w:space="0" w:color="auto"/>
        <w:right w:val="none" w:sz="0" w:space="0" w:color="auto"/>
      </w:divBdr>
    </w:div>
    <w:div w:id="1581872168">
      <w:bodyDiv w:val="1"/>
      <w:marLeft w:val="0"/>
      <w:marRight w:val="0"/>
      <w:marTop w:val="0"/>
      <w:marBottom w:val="0"/>
      <w:divBdr>
        <w:top w:val="none" w:sz="0" w:space="0" w:color="auto"/>
        <w:left w:val="none" w:sz="0" w:space="0" w:color="auto"/>
        <w:bottom w:val="none" w:sz="0" w:space="0" w:color="auto"/>
        <w:right w:val="none" w:sz="0" w:space="0" w:color="auto"/>
      </w:divBdr>
    </w:div>
    <w:div w:id="1581911272">
      <w:bodyDiv w:val="1"/>
      <w:marLeft w:val="0"/>
      <w:marRight w:val="0"/>
      <w:marTop w:val="0"/>
      <w:marBottom w:val="0"/>
      <w:divBdr>
        <w:top w:val="none" w:sz="0" w:space="0" w:color="auto"/>
        <w:left w:val="none" w:sz="0" w:space="0" w:color="auto"/>
        <w:bottom w:val="none" w:sz="0" w:space="0" w:color="auto"/>
        <w:right w:val="none" w:sz="0" w:space="0" w:color="auto"/>
      </w:divBdr>
    </w:div>
    <w:div w:id="1582062249">
      <w:bodyDiv w:val="1"/>
      <w:marLeft w:val="0"/>
      <w:marRight w:val="0"/>
      <w:marTop w:val="0"/>
      <w:marBottom w:val="0"/>
      <w:divBdr>
        <w:top w:val="none" w:sz="0" w:space="0" w:color="auto"/>
        <w:left w:val="none" w:sz="0" w:space="0" w:color="auto"/>
        <w:bottom w:val="none" w:sz="0" w:space="0" w:color="auto"/>
        <w:right w:val="none" w:sz="0" w:space="0" w:color="auto"/>
      </w:divBdr>
    </w:div>
    <w:div w:id="1629437547">
      <w:bodyDiv w:val="1"/>
      <w:marLeft w:val="0"/>
      <w:marRight w:val="0"/>
      <w:marTop w:val="0"/>
      <w:marBottom w:val="0"/>
      <w:divBdr>
        <w:top w:val="none" w:sz="0" w:space="0" w:color="auto"/>
        <w:left w:val="none" w:sz="0" w:space="0" w:color="auto"/>
        <w:bottom w:val="none" w:sz="0" w:space="0" w:color="auto"/>
        <w:right w:val="none" w:sz="0" w:space="0" w:color="auto"/>
      </w:divBdr>
    </w:div>
    <w:div w:id="1642881186">
      <w:bodyDiv w:val="1"/>
      <w:marLeft w:val="0"/>
      <w:marRight w:val="0"/>
      <w:marTop w:val="0"/>
      <w:marBottom w:val="0"/>
      <w:divBdr>
        <w:top w:val="none" w:sz="0" w:space="0" w:color="auto"/>
        <w:left w:val="none" w:sz="0" w:space="0" w:color="auto"/>
        <w:bottom w:val="none" w:sz="0" w:space="0" w:color="auto"/>
        <w:right w:val="none" w:sz="0" w:space="0" w:color="auto"/>
      </w:divBdr>
    </w:div>
    <w:div w:id="1645306445">
      <w:bodyDiv w:val="1"/>
      <w:marLeft w:val="0"/>
      <w:marRight w:val="0"/>
      <w:marTop w:val="0"/>
      <w:marBottom w:val="0"/>
      <w:divBdr>
        <w:top w:val="none" w:sz="0" w:space="0" w:color="auto"/>
        <w:left w:val="none" w:sz="0" w:space="0" w:color="auto"/>
        <w:bottom w:val="none" w:sz="0" w:space="0" w:color="auto"/>
        <w:right w:val="none" w:sz="0" w:space="0" w:color="auto"/>
      </w:divBdr>
    </w:div>
    <w:div w:id="1737430676">
      <w:bodyDiv w:val="1"/>
      <w:marLeft w:val="0"/>
      <w:marRight w:val="0"/>
      <w:marTop w:val="0"/>
      <w:marBottom w:val="0"/>
      <w:divBdr>
        <w:top w:val="none" w:sz="0" w:space="0" w:color="auto"/>
        <w:left w:val="none" w:sz="0" w:space="0" w:color="auto"/>
        <w:bottom w:val="none" w:sz="0" w:space="0" w:color="auto"/>
        <w:right w:val="none" w:sz="0" w:space="0" w:color="auto"/>
      </w:divBdr>
    </w:div>
    <w:div w:id="1759330191">
      <w:bodyDiv w:val="1"/>
      <w:marLeft w:val="0"/>
      <w:marRight w:val="0"/>
      <w:marTop w:val="0"/>
      <w:marBottom w:val="0"/>
      <w:divBdr>
        <w:top w:val="none" w:sz="0" w:space="0" w:color="auto"/>
        <w:left w:val="none" w:sz="0" w:space="0" w:color="auto"/>
        <w:bottom w:val="none" w:sz="0" w:space="0" w:color="auto"/>
        <w:right w:val="none" w:sz="0" w:space="0" w:color="auto"/>
      </w:divBdr>
    </w:div>
    <w:div w:id="1770463944">
      <w:bodyDiv w:val="1"/>
      <w:marLeft w:val="0"/>
      <w:marRight w:val="0"/>
      <w:marTop w:val="0"/>
      <w:marBottom w:val="0"/>
      <w:divBdr>
        <w:top w:val="none" w:sz="0" w:space="0" w:color="auto"/>
        <w:left w:val="none" w:sz="0" w:space="0" w:color="auto"/>
        <w:bottom w:val="none" w:sz="0" w:space="0" w:color="auto"/>
        <w:right w:val="none" w:sz="0" w:space="0" w:color="auto"/>
      </w:divBdr>
    </w:div>
    <w:div w:id="1775436683">
      <w:bodyDiv w:val="1"/>
      <w:marLeft w:val="0"/>
      <w:marRight w:val="0"/>
      <w:marTop w:val="0"/>
      <w:marBottom w:val="0"/>
      <w:divBdr>
        <w:top w:val="none" w:sz="0" w:space="0" w:color="auto"/>
        <w:left w:val="none" w:sz="0" w:space="0" w:color="auto"/>
        <w:bottom w:val="none" w:sz="0" w:space="0" w:color="auto"/>
        <w:right w:val="none" w:sz="0" w:space="0" w:color="auto"/>
      </w:divBdr>
    </w:div>
    <w:div w:id="1781216711">
      <w:bodyDiv w:val="1"/>
      <w:marLeft w:val="0"/>
      <w:marRight w:val="0"/>
      <w:marTop w:val="0"/>
      <w:marBottom w:val="0"/>
      <w:divBdr>
        <w:top w:val="none" w:sz="0" w:space="0" w:color="auto"/>
        <w:left w:val="none" w:sz="0" w:space="0" w:color="auto"/>
        <w:bottom w:val="none" w:sz="0" w:space="0" w:color="auto"/>
        <w:right w:val="none" w:sz="0" w:space="0" w:color="auto"/>
      </w:divBdr>
    </w:div>
    <w:div w:id="1805342524">
      <w:bodyDiv w:val="1"/>
      <w:marLeft w:val="0"/>
      <w:marRight w:val="0"/>
      <w:marTop w:val="0"/>
      <w:marBottom w:val="0"/>
      <w:divBdr>
        <w:top w:val="none" w:sz="0" w:space="0" w:color="auto"/>
        <w:left w:val="none" w:sz="0" w:space="0" w:color="auto"/>
        <w:bottom w:val="none" w:sz="0" w:space="0" w:color="auto"/>
        <w:right w:val="none" w:sz="0" w:space="0" w:color="auto"/>
      </w:divBdr>
    </w:div>
    <w:div w:id="1807163417">
      <w:bodyDiv w:val="1"/>
      <w:marLeft w:val="0"/>
      <w:marRight w:val="0"/>
      <w:marTop w:val="0"/>
      <w:marBottom w:val="0"/>
      <w:divBdr>
        <w:top w:val="none" w:sz="0" w:space="0" w:color="auto"/>
        <w:left w:val="none" w:sz="0" w:space="0" w:color="auto"/>
        <w:bottom w:val="none" w:sz="0" w:space="0" w:color="auto"/>
        <w:right w:val="none" w:sz="0" w:space="0" w:color="auto"/>
      </w:divBdr>
    </w:div>
    <w:div w:id="1819303236">
      <w:bodyDiv w:val="1"/>
      <w:marLeft w:val="0"/>
      <w:marRight w:val="0"/>
      <w:marTop w:val="0"/>
      <w:marBottom w:val="0"/>
      <w:divBdr>
        <w:top w:val="none" w:sz="0" w:space="0" w:color="auto"/>
        <w:left w:val="none" w:sz="0" w:space="0" w:color="auto"/>
        <w:bottom w:val="none" w:sz="0" w:space="0" w:color="auto"/>
        <w:right w:val="none" w:sz="0" w:space="0" w:color="auto"/>
      </w:divBdr>
    </w:div>
    <w:div w:id="1822501357">
      <w:bodyDiv w:val="1"/>
      <w:marLeft w:val="0"/>
      <w:marRight w:val="0"/>
      <w:marTop w:val="0"/>
      <w:marBottom w:val="0"/>
      <w:divBdr>
        <w:top w:val="none" w:sz="0" w:space="0" w:color="auto"/>
        <w:left w:val="none" w:sz="0" w:space="0" w:color="auto"/>
        <w:bottom w:val="none" w:sz="0" w:space="0" w:color="auto"/>
        <w:right w:val="none" w:sz="0" w:space="0" w:color="auto"/>
      </w:divBdr>
    </w:div>
    <w:div w:id="1823813467">
      <w:bodyDiv w:val="1"/>
      <w:marLeft w:val="0"/>
      <w:marRight w:val="0"/>
      <w:marTop w:val="0"/>
      <w:marBottom w:val="0"/>
      <w:divBdr>
        <w:top w:val="none" w:sz="0" w:space="0" w:color="auto"/>
        <w:left w:val="none" w:sz="0" w:space="0" w:color="auto"/>
        <w:bottom w:val="none" w:sz="0" w:space="0" w:color="auto"/>
        <w:right w:val="none" w:sz="0" w:space="0" w:color="auto"/>
      </w:divBdr>
    </w:div>
    <w:div w:id="1838232585">
      <w:bodyDiv w:val="1"/>
      <w:marLeft w:val="0"/>
      <w:marRight w:val="0"/>
      <w:marTop w:val="0"/>
      <w:marBottom w:val="0"/>
      <w:divBdr>
        <w:top w:val="none" w:sz="0" w:space="0" w:color="auto"/>
        <w:left w:val="none" w:sz="0" w:space="0" w:color="auto"/>
        <w:bottom w:val="none" w:sz="0" w:space="0" w:color="auto"/>
        <w:right w:val="none" w:sz="0" w:space="0" w:color="auto"/>
      </w:divBdr>
    </w:div>
    <w:div w:id="1855803759">
      <w:bodyDiv w:val="1"/>
      <w:marLeft w:val="0"/>
      <w:marRight w:val="0"/>
      <w:marTop w:val="0"/>
      <w:marBottom w:val="0"/>
      <w:divBdr>
        <w:top w:val="none" w:sz="0" w:space="0" w:color="auto"/>
        <w:left w:val="none" w:sz="0" w:space="0" w:color="auto"/>
        <w:bottom w:val="none" w:sz="0" w:space="0" w:color="auto"/>
        <w:right w:val="none" w:sz="0" w:space="0" w:color="auto"/>
      </w:divBdr>
    </w:div>
    <w:div w:id="1862475505">
      <w:bodyDiv w:val="1"/>
      <w:marLeft w:val="0"/>
      <w:marRight w:val="0"/>
      <w:marTop w:val="0"/>
      <w:marBottom w:val="0"/>
      <w:divBdr>
        <w:top w:val="none" w:sz="0" w:space="0" w:color="auto"/>
        <w:left w:val="none" w:sz="0" w:space="0" w:color="auto"/>
        <w:bottom w:val="none" w:sz="0" w:space="0" w:color="auto"/>
        <w:right w:val="none" w:sz="0" w:space="0" w:color="auto"/>
      </w:divBdr>
    </w:div>
    <w:div w:id="1873031009">
      <w:bodyDiv w:val="1"/>
      <w:marLeft w:val="0"/>
      <w:marRight w:val="0"/>
      <w:marTop w:val="0"/>
      <w:marBottom w:val="0"/>
      <w:divBdr>
        <w:top w:val="none" w:sz="0" w:space="0" w:color="auto"/>
        <w:left w:val="none" w:sz="0" w:space="0" w:color="auto"/>
        <w:bottom w:val="none" w:sz="0" w:space="0" w:color="auto"/>
        <w:right w:val="none" w:sz="0" w:space="0" w:color="auto"/>
      </w:divBdr>
    </w:div>
    <w:div w:id="1886718505">
      <w:bodyDiv w:val="1"/>
      <w:marLeft w:val="0"/>
      <w:marRight w:val="0"/>
      <w:marTop w:val="0"/>
      <w:marBottom w:val="0"/>
      <w:divBdr>
        <w:top w:val="none" w:sz="0" w:space="0" w:color="auto"/>
        <w:left w:val="none" w:sz="0" w:space="0" w:color="auto"/>
        <w:bottom w:val="none" w:sz="0" w:space="0" w:color="auto"/>
        <w:right w:val="none" w:sz="0" w:space="0" w:color="auto"/>
      </w:divBdr>
    </w:div>
    <w:div w:id="1894537297">
      <w:bodyDiv w:val="1"/>
      <w:marLeft w:val="0"/>
      <w:marRight w:val="0"/>
      <w:marTop w:val="0"/>
      <w:marBottom w:val="0"/>
      <w:divBdr>
        <w:top w:val="none" w:sz="0" w:space="0" w:color="auto"/>
        <w:left w:val="none" w:sz="0" w:space="0" w:color="auto"/>
        <w:bottom w:val="none" w:sz="0" w:space="0" w:color="auto"/>
        <w:right w:val="none" w:sz="0" w:space="0" w:color="auto"/>
      </w:divBdr>
    </w:div>
    <w:div w:id="1914772807">
      <w:bodyDiv w:val="1"/>
      <w:marLeft w:val="0"/>
      <w:marRight w:val="0"/>
      <w:marTop w:val="0"/>
      <w:marBottom w:val="0"/>
      <w:divBdr>
        <w:top w:val="none" w:sz="0" w:space="0" w:color="auto"/>
        <w:left w:val="none" w:sz="0" w:space="0" w:color="auto"/>
        <w:bottom w:val="none" w:sz="0" w:space="0" w:color="auto"/>
        <w:right w:val="none" w:sz="0" w:space="0" w:color="auto"/>
      </w:divBdr>
    </w:div>
    <w:div w:id="1947694770">
      <w:bodyDiv w:val="1"/>
      <w:marLeft w:val="0"/>
      <w:marRight w:val="0"/>
      <w:marTop w:val="0"/>
      <w:marBottom w:val="0"/>
      <w:divBdr>
        <w:top w:val="none" w:sz="0" w:space="0" w:color="auto"/>
        <w:left w:val="none" w:sz="0" w:space="0" w:color="auto"/>
        <w:bottom w:val="none" w:sz="0" w:space="0" w:color="auto"/>
        <w:right w:val="none" w:sz="0" w:space="0" w:color="auto"/>
      </w:divBdr>
    </w:div>
    <w:div w:id="1997807236">
      <w:bodyDiv w:val="1"/>
      <w:marLeft w:val="0"/>
      <w:marRight w:val="0"/>
      <w:marTop w:val="0"/>
      <w:marBottom w:val="0"/>
      <w:divBdr>
        <w:top w:val="none" w:sz="0" w:space="0" w:color="auto"/>
        <w:left w:val="none" w:sz="0" w:space="0" w:color="auto"/>
        <w:bottom w:val="none" w:sz="0" w:space="0" w:color="auto"/>
        <w:right w:val="none" w:sz="0" w:space="0" w:color="auto"/>
      </w:divBdr>
    </w:div>
    <w:div w:id="2004432209">
      <w:bodyDiv w:val="1"/>
      <w:marLeft w:val="0"/>
      <w:marRight w:val="0"/>
      <w:marTop w:val="0"/>
      <w:marBottom w:val="0"/>
      <w:divBdr>
        <w:top w:val="none" w:sz="0" w:space="0" w:color="auto"/>
        <w:left w:val="none" w:sz="0" w:space="0" w:color="auto"/>
        <w:bottom w:val="none" w:sz="0" w:space="0" w:color="auto"/>
        <w:right w:val="none" w:sz="0" w:space="0" w:color="auto"/>
      </w:divBdr>
    </w:div>
    <w:div w:id="2005428016">
      <w:bodyDiv w:val="1"/>
      <w:marLeft w:val="0"/>
      <w:marRight w:val="0"/>
      <w:marTop w:val="0"/>
      <w:marBottom w:val="0"/>
      <w:divBdr>
        <w:top w:val="none" w:sz="0" w:space="0" w:color="auto"/>
        <w:left w:val="none" w:sz="0" w:space="0" w:color="auto"/>
        <w:bottom w:val="none" w:sz="0" w:space="0" w:color="auto"/>
        <w:right w:val="none" w:sz="0" w:space="0" w:color="auto"/>
      </w:divBdr>
    </w:div>
    <w:div w:id="2019040544">
      <w:bodyDiv w:val="1"/>
      <w:marLeft w:val="0"/>
      <w:marRight w:val="0"/>
      <w:marTop w:val="0"/>
      <w:marBottom w:val="0"/>
      <w:divBdr>
        <w:top w:val="none" w:sz="0" w:space="0" w:color="auto"/>
        <w:left w:val="none" w:sz="0" w:space="0" w:color="auto"/>
        <w:bottom w:val="none" w:sz="0" w:space="0" w:color="auto"/>
        <w:right w:val="none" w:sz="0" w:space="0" w:color="auto"/>
      </w:divBdr>
    </w:div>
    <w:div w:id="2019387200">
      <w:bodyDiv w:val="1"/>
      <w:marLeft w:val="0"/>
      <w:marRight w:val="0"/>
      <w:marTop w:val="0"/>
      <w:marBottom w:val="0"/>
      <w:divBdr>
        <w:top w:val="none" w:sz="0" w:space="0" w:color="auto"/>
        <w:left w:val="none" w:sz="0" w:space="0" w:color="auto"/>
        <w:bottom w:val="none" w:sz="0" w:space="0" w:color="auto"/>
        <w:right w:val="none" w:sz="0" w:space="0" w:color="auto"/>
      </w:divBdr>
    </w:div>
    <w:div w:id="2021278079">
      <w:bodyDiv w:val="1"/>
      <w:marLeft w:val="0"/>
      <w:marRight w:val="0"/>
      <w:marTop w:val="0"/>
      <w:marBottom w:val="0"/>
      <w:divBdr>
        <w:top w:val="none" w:sz="0" w:space="0" w:color="auto"/>
        <w:left w:val="none" w:sz="0" w:space="0" w:color="auto"/>
        <w:bottom w:val="none" w:sz="0" w:space="0" w:color="auto"/>
        <w:right w:val="none" w:sz="0" w:space="0" w:color="auto"/>
      </w:divBdr>
    </w:div>
    <w:div w:id="2032561752">
      <w:bodyDiv w:val="1"/>
      <w:marLeft w:val="0"/>
      <w:marRight w:val="0"/>
      <w:marTop w:val="0"/>
      <w:marBottom w:val="0"/>
      <w:divBdr>
        <w:top w:val="none" w:sz="0" w:space="0" w:color="auto"/>
        <w:left w:val="none" w:sz="0" w:space="0" w:color="auto"/>
        <w:bottom w:val="none" w:sz="0" w:space="0" w:color="auto"/>
        <w:right w:val="none" w:sz="0" w:space="0" w:color="auto"/>
      </w:divBdr>
    </w:div>
    <w:div w:id="2034575338">
      <w:bodyDiv w:val="1"/>
      <w:marLeft w:val="0"/>
      <w:marRight w:val="0"/>
      <w:marTop w:val="0"/>
      <w:marBottom w:val="0"/>
      <w:divBdr>
        <w:top w:val="none" w:sz="0" w:space="0" w:color="auto"/>
        <w:left w:val="none" w:sz="0" w:space="0" w:color="auto"/>
        <w:bottom w:val="none" w:sz="0" w:space="0" w:color="auto"/>
        <w:right w:val="none" w:sz="0" w:space="0" w:color="auto"/>
      </w:divBdr>
    </w:div>
    <w:div w:id="2037197024">
      <w:bodyDiv w:val="1"/>
      <w:marLeft w:val="0"/>
      <w:marRight w:val="0"/>
      <w:marTop w:val="0"/>
      <w:marBottom w:val="0"/>
      <w:divBdr>
        <w:top w:val="none" w:sz="0" w:space="0" w:color="auto"/>
        <w:left w:val="none" w:sz="0" w:space="0" w:color="auto"/>
        <w:bottom w:val="none" w:sz="0" w:space="0" w:color="auto"/>
        <w:right w:val="none" w:sz="0" w:space="0" w:color="auto"/>
      </w:divBdr>
    </w:div>
    <w:div w:id="2041122518">
      <w:bodyDiv w:val="1"/>
      <w:marLeft w:val="0"/>
      <w:marRight w:val="0"/>
      <w:marTop w:val="0"/>
      <w:marBottom w:val="0"/>
      <w:divBdr>
        <w:top w:val="none" w:sz="0" w:space="0" w:color="auto"/>
        <w:left w:val="none" w:sz="0" w:space="0" w:color="auto"/>
        <w:bottom w:val="none" w:sz="0" w:space="0" w:color="auto"/>
        <w:right w:val="none" w:sz="0" w:space="0" w:color="auto"/>
      </w:divBdr>
    </w:div>
    <w:div w:id="2084328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CE621D-8946-4D27-9F52-C4C056126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12202</Words>
  <Characters>67112</Characters>
  <Application>Microsoft Office Word</Application>
  <DocSecurity>0</DocSecurity>
  <Lines>559</Lines>
  <Paragraphs>158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79156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Espinoza</dc:creator>
  <cp:lastModifiedBy>Sistemas PREP</cp:lastModifiedBy>
  <cp:revision>2</cp:revision>
  <cp:lastPrinted>2018-01-06T19:51:00Z</cp:lastPrinted>
  <dcterms:created xsi:type="dcterms:W3CDTF">2018-01-08T17:16:00Z</dcterms:created>
  <dcterms:modified xsi:type="dcterms:W3CDTF">2018-01-08T17:16:00Z</dcterms:modified>
</cp:coreProperties>
</file>