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9CC1" w14:textId="77777777" w:rsidR="00D24F5A" w:rsidRPr="00D24F5A" w:rsidRDefault="00D24F5A" w:rsidP="00D24F5A">
      <w:pPr>
        <w:shd w:val="clear" w:color="auto" w:fill="FFFFFF"/>
        <w:jc w:val="right"/>
        <w:rPr>
          <w:rFonts w:ascii="Arial" w:hAnsi="Arial" w:cs="Arial"/>
          <w:b/>
          <w:sz w:val="22"/>
          <w:szCs w:val="22"/>
        </w:rPr>
      </w:pPr>
      <w:bookmarkStart w:id="0" w:name="_GoBack"/>
      <w:bookmarkEnd w:id="0"/>
      <w:r w:rsidRPr="00D24F5A">
        <w:rPr>
          <w:rFonts w:ascii="Arial" w:hAnsi="Arial" w:cs="Arial"/>
          <w:b/>
          <w:sz w:val="22"/>
          <w:szCs w:val="22"/>
        </w:rPr>
        <w:t>IEE/CG/A</w:t>
      </w:r>
      <w:r w:rsidR="00521E61">
        <w:rPr>
          <w:rFonts w:ascii="Arial" w:hAnsi="Arial" w:cs="Arial"/>
          <w:b/>
          <w:sz w:val="22"/>
          <w:szCs w:val="22"/>
        </w:rPr>
        <w:t>03</w:t>
      </w:r>
      <w:r w:rsidR="00197AE8">
        <w:rPr>
          <w:rFonts w:ascii="Arial" w:hAnsi="Arial" w:cs="Arial"/>
          <w:b/>
          <w:sz w:val="22"/>
          <w:szCs w:val="22"/>
        </w:rPr>
        <w:t>5</w:t>
      </w:r>
      <w:r w:rsidRPr="00D24F5A">
        <w:rPr>
          <w:rFonts w:ascii="Arial" w:hAnsi="Arial" w:cs="Arial"/>
          <w:b/>
          <w:sz w:val="22"/>
          <w:szCs w:val="22"/>
        </w:rPr>
        <w:t xml:space="preserve">/2019 </w:t>
      </w:r>
    </w:p>
    <w:p w14:paraId="23AC53E8" w14:textId="77777777" w:rsidR="00D24F5A" w:rsidRPr="00D24F5A" w:rsidRDefault="00D24F5A" w:rsidP="00D24F5A">
      <w:pPr>
        <w:jc w:val="both"/>
        <w:rPr>
          <w:rFonts w:ascii="Arial" w:hAnsi="Arial" w:cs="Arial"/>
          <w:b/>
          <w:sz w:val="22"/>
          <w:szCs w:val="22"/>
        </w:rPr>
      </w:pPr>
    </w:p>
    <w:p w14:paraId="251BC32D" w14:textId="77777777" w:rsidR="00D24F5A" w:rsidRPr="00D24F5A" w:rsidRDefault="00D24F5A" w:rsidP="00D24F5A">
      <w:pPr>
        <w:pStyle w:val="Textoindependiente2"/>
        <w:spacing w:after="0" w:line="240" w:lineRule="auto"/>
        <w:ind w:right="57"/>
        <w:jc w:val="both"/>
        <w:rPr>
          <w:rFonts w:ascii="Arial" w:hAnsi="Arial" w:cs="Arial"/>
          <w:b/>
          <w:sz w:val="22"/>
          <w:szCs w:val="22"/>
        </w:rPr>
      </w:pPr>
      <w:r w:rsidRPr="00D24F5A">
        <w:rPr>
          <w:rFonts w:ascii="Arial" w:hAnsi="Arial" w:cs="Arial"/>
          <w:b/>
          <w:sz w:val="22"/>
          <w:szCs w:val="22"/>
        </w:rPr>
        <w:t xml:space="preserve">ACUERDO QUE EMITE EL CONSEJO GENERAL DEL INSTITUTO ELECTORAL DEL ESTADO DE COLIMA, POR EL QUE SE REFORMA EL CATÁLOGO DE CARGOS Y PUESTOS DE LA RAMA ADMINISTRATIVA Y EL ORGANIGRAMA DEL </w:t>
      </w:r>
      <w:r w:rsidRPr="00D24F5A">
        <w:rPr>
          <w:rFonts w:ascii="Arial" w:hAnsi="Arial" w:cs="Arial"/>
          <w:b/>
          <w:bCs/>
          <w:sz w:val="22"/>
          <w:szCs w:val="22"/>
        </w:rPr>
        <w:t>INSTITUTO ELECTORAL DEL ESTADO DE COLIMA</w:t>
      </w:r>
      <w:r w:rsidRPr="00D24F5A">
        <w:rPr>
          <w:rFonts w:ascii="Arial" w:hAnsi="Arial" w:cs="Arial"/>
          <w:b/>
          <w:sz w:val="22"/>
          <w:szCs w:val="22"/>
        </w:rPr>
        <w:t>.</w:t>
      </w:r>
    </w:p>
    <w:p w14:paraId="351B4B4C" w14:textId="77777777" w:rsidR="00D24F5A" w:rsidRPr="00D24F5A" w:rsidRDefault="00D24F5A" w:rsidP="00D24F5A">
      <w:pPr>
        <w:spacing w:line="360" w:lineRule="auto"/>
        <w:jc w:val="both"/>
        <w:rPr>
          <w:rFonts w:ascii="Arial" w:hAnsi="Arial" w:cs="Arial"/>
          <w:b/>
          <w:sz w:val="22"/>
          <w:szCs w:val="22"/>
        </w:rPr>
      </w:pPr>
    </w:p>
    <w:p w14:paraId="7324740E" w14:textId="77777777" w:rsidR="00714ED0" w:rsidRPr="00D24F5A" w:rsidRDefault="00714ED0" w:rsidP="00D24F5A">
      <w:pPr>
        <w:spacing w:line="360" w:lineRule="auto"/>
        <w:jc w:val="center"/>
        <w:rPr>
          <w:rFonts w:ascii="Arial" w:hAnsi="Arial" w:cs="Arial"/>
          <w:b/>
          <w:sz w:val="22"/>
          <w:szCs w:val="22"/>
          <w:lang w:val="pt-BR"/>
        </w:rPr>
      </w:pPr>
      <w:r w:rsidRPr="00D24F5A">
        <w:rPr>
          <w:rFonts w:ascii="Arial" w:hAnsi="Arial" w:cs="Arial"/>
          <w:b/>
          <w:sz w:val="22"/>
          <w:szCs w:val="22"/>
          <w:lang w:val="pt-BR"/>
        </w:rPr>
        <w:t>A N T E C E D E N T E S</w:t>
      </w:r>
    </w:p>
    <w:p w14:paraId="588527EF" w14:textId="77777777" w:rsidR="00714ED0" w:rsidRPr="00D24F5A" w:rsidRDefault="00714ED0" w:rsidP="00D24F5A">
      <w:pPr>
        <w:spacing w:line="360" w:lineRule="auto"/>
        <w:jc w:val="center"/>
        <w:rPr>
          <w:rFonts w:ascii="Arial" w:hAnsi="Arial" w:cs="Arial"/>
          <w:b/>
          <w:sz w:val="22"/>
          <w:szCs w:val="22"/>
          <w:lang w:val="pt-BR"/>
        </w:rPr>
      </w:pPr>
    </w:p>
    <w:p w14:paraId="0759D691" w14:textId="77777777" w:rsidR="0095154A" w:rsidRPr="00D24F5A" w:rsidRDefault="0095154A" w:rsidP="00D24F5A">
      <w:pPr>
        <w:pStyle w:val="Prrafodelista"/>
        <w:numPr>
          <w:ilvl w:val="0"/>
          <w:numId w:val="4"/>
        </w:numPr>
        <w:spacing w:after="0" w:line="360" w:lineRule="auto"/>
        <w:ind w:left="0" w:firstLine="0"/>
        <w:contextualSpacing/>
        <w:jc w:val="both"/>
        <w:rPr>
          <w:rFonts w:ascii="Arial" w:hAnsi="Arial" w:cs="Arial"/>
        </w:rPr>
      </w:pPr>
      <w:r w:rsidRPr="00D24F5A">
        <w:rPr>
          <w:rFonts w:ascii="Arial" w:eastAsia="Calibri" w:hAnsi="Arial" w:cs="Arial"/>
          <w:lang w:val="es-MX" w:eastAsia="en-US"/>
        </w:rPr>
        <w:t>Durante la Quinta Sesión Ordinaria del Periodo Interproceso 2015-2017, del Consejo General del Instituto Electoral del Estado de Colima, celebrada el 28 de octubre de 2016,</w:t>
      </w:r>
      <w:r w:rsidR="007348BC" w:rsidRPr="00D24F5A">
        <w:rPr>
          <w:rFonts w:ascii="Arial" w:hAnsi="Arial" w:cs="Arial"/>
          <w:lang w:val="es-ES"/>
        </w:rPr>
        <w:t xml:space="preserve"> mediante Acuerdo </w:t>
      </w:r>
      <w:r w:rsidR="007348BC" w:rsidRPr="00D24F5A">
        <w:rPr>
          <w:rFonts w:ascii="Arial" w:hAnsi="Arial" w:cs="Arial"/>
        </w:rPr>
        <w:t>IEE/CG/A025/2016</w:t>
      </w:r>
      <w:r w:rsidR="007348BC" w:rsidRPr="00D24F5A">
        <w:rPr>
          <w:rFonts w:ascii="Arial" w:hAnsi="Arial" w:cs="Arial"/>
          <w:lang w:val="es-ES"/>
        </w:rPr>
        <w:t>,</w:t>
      </w:r>
      <w:r w:rsidRPr="00D24F5A">
        <w:rPr>
          <w:rFonts w:ascii="Arial" w:eastAsia="Calibri" w:hAnsi="Arial" w:cs="Arial"/>
          <w:lang w:val="es-MX" w:eastAsia="en-US"/>
        </w:rPr>
        <w:t xml:space="preserve"> se aprobó, entre otros, el </w:t>
      </w:r>
      <w:r w:rsidR="007348BC" w:rsidRPr="00D24F5A">
        <w:rPr>
          <w:rFonts w:ascii="Arial" w:eastAsia="Calibri" w:hAnsi="Arial" w:cs="Arial"/>
          <w:lang w:val="es-MX" w:eastAsia="en-US"/>
        </w:rPr>
        <w:t xml:space="preserve">Organigrama y el </w:t>
      </w:r>
      <w:r w:rsidRPr="00D24F5A">
        <w:rPr>
          <w:rFonts w:ascii="Arial" w:hAnsi="Arial" w:cs="Arial"/>
          <w:bCs/>
        </w:rPr>
        <w:t>Catálogo de Cargos y Pu</w:t>
      </w:r>
      <w:r w:rsidR="007348BC" w:rsidRPr="00D24F5A">
        <w:rPr>
          <w:rFonts w:ascii="Arial" w:hAnsi="Arial" w:cs="Arial"/>
          <w:bCs/>
        </w:rPr>
        <w:t>estos de la Rama Administrativa</w:t>
      </w:r>
      <w:r w:rsidR="007348BC" w:rsidRPr="00D24F5A">
        <w:rPr>
          <w:rFonts w:ascii="Arial" w:hAnsi="Arial" w:cs="Arial"/>
          <w:bCs/>
          <w:lang w:val="es-ES"/>
        </w:rPr>
        <w:t xml:space="preserve">, ambos </w:t>
      </w:r>
      <w:r w:rsidRPr="00D24F5A">
        <w:rPr>
          <w:rFonts w:ascii="Arial" w:eastAsia="Calibri" w:hAnsi="Arial" w:cs="Arial"/>
          <w:lang w:val="es-MX" w:eastAsia="en-US"/>
        </w:rPr>
        <w:t>del Instituto Electoral del Estado de Colima.</w:t>
      </w:r>
    </w:p>
    <w:p w14:paraId="1C892AE1" w14:textId="77777777" w:rsidR="0095154A" w:rsidRPr="00D24F5A" w:rsidRDefault="0095154A" w:rsidP="0095154A">
      <w:pPr>
        <w:pStyle w:val="Prrafodelista"/>
        <w:spacing w:after="0" w:line="360" w:lineRule="auto"/>
        <w:ind w:left="0"/>
        <w:contextualSpacing/>
        <w:jc w:val="both"/>
        <w:rPr>
          <w:rFonts w:ascii="Arial" w:hAnsi="Arial" w:cs="Arial"/>
        </w:rPr>
      </w:pPr>
    </w:p>
    <w:p w14:paraId="553EC80A" w14:textId="77777777" w:rsidR="0095154A" w:rsidRPr="00D24F5A" w:rsidRDefault="0095154A" w:rsidP="0095154A">
      <w:pPr>
        <w:pStyle w:val="Prrafodelista"/>
        <w:numPr>
          <w:ilvl w:val="0"/>
          <w:numId w:val="4"/>
        </w:numPr>
        <w:spacing w:after="0" w:line="360" w:lineRule="auto"/>
        <w:ind w:left="0" w:firstLine="0"/>
        <w:contextualSpacing/>
        <w:jc w:val="both"/>
        <w:rPr>
          <w:rFonts w:ascii="Arial" w:hAnsi="Arial" w:cs="Arial"/>
        </w:rPr>
      </w:pPr>
      <w:r w:rsidRPr="00D24F5A">
        <w:rPr>
          <w:rFonts w:ascii="Arial" w:hAnsi="Arial" w:cs="Arial"/>
          <w:lang w:val="es-MX"/>
        </w:rPr>
        <w:t xml:space="preserve"> </w:t>
      </w:r>
      <w:r w:rsidRPr="00D24F5A">
        <w:rPr>
          <w:rFonts w:ascii="Arial" w:hAnsi="Arial" w:cs="Arial"/>
        </w:rPr>
        <w:t xml:space="preserve"> </w:t>
      </w:r>
      <w:r w:rsidRPr="00D24F5A">
        <w:rPr>
          <w:rFonts w:ascii="Arial" w:hAnsi="Arial" w:cs="Arial"/>
          <w:lang w:val="es-MX"/>
        </w:rPr>
        <w:t xml:space="preserve">Con fecha 28 de enero de 2017, se publicó en el Periódico Oficial El Estado de Colima, la Ley de Presupuesto y Responsabilidad Hacendaria del Estado de Colima, mediante la cual se reguló </w:t>
      </w:r>
      <w:r w:rsidRPr="00D24F5A">
        <w:rPr>
          <w:rFonts w:ascii="Arial" w:hAnsi="Arial" w:cs="Arial"/>
        </w:rPr>
        <w:t>la programación, presupuestación, aprobación, ejercicio, control y evaluación de los ingresos y egresos del Estado y de sus Entes Públicos.</w:t>
      </w:r>
    </w:p>
    <w:p w14:paraId="648CFA5A" w14:textId="77777777" w:rsidR="0095154A" w:rsidRPr="00D24F5A" w:rsidRDefault="0095154A" w:rsidP="0095154A">
      <w:pPr>
        <w:pStyle w:val="Prrafodelista"/>
        <w:spacing w:after="0" w:line="360" w:lineRule="auto"/>
        <w:rPr>
          <w:rFonts w:ascii="Arial" w:eastAsia="Calibri" w:hAnsi="Arial" w:cs="Arial"/>
          <w:lang w:val="es-MX" w:eastAsia="en-US"/>
        </w:rPr>
      </w:pPr>
    </w:p>
    <w:p w14:paraId="0F6D3CEB" w14:textId="77777777" w:rsidR="0095154A" w:rsidRPr="00D24F5A" w:rsidRDefault="0095154A" w:rsidP="0095154A">
      <w:pPr>
        <w:pStyle w:val="Prrafodelista"/>
        <w:numPr>
          <w:ilvl w:val="0"/>
          <w:numId w:val="4"/>
        </w:numPr>
        <w:spacing w:after="0" w:line="360" w:lineRule="auto"/>
        <w:ind w:left="0" w:firstLine="0"/>
        <w:contextualSpacing/>
        <w:jc w:val="both"/>
        <w:rPr>
          <w:rFonts w:ascii="Arial" w:hAnsi="Arial" w:cs="Arial"/>
        </w:rPr>
      </w:pPr>
      <w:r w:rsidRPr="00D24F5A">
        <w:rPr>
          <w:rFonts w:ascii="Arial" w:eastAsia="Calibri" w:hAnsi="Arial" w:cs="Arial"/>
          <w:lang w:val="es-MX" w:eastAsia="en-US"/>
        </w:rPr>
        <w:t xml:space="preserve">En la Octava Sesión Ordinaria del Periodo Interproceso 2015-2017 del Consejo General, celebrada el 12 de julio de 2017, se emitió el Acuerdo IEE/CG/A049/2017 relativo a </w:t>
      </w:r>
      <w:r w:rsidRPr="00D24F5A">
        <w:rPr>
          <w:rFonts w:ascii="Arial" w:hAnsi="Arial" w:cs="Arial"/>
        </w:rPr>
        <w:t xml:space="preserve">la aprobación de los </w:t>
      </w:r>
      <w:r w:rsidRPr="00D24F5A">
        <w:rPr>
          <w:rFonts w:ascii="Arial" w:hAnsi="Arial" w:cs="Arial"/>
          <w:i/>
        </w:rPr>
        <w:t>“</w:t>
      </w:r>
      <w:r w:rsidRPr="00D24F5A">
        <w:rPr>
          <w:rFonts w:ascii="Arial" w:hAnsi="Arial" w:cs="Arial"/>
          <w:i/>
          <w:lang w:val="es-MX"/>
        </w:rPr>
        <w:t>Lineamientos</w:t>
      </w:r>
      <w:r w:rsidRPr="00D24F5A">
        <w:rPr>
          <w:rFonts w:ascii="Arial" w:hAnsi="Arial" w:cs="Arial"/>
          <w:i/>
        </w:rPr>
        <w:t xml:space="preserve"> para el uso del lenguaje incluyente, no sexista y no discriminatorio en el Instituto Electoral </w:t>
      </w:r>
      <w:r w:rsidRPr="00D24F5A">
        <w:rPr>
          <w:rFonts w:ascii="Arial" w:hAnsi="Arial" w:cs="Arial"/>
          <w:i/>
          <w:lang w:val="es-MX"/>
        </w:rPr>
        <w:t>del</w:t>
      </w:r>
      <w:r w:rsidRPr="00D24F5A">
        <w:rPr>
          <w:rFonts w:ascii="Arial" w:hAnsi="Arial" w:cs="Arial"/>
          <w:i/>
        </w:rPr>
        <w:t xml:space="preserve"> Estado </w:t>
      </w:r>
      <w:r w:rsidRPr="00D24F5A">
        <w:rPr>
          <w:rFonts w:ascii="Arial" w:hAnsi="Arial" w:cs="Arial"/>
          <w:i/>
          <w:lang w:val="es-MX"/>
        </w:rPr>
        <w:t xml:space="preserve">de </w:t>
      </w:r>
      <w:r w:rsidRPr="00D24F5A">
        <w:rPr>
          <w:rFonts w:ascii="Arial" w:hAnsi="Arial" w:cs="Arial"/>
          <w:i/>
        </w:rPr>
        <w:t>Colima”.</w:t>
      </w:r>
    </w:p>
    <w:p w14:paraId="6CC6BE43" w14:textId="77777777" w:rsidR="0095154A" w:rsidRPr="00D24F5A" w:rsidRDefault="0095154A" w:rsidP="0095154A">
      <w:pPr>
        <w:pStyle w:val="Prrafodelista"/>
        <w:spacing w:after="0" w:line="360" w:lineRule="auto"/>
        <w:ind w:left="0"/>
        <w:contextualSpacing/>
        <w:jc w:val="both"/>
        <w:rPr>
          <w:rFonts w:ascii="Arial" w:hAnsi="Arial" w:cs="Arial"/>
          <w:lang w:val="es-ES"/>
        </w:rPr>
      </w:pPr>
    </w:p>
    <w:p w14:paraId="1F7E07B4" w14:textId="77777777" w:rsidR="0095154A" w:rsidRPr="00D24F5A" w:rsidRDefault="0095154A" w:rsidP="0095154A">
      <w:pPr>
        <w:pStyle w:val="Prrafodelista"/>
        <w:numPr>
          <w:ilvl w:val="0"/>
          <w:numId w:val="4"/>
        </w:numPr>
        <w:spacing w:after="0" w:line="360" w:lineRule="auto"/>
        <w:ind w:left="0" w:firstLine="0"/>
        <w:contextualSpacing/>
        <w:jc w:val="both"/>
        <w:rPr>
          <w:rFonts w:ascii="Arial" w:hAnsi="Arial" w:cs="Arial"/>
          <w:lang w:val="es-MX"/>
        </w:rPr>
      </w:pPr>
      <w:r w:rsidRPr="00D24F5A">
        <w:rPr>
          <w:rFonts w:ascii="Arial" w:hAnsi="Arial" w:cs="Arial"/>
          <w:lang w:val="es-MX"/>
        </w:rPr>
        <w:t>Con fecha 30 de enero de 2018, se publicaron en el Diario Oficial de la Federación las últimas reformas a la Ley General de Contabilidad Gubernamental, la cual tiene por objeto</w:t>
      </w:r>
      <w:r w:rsidRPr="00D24F5A">
        <w:rPr>
          <w:rFonts w:ascii="Arial" w:hAnsi="Arial" w:cs="Arial"/>
        </w:rPr>
        <w:t xml:space="preserve"> establecer los criterios generales que regirán la contabilidad gubernamental y la emisión de información financiera de los entes públicos, con el fin de lograr su adecuada armonización.</w:t>
      </w:r>
    </w:p>
    <w:p w14:paraId="40FA4581" w14:textId="77777777" w:rsidR="0095154A" w:rsidRPr="00D24F5A" w:rsidRDefault="0095154A" w:rsidP="0095154A">
      <w:pPr>
        <w:pStyle w:val="Prrafodelista"/>
        <w:spacing w:after="0" w:line="360" w:lineRule="auto"/>
        <w:ind w:left="0"/>
        <w:contextualSpacing/>
        <w:jc w:val="both"/>
        <w:rPr>
          <w:rFonts w:ascii="Arial" w:hAnsi="Arial" w:cs="Arial"/>
          <w:lang w:val="es-ES"/>
        </w:rPr>
      </w:pPr>
    </w:p>
    <w:p w14:paraId="5C4939C8" w14:textId="77777777" w:rsidR="00663A91" w:rsidRPr="00D24F5A" w:rsidRDefault="0095154A" w:rsidP="00663A91">
      <w:pPr>
        <w:pStyle w:val="Prrafodelista"/>
        <w:numPr>
          <w:ilvl w:val="0"/>
          <w:numId w:val="4"/>
        </w:numPr>
        <w:spacing w:after="0" w:line="360" w:lineRule="auto"/>
        <w:ind w:left="0" w:firstLine="0"/>
        <w:contextualSpacing/>
        <w:jc w:val="both"/>
        <w:rPr>
          <w:rFonts w:ascii="Arial" w:hAnsi="Arial" w:cs="Arial"/>
          <w:bCs/>
          <w:lang w:val="es-MX"/>
        </w:rPr>
      </w:pPr>
      <w:r w:rsidRPr="00D24F5A">
        <w:rPr>
          <w:rFonts w:ascii="Arial" w:hAnsi="Arial" w:cs="Arial"/>
          <w:bCs/>
          <w:lang w:val="es-MX"/>
        </w:rPr>
        <w:t xml:space="preserve">Con fecha 09 de mayo de 2019, durante la Décima Primera Sesión Extraordinaria del Consejo General se aprobó el Acuerdo IEE/CG/A021/2019, relativo a la aprobación del Reglamento del Presupuesto, Aplicación del Egreso y Contabilidad del Instituto Electoral del Estado de </w:t>
      </w:r>
      <w:r w:rsidR="007348BC" w:rsidRPr="00D24F5A">
        <w:rPr>
          <w:rFonts w:ascii="Arial" w:hAnsi="Arial" w:cs="Arial"/>
          <w:bCs/>
          <w:lang w:val="es-MX"/>
        </w:rPr>
        <w:t>Colima</w:t>
      </w:r>
      <w:r w:rsidRPr="00D24F5A">
        <w:rPr>
          <w:rFonts w:ascii="Arial" w:hAnsi="Arial" w:cs="Arial"/>
          <w:bCs/>
          <w:lang w:val="es-MX"/>
        </w:rPr>
        <w:t>.</w:t>
      </w:r>
    </w:p>
    <w:p w14:paraId="003A9849" w14:textId="77777777" w:rsidR="00663A91" w:rsidRPr="00D24F5A" w:rsidRDefault="00663A91" w:rsidP="00663A91">
      <w:pPr>
        <w:pStyle w:val="Prrafodelista"/>
        <w:rPr>
          <w:rFonts w:ascii="Arial" w:hAnsi="Arial" w:cs="Arial"/>
          <w:bCs/>
          <w:lang w:val="es-MX"/>
        </w:rPr>
      </w:pPr>
    </w:p>
    <w:p w14:paraId="62F0C7D6" w14:textId="77777777" w:rsidR="00663A91" w:rsidRPr="00D24F5A" w:rsidRDefault="0095154A" w:rsidP="00663A91">
      <w:pPr>
        <w:pStyle w:val="Prrafodelista"/>
        <w:numPr>
          <w:ilvl w:val="0"/>
          <w:numId w:val="4"/>
        </w:numPr>
        <w:spacing w:after="0" w:line="360" w:lineRule="auto"/>
        <w:ind w:left="0" w:firstLine="0"/>
        <w:contextualSpacing/>
        <w:jc w:val="both"/>
        <w:rPr>
          <w:rFonts w:ascii="Arial" w:hAnsi="Arial" w:cs="Arial"/>
          <w:bCs/>
          <w:lang w:val="es-MX"/>
        </w:rPr>
      </w:pPr>
      <w:r w:rsidRPr="00D24F5A">
        <w:rPr>
          <w:rFonts w:ascii="Arial" w:hAnsi="Arial" w:cs="Arial"/>
          <w:bCs/>
          <w:lang w:val="es-MX"/>
        </w:rPr>
        <w:t xml:space="preserve">El mismo 09 de mayo de 2019, el Consejo General </w:t>
      </w:r>
      <w:r w:rsidR="006420B0" w:rsidRPr="00D24F5A">
        <w:rPr>
          <w:rFonts w:ascii="Arial" w:hAnsi="Arial" w:cs="Arial"/>
          <w:bCs/>
          <w:lang w:val="es-MX"/>
        </w:rPr>
        <w:t xml:space="preserve">aprobó </w:t>
      </w:r>
      <w:r w:rsidRPr="00D24F5A">
        <w:rPr>
          <w:rFonts w:ascii="Arial" w:hAnsi="Arial" w:cs="Arial"/>
          <w:bCs/>
          <w:lang w:val="es-MX"/>
        </w:rPr>
        <w:t xml:space="preserve">los Acuerdos IEE/CG/A022/2019 y el </w:t>
      </w:r>
      <w:r w:rsidR="00663A91" w:rsidRPr="00D24F5A">
        <w:rPr>
          <w:rFonts w:ascii="Arial" w:hAnsi="Arial" w:cs="Arial"/>
          <w:bCs/>
          <w:lang w:val="es-MX"/>
        </w:rPr>
        <w:t>IEE/CG/A023/2019</w:t>
      </w:r>
      <w:r w:rsidRPr="00D24F5A">
        <w:rPr>
          <w:rFonts w:ascii="Arial" w:hAnsi="Arial" w:cs="Arial"/>
          <w:bCs/>
          <w:lang w:val="es-MX"/>
        </w:rPr>
        <w:t xml:space="preserve">, </w:t>
      </w:r>
      <w:r w:rsidR="00663A91" w:rsidRPr="00D24F5A">
        <w:rPr>
          <w:rFonts w:ascii="Arial" w:hAnsi="Arial" w:cs="Arial"/>
          <w:bCs/>
          <w:lang w:val="es-MX"/>
        </w:rPr>
        <w:t>relativos, respectivamente,</w:t>
      </w:r>
      <w:r w:rsidRPr="00D24F5A">
        <w:rPr>
          <w:rFonts w:ascii="Arial" w:hAnsi="Arial" w:cs="Arial"/>
          <w:bCs/>
          <w:lang w:val="es-MX"/>
        </w:rPr>
        <w:t xml:space="preserve"> a las reformas y adiciones del Reglamento Interior del Instituto</w:t>
      </w:r>
      <w:r w:rsidR="00663A91" w:rsidRPr="00D24F5A">
        <w:rPr>
          <w:rFonts w:ascii="Arial" w:hAnsi="Arial" w:cs="Arial"/>
          <w:bCs/>
          <w:lang w:val="es-MX"/>
        </w:rPr>
        <w:t xml:space="preserve"> Electoral del Estado de Colima y a la reforma al</w:t>
      </w:r>
      <w:r w:rsidR="00663A91" w:rsidRPr="00D24F5A">
        <w:rPr>
          <w:rFonts w:ascii="Arial" w:hAnsi="Arial" w:cs="Arial"/>
        </w:rPr>
        <w:t xml:space="preserve"> Reglamento </w:t>
      </w:r>
      <w:r w:rsidR="00663A91" w:rsidRPr="00D24F5A">
        <w:rPr>
          <w:rFonts w:ascii="Arial" w:hAnsi="Arial" w:cs="Arial"/>
          <w:lang w:val="es-MX"/>
        </w:rPr>
        <w:t>d</w:t>
      </w:r>
      <w:r w:rsidR="00663A91" w:rsidRPr="00D24F5A">
        <w:rPr>
          <w:rFonts w:ascii="Arial" w:hAnsi="Arial" w:cs="Arial"/>
        </w:rPr>
        <w:t xml:space="preserve">e Comisiones </w:t>
      </w:r>
      <w:r w:rsidR="00663A91" w:rsidRPr="00D24F5A">
        <w:rPr>
          <w:rFonts w:ascii="Arial" w:hAnsi="Arial" w:cs="Arial"/>
          <w:lang w:val="es-MX"/>
        </w:rPr>
        <w:t>del</w:t>
      </w:r>
      <w:r w:rsidR="00663A91" w:rsidRPr="00D24F5A">
        <w:rPr>
          <w:rFonts w:ascii="Arial" w:hAnsi="Arial" w:cs="Arial"/>
        </w:rPr>
        <w:t xml:space="preserve"> Consejo General </w:t>
      </w:r>
      <w:r w:rsidR="00663A91" w:rsidRPr="00D24F5A">
        <w:rPr>
          <w:rFonts w:ascii="Arial" w:hAnsi="Arial" w:cs="Arial"/>
          <w:lang w:val="es-MX"/>
        </w:rPr>
        <w:t>d</w:t>
      </w:r>
      <w:r w:rsidR="00663A91" w:rsidRPr="00D24F5A">
        <w:rPr>
          <w:rFonts w:ascii="Arial" w:hAnsi="Arial" w:cs="Arial"/>
        </w:rPr>
        <w:t xml:space="preserve">el </w:t>
      </w:r>
      <w:r w:rsidR="00663A91" w:rsidRPr="00D24F5A">
        <w:rPr>
          <w:rFonts w:ascii="Arial" w:hAnsi="Arial" w:cs="Arial"/>
          <w:bCs/>
        </w:rPr>
        <w:t xml:space="preserve">Instituto Electoral </w:t>
      </w:r>
      <w:r w:rsidR="00663A91" w:rsidRPr="00D24F5A">
        <w:rPr>
          <w:rFonts w:ascii="Arial" w:hAnsi="Arial" w:cs="Arial"/>
          <w:bCs/>
          <w:lang w:val="es-MX"/>
        </w:rPr>
        <w:t>d</w:t>
      </w:r>
      <w:r w:rsidR="00663A91" w:rsidRPr="00D24F5A">
        <w:rPr>
          <w:rFonts w:ascii="Arial" w:hAnsi="Arial" w:cs="Arial"/>
          <w:bCs/>
        </w:rPr>
        <w:t xml:space="preserve">el Estado </w:t>
      </w:r>
      <w:r w:rsidR="00663A91" w:rsidRPr="00D24F5A">
        <w:rPr>
          <w:rFonts w:ascii="Arial" w:hAnsi="Arial" w:cs="Arial"/>
          <w:bCs/>
          <w:lang w:val="es-MX"/>
        </w:rPr>
        <w:t>d</w:t>
      </w:r>
      <w:r w:rsidR="00663A91" w:rsidRPr="00D24F5A">
        <w:rPr>
          <w:rFonts w:ascii="Arial" w:hAnsi="Arial" w:cs="Arial"/>
          <w:bCs/>
        </w:rPr>
        <w:t>e Colima</w:t>
      </w:r>
      <w:r w:rsidR="00663A91" w:rsidRPr="00D24F5A">
        <w:rPr>
          <w:rFonts w:ascii="Arial" w:hAnsi="Arial" w:cs="Arial"/>
        </w:rPr>
        <w:t>.</w:t>
      </w:r>
    </w:p>
    <w:p w14:paraId="4A2F5A19" w14:textId="77777777" w:rsidR="00E853E2" w:rsidRPr="00D24F5A" w:rsidRDefault="00E853E2" w:rsidP="00E853E2">
      <w:pPr>
        <w:pStyle w:val="Prrafodelista"/>
        <w:rPr>
          <w:rFonts w:ascii="Arial" w:hAnsi="Arial" w:cs="Arial"/>
          <w:bCs/>
          <w:lang w:val="es-MX"/>
        </w:rPr>
      </w:pPr>
    </w:p>
    <w:p w14:paraId="15A054E4" w14:textId="77777777" w:rsidR="00663A91" w:rsidRPr="00D24F5A" w:rsidRDefault="00E853E2" w:rsidP="00663A91">
      <w:pPr>
        <w:pStyle w:val="Prrafodelista"/>
        <w:numPr>
          <w:ilvl w:val="0"/>
          <w:numId w:val="4"/>
        </w:numPr>
        <w:spacing w:after="0" w:line="360" w:lineRule="auto"/>
        <w:ind w:left="0" w:firstLine="0"/>
        <w:contextualSpacing/>
        <w:jc w:val="both"/>
        <w:rPr>
          <w:rFonts w:ascii="Arial" w:hAnsi="Arial" w:cs="Arial"/>
          <w:bCs/>
          <w:lang w:val="es-MX"/>
        </w:rPr>
      </w:pPr>
      <w:r w:rsidRPr="00D24F5A">
        <w:rPr>
          <w:rFonts w:ascii="Arial" w:hAnsi="Arial" w:cs="Arial"/>
          <w:lang w:val="es-ES"/>
        </w:rPr>
        <w:t xml:space="preserve">Con fecha 27 de mayo del año en curso, el Órgano Superior de Dirección emitió el Acuerdo </w:t>
      </w:r>
      <w:r w:rsidRPr="00D24F5A">
        <w:rPr>
          <w:rFonts w:ascii="Arial" w:hAnsi="Arial" w:cs="Arial"/>
        </w:rPr>
        <w:t>EE/CG/A028/2019</w:t>
      </w:r>
      <w:r w:rsidRPr="00D24F5A">
        <w:rPr>
          <w:rFonts w:ascii="Arial" w:eastAsia="Calibri" w:hAnsi="Arial" w:cs="Arial"/>
          <w:lang w:val="es-MX" w:eastAsia="en-US"/>
        </w:rPr>
        <w:t>, mediante el que se designó al Titular del Órgano Interno de Control de este organismo electoral, con el</w:t>
      </w:r>
      <w:r w:rsidRPr="00D24F5A">
        <w:rPr>
          <w:rFonts w:ascii="Arial" w:eastAsia="Calibri" w:hAnsi="Arial" w:cs="Arial"/>
          <w:b/>
          <w:lang w:val="es-MX" w:eastAsia="en-US"/>
        </w:rPr>
        <w:t xml:space="preserve"> </w:t>
      </w:r>
      <w:r w:rsidRPr="00D24F5A">
        <w:rPr>
          <w:rFonts w:ascii="Arial" w:eastAsia="Calibri" w:hAnsi="Arial" w:cs="Arial"/>
          <w:lang w:val="es-MX" w:eastAsia="en-US"/>
        </w:rPr>
        <w:t>puesto de Contralor Interno del Instituto Electoral del Estado de Colima.</w:t>
      </w:r>
    </w:p>
    <w:p w14:paraId="42E56035" w14:textId="77777777" w:rsidR="00D24F5A" w:rsidRPr="00D24F5A" w:rsidRDefault="00D24F5A" w:rsidP="00D24F5A">
      <w:pPr>
        <w:pStyle w:val="Prrafodelista"/>
        <w:rPr>
          <w:rFonts w:ascii="Arial" w:hAnsi="Arial" w:cs="Arial"/>
          <w:bCs/>
          <w:lang w:val="es-MX"/>
        </w:rPr>
      </w:pPr>
    </w:p>
    <w:p w14:paraId="74A89FA0" w14:textId="77777777" w:rsidR="00D24F5A" w:rsidRPr="00D24F5A" w:rsidRDefault="00D24F5A" w:rsidP="00D24F5A">
      <w:pPr>
        <w:pStyle w:val="Prrafodelista"/>
        <w:numPr>
          <w:ilvl w:val="0"/>
          <w:numId w:val="4"/>
        </w:numPr>
        <w:spacing w:after="0" w:line="360" w:lineRule="auto"/>
        <w:ind w:left="0" w:firstLine="0"/>
        <w:contextualSpacing/>
        <w:jc w:val="both"/>
        <w:rPr>
          <w:rFonts w:ascii="Arial" w:hAnsi="Arial" w:cs="Arial"/>
          <w:bCs/>
          <w:lang w:val="es-MX"/>
        </w:rPr>
      </w:pPr>
      <w:r w:rsidRPr="00D24F5A">
        <w:rPr>
          <w:rFonts w:ascii="Arial" w:hAnsi="Arial" w:cs="Arial"/>
          <w:bCs/>
          <w:lang w:val="es-MX"/>
        </w:rPr>
        <w:t xml:space="preserve">Durante la </w:t>
      </w:r>
      <w:r w:rsidR="00C81090">
        <w:rPr>
          <w:rFonts w:ascii="Arial" w:hAnsi="Arial" w:cs="Arial"/>
          <w:bCs/>
          <w:lang w:val="es-MX"/>
        </w:rPr>
        <w:t>Novena</w:t>
      </w:r>
      <w:r w:rsidRPr="00D24F5A">
        <w:rPr>
          <w:rFonts w:ascii="Arial" w:hAnsi="Arial" w:cs="Arial"/>
          <w:bCs/>
          <w:lang w:val="es-MX"/>
        </w:rPr>
        <w:t xml:space="preserve"> </w:t>
      </w:r>
      <w:r w:rsidR="00C81090">
        <w:rPr>
          <w:rFonts w:ascii="Arial" w:hAnsi="Arial" w:cs="Arial"/>
          <w:bCs/>
          <w:lang w:val="es-MX"/>
        </w:rPr>
        <w:t>S</w:t>
      </w:r>
      <w:r w:rsidRPr="00D24F5A">
        <w:rPr>
          <w:rFonts w:ascii="Arial" w:hAnsi="Arial" w:cs="Arial"/>
          <w:bCs/>
          <w:lang w:val="es-MX"/>
        </w:rPr>
        <w:t>esión</w:t>
      </w:r>
      <w:r w:rsidR="00C81090">
        <w:rPr>
          <w:rFonts w:ascii="Arial" w:hAnsi="Arial" w:cs="Arial"/>
          <w:bCs/>
          <w:lang w:val="es-MX"/>
        </w:rPr>
        <w:t xml:space="preserve"> Extraordinaria</w:t>
      </w:r>
      <w:r w:rsidRPr="00D24F5A">
        <w:rPr>
          <w:rFonts w:ascii="Arial" w:hAnsi="Arial" w:cs="Arial"/>
          <w:bCs/>
          <w:lang w:val="es-MX"/>
        </w:rPr>
        <w:t xml:space="preserve"> de la Comisión de Administración, Prerrogativas y Partidos Políticos, de fecha </w:t>
      </w:r>
      <w:r w:rsidR="00C81090">
        <w:rPr>
          <w:rFonts w:ascii="Arial" w:hAnsi="Arial" w:cs="Arial"/>
          <w:bCs/>
          <w:lang w:val="es-MX"/>
        </w:rPr>
        <w:t>9 de julio de 2019</w:t>
      </w:r>
      <w:r w:rsidRPr="00D24F5A">
        <w:rPr>
          <w:rFonts w:ascii="Arial" w:hAnsi="Arial" w:cs="Arial"/>
          <w:bCs/>
          <w:lang w:val="es-MX"/>
        </w:rPr>
        <w:t>, se aprobó el Acuerdo relativo a las reformas al</w:t>
      </w:r>
      <w:r w:rsidRPr="00D24F5A">
        <w:rPr>
          <w:rFonts w:ascii="Arial" w:hAnsi="Arial" w:cs="Arial"/>
        </w:rPr>
        <w:t xml:space="preserve"> </w:t>
      </w:r>
      <w:r w:rsidRPr="00D24F5A">
        <w:rPr>
          <w:rFonts w:ascii="Arial" w:hAnsi="Arial" w:cs="Arial"/>
          <w:lang w:val="es-MX"/>
        </w:rPr>
        <w:t>Catálogo</w:t>
      </w:r>
      <w:r w:rsidRPr="00D24F5A">
        <w:rPr>
          <w:rFonts w:ascii="Arial" w:hAnsi="Arial" w:cs="Arial"/>
        </w:rPr>
        <w:t xml:space="preserve"> de </w:t>
      </w:r>
      <w:r w:rsidRPr="00D24F5A">
        <w:rPr>
          <w:rFonts w:ascii="Arial" w:hAnsi="Arial" w:cs="Arial"/>
          <w:lang w:val="es-MX"/>
        </w:rPr>
        <w:t>C</w:t>
      </w:r>
      <w:r w:rsidRPr="00D24F5A">
        <w:rPr>
          <w:rFonts w:ascii="Arial" w:hAnsi="Arial" w:cs="Arial"/>
        </w:rPr>
        <w:t xml:space="preserve">argos y </w:t>
      </w:r>
      <w:r w:rsidRPr="00D24F5A">
        <w:rPr>
          <w:rFonts w:ascii="Arial" w:hAnsi="Arial" w:cs="Arial"/>
          <w:lang w:val="es-MX"/>
        </w:rPr>
        <w:t>P</w:t>
      </w:r>
      <w:r w:rsidRPr="00D24F5A">
        <w:rPr>
          <w:rFonts w:ascii="Arial" w:hAnsi="Arial" w:cs="Arial"/>
        </w:rPr>
        <w:t xml:space="preserve">uestos de la Rama Administrativa </w:t>
      </w:r>
      <w:r w:rsidRPr="00D24F5A">
        <w:rPr>
          <w:rFonts w:ascii="Arial" w:hAnsi="Arial" w:cs="Arial"/>
          <w:lang w:val="es-MX"/>
        </w:rPr>
        <w:t>y e</w:t>
      </w:r>
      <w:r w:rsidRPr="00D24F5A">
        <w:rPr>
          <w:rFonts w:ascii="Arial" w:hAnsi="Arial" w:cs="Arial"/>
        </w:rPr>
        <w:t xml:space="preserve">l Organigrama </w:t>
      </w:r>
      <w:r w:rsidRPr="00D24F5A">
        <w:rPr>
          <w:rFonts w:ascii="Arial" w:hAnsi="Arial" w:cs="Arial"/>
          <w:lang w:val="es-MX"/>
        </w:rPr>
        <w:t>de</w:t>
      </w:r>
      <w:r w:rsidRPr="00D24F5A">
        <w:rPr>
          <w:rFonts w:ascii="Arial" w:hAnsi="Arial" w:cs="Arial"/>
        </w:rPr>
        <w:t xml:space="preserve">l Instituto Electoral </w:t>
      </w:r>
      <w:r w:rsidRPr="00D24F5A">
        <w:rPr>
          <w:rFonts w:ascii="Arial" w:hAnsi="Arial" w:cs="Arial"/>
          <w:lang w:val="es-MX"/>
        </w:rPr>
        <w:t>d</w:t>
      </w:r>
      <w:r w:rsidRPr="00D24F5A">
        <w:rPr>
          <w:rFonts w:ascii="Arial" w:hAnsi="Arial" w:cs="Arial"/>
        </w:rPr>
        <w:t xml:space="preserve">el Estado </w:t>
      </w:r>
      <w:r w:rsidRPr="00D24F5A">
        <w:rPr>
          <w:rFonts w:ascii="Arial" w:hAnsi="Arial" w:cs="Arial"/>
          <w:lang w:val="es-MX"/>
        </w:rPr>
        <w:t>d</w:t>
      </w:r>
      <w:r w:rsidRPr="00D24F5A">
        <w:rPr>
          <w:rFonts w:ascii="Arial" w:hAnsi="Arial" w:cs="Arial"/>
        </w:rPr>
        <w:t>e Colima.</w:t>
      </w:r>
    </w:p>
    <w:p w14:paraId="0400BD2E" w14:textId="77777777" w:rsidR="00D24F5A" w:rsidRPr="00D24F5A" w:rsidRDefault="00D24F5A" w:rsidP="00D24F5A">
      <w:pPr>
        <w:pStyle w:val="Prrafodelista"/>
        <w:spacing w:after="0" w:line="360" w:lineRule="auto"/>
        <w:ind w:left="0"/>
        <w:contextualSpacing/>
        <w:jc w:val="both"/>
        <w:rPr>
          <w:rFonts w:ascii="Arial" w:hAnsi="Arial" w:cs="Arial"/>
          <w:bCs/>
          <w:lang w:val="es-MX"/>
        </w:rPr>
      </w:pPr>
    </w:p>
    <w:p w14:paraId="2B665186" w14:textId="77777777" w:rsidR="00D24F5A" w:rsidRPr="00D24F5A" w:rsidRDefault="00D24F5A" w:rsidP="00D24F5A">
      <w:pPr>
        <w:pStyle w:val="Prrafodelista"/>
        <w:spacing w:after="0" w:line="360" w:lineRule="auto"/>
        <w:ind w:left="0"/>
        <w:contextualSpacing/>
        <w:jc w:val="both"/>
        <w:rPr>
          <w:rFonts w:ascii="Arial" w:hAnsi="Arial" w:cs="Arial"/>
        </w:rPr>
      </w:pPr>
      <w:r w:rsidRPr="00D24F5A">
        <w:rPr>
          <w:rFonts w:ascii="Arial" w:hAnsi="Arial" w:cs="Arial"/>
        </w:rPr>
        <w:t>Una vez hecho lo anterior, mediante oficio IEE/CAPPP</w:t>
      </w:r>
      <w:r>
        <w:rPr>
          <w:rFonts w:ascii="Arial" w:hAnsi="Arial" w:cs="Arial"/>
          <w:lang w:val="es-MX"/>
        </w:rPr>
        <w:t>-</w:t>
      </w:r>
      <w:r w:rsidR="00C81090">
        <w:rPr>
          <w:rFonts w:ascii="Arial" w:hAnsi="Arial" w:cs="Arial"/>
          <w:lang w:val="es-MX"/>
        </w:rPr>
        <w:t>016</w:t>
      </w:r>
      <w:r w:rsidRPr="00D24F5A">
        <w:rPr>
          <w:rFonts w:ascii="Arial" w:hAnsi="Arial" w:cs="Arial"/>
        </w:rPr>
        <w:t xml:space="preserve">/2019, de fecha </w:t>
      </w:r>
      <w:r w:rsidR="00C81090">
        <w:rPr>
          <w:rFonts w:ascii="Arial" w:hAnsi="Arial" w:cs="Arial"/>
          <w:lang w:val="es-MX"/>
        </w:rPr>
        <w:t>13</w:t>
      </w:r>
      <w:r w:rsidRPr="00D24F5A">
        <w:rPr>
          <w:rFonts w:ascii="Arial" w:hAnsi="Arial" w:cs="Arial"/>
        </w:rPr>
        <w:t xml:space="preserve"> de </w:t>
      </w:r>
      <w:r w:rsidR="00C81090">
        <w:rPr>
          <w:rFonts w:ascii="Arial" w:hAnsi="Arial" w:cs="Arial"/>
          <w:lang w:val="es-MX"/>
        </w:rPr>
        <w:t xml:space="preserve">agosto </w:t>
      </w:r>
      <w:r w:rsidRPr="00D24F5A">
        <w:rPr>
          <w:rFonts w:ascii="Arial" w:hAnsi="Arial" w:cs="Arial"/>
        </w:rPr>
        <w:t>de 2019, la Presidencia de la Comisión en cita remitió el proyecto en cuestión a la Secretaría Ejecutiva de este Consejo General para los efectos legales conducentes.</w:t>
      </w:r>
    </w:p>
    <w:p w14:paraId="0F5243EB" w14:textId="77777777" w:rsidR="00D24F5A" w:rsidRPr="00D24F5A" w:rsidRDefault="00D24F5A" w:rsidP="00D24F5A">
      <w:pPr>
        <w:spacing w:line="360" w:lineRule="auto"/>
        <w:contextualSpacing/>
        <w:jc w:val="both"/>
        <w:rPr>
          <w:rFonts w:ascii="Arial" w:hAnsi="Arial" w:cs="Arial"/>
          <w:lang w:val="es-MX"/>
        </w:rPr>
      </w:pPr>
    </w:p>
    <w:p w14:paraId="620457B9" w14:textId="77777777" w:rsidR="001D53D7" w:rsidRPr="00D24F5A" w:rsidRDefault="001D53D7" w:rsidP="0095154A">
      <w:pPr>
        <w:spacing w:line="360" w:lineRule="auto"/>
        <w:contextualSpacing/>
        <w:jc w:val="both"/>
        <w:rPr>
          <w:rFonts w:ascii="Arial" w:hAnsi="Arial" w:cs="Arial"/>
          <w:sz w:val="22"/>
          <w:szCs w:val="22"/>
        </w:rPr>
      </w:pPr>
      <w:r w:rsidRPr="00D24F5A">
        <w:rPr>
          <w:rFonts w:ascii="Arial" w:hAnsi="Arial" w:cs="Arial"/>
          <w:sz w:val="22"/>
          <w:szCs w:val="22"/>
        </w:rPr>
        <w:t>Con base en lo anterior, se emiten las siguientes</w:t>
      </w:r>
    </w:p>
    <w:p w14:paraId="5BA64DBD" w14:textId="77777777" w:rsidR="00975398" w:rsidRPr="00D24F5A" w:rsidRDefault="00975398" w:rsidP="0095154A">
      <w:pPr>
        <w:pStyle w:val="Textoindependiente"/>
        <w:spacing w:after="0" w:line="360" w:lineRule="auto"/>
        <w:rPr>
          <w:rFonts w:ascii="Arial" w:hAnsi="Arial" w:cs="Arial"/>
          <w:sz w:val="22"/>
          <w:szCs w:val="22"/>
        </w:rPr>
      </w:pPr>
    </w:p>
    <w:p w14:paraId="16013D54" w14:textId="77777777" w:rsidR="00714ED0" w:rsidRPr="00D24F5A" w:rsidRDefault="00714ED0" w:rsidP="0095154A">
      <w:pPr>
        <w:pStyle w:val="Textoindependiente"/>
        <w:spacing w:after="0" w:line="360" w:lineRule="auto"/>
        <w:jc w:val="center"/>
        <w:rPr>
          <w:rFonts w:ascii="Arial" w:hAnsi="Arial" w:cs="Arial"/>
          <w:b/>
          <w:sz w:val="22"/>
          <w:szCs w:val="22"/>
          <w:lang w:val="pt-BR"/>
        </w:rPr>
      </w:pPr>
      <w:r w:rsidRPr="00D24F5A">
        <w:rPr>
          <w:rFonts w:ascii="Arial" w:hAnsi="Arial" w:cs="Arial"/>
          <w:b/>
          <w:sz w:val="22"/>
          <w:szCs w:val="22"/>
          <w:lang w:val="pt-BR"/>
        </w:rPr>
        <w:t>C O N S I D E R A C I O N E S</w:t>
      </w:r>
    </w:p>
    <w:p w14:paraId="489A880C" w14:textId="77777777" w:rsidR="00714ED0" w:rsidRPr="00D24F5A" w:rsidRDefault="00714ED0" w:rsidP="0095154A">
      <w:pPr>
        <w:spacing w:line="360" w:lineRule="auto"/>
        <w:jc w:val="both"/>
        <w:rPr>
          <w:rFonts w:ascii="Arial" w:hAnsi="Arial" w:cs="Arial"/>
          <w:b/>
          <w:sz w:val="22"/>
          <w:szCs w:val="22"/>
          <w:lang w:val="pt-BR"/>
        </w:rPr>
      </w:pPr>
    </w:p>
    <w:p w14:paraId="6B62079A" w14:textId="77777777" w:rsidR="00E375C5" w:rsidRPr="00D24F5A" w:rsidRDefault="00A0379A" w:rsidP="001D53D7">
      <w:pPr>
        <w:spacing w:line="360" w:lineRule="auto"/>
        <w:contextualSpacing/>
        <w:jc w:val="both"/>
        <w:rPr>
          <w:rFonts w:ascii="Arial" w:eastAsia="Calibri" w:hAnsi="Arial" w:cs="Arial"/>
          <w:sz w:val="22"/>
          <w:szCs w:val="22"/>
          <w:lang w:val="es-MX" w:eastAsia="en-US"/>
        </w:rPr>
      </w:pPr>
      <w:r w:rsidRPr="00D24F5A">
        <w:rPr>
          <w:rFonts w:ascii="Arial" w:hAnsi="Arial" w:cs="Arial"/>
          <w:b/>
          <w:sz w:val="22"/>
          <w:szCs w:val="22"/>
          <w:lang w:val="es-MX"/>
        </w:rPr>
        <w:t>1ª.-</w:t>
      </w:r>
      <w:r w:rsidRPr="00D24F5A">
        <w:rPr>
          <w:rFonts w:ascii="Arial" w:hAnsi="Arial" w:cs="Arial"/>
          <w:sz w:val="22"/>
          <w:szCs w:val="22"/>
          <w:lang w:val="es-MX"/>
        </w:rPr>
        <w:t xml:space="preserve"> </w:t>
      </w:r>
      <w:r w:rsidR="00E375C5" w:rsidRPr="00D24F5A">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ACA9795" w14:textId="77777777" w:rsidR="00E375C5" w:rsidRPr="00D24F5A" w:rsidRDefault="00E375C5" w:rsidP="00E375C5">
      <w:pPr>
        <w:spacing w:line="360" w:lineRule="auto"/>
        <w:ind w:right="2990"/>
        <w:rPr>
          <w:rFonts w:ascii="Arial" w:hAnsi="Arial" w:cs="Arial"/>
          <w:b/>
          <w:sz w:val="22"/>
          <w:szCs w:val="22"/>
          <w:lang w:val="es-MX"/>
        </w:rPr>
      </w:pPr>
    </w:p>
    <w:p w14:paraId="3925F3B0" w14:textId="77777777" w:rsidR="00E375C5" w:rsidRPr="00D24F5A" w:rsidRDefault="00E375C5" w:rsidP="00E375C5">
      <w:pPr>
        <w:spacing w:line="360" w:lineRule="auto"/>
        <w:contextualSpacing/>
        <w:jc w:val="both"/>
        <w:rPr>
          <w:rFonts w:ascii="Arial" w:hAnsi="Arial" w:cs="Arial"/>
          <w:sz w:val="22"/>
          <w:szCs w:val="22"/>
        </w:rPr>
      </w:pPr>
      <w:r w:rsidRPr="00D24F5A">
        <w:rPr>
          <w:rFonts w:ascii="Arial" w:hAnsi="Arial" w:cs="Arial"/>
          <w:b/>
          <w:sz w:val="22"/>
          <w:szCs w:val="22"/>
          <w:lang w:val="es-MX"/>
        </w:rPr>
        <w:lastRenderedPageBreak/>
        <w:t>2</w:t>
      </w:r>
      <w:r w:rsidR="00A0379A" w:rsidRPr="00D24F5A">
        <w:rPr>
          <w:rFonts w:ascii="Arial" w:hAnsi="Arial" w:cs="Arial"/>
          <w:b/>
          <w:sz w:val="22"/>
          <w:szCs w:val="22"/>
        </w:rPr>
        <w:t>ª</w:t>
      </w:r>
      <w:r w:rsidR="00714ED0" w:rsidRPr="00D24F5A">
        <w:rPr>
          <w:rFonts w:ascii="Arial" w:hAnsi="Arial" w:cs="Arial"/>
          <w:b/>
          <w:sz w:val="22"/>
          <w:szCs w:val="22"/>
        </w:rPr>
        <w:t xml:space="preserve">.- </w:t>
      </w:r>
      <w:r w:rsidRPr="00D24F5A">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14:paraId="00028880" w14:textId="77777777" w:rsidR="00E375C5" w:rsidRPr="00D24F5A" w:rsidRDefault="00E375C5" w:rsidP="00E375C5">
      <w:pPr>
        <w:spacing w:line="360" w:lineRule="auto"/>
        <w:ind w:right="2990"/>
        <w:rPr>
          <w:rFonts w:ascii="Arial" w:hAnsi="Arial" w:cs="Arial"/>
          <w:sz w:val="22"/>
          <w:szCs w:val="22"/>
        </w:rPr>
      </w:pPr>
    </w:p>
    <w:p w14:paraId="7C3B36A4" w14:textId="77777777" w:rsidR="00E375C5" w:rsidRPr="00D24F5A" w:rsidRDefault="00E375C5" w:rsidP="00E375C5">
      <w:pPr>
        <w:autoSpaceDE w:val="0"/>
        <w:autoSpaceDN w:val="0"/>
        <w:adjustRightInd w:val="0"/>
        <w:spacing w:line="360" w:lineRule="auto"/>
        <w:jc w:val="both"/>
        <w:rPr>
          <w:rFonts w:ascii="Arial" w:eastAsia="Arial" w:hAnsi="Arial" w:cs="Arial"/>
          <w:sz w:val="22"/>
          <w:szCs w:val="22"/>
        </w:rPr>
      </w:pPr>
      <w:r w:rsidRPr="00D24F5A">
        <w:rPr>
          <w:rFonts w:ascii="Arial" w:eastAsia="Arial" w:hAnsi="Arial" w:cs="Arial"/>
          <w:sz w:val="22"/>
          <w:szCs w:val="22"/>
        </w:rPr>
        <w:t xml:space="preserve">Asimismo, </w:t>
      </w:r>
      <w:r w:rsidRPr="00D24F5A">
        <w:rPr>
          <w:rFonts w:ascii="Arial" w:hAnsi="Arial" w:cs="Arial"/>
          <w:sz w:val="22"/>
          <w:szCs w:val="22"/>
        </w:rPr>
        <w:t>el referido artículo Constitucional, así como</w:t>
      </w:r>
      <w:r w:rsidRPr="00D24F5A">
        <w:rPr>
          <w:rFonts w:ascii="Arial" w:eastAsia="Arial" w:hAnsi="Arial" w:cs="Arial"/>
          <w:sz w:val="22"/>
          <w:szCs w:val="22"/>
        </w:rPr>
        <w:t xml:space="preserve"> el inciso b), fracción IV del artículo 116 de la propia Constitución Federal; el nu</w:t>
      </w:r>
      <w:r w:rsidR="009711BA" w:rsidRPr="00D24F5A">
        <w:rPr>
          <w:rFonts w:ascii="Arial" w:eastAsia="Arial" w:hAnsi="Arial" w:cs="Arial"/>
          <w:sz w:val="22"/>
          <w:szCs w:val="22"/>
        </w:rPr>
        <w:t xml:space="preserve">meral 1 del artículo 98 de la </w:t>
      </w:r>
      <w:r w:rsidR="00E853E2" w:rsidRPr="00D24F5A">
        <w:rPr>
          <w:rFonts w:ascii="Arial" w:eastAsia="Arial" w:hAnsi="Arial" w:cs="Arial"/>
          <w:sz w:val="22"/>
          <w:szCs w:val="22"/>
        </w:rPr>
        <w:t xml:space="preserve">Ley General de Instituciones y Procedimientos Electorales (LGIPE) </w:t>
      </w:r>
      <w:r w:rsidRPr="00D24F5A">
        <w:rPr>
          <w:rFonts w:ascii="Arial" w:eastAsia="Arial" w:hAnsi="Arial" w:cs="Arial"/>
          <w:sz w:val="22"/>
          <w:szCs w:val="22"/>
        </w:rPr>
        <w:t>y sus correlativos 4 y 100 del citado Código, establecen que la certeza, legalidad, independencia, imparcialidad, máxima publicidad y objetividad serán principios rectores del Instituto en comento.</w:t>
      </w:r>
    </w:p>
    <w:p w14:paraId="06AC2EDD" w14:textId="77777777" w:rsidR="00E375C5" w:rsidRPr="00D24F5A" w:rsidRDefault="00E375C5" w:rsidP="00E375C5">
      <w:pPr>
        <w:autoSpaceDE w:val="0"/>
        <w:autoSpaceDN w:val="0"/>
        <w:adjustRightInd w:val="0"/>
        <w:spacing w:line="360" w:lineRule="auto"/>
        <w:jc w:val="both"/>
        <w:rPr>
          <w:rFonts w:ascii="Arial" w:eastAsia="Arial" w:hAnsi="Arial" w:cs="Arial"/>
          <w:sz w:val="22"/>
          <w:szCs w:val="22"/>
        </w:rPr>
      </w:pPr>
    </w:p>
    <w:p w14:paraId="168E8A50" w14:textId="77777777" w:rsidR="00BA5805" w:rsidRPr="00D24F5A" w:rsidRDefault="00BA5805" w:rsidP="00BA5805">
      <w:pPr>
        <w:spacing w:line="360" w:lineRule="auto"/>
        <w:jc w:val="both"/>
        <w:rPr>
          <w:rFonts w:ascii="Arial" w:eastAsia="Calibri" w:hAnsi="Arial" w:cs="Arial"/>
          <w:snapToGrid w:val="0"/>
          <w:sz w:val="22"/>
          <w:szCs w:val="22"/>
          <w:lang w:val="es-MX" w:eastAsia="en-US"/>
        </w:rPr>
      </w:pPr>
      <w:r w:rsidRPr="00D24F5A">
        <w:rPr>
          <w:rFonts w:ascii="Arial" w:eastAsia="Calibri" w:hAnsi="Arial" w:cs="Arial"/>
          <w:b/>
          <w:sz w:val="22"/>
          <w:szCs w:val="22"/>
          <w:lang w:val="es-MX" w:eastAsia="en-US"/>
        </w:rPr>
        <w:t>3ª.-</w:t>
      </w:r>
      <w:r w:rsidRPr="00D24F5A">
        <w:rPr>
          <w:rFonts w:ascii="Arial" w:eastAsia="Calibri" w:hAnsi="Arial" w:cs="Arial"/>
          <w:sz w:val="22"/>
          <w:szCs w:val="22"/>
          <w:lang w:val="es-MX" w:eastAsia="en-US"/>
        </w:rPr>
        <w:t xml:space="preserve">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D24F5A">
        <w:rPr>
          <w:rFonts w:ascii="Arial" w:eastAsia="Calibri" w:hAnsi="Arial" w:cs="Arial"/>
          <w:snapToGrid w:val="0"/>
          <w:sz w:val="22"/>
          <w:szCs w:val="22"/>
          <w:lang w:val="es-MX" w:eastAsia="en-US"/>
        </w:rPr>
        <w:t>na o un Consejero Presidente y seis consejeras y/o consejeros electorales, una o un Secretario Ejecutivo, y un representante propietario o suplente, en su caso, por cada uno de los partidos políticos acreditados ante el Instituto, con el carácter de Comisionado.</w:t>
      </w:r>
    </w:p>
    <w:p w14:paraId="755CD11D" w14:textId="77777777" w:rsidR="00BA5805" w:rsidRPr="00D24F5A" w:rsidRDefault="00BA5805" w:rsidP="00BA5805">
      <w:pPr>
        <w:spacing w:line="360" w:lineRule="auto"/>
        <w:jc w:val="both"/>
        <w:rPr>
          <w:rFonts w:ascii="Arial" w:eastAsia="Calibri" w:hAnsi="Arial" w:cs="Arial"/>
          <w:snapToGrid w:val="0"/>
          <w:sz w:val="22"/>
          <w:szCs w:val="22"/>
          <w:lang w:val="es-MX" w:eastAsia="en-US"/>
        </w:rPr>
      </w:pPr>
    </w:p>
    <w:p w14:paraId="04CF2C44" w14:textId="77777777" w:rsidR="00BA5805" w:rsidRPr="00D24F5A" w:rsidRDefault="00BA5805" w:rsidP="00BA5805">
      <w:pPr>
        <w:spacing w:line="360" w:lineRule="auto"/>
        <w:jc w:val="both"/>
        <w:rPr>
          <w:rFonts w:ascii="Arial" w:eastAsia="Calibri" w:hAnsi="Arial" w:cs="Arial"/>
          <w:snapToGrid w:val="0"/>
          <w:sz w:val="22"/>
          <w:szCs w:val="22"/>
          <w:lang w:val="es-MX" w:eastAsia="en-US"/>
        </w:rPr>
      </w:pPr>
      <w:r w:rsidRPr="00D24F5A">
        <w:rPr>
          <w:rFonts w:ascii="Arial" w:eastAsia="Calibri" w:hAnsi="Arial" w:cs="Arial"/>
          <w:snapToGrid w:val="0"/>
          <w:sz w:val="22"/>
          <w:szCs w:val="22"/>
          <w:lang w:val="es-MX" w:eastAsia="en-US"/>
        </w:rPr>
        <w:t xml:space="preserve">Adicionalmente, el referido Instituto contará con un Órgano Ejecutivo, que se integrará por </w:t>
      </w:r>
      <w:r w:rsidR="00F21402">
        <w:rPr>
          <w:rFonts w:ascii="Arial" w:eastAsia="Calibri" w:hAnsi="Arial" w:cs="Arial"/>
          <w:snapToGrid w:val="0"/>
          <w:sz w:val="22"/>
          <w:szCs w:val="22"/>
          <w:lang w:val="es-MX" w:eastAsia="en-US"/>
        </w:rPr>
        <w:t>la o e</w:t>
      </w:r>
      <w:r w:rsidRPr="00D24F5A">
        <w:rPr>
          <w:rFonts w:ascii="Arial" w:eastAsia="Calibri" w:hAnsi="Arial" w:cs="Arial"/>
          <w:snapToGrid w:val="0"/>
          <w:sz w:val="22"/>
          <w:szCs w:val="22"/>
          <w:lang w:val="es-MX" w:eastAsia="en-US"/>
        </w:rPr>
        <w:t>l Presidente y la o el Secretario Ejecutivo del Consejo General y titulares de las direcciones de área que corresponda, y será presidido por la primer</w:t>
      </w:r>
      <w:r w:rsidR="00F21402">
        <w:rPr>
          <w:rFonts w:ascii="Arial" w:eastAsia="Calibri" w:hAnsi="Arial" w:cs="Arial"/>
          <w:snapToGrid w:val="0"/>
          <w:sz w:val="22"/>
          <w:szCs w:val="22"/>
          <w:lang w:val="es-MX" w:eastAsia="en-US"/>
        </w:rPr>
        <w:t>a</w:t>
      </w:r>
      <w:r w:rsidRPr="00D24F5A">
        <w:rPr>
          <w:rFonts w:ascii="Arial" w:eastAsia="Calibri" w:hAnsi="Arial" w:cs="Arial"/>
          <w:snapToGrid w:val="0"/>
          <w:sz w:val="22"/>
          <w:szCs w:val="22"/>
          <w:lang w:val="es-MX" w:eastAsia="en-US"/>
        </w:rPr>
        <w:t xml:space="preserve"> figura mencionada, lo anterior de acuerdo a lo previsto en la fracción II del citado artículo 101 del Código Electoral.</w:t>
      </w:r>
    </w:p>
    <w:p w14:paraId="1AE1E161" w14:textId="77777777" w:rsidR="00BA5805" w:rsidRPr="00D24F5A" w:rsidRDefault="00BA5805" w:rsidP="00BA5805">
      <w:pPr>
        <w:spacing w:line="360" w:lineRule="auto"/>
        <w:jc w:val="both"/>
        <w:rPr>
          <w:rFonts w:ascii="Arial" w:eastAsia="Calibri" w:hAnsi="Arial" w:cs="Arial"/>
          <w:sz w:val="22"/>
          <w:szCs w:val="22"/>
          <w:lang w:val="es-MX" w:eastAsia="en-US"/>
        </w:rPr>
      </w:pPr>
    </w:p>
    <w:p w14:paraId="66901450" w14:textId="77777777" w:rsidR="00BA5805" w:rsidRPr="00D24F5A" w:rsidRDefault="00BA5805" w:rsidP="00BA5805">
      <w:pPr>
        <w:spacing w:line="360" w:lineRule="auto"/>
        <w:jc w:val="both"/>
        <w:rPr>
          <w:rFonts w:ascii="Arial" w:eastAsia="Calibri" w:hAnsi="Arial" w:cs="Arial"/>
          <w:snapToGrid w:val="0"/>
          <w:sz w:val="22"/>
          <w:szCs w:val="22"/>
          <w:lang w:val="es-MX" w:eastAsia="en-US"/>
        </w:rPr>
      </w:pPr>
      <w:r w:rsidRPr="00D24F5A">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4068253E" w14:textId="77777777" w:rsidR="00BA5805" w:rsidRPr="00D24F5A" w:rsidRDefault="00BA5805" w:rsidP="00BA5805">
      <w:pPr>
        <w:autoSpaceDE w:val="0"/>
        <w:autoSpaceDN w:val="0"/>
        <w:adjustRightInd w:val="0"/>
        <w:spacing w:line="360" w:lineRule="auto"/>
        <w:jc w:val="both"/>
        <w:rPr>
          <w:rFonts w:ascii="Arial" w:eastAsia="Calibri" w:hAnsi="Arial" w:cs="Arial"/>
          <w:snapToGrid w:val="0"/>
          <w:sz w:val="22"/>
          <w:szCs w:val="22"/>
          <w:lang w:val="es-MX" w:eastAsia="en-US"/>
        </w:rPr>
      </w:pPr>
    </w:p>
    <w:p w14:paraId="76698FBD" w14:textId="77777777" w:rsidR="00BA5805" w:rsidRPr="00D24F5A" w:rsidRDefault="008B5040" w:rsidP="00BA5805">
      <w:pPr>
        <w:pStyle w:val="Sinespaciado"/>
        <w:spacing w:line="360" w:lineRule="auto"/>
        <w:jc w:val="both"/>
        <w:rPr>
          <w:rFonts w:ascii="Arial" w:eastAsia="Calibri" w:hAnsi="Arial" w:cs="Arial"/>
          <w:sz w:val="22"/>
          <w:szCs w:val="22"/>
          <w:lang w:val="es-MX" w:eastAsia="en-US"/>
        </w:rPr>
      </w:pPr>
      <w:r w:rsidRPr="00D24F5A">
        <w:rPr>
          <w:rFonts w:ascii="Arial" w:eastAsia="Calibri" w:hAnsi="Arial" w:cs="Arial"/>
          <w:b/>
          <w:sz w:val="22"/>
          <w:szCs w:val="22"/>
          <w:lang w:val="es-MX" w:eastAsia="en-US"/>
        </w:rPr>
        <w:t>4</w:t>
      </w:r>
      <w:r w:rsidR="00BA5805" w:rsidRPr="00D24F5A">
        <w:rPr>
          <w:rFonts w:ascii="Arial" w:eastAsia="Calibri" w:hAnsi="Arial" w:cs="Arial"/>
          <w:b/>
          <w:sz w:val="22"/>
          <w:szCs w:val="22"/>
          <w:lang w:val="es-MX" w:eastAsia="en-US"/>
        </w:rPr>
        <w:t>ª.-</w:t>
      </w:r>
      <w:r w:rsidR="00BA5805" w:rsidRPr="00D24F5A">
        <w:rPr>
          <w:rFonts w:ascii="Arial" w:eastAsia="Calibri" w:hAnsi="Arial" w:cs="Arial"/>
          <w:sz w:val="22"/>
          <w:szCs w:val="22"/>
          <w:lang w:val="es-MX" w:eastAsia="en-US"/>
        </w:rPr>
        <w:t xml:space="preserve"> En razón de lo antes expuesto y en concordancia con las determinaciones aprobadas en los Acuerdos a que se refiere </w:t>
      </w:r>
      <w:r w:rsidR="006420B0" w:rsidRPr="00D24F5A">
        <w:rPr>
          <w:rFonts w:ascii="Arial" w:eastAsia="Calibri" w:hAnsi="Arial" w:cs="Arial"/>
          <w:sz w:val="22"/>
          <w:szCs w:val="22"/>
          <w:lang w:val="es-MX" w:eastAsia="en-US"/>
        </w:rPr>
        <w:t>los</w:t>
      </w:r>
      <w:r w:rsidR="00BA5805" w:rsidRPr="00D24F5A">
        <w:rPr>
          <w:rFonts w:ascii="Arial" w:eastAsia="Calibri" w:hAnsi="Arial" w:cs="Arial"/>
          <w:sz w:val="22"/>
          <w:szCs w:val="22"/>
          <w:lang w:val="es-MX" w:eastAsia="en-US"/>
        </w:rPr>
        <w:t xml:space="preserve"> Antecedente</w:t>
      </w:r>
      <w:r w:rsidR="006420B0" w:rsidRPr="00D24F5A">
        <w:rPr>
          <w:rFonts w:ascii="Arial" w:eastAsia="Calibri" w:hAnsi="Arial" w:cs="Arial"/>
          <w:sz w:val="22"/>
          <w:szCs w:val="22"/>
          <w:lang w:val="es-MX" w:eastAsia="en-US"/>
        </w:rPr>
        <w:t>s V, VI y VII</w:t>
      </w:r>
      <w:r w:rsidR="00BA5805" w:rsidRPr="00D24F5A">
        <w:rPr>
          <w:rFonts w:ascii="Arial" w:eastAsia="Calibri" w:hAnsi="Arial" w:cs="Arial"/>
          <w:sz w:val="22"/>
          <w:szCs w:val="22"/>
          <w:lang w:val="es-MX" w:eastAsia="en-US"/>
        </w:rPr>
        <w:t xml:space="preserve"> de este instrumento, </w:t>
      </w:r>
      <w:r w:rsidRPr="00D24F5A">
        <w:rPr>
          <w:rFonts w:ascii="Arial" w:eastAsia="Calibri" w:hAnsi="Arial" w:cs="Arial"/>
          <w:sz w:val="22"/>
          <w:szCs w:val="22"/>
          <w:lang w:val="es-MX" w:eastAsia="en-US"/>
        </w:rPr>
        <w:t xml:space="preserve">así como de </w:t>
      </w:r>
      <w:r w:rsidRPr="00D24F5A">
        <w:rPr>
          <w:rFonts w:ascii="Arial" w:eastAsia="Calibri" w:hAnsi="Arial" w:cs="Arial"/>
          <w:sz w:val="22"/>
          <w:szCs w:val="22"/>
          <w:lang w:val="es-MX" w:eastAsia="en-US"/>
        </w:rPr>
        <w:lastRenderedPageBreak/>
        <w:t xml:space="preserve">la atribución que establece el artículo 14, fracción II, del Reglamento de Comisiones del Consejo General del Instituto Electoral del Estado, </w:t>
      </w:r>
      <w:r w:rsidR="00BA5805" w:rsidRPr="00D24F5A">
        <w:rPr>
          <w:rFonts w:ascii="Arial" w:eastAsia="Calibri" w:hAnsi="Arial" w:cs="Arial"/>
          <w:sz w:val="22"/>
          <w:szCs w:val="22"/>
          <w:lang w:val="es-MX" w:eastAsia="en-US"/>
        </w:rPr>
        <w:t xml:space="preserve">es que </w:t>
      </w:r>
      <w:r w:rsidR="00C81090">
        <w:rPr>
          <w:rFonts w:ascii="Arial" w:eastAsia="Calibri" w:hAnsi="Arial" w:cs="Arial"/>
          <w:sz w:val="22"/>
          <w:szCs w:val="22"/>
          <w:lang w:val="es-MX" w:eastAsia="en-US"/>
        </w:rPr>
        <w:t>la</w:t>
      </w:r>
      <w:r w:rsidR="00BA5805" w:rsidRPr="00D24F5A">
        <w:rPr>
          <w:rFonts w:ascii="Arial" w:eastAsia="Calibri" w:hAnsi="Arial" w:cs="Arial"/>
          <w:sz w:val="22"/>
          <w:szCs w:val="22"/>
          <w:lang w:val="es-MX" w:eastAsia="en-US"/>
        </w:rPr>
        <w:t xml:space="preserve"> Comisión de Administración, Prerrogativas y Partidos Políticos </w:t>
      </w:r>
      <w:r w:rsidR="006420B0" w:rsidRPr="00D24F5A">
        <w:rPr>
          <w:rFonts w:ascii="Arial" w:eastAsia="Calibri" w:hAnsi="Arial" w:cs="Arial"/>
          <w:sz w:val="22"/>
          <w:szCs w:val="22"/>
          <w:lang w:val="es-MX" w:eastAsia="en-US"/>
        </w:rPr>
        <w:t>de</w:t>
      </w:r>
      <w:r w:rsidR="00F21402">
        <w:rPr>
          <w:rFonts w:ascii="Arial" w:eastAsia="Calibri" w:hAnsi="Arial" w:cs="Arial"/>
          <w:sz w:val="22"/>
          <w:szCs w:val="22"/>
          <w:lang w:val="es-MX" w:eastAsia="en-US"/>
        </w:rPr>
        <w:t xml:space="preserve">berá </w:t>
      </w:r>
      <w:r w:rsidR="00C81090">
        <w:rPr>
          <w:rFonts w:ascii="Arial" w:eastAsia="Calibri" w:hAnsi="Arial" w:cs="Arial"/>
          <w:sz w:val="22"/>
          <w:szCs w:val="22"/>
          <w:lang w:val="es-MX" w:eastAsia="en-US"/>
        </w:rPr>
        <w:t>de</w:t>
      </w:r>
      <w:r w:rsidR="006420B0" w:rsidRPr="00D24F5A">
        <w:rPr>
          <w:rFonts w:ascii="Arial" w:eastAsia="Calibri" w:hAnsi="Arial" w:cs="Arial"/>
          <w:sz w:val="22"/>
          <w:szCs w:val="22"/>
          <w:lang w:val="es-MX" w:eastAsia="en-US"/>
        </w:rPr>
        <w:t xml:space="preserve"> presentar las propuestas de modificaciones tanto del organigrama como del </w:t>
      </w:r>
      <w:r w:rsidR="00C81090" w:rsidRPr="00D24F5A">
        <w:rPr>
          <w:rFonts w:ascii="Arial" w:eastAsia="Calibri" w:hAnsi="Arial" w:cs="Arial"/>
          <w:sz w:val="22"/>
          <w:szCs w:val="22"/>
          <w:lang w:val="es-MX" w:eastAsia="en-US"/>
        </w:rPr>
        <w:t xml:space="preserve">Catálogo </w:t>
      </w:r>
      <w:r w:rsidR="00C81090">
        <w:rPr>
          <w:rFonts w:ascii="Arial" w:eastAsia="Calibri" w:hAnsi="Arial" w:cs="Arial"/>
          <w:sz w:val="22"/>
          <w:szCs w:val="22"/>
          <w:lang w:val="es-MX" w:eastAsia="en-US"/>
        </w:rPr>
        <w:t>de</w:t>
      </w:r>
      <w:r w:rsidR="00C81090" w:rsidRPr="00D24F5A">
        <w:rPr>
          <w:rFonts w:ascii="Arial" w:eastAsia="Calibri" w:hAnsi="Arial" w:cs="Arial"/>
          <w:sz w:val="22"/>
          <w:szCs w:val="22"/>
          <w:lang w:val="es-MX" w:eastAsia="en-US"/>
        </w:rPr>
        <w:t xml:space="preserve"> Cargos </w:t>
      </w:r>
      <w:r w:rsidR="00C81090">
        <w:rPr>
          <w:rFonts w:ascii="Arial" w:eastAsia="Calibri" w:hAnsi="Arial" w:cs="Arial"/>
          <w:sz w:val="22"/>
          <w:szCs w:val="22"/>
          <w:lang w:val="es-MX" w:eastAsia="en-US"/>
        </w:rPr>
        <w:t>y</w:t>
      </w:r>
      <w:r w:rsidR="00C81090" w:rsidRPr="00D24F5A">
        <w:rPr>
          <w:rFonts w:ascii="Arial" w:eastAsia="Calibri" w:hAnsi="Arial" w:cs="Arial"/>
          <w:sz w:val="22"/>
          <w:szCs w:val="22"/>
          <w:lang w:val="es-MX" w:eastAsia="en-US"/>
        </w:rPr>
        <w:t xml:space="preserve"> Puestos </w:t>
      </w:r>
      <w:r w:rsidR="006420B0" w:rsidRPr="00D24F5A">
        <w:rPr>
          <w:rFonts w:ascii="Arial" w:eastAsia="Calibri" w:hAnsi="Arial" w:cs="Arial"/>
          <w:sz w:val="22"/>
          <w:szCs w:val="22"/>
          <w:lang w:val="es-MX" w:eastAsia="en-US"/>
        </w:rPr>
        <w:t>de este Instituto Electoral, y</w:t>
      </w:r>
      <w:r w:rsidR="00BA5805" w:rsidRPr="00D24F5A">
        <w:rPr>
          <w:rFonts w:ascii="Arial" w:eastAsia="Calibri" w:hAnsi="Arial" w:cs="Arial"/>
          <w:sz w:val="22"/>
          <w:szCs w:val="22"/>
          <w:lang w:val="es-MX" w:eastAsia="en-US"/>
        </w:rPr>
        <w:t xml:space="preserve"> presentarla</w:t>
      </w:r>
      <w:r w:rsidR="006420B0" w:rsidRPr="00D24F5A">
        <w:rPr>
          <w:rFonts w:ascii="Arial" w:eastAsia="Calibri" w:hAnsi="Arial" w:cs="Arial"/>
          <w:sz w:val="22"/>
          <w:szCs w:val="22"/>
          <w:lang w:val="es-MX" w:eastAsia="en-US"/>
        </w:rPr>
        <w:t>s</w:t>
      </w:r>
      <w:r w:rsidR="00BA5805" w:rsidRPr="00D24F5A">
        <w:rPr>
          <w:rFonts w:ascii="Arial" w:eastAsia="Calibri" w:hAnsi="Arial" w:cs="Arial"/>
          <w:sz w:val="22"/>
          <w:szCs w:val="22"/>
          <w:lang w:val="es-MX" w:eastAsia="en-US"/>
        </w:rPr>
        <w:t xml:space="preserve"> ante e</w:t>
      </w:r>
      <w:r w:rsidR="00F21402">
        <w:rPr>
          <w:rFonts w:ascii="Arial" w:eastAsia="Calibri" w:hAnsi="Arial" w:cs="Arial"/>
          <w:sz w:val="22"/>
          <w:szCs w:val="22"/>
          <w:lang w:val="es-MX" w:eastAsia="en-US"/>
        </w:rPr>
        <w:t>ste</w:t>
      </w:r>
      <w:r w:rsidR="00BA5805" w:rsidRPr="00D24F5A">
        <w:rPr>
          <w:rFonts w:ascii="Arial" w:eastAsia="Calibri" w:hAnsi="Arial" w:cs="Arial"/>
          <w:sz w:val="22"/>
          <w:szCs w:val="22"/>
          <w:lang w:val="es-MX" w:eastAsia="en-US"/>
        </w:rPr>
        <w:t xml:space="preserve"> Consejo General, para su aprobación, en su caso.</w:t>
      </w:r>
    </w:p>
    <w:p w14:paraId="4ABC4C28" w14:textId="77777777" w:rsidR="00E375C5" w:rsidRPr="00D24F5A" w:rsidRDefault="00E375C5" w:rsidP="00E375C5">
      <w:pPr>
        <w:spacing w:line="360" w:lineRule="auto"/>
        <w:ind w:right="2990"/>
        <w:rPr>
          <w:rFonts w:ascii="Arial" w:hAnsi="Arial" w:cs="Arial"/>
          <w:sz w:val="22"/>
          <w:szCs w:val="22"/>
          <w:lang w:val="es-MX"/>
        </w:rPr>
      </w:pPr>
    </w:p>
    <w:p w14:paraId="34C2762B" w14:textId="77777777" w:rsidR="0052770B" w:rsidRPr="00D24F5A" w:rsidRDefault="008B5040" w:rsidP="004D3997">
      <w:pPr>
        <w:autoSpaceDE w:val="0"/>
        <w:autoSpaceDN w:val="0"/>
        <w:adjustRightInd w:val="0"/>
        <w:spacing w:line="360" w:lineRule="auto"/>
        <w:jc w:val="both"/>
        <w:rPr>
          <w:rFonts w:ascii="Arial" w:eastAsia="Arial" w:hAnsi="Arial" w:cs="Arial"/>
          <w:sz w:val="22"/>
          <w:szCs w:val="22"/>
        </w:rPr>
      </w:pPr>
      <w:r w:rsidRPr="00D24F5A">
        <w:rPr>
          <w:rFonts w:ascii="Arial" w:eastAsia="Arial" w:hAnsi="Arial" w:cs="Arial"/>
          <w:b/>
          <w:sz w:val="22"/>
          <w:szCs w:val="22"/>
        </w:rPr>
        <w:t>5</w:t>
      </w:r>
      <w:r w:rsidR="00E375C5" w:rsidRPr="00D24F5A">
        <w:rPr>
          <w:rFonts w:ascii="Arial" w:eastAsia="Arial" w:hAnsi="Arial" w:cs="Arial"/>
          <w:b/>
          <w:sz w:val="22"/>
          <w:szCs w:val="22"/>
        </w:rPr>
        <w:t>ª.-</w:t>
      </w:r>
      <w:r w:rsidR="00E375C5" w:rsidRPr="00D24F5A">
        <w:rPr>
          <w:rFonts w:ascii="Arial" w:eastAsia="Arial" w:hAnsi="Arial" w:cs="Arial"/>
          <w:sz w:val="22"/>
          <w:szCs w:val="22"/>
        </w:rPr>
        <w:t xml:space="preserve"> </w:t>
      </w:r>
      <w:r w:rsidR="0052770B" w:rsidRPr="00D24F5A">
        <w:rPr>
          <w:rFonts w:ascii="Arial" w:eastAsia="Arial" w:hAnsi="Arial" w:cs="Arial"/>
          <w:sz w:val="22"/>
          <w:szCs w:val="22"/>
        </w:rPr>
        <w:t xml:space="preserve">En el </w:t>
      </w:r>
      <w:r w:rsidR="00575683" w:rsidRPr="00D24F5A">
        <w:rPr>
          <w:rFonts w:ascii="Arial" w:eastAsia="Arial" w:hAnsi="Arial" w:cs="Arial"/>
          <w:sz w:val="22"/>
          <w:szCs w:val="22"/>
        </w:rPr>
        <w:t xml:space="preserve">Reglamento Interior </w:t>
      </w:r>
      <w:r w:rsidR="0052770B" w:rsidRPr="00D24F5A">
        <w:rPr>
          <w:rFonts w:ascii="Arial" w:eastAsia="Arial" w:hAnsi="Arial" w:cs="Arial"/>
          <w:sz w:val="22"/>
          <w:szCs w:val="22"/>
        </w:rPr>
        <w:t xml:space="preserve">del Instituto Electoral del Estado de Colima, </w:t>
      </w:r>
      <w:r w:rsidR="00575683" w:rsidRPr="00D24F5A">
        <w:rPr>
          <w:rFonts w:ascii="Arial" w:eastAsia="Arial" w:hAnsi="Arial" w:cs="Arial"/>
          <w:sz w:val="22"/>
          <w:szCs w:val="22"/>
        </w:rPr>
        <w:t xml:space="preserve">reformado mediante Acuerdo </w:t>
      </w:r>
      <w:r w:rsidR="00575683" w:rsidRPr="00D24F5A">
        <w:rPr>
          <w:rFonts w:ascii="Arial" w:hAnsi="Arial" w:cs="Arial"/>
          <w:bCs/>
          <w:sz w:val="22"/>
          <w:szCs w:val="22"/>
          <w:lang w:val="es-MX"/>
        </w:rPr>
        <w:t>IEE/CG/A022/2019, quedó establecida la estructura de</w:t>
      </w:r>
      <w:r w:rsidR="00F21402">
        <w:rPr>
          <w:rFonts w:ascii="Arial" w:hAnsi="Arial" w:cs="Arial"/>
          <w:bCs/>
          <w:sz w:val="22"/>
          <w:szCs w:val="22"/>
          <w:lang w:val="es-MX"/>
        </w:rPr>
        <w:t xml:space="preserve"> este</w:t>
      </w:r>
      <w:r w:rsidR="00575683" w:rsidRPr="00D24F5A">
        <w:rPr>
          <w:rFonts w:ascii="Arial" w:hAnsi="Arial" w:cs="Arial"/>
          <w:bCs/>
          <w:sz w:val="22"/>
          <w:szCs w:val="22"/>
          <w:lang w:val="es-MX"/>
        </w:rPr>
        <w:t xml:space="preserve"> Instituto</w:t>
      </w:r>
      <w:r w:rsidRPr="00D24F5A">
        <w:rPr>
          <w:rFonts w:ascii="Arial" w:hAnsi="Arial" w:cs="Arial"/>
          <w:bCs/>
          <w:sz w:val="22"/>
          <w:szCs w:val="22"/>
          <w:lang w:val="es-MX"/>
        </w:rPr>
        <w:t>,</w:t>
      </w:r>
      <w:r w:rsidR="00575683" w:rsidRPr="00D24F5A">
        <w:rPr>
          <w:rFonts w:ascii="Arial" w:hAnsi="Arial" w:cs="Arial"/>
          <w:bCs/>
          <w:sz w:val="22"/>
          <w:szCs w:val="22"/>
          <w:lang w:val="es-MX"/>
        </w:rPr>
        <w:t xml:space="preserve"> así como l</w:t>
      </w:r>
      <w:r w:rsidR="0052770B" w:rsidRPr="00D24F5A">
        <w:rPr>
          <w:rFonts w:ascii="Arial" w:eastAsia="Arial" w:hAnsi="Arial" w:cs="Arial"/>
          <w:sz w:val="22"/>
          <w:szCs w:val="22"/>
        </w:rPr>
        <w:t>os órganos y personal que lo integran.</w:t>
      </w:r>
    </w:p>
    <w:p w14:paraId="233C2F15" w14:textId="77777777" w:rsidR="0052770B" w:rsidRPr="00D24F5A" w:rsidRDefault="0052770B" w:rsidP="00E375C5">
      <w:pPr>
        <w:spacing w:line="360" w:lineRule="auto"/>
        <w:jc w:val="both"/>
        <w:rPr>
          <w:rFonts w:ascii="Arial" w:eastAsia="Arial" w:hAnsi="Arial" w:cs="Arial"/>
          <w:sz w:val="22"/>
          <w:szCs w:val="22"/>
        </w:rPr>
      </w:pPr>
    </w:p>
    <w:p w14:paraId="56E6FBD7" w14:textId="77777777" w:rsidR="00E375C5" w:rsidRPr="00D24F5A" w:rsidRDefault="008B5040" w:rsidP="00E375C5">
      <w:pPr>
        <w:spacing w:line="360" w:lineRule="auto"/>
        <w:jc w:val="both"/>
        <w:rPr>
          <w:rFonts w:ascii="Arial" w:hAnsi="Arial" w:cs="Arial"/>
          <w:sz w:val="22"/>
          <w:szCs w:val="22"/>
        </w:rPr>
      </w:pPr>
      <w:r w:rsidRPr="00D24F5A">
        <w:rPr>
          <w:rFonts w:ascii="Arial" w:hAnsi="Arial" w:cs="Arial"/>
          <w:b/>
          <w:sz w:val="22"/>
          <w:szCs w:val="22"/>
        </w:rPr>
        <w:t>6</w:t>
      </w:r>
      <w:r w:rsidR="00E375C5" w:rsidRPr="00D24F5A">
        <w:rPr>
          <w:rFonts w:ascii="Arial" w:hAnsi="Arial" w:cs="Arial"/>
          <w:b/>
          <w:sz w:val="22"/>
          <w:szCs w:val="22"/>
        </w:rPr>
        <w:t xml:space="preserve">ª.- </w:t>
      </w:r>
      <w:r w:rsidR="00E375C5" w:rsidRPr="00D24F5A">
        <w:rPr>
          <w:rFonts w:ascii="Arial" w:hAnsi="Arial" w:cs="Arial"/>
          <w:sz w:val="22"/>
          <w:szCs w:val="22"/>
        </w:rPr>
        <w:t>Tal y como se señaló en el</w:t>
      </w:r>
      <w:r w:rsidR="00E375C5" w:rsidRPr="00D24F5A">
        <w:rPr>
          <w:rFonts w:ascii="Arial" w:hAnsi="Arial" w:cs="Arial"/>
          <w:b/>
          <w:sz w:val="22"/>
          <w:szCs w:val="22"/>
        </w:rPr>
        <w:t xml:space="preserve"> </w:t>
      </w:r>
      <w:r w:rsidR="00E375C5" w:rsidRPr="00D24F5A">
        <w:rPr>
          <w:rFonts w:ascii="Arial" w:hAnsi="Arial" w:cs="Arial"/>
          <w:sz w:val="22"/>
          <w:szCs w:val="22"/>
        </w:rPr>
        <w:t xml:space="preserve">Antecedente </w:t>
      </w:r>
      <w:r w:rsidR="0052770B" w:rsidRPr="00D24F5A">
        <w:rPr>
          <w:rFonts w:ascii="Arial" w:hAnsi="Arial" w:cs="Arial"/>
          <w:sz w:val="22"/>
          <w:szCs w:val="22"/>
        </w:rPr>
        <w:t>I del presente documento</w:t>
      </w:r>
      <w:r w:rsidR="00E375C5" w:rsidRPr="00D24F5A">
        <w:rPr>
          <w:rFonts w:ascii="Arial" w:hAnsi="Arial" w:cs="Arial"/>
          <w:sz w:val="22"/>
          <w:szCs w:val="22"/>
        </w:rPr>
        <w:t>, en uso de la atribución conferida al Órgano Superior de Dirección</w:t>
      </w:r>
      <w:r w:rsidR="0052770B" w:rsidRPr="00D24F5A">
        <w:rPr>
          <w:rFonts w:ascii="Arial" w:hAnsi="Arial" w:cs="Arial"/>
          <w:sz w:val="22"/>
          <w:szCs w:val="22"/>
        </w:rPr>
        <w:t>,</w:t>
      </w:r>
      <w:r w:rsidR="00575683" w:rsidRPr="00D24F5A">
        <w:rPr>
          <w:rFonts w:ascii="Arial" w:hAnsi="Arial" w:cs="Arial"/>
          <w:sz w:val="22"/>
          <w:szCs w:val="22"/>
        </w:rPr>
        <w:t xml:space="preserve"> con fecha </w:t>
      </w:r>
      <w:r w:rsidR="00575683" w:rsidRPr="00D24F5A">
        <w:rPr>
          <w:rFonts w:ascii="Arial" w:eastAsia="Calibri" w:hAnsi="Arial" w:cs="Arial"/>
          <w:sz w:val="22"/>
          <w:szCs w:val="22"/>
          <w:lang w:val="es-MX" w:eastAsia="en-US"/>
        </w:rPr>
        <w:t xml:space="preserve">28 de octubre de 2016, se aprobó, entre otros, el </w:t>
      </w:r>
      <w:r w:rsidR="00575683" w:rsidRPr="00D24F5A">
        <w:rPr>
          <w:rFonts w:ascii="Arial" w:eastAsia="Calibri" w:hAnsi="Arial" w:cs="Arial"/>
          <w:i/>
          <w:sz w:val="22"/>
          <w:szCs w:val="22"/>
          <w:lang w:val="es-MX" w:eastAsia="en-US"/>
        </w:rPr>
        <w:t>“</w:t>
      </w:r>
      <w:r w:rsidRPr="00D24F5A">
        <w:rPr>
          <w:rFonts w:ascii="Arial" w:eastAsia="Calibri" w:hAnsi="Arial" w:cs="Arial"/>
          <w:i/>
          <w:sz w:val="22"/>
          <w:szCs w:val="22"/>
          <w:lang w:val="es-MX" w:eastAsia="en-US"/>
        </w:rPr>
        <w:t xml:space="preserve">Organigrama y el </w:t>
      </w:r>
      <w:r w:rsidR="00575683" w:rsidRPr="00D24F5A">
        <w:rPr>
          <w:rFonts w:ascii="Arial" w:hAnsi="Arial" w:cs="Arial"/>
          <w:bCs/>
          <w:i/>
          <w:sz w:val="22"/>
          <w:szCs w:val="22"/>
        </w:rPr>
        <w:t xml:space="preserve">Catálogo de Cargos y Puestos de la Rama Administrativa </w:t>
      </w:r>
      <w:r w:rsidR="00575683" w:rsidRPr="00D24F5A">
        <w:rPr>
          <w:rFonts w:ascii="Arial" w:eastAsia="Calibri" w:hAnsi="Arial" w:cs="Arial"/>
          <w:i/>
          <w:sz w:val="22"/>
          <w:szCs w:val="22"/>
          <w:lang w:val="es-MX" w:eastAsia="en-US"/>
        </w:rPr>
        <w:t>del Instituto Electoral del Estado de Colima</w:t>
      </w:r>
      <w:r w:rsidR="00575683" w:rsidRPr="00D24F5A">
        <w:rPr>
          <w:rFonts w:ascii="Arial" w:eastAsia="Calibri" w:hAnsi="Arial" w:cs="Arial"/>
          <w:sz w:val="22"/>
          <w:szCs w:val="22"/>
          <w:lang w:val="es-MX" w:eastAsia="en-US"/>
        </w:rPr>
        <w:t>”, del</w:t>
      </w:r>
      <w:r w:rsidR="007C71E8" w:rsidRPr="00D24F5A">
        <w:rPr>
          <w:rFonts w:ascii="Arial" w:hAnsi="Arial" w:cs="Arial"/>
          <w:bCs/>
          <w:sz w:val="22"/>
          <w:szCs w:val="22"/>
        </w:rPr>
        <w:t xml:space="preserve"> cual se propone realizar modificaciones y adiciones sustanciales, en virtud de las</w:t>
      </w:r>
      <w:r w:rsidR="00E375C5" w:rsidRPr="00D24F5A">
        <w:rPr>
          <w:rFonts w:ascii="Arial" w:hAnsi="Arial" w:cs="Arial"/>
          <w:bCs/>
          <w:sz w:val="22"/>
          <w:szCs w:val="22"/>
        </w:rPr>
        <w:t xml:space="preserve"> re</w:t>
      </w:r>
      <w:r w:rsidR="007C71E8" w:rsidRPr="00D24F5A">
        <w:rPr>
          <w:rFonts w:ascii="Arial" w:hAnsi="Arial" w:cs="Arial"/>
          <w:bCs/>
          <w:sz w:val="22"/>
          <w:szCs w:val="22"/>
        </w:rPr>
        <w:t>formas que en materia de contabilidad</w:t>
      </w:r>
      <w:r w:rsidR="007A62F2" w:rsidRPr="00D24F5A">
        <w:rPr>
          <w:rFonts w:ascii="Arial" w:hAnsi="Arial" w:cs="Arial"/>
          <w:sz w:val="22"/>
          <w:szCs w:val="22"/>
        </w:rPr>
        <w:t xml:space="preserve"> </w:t>
      </w:r>
      <w:r w:rsidR="007A62F2" w:rsidRPr="00D24F5A">
        <w:rPr>
          <w:rFonts w:ascii="Arial" w:hAnsi="Arial" w:cs="Arial"/>
          <w:bCs/>
          <w:sz w:val="22"/>
          <w:szCs w:val="22"/>
        </w:rPr>
        <w:t>y de fiscalización</w:t>
      </w:r>
      <w:r w:rsidR="00575683" w:rsidRPr="00D24F5A">
        <w:rPr>
          <w:rFonts w:ascii="Arial" w:hAnsi="Arial" w:cs="Arial"/>
          <w:bCs/>
          <w:sz w:val="22"/>
          <w:szCs w:val="22"/>
        </w:rPr>
        <w:t xml:space="preserve"> se han efectuado en la reglamentación interna del Instituto</w:t>
      </w:r>
      <w:r w:rsidR="00E375C5" w:rsidRPr="00D24F5A">
        <w:rPr>
          <w:rFonts w:ascii="Arial" w:hAnsi="Arial" w:cs="Arial"/>
          <w:bCs/>
          <w:sz w:val="22"/>
          <w:szCs w:val="22"/>
        </w:rPr>
        <w:t xml:space="preserve">. </w:t>
      </w:r>
    </w:p>
    <w:p w14:paraId="76583E52" w14:textId="77777777" w:rsidR="00E375C5" w:rsidRPr="00D24F5A" w:rsidRDefault="00E375C5" w:rsidP="00E375C5">
      <w:pPr>
        <w:spacing w:line="360" w:lineRule="auto"/>
        <w:jc w:val="both"/>
        <w:rPr>
          <w:rFonts w:ascii="Arial" w:hAnsi="Arial" w:cs="Arial"/>
          <w:b/>
          <w:bCs/>
          <w:sz w:val="22"/>
          <w:szCs w:val="22"/>
        </w:rPr>
      </w:pPr>
    </w:p>
    <w:p w14:paraId="325BBA1D" w14:textId="77777777" w:rsidR="00BA77AC" w:rsidRPr="00D24F5A" w:rsidRDefault="008B5040" w:rsidP="00BA77AC">
      <w:pPr>
        <w:spacing w:line="360" w:lineRule="auto"/>
        <w:jc w:val="both"/>
        <w:rPr>
          <w:rFonts w:ascii="Arial" w:eastAsia="Arial" w:hAnsi="Arial" w:cs="Arial"/>
          <w:sz w:val="22"/>
          <w:szCs w:val="22"/>
        </w:rPr>
      </w:pPr>
      <w:r w:rsidRPr="00D24F5A">
        <w:rPr>
          <w:rFonts w:ascii="Arial" w:eastAsia="Arial" w:hAnsi="Arial" w:cs="Arial"/>
          <w:b/>
          <w:sz w:val="22"/>
          <w:szCs w:val="22"/>
        </w:rPr>
        <w:t>7</w:t>
      </w:r>
      <w:r w:rsidR="007C71E8" w:rsidRPr="00D24F5A">
        <w:rPr>
          <w:rFonts w:ascii="Arial" w:eastAsia="Arial" w:hAnsi="Arial" w:cs="Arial"/>
          <w:b/>
          <w:sz w:val="22"/>
          <w:szCs w:val="22"/>
        </w:rPr>
        <w:t>ª.-</w:t>
      </w:r>
      <w:r w:rsidR="007C71E8" w:rsidRPr="00D24F5A">
        <w:rPr>
          <w:rFonts w:ascii="Arial" w:eastAsia="Arial" w:hAnsi="Arial" w:cs="Arial"/>
          <w:sz w:val="22"/>
          <w:szCs w:val="22"/>
        </w:rPr>
        <w:t xml:space="preserve"> </w:t>
      </w:r>
      <w:r w:rsidR="00575683" w:rsidRPr="00D24F5A">
        <w:rPr>
          <w:rFonts w:ascii="Arial" w:eastAsia="Arial" w:hAnsi="Arial" w:cs="Arial"/>
          <w:sz w:val="22"/>
          <w:szCs w:val="22"/>
        </w:rPr>
        <w:t>En tal sentido,</w:t>
      </w:r>
      <w:r w:rsidR="00667762" w:rsidRPr="00D24F5A">
        <w:rPr>
          <w:rFonts w:ascii="Arial" w:eastAsia="Arial" w:hAnsi="Arial" w:cs="Arial"/>
          <w:sz w:val="22"/>
          <w:szCs w:val="22"/>
        </w:rPr>
        <w:t xml:space="preserve"> derivado de la reciente aprobación del Reglamento del Presupuesto, Aplicación del Egreso y Contabilidad de este Instituto, referido en el Antecedente V</w:t>
      </w:r>
      <w:r w:rsidR="00575683" w:rsidRPr="00D24F5A">
        <w:rPr>
          <w:rFonts w:ascii="Arial" w:eastAsia="Arial" w:hAnsi="Arial" w:cs="Arial"/>
          <w:sz w:val="22"/>
          <w:szCs w:val="22"/>
        </w:rPr>
        <w:t xml:space="preserve">, así como de las reformas al Reglamento Interior y Reglamento de Comisiones de este Organismo, descritas en el Antecedente VI de este documento, </w:t>
      </w:r>
      <w:r w:rsidR="00667762" w:rsidRPr="00D24F5A">
        <w:rPr>
          <w:rFonts w:ascii="Arial" w:eastAsia="Arial" w:hAnsi="Arial" w:cs="Arial"/>
          <w:sz w:val="22"/>
          <w:szCs w:val="22"/>
        </w:rPr>
        <w:t xml:space="preserve">es dable manifestar que </w:t>
      </w:r>
      <w:r w:rsidR="00E375C5" w:rsidRPr="00D24F5A">
        <w:rPr>
          <w:rFonts w:ascii="Arial" w:eastAsia="Arial" w:hAnsi="Arial" w:cs="Arial"/>
          <w:sz w:val="22"/>
          <w:szCs w:val="22"/>
        </w:rPr>
        <w:t xml:space="preserve">en función del principio de unidad normativa y con la finalidad de brindar coherencia integral al sistema institucional de toma de decisiones, se hace necesario </w:t>
      </w:r>
      <w:r w:rsidR="007C71E8" w:rsidRPr="00D24F5A">
        <w:rPr>
          <w:rFonts w:ascii="Arial" w:eastAsia="Arial" w:hAnsi="Arial" w:cs="Arial"/>
          <w:sz w:val="22"/>
          <w:szCs w:val="22"/>
        </w:rPr>
        <w:t xml:space="preserve">reformar </w:t>
      </w:r>
      <w:r w:rsidR="00575683" w:rsidRPr="00D24F5A">
        <w:rPr>
          <w:rFonts w:ascii="Arial" w:eastAsia="Arial" w:hAnsi="Arial" w:cs="Arial"/>
          <w:sz w:val="22"/>
          <w:szCs w:val="22"/>
        </w:rPr>
        <w:t>el</w:t>
      </w:r>
      <w:r w:rsidR="007C71E8" w:rsidRPr="00D24F5A">
        <w:rPr>
          <w:rFonts w:ascii="Arial" w:eastAsia="Arial" w:hAnsi="Arial" w:cs="Arial"/>
          <w:sz w:val="22"/>
          <w:szCs w:val="22"/>
        </w:rPr>
        <w:t xml:space="preserve"> </w:t>
      </w:r>
      <w:r w:rsidR="00575683" w:rsidRPr="00D24F5A">
        <w:rPr>
          <w:rFonts w:ascii="Arial" w:eastAsia="Arial" w:hAnsi="Arial" w:cs="Arial"/>
          <w:sz w:val="22"/>
          <w:szCs w:val="22"/>
        </w:rPr>
        <w:t>Catálogo de Cargos y Puestos de la Rama Administrativa</w:t>
      </w:r>
      <w:r w:rsidRPr="00D24F5A">
        <w:rPr>
          <w:rFonts w:ascii="Arial" w:eastAsia="Arial" w:hAnsi="Arial" w:cs="Arial"/>
          <w:sz w:val="22"/>
          <w:szCs w:val="22"/>
        </w:rPr>
        <w:t xml:space="preserve"> y el Organigrama</w:t>
      </w:r>
      <w:r w:rsidR="00575683" w:rsidRPr="00D24F5A">
        <w:rPr>
          <w:rFonts w:ascii="Arial" w:eastAsia="Arial" w:hAnsi="Arial" w:cs="Arial"/>
          <w:sz w:val="22"/>
          <w:szCs w:val="22"/>
        </w:rPr>
        <w:t xml:space="preserve"> del </w:t>
      </w:r>
      <w:r w:rsidR="00E375C5" w:rsidRPr="00D24F5A">
        <w:rPr>
          <w:rFonts w:ascii="Arial" w:eastAsia="Arial" w:hAnsi="Arial" w:cs="Arial"/>
          <w:sz w:val="22"/>
          <w:szCs w:val="22"/>
        </w:rPr>
        <w:t>Instituto Electoral del Estado</w:t>
      </w:r>
      <w:r w:rsidR="00667762" w:rsidRPr="00D24F5A">
        <w:rPr>
          <w:rFonts w:ascii="Arial" w:eastAsia="Arial" w:hAnsi="Arial" w:cs="Arial"/>
          <w:sz w:val="22"/>
          <w:szCs w:val="22"/>
        </w:rPr>
        <w:t xml:space="preserve"> de Colima, para</w:t>
      </w:r>
      <w:r w:rsidR="008C3280" w:rsidRPr="00D24F5A">
        <w:rPr>
          <w:rFonts w:ascii="Arial" w:eastAsia="Arial" w:hAnsi="Arial" w:cs="Arial"/>
          <w:sz w:val="22"/>
          <w:szCs w:val="22"/>
        </w:rPr>
        <w:t xml:space="preserve"> </w:t>
      </w:r>
      <w:r w:rsidR="00575683" w:rsidRPr="00D24F5A">
        <w:rPr>
          <w:rFonts w:ascii="Arial" w:eastAsia="Arial" w:hAnsi="Arial" w:cs="Arial"/>
          <w:sz w:val="22"/>
          <w:szCs w:val="22"/>
        </w:rPr>
        <w:t xml:space="preserve">adicionar específicamente el cargo de la o el Contralor Interno del Instituto así como su adscripción al </w:t>
      </w:r>
      <w:r w:rsidR="00BA77AC" w:rsidRPr="00D24F5A">
        <w:rPr>
          <w:rFonts w:ascii="Arial" w:eastAsia="Arial" w:hAnsi="Arial" w:cs="Arial"/>
          <w:sz w:val="22"/>
          <w:szCs w:val="22"/>
        </w:rPr>
        <w:t xml:space="preserve">Órgano Interno </w:t>
      </w:r>
      <w:r w:rsidR="00667762" w:rsidRPr="00D24F5A">
        <w:rPr>
          <w:rFonts w:ascii="Arial" w:eastAsia="Arial" w:hAnsi="Arial" w:cs="Arial"/>
          <w:sz w:val="22"/>
          <w:szCs w:val="22"/>
        </w:rPr>
        <w:t xml:space="preserve">de Control del </w:t>
      </w:r>
      <w:r w:rsidR="00575683" w:rsidRPr="00D24F5A">
        <w:rPr>
          <w:rFonts w:ascii="Arial" w:eastAsia="Arial" w:hAnsi="Arial" w:cs="Arial"/>
          <w:sz w:val="22"/>
          <w:szCs w:val="22"/>
        </w:rPr>
        <w:t>mismo, lo anterior con las atribuciones y/o funciones respectivas</w:t>
      </w:r>
      <w:r w:rsidR="008C3280" w:rsidRPr="00D24F5A">
        <w:rPr>
          <w:rFonts w:ascii="Arial" w:eastAsia="Arial" w:hAnsi="Arial" w:cs="Arial"/>
          <w:sz w:val="22"/>
          <w:szCs w:val="22"/>
        </w:rPr>
        <w:t>.</w:t>
      </w:r>
    </w:p>
    <w:p w14:paraId="03FFBACA" w14:textId="77777777" w:rsidR="00910E6D" w:rsidRPr="00D24F5A" w:rsidRDefault="00910E6D" w:rsidP="00BA77AC">
      <w:pPr>
        <w:spacing w:line="360" w:lineRule="auto"/>
        <w:jc w:val="both"/>
        <w:rPr>
          <w:rFonts w:ascii="Arial" w:eastAsia="Arial" w:hAnsi="Arial" w:cs="Arial"/>
          <w:sz w:val="22"/>
          <w:szCs w:val="22"/>
        </w:rPr>
      </w:pPr>
    </w:p>
    <w:p w14:paraId="04AD791B" w14:textId="77777777" w:rsidR="00910E6D" w:rsidRPr="00D24F5A" w:rsidRDefault="00910E6D" w:rsidP="00BA77AC">
      <w:pPr>
        <w:spacing w:line="360" w:lineRule="auto"/>
        <w:jc w:val="both"/>
        <w:rPr>
          <w:rFonts w:ascii="Arial" w:eastAsia="Arial" w:hAnsi="Arial" w:cs="Arial"/>
          <w:sz w:val="22"/>
          <w:szCs w:val="22"/>
        </w:rPr>
      </w:pPr>
      <w:r w:rsidRPr="00D24F5A">
        <w:rPr>
          <w:rFonts w:ascii="Arial" w:eastAsia="Arial" w:hAnsi="Arial" w:cs="Arial"/>
          <w:sz w:val="22"/>
          <w:szCs w:val="22"/>
        </w:rPr>
        <w:t xml:space="preserve">En tal sentido, se prevé que por las características y funciones propias del cargo de la o el Contralor Interno del Instituto, la Clave de dicho puesto sea agregada </w:t>
      </w:r>
      <w:r w:rsidR="00777B79" w:rsidRPr="00D24F5A">
        <w:rPr>
          <w:rFonts w:ascii="Arial" w:eastAsia="Arial" w:hAnsi="Arial" w:cs="Arial"/>
          <w:sz w:val="22"/>
          <w:szCs w:val="22"/>
        </w:rPr>
        <w:t>anterior</w:t>
      </w:r>
      <w:r w:rsidRPr="00D24F5A">
        <w:rPr>
          <w:rFonts w:ascii="Arial" w:eastAsia="Arial" w:hAnsi="Arial" w:cs="Arial"/>
          <w:sz w:val="22"/>
          <w:szCs w:val="22"/>
        </w:rPr>
        <w:t xml:space="preserve"> a la Clave del Puesto </w:t>
      </w:r>
      <w:r w:rsidRPr="00D24F5A">
        <w:rPr>
          <w:rFonts w:ascii="Arial" w:eastAsia="Arial" w:hAnsi="Arial" w:cs="Arial"/>
          <w:i/>
          <w:sz w:val="22"/>
          <w:szCs w:val="22"/>
        </w:rPr>
        <w:t>RAD0</w:t>
      </w:r>
      <w:r w:rsidR="00777B79" w:rsidRPr="00D24F5A">
        <w:rPr>
          <w:rFonts w:ascii="Arial" w:eastAsia="Arial" w:hAnsi="Arial" w:cs="Arial"/>
          <w:i/>
          <w:sz w:val="22"/>
          <w:szCs w:val="22"/>
        </w:rPr>
        <w:t>1</w:t>
      </w:r>
      <w:r w:rsidRPr="00D24F5A">
        <w:rPr>
          <w:rFonts w:ascii="Arial" w:eastAsia="Arial" w:hAnsi="Arial" w:cs="Arial"/>
          <w:sz w:val="22"/>
          <w:szCs w:val="22"/>
        </w:rPr>
        <w:t xml:space="preserve"> que corresponde a la </w:t>
      </w:r>
      <w:r w:rsidR="00777B79" w:rsidRPr="00D24F5A">
        <w:rPr>
          <w:rFonts w:ascii="Arial" w:eastAsia="Arial" w:hAnsi="Arial" w:cs="Arial"/>
          <w:sz w:val="22"/>
          <w:szCs w:val="22"/>
        </w:rPr>
        <w:t>Contaduría General</w:t>
      </w:r>
      <w:r w:rsidRPr="00D24F5A">
        <w:rPr>
          <w:rFonts w:ascii="Arial" w:eastAsia="Arial" w:hAnsi="Arial" w:cs="Arial"/>
          <w:sz w:val="22"/>
          <w:szCs w:val="22"/>
        </w:rPr>
        <w:t xml:space="preserve"> y hacer el corrimiento respectivo de los demás cargos de este Organismo.</w:t>
      </w:r>
    </w:p>
    <w:p w14:paraId="0E0BAA3F" w14:textId="77777777" w:rsidR="00910E6D" w:rsidRPr="00D24F5A" w:rsidRDefault="00910E6D" w:rsidP="00BA77AC">
      <w:pPr>
        <w:spacing w:line="360" w:lineRule="auto"/>
        <w:jc w:val="both"/>
        <w:rPr>
          <w:rFonts w:ascii="Arial" w:eastAsia="Arial" w:hAnsi="Arial" w:cs="Arial"/>
          <w:sz w:val="22"/>
          <w:szCs w:val="22"/>
        </w:rPr>
      </w:pPr>
    </w:p>
    <w:p w14:paraId="708EF785" w14:textId="77777777" w:rsidR="00910E6D" w:rsidRPr="00D24F5A" w:rsidRDefault="00E90385" w:rsidP="00BA77AC">
      <w:pPr>
        <w:spacing w:line="360" w:lineRule="auto"/>
        <w:jc w:val="both"/>
        <w:rPr>
          <w:rFonts w:ascii="Arial" w:eastAsia="Arial" w:hAnsi="Arial" w:cs="Arial"/>
          <w:sz w:val="22"/>
          <w:szCs w:val="22"/>
        </w:rPr>
      </w:pPr>
      <w:r w:rsidRPr="00D24F5A">
        <w:rPr>
          <w:rFonts w:ascii="Arial" w:eastAsia="Arial" w:hAnsi="Arial" w:cs="Arial"/>
          <w:b/>
          <w:sz w:val="22"/>
          <w:szCs w:val="22"/>
        </w:rPr>
        <w:lastRenderedPageBreak/>
        <w:t>8</w:t>
      </w:r>
      <w:r w:rsidR="00910E6D" w:rsidRPr="00D24F5A">
        <w:rPr>
          <w:rFonts w:ascii="Arial" w:eastAsia="Arial" w:hAnsi="Arial" w:cs="Arial"/>
          <w:b/>
          <w:sz w:val="22"/>
          <w:szCs w:val="22"/>
        </w:rPr>
        <w:t>ª.-</w:t>
      </w:r>
      <w:r w:rsidR="00910E6D" w:rsidRPr="00D24F5A">
        <w:rPr>
          <w:rFonts w:ascii="Arial" w:eastAsia="Arial" w:hAnsi="Arial" w:cs="Arial"/>
          <w:sz w:val="22"/>
          <w:szCs w:val="22"/>
        </w:rPr>
        <w:t xml:space="preserve"> En términos de lo antes expuesto se propone que se adicione</w:t>
      </w:r>
      <w:r w:rsidR="00575FE7" w:rsidRPr="00D24F5A">
        <w:rPr>
          <w:rFonts w:ascii="Arial" w:eastAsia="Arial" w:hAnsi="Arial" w:cs="Arial"/>
          <w:sz w:val="22"/>
          <w:szCs w:val="22"/>
        </w:rPr>
        <w:t xml:space="preserve"> al “</w:t>
      </w:r>
      <w:r w:rsidR="00575FE7" w:rsidRPr="00D24F5A">
        <w:rPr>
          <w:rFonts w:ascii="Arial" w:eastAsia="Arial" w:hAnsi="Arial" w:cs="Arial"/>
          <w:i/>
          <w:sz w:val="22"/>
          <w:szCs w:val="22"/>
        </w:rPr>
        <w:t>Catálogo de Cargos y Puestos de la Rama Administrativa del Instituto Electoral del Estado de Colima</w:t>
      </w:r>
      <w:r w:rsidR="00575FE7" w:rsidRPr="00D24F5A">
        <w:rPr>
          <w:rFonts w:ascii="Arial" w:eastAsia="Arial" w:hAnsi="Arial" w:cs="Arial"/>
          <w:sz w:val="22"/>
          <w:szCs w:val="22"/>
        </w:rPr>
        <w:t>”</w:t>
      </w:r>
      <w:r w:rsidR="00727D90" w:rsidRPr="00D24F5A">
        <w:rPr>
          <w:rFonts w:ascii="Arial" w:eastAsia="Arial" w:hAnsi="Arial" w:cs="Arial"/>
          <w:sz w:val="22"/>
          <w:szCs w:val="22"/>
        </w:rPr>
        <w:t xml:space="preserve"> </w:t>
      </w:r>
      <w:r w:rsidR="00910E6D" w:rsidRPr="00D24F5A">
        <w:rPr>
          <w:rFonts w:ascii="Arial" w:eastAsia="Arial" w:hAnsi="Arial" w:cs="Arial"/>
          <w:sz w:val="22"/>
          <w:szCs w:val="22"/>
        </w:rPr>
        <w:t>lo siguiente:</w:t>
      </w:r>
    </w:p>
    <w:p w14:paraId="37BA91D8" w14:textId="77777777" w:rsidR="00910E6D" w:rsidRPr="00D24F5A" w:rsidRDefault="00910E6D" w:rsidP="00BA77AC">
      <w:pPr>
        <w:spacing w:line="360" w:lineRule="auto"/>
        <w:jc w:val="both"/>
        <w:rPr>
          <w:rFonts w:ascii="Arial" w:eastAsia="Arial" w:hAnsi="Arial" w:cs="Arial"/>
          <w:sz w:val="22"/>
          <w:szCs w:val="22"/>
        </w:rPr>
      </w:pPr>
    </w:p>
    <w:p w14:paraId="0B79CDEF" w14:textId="77777777" w:rsidR="00910E6D" w:rsidRPr="00D24F5A" w:rsidRDefault="00910E6D" w:rsidP="00910E6D">
      <w:pPr>
        <w:jc w:val="both"/>
        <w:rPr>
          <w:rFonts w:ascii="Arial" w:eastAsia="Arial" w:hAnsi="Arial" w:cs="Arial"/>
          <w:i/>
          <w:sz w:val="22"/>
          <w:szCs w:val="22"/>
        </w:rPr>
      </w:pPr>
      <w:r w:rsidRPr="00D24F5A">
        <w:rPr>
          <w:rFonts w:ascii="Arial" w:eastAsia="Arial" w:hAnsi="Arial" w:cs="Arial"/>
          <w:b/>
          <w:i/>
          <w:sz w:val="22"/>
          <w:szCs w:val="22"/>
        </w:rPr>
        <w:t>“</w:t>
      </w:r>
      <w:r w:rsidRPr="00D24F5A">
        <w:rPr>
          <w:rFonts w:ascii="Arial" w:eastAsia="Arial" w:hAnsi="Arial" w:cs="Arial"/>
          <w:i/>
          <w:sz w:val="22"/>
          <w:szCs w:val="22"/>
        </w:rPr>
        <w:t>…</w:t>
      </w:r>
    </w:p>
    <w:p w14:paraId="5ADE01B8" w14:textId="77777777" w:rsidR="00910E6D" w:rsidRPr="00D24F5A" w:rsidRDefault="00910E6D" w:rsidP="00910E6D">
      <w:pPr>
        <w:ind w:left="426" w:right="567"/>
        <w:jc w:val="both"/>
        <w:rPr>
          <w:rFonts w:ascii="Arial" w:hAnsi="Arial" w:cs="Arial"/>
          <w:b/>
          <w:bCs/>
          <w:i/>
          <w:sz w:val="22"/>
          <w:szCs w:val="22"/>
        </w:rPr>
      </w:pPr>
      <w:r w:rsidRPr="00D24F5A">
        <w:rPr>
          <w:rFonts w:ascii="Arial" w:hAnsi="Arial" w:cs="Arial"/>
          <w:b/>
          <w:bCs/>
          <w:i/>
          <w:sz w:val="22"/>
          <w:szCs w:val="22"/>
        </w:rPr>
        <w:t>CLAVE DEL PUESTO:</w:t>
      </w:r>
      <w:r w:rsidR="00727D90" w:rsidRPr="00D24F5A">
        <w:rPr>
          <w:rFonts w:ascii="Arial" w:hAnsi="Arial" w:cs="Arial"/>
          <w:b/>
          <w:bCs/>
          <w:i/>
          <w:sz w:val="22"/>
          <w:szCs w:val="22"/>
        </w:rPr>
        <w:t xml:space="preserve">    </w:t>
      </w:r>
      <w:r w:rsidRPr="00D24F5A">
        <w:rPr>
          <w:rFonts w:ascii="Arial" w:hAnsi="Arial" w:cs="Arial"/>
          <w:b/>
          <w:bCs/>
          <w:i/>
          <w:sz w:val="22"/>
          <w:szCs w:val="22"/>
        </w:rPr>
        <w:t>RAC01</w:t>
      </w:r>
    </w:p>
    <w:p w14:paraId="11F4DD04"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b/>
          <w:bCs/>
          <w:i/>
          <w:sz w:val="22"/>
          <w:szCs w:val="22"/>
        </w:rPr>
        <w:t>PUESTO:</w:t>
      </w:r>
      <w:r w:rsidRPr="00D24F5A">
        <w:rPr>
          <w:rFonts w:ascii="Arial" w:hAnsi="Arial" w:cs="Arial"/>
          <w:i/>
          <w:sz w:val="22"/>
          <w:szCs w:val="22"/>
        </w:rPr>
        <w:tab/>
      </w:r>
      <w:r w:rsidRPr="00D24F5A">
        <w:rPr>
          <w:rFonts w:ascii="Arial" w:hAnsi="Arial" w:cs="Arial"/>
          <w:i/>
          <w:sz w:val="22"/>
          <w:szCs w:val="22"/>
        </w:rPr>
        <w:tab/>
        <w:t xml:space="preserve">              Contralora o Contralor Interno </w:t>
      </w:r>
    </w:p>
    <w:p w14:paraId="79CFAEE0"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b/>
          <w:bCs/>
          <w:i/>
          <w:sz w:val="22"/>
          <w:szCs w:val="22"/>
        </w:rPr>
        <w:t>CLASIFICACIÓN:</w:t>
      </w:r>
      <w:r w:rsidRPr="00D24F5A">
        <w:rPr>
          <w:rFonts w:ascii="Arial" w:hAnsi="Arial" w:cs="Arial"/>
          <w:i/>
          <w:sz w:val="22"/>
          <w:szCs w:val="22"/>
        </w:rPr>
        <w:t xml:space="preserve">            Mando</w:t>
      </w:r>
    </w:p>
    <w:p w14:paraId="2F74D212"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b/>
          <w:bCs/>
          <w:i/>
          <w:sz w:val="22"/>
          <w:szCs w:val="22"/>
        </w:rPr>
        <w:t>ADSCRIPCIÓN:</w:t>
      </w:r>
      <w:r w:rsidRPr="00D24F5A">
        <w:rPr>
          <w:rFonts w:ascii="Arial" w:hAnsi="Arial" w:cs="Arial"/>
          <w:b/>
          <w:bCs/>
          <w:i/>
          <w:sz w:val="22"/>
          <w:szCs w:val="22"/>
        </w:rPr>
        <w:tab/>
      </w:r>
      <w:r w:rsidRPr="00D24F5A">
        <w:rPr>
          <w:rFonts w:ascii="Arial" w:hAnsi="Arial" w:cs="Arial"/>
          <w:b/>
          <w:bCs/>
          <w:i/>
          <w:sz w:val="22"/>
          <w:szCs w:val="22"/>
        </w:rPr>
        <w:tab/>
        <w:t xml:space="preserve">  </w:t>
      </w:r>
      <w:r w:rsidRPr="00D24F5A">
        <w:rPr>
          <w:rFonts w:ascii="Arial" w:hAnsi="Arial" w:cs="Arial"/>
          <w:i/>
          <w:sz w:val="22"/>
          <w:szCs w:val="22"/>
        </w:rPr>
        <w:t>Órgano Interno de Control</w:t>
      </w:r>
    </w:p>
    <w:p w14:paraId="2FABB868" w14:textId="77777777" w:rsidR="00910E6D" w:rsidRPr="00D24F5A" w:rsidRDefault="00910E6D" w:rsidP="00910E6D">
      <w:pPr>
        <w:ind w:left="426" w:right="567"/>
        <w:jc w:val="both"/>
        <w:rPr>
          <w:rFonts w:ascii="Arial" w:hAnsi="Arial" w:cs="Arial"/>
          <w:i/>
          <w:sz w:val="22"/>
          <w:szCs w:val="22"/>
        </w:rPr>
      </w:pPr>
    </w:p>
    <w:p w14:paraId="69CE4CA3" w14:textId="77777777" w:rsidR="00910E6D" w:rsidRPr="00D24F5A" w:rsidRDefault="00910E6D" w:rsidP="00910E6D">
      <w:pPr>
        <w:ind w:left="426" w:right="567"/>
        <w:jc w:val="both"/>
        <w:rPr>
          <w:rFonts w:ascii="Arial" w:hAnsi="Arial" w:cs="Arial"/>
          <w:b/>
          <w:bCs/>
          <w:i/>
          <w:sz w:val="22"/>
          <w:szCs w:val="22"/>
        </w:rPr>
      </w:pPr>
      <w:r w:rsidRPr="00D24F5A">
        <w:rPr>
          <w:rFonts w:ascii="Arial" w:hAnsi="Arial" w:cs="Arial"/>
          <w:b/>
          <w:bCs/>
          <w:i/>
          <w:sz w:val="22"/>
          <w:szCs w:val="22"/>
        </w:rPr>
        <w:t>MISIÓN:</w:t>
      </w:r>
    </w:p>
    <w:p w14:paraId="2A5F07C5" w14:textId="77777777" w:rsidR="00910E6D" w:rsidRPr="00D24F5A" w:rsidRDefault="00910E6D" w:rsidP="00910E6D">
      <w:pPr>
        <w:ind w:left="426" w:right="567"/>
        <w:jc w:val="both"/>
        <w:rPr>
          <w:rFonts w:ascii="Arial" w:hAnsi="Arial" w:cs="Arial"/>
          <w:i/>
          <w:sz w:val="22"/>
          <w:szCs w:val="22"/>
        </w:rPr>
      </w:pPr>
      <w:bookmarkStart w:id="1" w:name="_Hlk16166629"/>
      <w:r w:rsidRPr="00D24F5A">
        <w:rPr>
          <w:rFonts w:ascii="Arial" w:eastAsia="Arial" w:hAnsi="Arial" w:cs="Arial"/>
          <w:i/>
          <w:sz w:val="22"/>
          <w:szCs w:val="22"/>
        </w:rPr>
        <w:t>Prevenir, corregir e investigar actos u omisiones que pudieren constituir responsabilidades administrativas; así como revisar el ingreso, egreso, manejo, custodia y aplicación de recursos públicos a cargo del Instituto; así como presentar las denuncias por hechos u omisiones de las y los servidores públicos del Instituto, que pudieran ser constitutivos de delito.</w:t>
      </w:r>
    </w:p>
    <w:bookmarkEnd w:id="1"/>
    <w:p w14:paraId="1AB9E264" w14:textId="77777777" w:rsidR="00910E6D" w:rsidRPr="00D24F5A" w:rsidRDefault="00910E6D" w:rsidP="00910E6D">
      <w:pPr>
        <w:ind w:left="426" w:right="567"/>
        <w:jc w:val="both"/>
        <w:rPr>
          <w:rFonts w:ascii="Arial" w:hAnsi="Arial" w:cs="Arial"/>
          <w:i/>
          <w:sz w:val="22"/>
          <w:szCs w:val="22"/>
        </w:rPr>
      </w:pPr>
    </w:p>
    <w:p w14:paraId="682ED74A" w14:textId="77777777" w:rsidR="00910E6D" w:rsidRPr="00D24F5A" w:rsidRDefault="00910E6D" w:rsidP="00910E6D">
      <w:pPr>
        <w:ind w:left="426" w:right="567"/>
        <w:jc w:val="both"/>
        <w:rPr>
          <w:rFonts w:ascii="Arial" w:hAnsi="Arial" w:cs="Arial"/>
          <w:i/>
          <w:sz w:val="22"/>
          <w:szCs w:val="22"/>
        </w:rPr>
      </w:pPr>
    </w:p>
    <w:p w14:paraId="68061E3A" w14:textId="77777777" w:rsidR="00910E6D" w:rsidRPr="00D24F5A" w:rsidRDefault="00910E6D" w:rsidP="00910E6D">
      <w:pPr>
        <w:ind w:left="426" w:right="567"/>
        <w:jc w:val="both"/>
        <w:rPr>
          <w:rFonts w:ascii="Arial" w:hAnsi="Arial" w:cs="Arial"/>
          <w:b/>
          <w:bCs/>
          <w:i/>
          <w:sz w:val="22"/>
          <w:szCs w:val="22"/>
        </w:rPr>
      </w:pPr>
      <w:r w:rsidRPr="00D24F5A">
        <w:rPr>
          <w:rFonts w:ascii="Arial" w:hAnsi="Arial" w:cs="Arial"/>
          <w:b/>
          <w:bCs/>
          <w:i/>
          <w:sz w:val="22"/>
          <w:szCs w:val="22"/>
        </w:rPr>
        <w:t>FUNCIONES:</w:t>
      </w:r>
    </w:p>
    <w:p w14:paraId="4DC289EF" w14:textId="77777777" w:rsidR="00910E6D" w:rsidRPr="00D24F5A" w:rsidRDefault="00910E6D" w:rsidP="00910E6D">
      <w:pPr>
        <w:ind w:left="426" w:right="567"/>
        <w:jc w:val="both"/>
        <w:rPr>
          <w:rFonts w:ascii="Arial" w:hAnsi="Arial" w:cs="Arial"/>
          <w:b/>
          <w:bCs/>
          <w:i/>
          <w:sz w:val="22"/>
          <w:szCs w:val="22"/>
        </w:rPr>
      </w:pPr>
    </w:p>
    <w:p w14:paraId="3B32811F"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Vigilar y supervisar el cumplimiento de las disposiciones en materia de planeación, presupuestación, ingresos, financiamiento, inversión, deuda, patrimonios fondos, valores, y ejercicio presupuestal, aplicables al Instituto. </w:t>
      </w:r>
    </w:p>
    <w:p w14:paraId="1B90604D"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Conocer e investigar las conductas de las y los servidores públicos del Instituto, que puedan constituir faltas administrativas; aplicar las sanciones que procedan conforme a la Ley General de Responsabilidades Administrativas, y en su caso, presentar las denuncias de hechos correspondientes ante la Fiscalía General del Estado de Colima, con apoyo de la Dirección Jurídica. </w:t>
      </w:r>
    </w:p>
    <w:p w14:paraId="0CCB1BE1"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Auditar, vigilar, controlar, evaluar e inspeccionar los procedimientos de responsabilidad administrativa instaurados en contra de las y los servidores públicos del Instituto, así como la supervisión del personal a su cargo; </w:t>
      </w:r>
    </w:p>
    <w:p w14:paraId="66F9392A"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Actuar como autoridad resolutora tratándose de faltas administrativas no graves de las y los servidores públicos del Instituto, de conformidad con la Ley General de Responsabilidades Administrativas;</w:t>
      </w:r>
    </w:p>
    <w:p w14:paraId="0212E378"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Conocer los recursos y medios de impugnación que se interpongan en contra de las resoluciones administrativas que emita dentro de los procedimientos de responsabilidad administrativa que sean de su competencia, en términos de lo dispuesto por la Ley General de Responsabilidades Administrativas;</w:t>
      </w:r>
    </w:p>
    <w:p w14:paraId="29AD1297"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Emitir las directrices necesarias para la implementación de controles preventivos, correctivos, directivos, de procedimientos e informáticos; a través de los diferentes componentes del control interno como ambiente de control, administración de riesgos, actividades de control, información y comunicación y supervisión;</w:t>
      </w:r>
    </w:p>
    <w:p w14:paraId="6FAEF3D6"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Realizar evaluaciones periódicas para determinar que los procesos de administración de riesgos y control interno institucionales proporcionan un seguridad razonable sobre el cumplimiento del mandato y los objetivos estratégicos del instituto, e informar al Consejo General del resultado de dichas evaluaciones; </w:t>
      </w:r>
    </w:p>
    <w:p w14:paraId="25CD4670"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lastRenderedPageBreak/>
        <w:t>Verificar que las atribuciones del Instituto sean ejercidas conforme a los procedimientos y normatividad interna, así como con apego a las leyes y reglamentos aplicables, para lo cual podrá requerir información y documentación a todas las áreas que lo integran.</w:t>
      </w:r>
    </w:p>
    <w:p w14:paraId="4F140D87"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Realizar las auditorías, evaluaciones y análisis que determine, a fin de formular recomendaciones y sugerencias ante el Consejo General, para la mejor de los sistemas y procesos sustantivos y administrativos en el instituto. </w:t>
      </w:r>
    </w:p>
    <w:p w14:paraId="4F57E1E3"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Emitir a las áreas auditadas, recomendaciones derivadas de sus auditorías y evaluaciones internas, asesorándolas en su implementación, así como dar el seguimiento a la atención de estas. </w:t>
      </w:r>
    </w:p>
    <w:p w14:paraId="7981A63D" w14:textId="77777777" w:rsidR="00910E6D" w:rsidRPr="00D24F5A" w:rsidRDefault="00910E6D" w:rsidP="00910E6D">
      <w:pPr>
        <w:pStyle w:val="Prrafodelista"/>
        <w:numPr>
          <w:ilvl w:val="0"/>
          <w:numId w:val="25"/>
        </w:numPr>
        <w:spacing w:after="0" w:line="240" w:lineRule="auto"/>
        <w:ind w:left="426" w:right="567" w:firstLine="0"/>
        <w:contextualSpacing/>
        <w:jc w:val="both"/>
        <w:rPr>
          <w:rFonts w:ascii="Arial" w:hAnsi="Arial" w:cs="Arial"/>
          <w:i/>
        </w:rPr>
      </w:pPr>
      <w:r w:rsidRPr="00D24F5A">
        <w:rPr>
          <w:rFonts w:ascii="Arial" w:hAnsi="Arial" w:cs="Arial"/>
          <w:i/>
        </w:rPr>
        <w:t xml:space="preserve">Elaborar y emitir los códigos de ética y de conducta, y demás políticas de integridad, aplicables para el desempeño de las funciones del personal del instituto. </w:t>
      </w:r>
    </w:p>
    <w:p w14:paraId="7DD37E1F"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Supervisar los programas y políticas internas que tengan por objeto fortalecer la integridad, la transparencia y la rendición de cuentas en el instituto y someter a la consideración del Consejo General las propuestas de mejora respectivas; </w:t>
      </w:r>
    </w:p>
    <w:p w14:paraId="359A7727"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Verificar que la actuación de las y los servidores públicos del Instituto sea acorde con los programas, políticas, normas éticas y legislación aplicable;</w:t>
      </w:r>
    </w:p>
    <w:p w14:paraId="01D9F1CE"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Verificar la confiabilidad y oportunidad de la información financiera y operativa relevante del Instituto. </w:t>
      </w:r>
    </w:p>
    <w:p w14:paraId="211E2F20"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Verificar el desarrollo administrativo integral del Instituto, a fin de que los recursos humanos, patrimoniales y los procedimientos técnicos del mismo, sean aprovechados y aplicados bajo criterios de eficiencia, eficacia, economía, transparencia, honradez e imparcialidad. </w:t>
      </w:r>
    </w:p>
    <w:p w14:paraId="1E029674"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Coordinar la definición de indicadores estratégicos y de gestión que permitan evaluar el desempeño de las diversas áreas administrativas del Instituto. </w:t>
      </w:r>
    </w:p>
    <w:p w14:paraId="6452909E" w14:textId="77777777" w:rsidR="00910E6D" w:rsidRPr="00D24F5A" w:rsidRDefault="00910E6D" w:rsidP="00910E6D">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 xml:space="preserve">Vigilar que los procesos de afectación, enajenación, baja documental, donación y destino final de bienes muebles e inmuebles del Instituto, se realicen de conformidad con las disposiciones jurídicas aplicables. </w:t>
      </w:r>
    </w:p>
    <w:p w14:paraId="4E82EB3E" w14:textId="77777777" w:rsidR="00910E6D" w:rsidRPr="00D24F5A" w:rsidRDefault="00910E6D" w:rsidP="00910E6D">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Coordinar y atestiguar los actos de entrega-recepción de los asuntos, cargos y comisiones conferidos a las y los servidores públicos del Instituto, para que se efectúen de acuerdo con la normatividad aplicable.</w:t>
      </w:r>
    </w:p>
    <w:p w14:paraId="0F878E4E"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Coordinar con apoyo de la Dirección Jurídica, la elaboración de las actas circunstanciadas derivadas de posibles incumplimientos o actos irregulares cometidos por el personal del instituto así como por la falta de entrega de los asuntos, cargos y comisiones que se les haya encomendado. </w:t>
      </w:r>
    </w:p>
    <w:p w14:paraId="5E6B0593"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Participar en los comités y grupos de trabajo que así lo determine la normativa aplicable, así como en los que sea designados por la presidencia del Instituto. </w:t>
      </w:r>
    </w:p>
    <w:p w14:paraId="4AC1BDEE" w14:textId="77777777" w:rsidR="00910E6D" w:rsidRPr="00D24F5A" w:rsidRDefault="00910E6D" w:rsidP="00910E6D">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 xml:space="preserve">Verificar la confiabilidad de la información sobre las operaciones derivadas de la revisión de la gestión financiera del Instituto, y de su documentación soporte, así como proponer mejoras para la integración de éstas; </w:t>
      </w:r>
    </w:p>
    <w:p w14:paraId="05A03206" w14:textId="77777777" w:rsidR="00910E6D" w:rsidRPr="00D24F5A" w:rsidRDefault="00910E6D" w:rsidP="00910E6D">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Recibir y registrar las declaraciones patrimoniales, de intereses y en su caso fiscal, que deban presentar las y los servidores públicos del Instituto, y verificar su contenido mediante las investigaciones que fueren pertinentes, de conformidad con las disposiciones jurídicas aplicables;</w:t>
      </w:r>
    </w:p>
    <w:p w14:paraId="6DABCC7F"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 xml:space="preserve">Expedir copias certificadas de constancias que obren en sus archivos, con las limitaciones que señalan las disposiciones jurídicas en materia de reserva, confidencialidad, secrecía y de acceso a la información pública gubernamental. </w:t>
      </w:r>
    </w:p>
    <w:p w14:paraId="72D10671"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Coordinar y supervisar el sistema de control interno del Instituto, conforme a las bases generales para la realización de auditoría interna y las normas que regulen los instrumentos y procedimientos de la materia;</w:t>
      </w:r>
    </w:p>
    <w:p w14:paraId="57F102E1"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 xml:space="preserve">Integrar la documentación que soporte los actos u omisiones, que pudieran ser constitutivos de delitos, para hacerlo del conocimiento del Consejo General y de la Dirección Jurídica. </w:t>
      </w:r>
    </w:p>
    <w:p w14:paraId="540845E2"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Vigilar el cumplimiento de la adecuada aplicación de los recursos del Instituto, de conformidad con el presupuesto autorizado y de las disposiciones legales, normas y lineamientos que regulen el ejercicio de los fondos públicos.</w:t>
      </w:r>
    </w:p>
    <w:p w14:paraId="5C6DC844"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hAnsi="Arial" w:cs="Arial"/>
          <w:i/>
        </w:rPr>
        <w:t xml:space="preserve">Supervisar, permanentemente, el ejercicio del presupuesto de egresos del Instituto; </w:t>
      </w:r>
    </w:p>
    <w:p w14:paraId="7AA8B862"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hAnsi="Arial" w:cs="Arial"/>
          <w:i/>
        </w:rPr>
        <w:t xml:space="preserve">Verificar el cumplimiento, por parte de la Dirección de Administración de las obligaciones derivadas de las disposiciones en materia de planeación, presupuesto, ingresos y egresos, financiamiento, patrimonio y fondos; </w:t>
      </w:r>
    </w:p>
    <w:p w14:paraId="35B68615"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Verificar que las operaciones, informes contables y estados financieros estén basados en los registros contables que lleve la Contaduría General;</w:t>
      </w:r>
    </w:p>
    <w:p w14:paraId="36429E7C"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Prevenir y detectar deficiencias o desviaciones en el ejercicio del presupuesto del Instituto, y en su caso, informar al Consejo General para que este órgano determine las medidas legales y administrativas conducentes;</w:t>
      </w:r>
    </w:p>
    <w:p w14:paraId="34C6C022" w14:textId="77777777" w:rsidR="00910E6D" w:rsidRPr="00D24F5A" w:rsidRDefault="00910E6D" w:rsidP="00EB4E3E">
      <w:pPr>
        <w:pStyle w:val="Prrafodelista"/>
        <w:numPr>
          <w:ilvl w:val="0"/>
          <w:numId w:val="25"/>
        </w:numPr>
        <w:tabs>
          <w:tab w:val="left" w:pos="993"/>
        </w:tabs>
        <w:spacing w:after="0" w:line="240" w:lineRule="auto"/>
        <w:ind w:left="426" w:right="567" w:firstLine="0"/>
        <w:contextualSpacing/>
        <w:jc w:val="both"/>
        <w:rPr>
          <w:rFonts w:ascii="Arial" w:hAnsi="Arial" w:cs="Arial"/>
          <w:i/>
        </w:rPr>
      </w:pPr>
      <w:r w:rsidRPr="00D24F5A">
        <w:rPr>
          <w:rFonts w:ascii="Arial" w:hAnsi="Arial" w:cs="Arial"/>
          <w:i/>
        </w:rPr>
        <w:t xml:space="preserve">Proponer al Consejo General, y en su momento ejecutar, el Programa Anual de Auditoría Interna; </w:t>
      </w:r>
    </w:p>
    <w:p w14:paraId="47C59DF6"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hAnsi="Arial" w:cs="Arial"/>
          <w:i/>
        </w:rPr>
        <w:t xml:space="preserve">Emitir anualmente un dictamen técnico de fiscalización respecto del manejo y uso del ejercicio presupuestal del Instituto, y someterlo a análisis, discusión y aprobación, en su caso, del Consejo General; </w:t>
      </w:r>
    </w:p>
    <w:p w14:paraId="0349B665"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hAnsi="Arial" w:cs="Arial"/>
          <w:i/>
        </w:rPr>
        <w:t xml:space="preserve">Elaborar y proponer al Consejo General, medidas de corrección y actualización de procedimientos de fiscalización que permitan el buen encauzamiento de los recursos del Instituto; </w:t>
      </w:r>
    </w:p>
    <w:p w14:paraId="3DE6F3DE"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hAnsi="Arial" w:cs="Arial"/>
          <w:i/>
        </w:rPr>
        <w:t xml:space="preserve">Elaborar un catálogo de los acuerdos y demás disposiciones que emita el Consejo General cuya observancia corresponda a la Contraloría Interna; </w:t>
      </w:r>
    </w:p>
    <w:p w14:paraId="602667D0"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eastAsia="Arial" w:hAnsi="Arial" w:cs="Arial"/>
          <w:i/>
          <w:spacing w:val="1"/>
        </w:rPr>
        <w:t>P</w:t>
      </w:r>
      <w:r w:rsidRPr="00D24F5A">
        <w:rPr>
          <w:rFonts w:ascii="Arial" w:eastAsia="Arial" w:hAnsi="Arial" w:cs="Arial"/>
          <w:i/>
          <w:spacing w:val="-3"/>
        </w:rPr>
        <w:t>r</w:t>
      </w:r>
      <w:r w:rsidRPr="00D24F5A">
        <w:rPr>
          <w:rFonts w:ascii="Arial" w:eastAsia="Arial" w:hAnsi="Arial" w:cs="Arial"/>
          <w:i/>
          <w:spacing w:val="1"/>
        </w:rPr>
        <w:t>a</w:t>
      </w:r>
      <w:r w:rsidRPr="00D24F5A">
        <w:rPr>
          <w:rFonts w:ascii="Arial" w:eastAsia="Arial" w:hAnsi="Arial" w:cs="Arial"/>
          <w:i/>
        </w:rPr>
        <w:t>ctic</w:t>
      </w:r>
      <w:r w:rsidRPr="00D24F5A">
        <w:rPr>
          <w:rFonts w:ascii="Arial" w:eastAsia="Arial" w:hAnsi="Arial" w:cs="Arial"/>
          <w:i/>
          <w:spacing w:val="1"/>
        </w:rPr>
        <w:t>a</w:t>
      </w:r>
      <w:r w:rsidRPr="00D24F5A">
        <w:rPr>
          <w:rFonts w:ascii="Arial" w:eastAsia="Arial" w:hAnsi="Arial" w:cs="Arial"/>
          <w:i/>
        </w:rPr>
        <w:t>r</w:t>
      </w:r>
      <w:r w:rsidRPr="00D24F5A">
        <w:rPr>
          <w:rFonts w:ascii="Arial" w:eastAsia="Arial" w:hAnsi="Arial" w:cs="Arial"/>
          <w:i/>
          <w:spacing w:val="12"/>
        </w:rPr>
        <w:t xml:space="preserve"> </w:t>
      </w:r>
      <w:r w:rsidRPr="00D24F5A">
        <w:rPr>
          <w:rFonts w:ascii="Arial" w:eastAsia="Arial" w:hAnsi="Arial" w:cs="Arial"/>
          <w:i/>
          <w:spacing w:val="-3"/>
        </w:rPr>
        <w:t>r</w:t>
      </w:r>
      <w:r w:rsidRPr="00D24F5A">
        <w:rPr>
          <w:rFonts w:ascii="Arial" w:eastAsia="Arial" w:hAnsi="Arial" w:cs="Arial"/>
          <w:i/>
          <w:spacing w:val="1"/>
        </w:rPr>
        <w:t>e</w:t>
      </w:r>
      <w:r w:rsidRPr="00D24F5A">
        <w:rPr>
          <w:rFonts w:ascii="Arial" w:eastAsia="Arial" w:hAnsi="Arial" w:cs="Arial"/>
          <w:i/>
          <w:spacing w:val="-2"/>
        </w:rPr>
        <w:t>v</w:t>
      </w:r>
      <w:r w:rsidRPr="00D24F5A">
        <w:rPr>
          <w:rFonts w:ascii="Arial" w:eastAsia="Arial" w:hAnsi="Arial" w:cs="Arial"/>
          <w:i/>
        </w:rPr>
        <w:t>isi</w:t>
      </w:r>
      <w:r w:rsidRPr="00D24F5A">
        <w:rPr>
          <w:rFonts w:ascii="Arial" w:eastAsia="Arial" w:hAnsi="Arial" w:cs="Arial"/>
          <w:i/>
          <w:spacing w:val="1"/>
        </w:rPr>
        <w:t>one</w:t>
      </w:r>
      <w:r w:rsidRPr="00D24F5A">
        <w:rPr>
          <w:rFonts w:ascii="Arial" w:eastAsia="Arial" w:hAnsi="Arial" w:cs="Arial"/>
          <w:i/>
        </w:rPr>
        <w:t>s</w:t>
      </w:r>
      <w:r w:rsidRPr="00D24F5A">
        <w:rPr>
          <w:rFonts w:ascii="Arial" w:eastAsia="Arial" w:hAnsi="Arial" w:cs="Arial"/>
          <w:i/>
          <w:spacing w:val="13"/>
        </w:rPr>
        <w:t xml:space="preserve"> </w:t>
      </w:r>
      <w:r w:rsidRPr="00D24F5A">
        <w:rPr>
          <w:rFonts w:ascii="Arial" w:eastAsia="Arial" w:hAnsi="Arial" w:cs="Arial"/>
          <w:i/>
        </w:rPr>
        <w:t>a</w:t>
      </w:r>
      <w:r w:rsidRPr="00D24F5A">
        <w:rPr>
          <w:rFonts w:ascii="Arial" w:eastAsia="Arial" w:hAnsi="Arial" w:cs="Arial"/>
          <w:i/>
          <w:spacing w:val="11"/>
        </w:rPr>
        <w:t xml:space="preserve"> </w:t>
      </w:r>
      <w:r w:rsidRPr="00D24F5A">
        <w:rPr>
          <w:rFonts w:ascii="Arial" w:eastAsia="Arial" w:hAnsi="Arial" w:cs="Arial"/>
          <w:i/>
        </w:rPr>
        <w:t>la</w:t>
      </w:r>
      <w:r w:rsidRPr="00D24F5A">
        <w:rPr>
          <w:rFonts w:ascii="Arial" w:eastAsia="Arial" w:hAnsi="Arial" w:cs="Arial"/>
          <w:i/>
          <w:spacing w:val="11"/>
        </w:rPr>
        <w:t xml:space="preserve"> </w:t>
      </w:r>
      <w:r w:rsidRPr="00D24F5A">
        <w:rPr>
          <w:rFonts w:ascii="Arial" w:eastAsia="Arial" w:hAnsi="Arial" w:cs="Arial"/>
          <w:i/>
          <w:spacing w:val="-2"/>
        </w:rPr>
        <w:t>contabilidad</w:t>
      </w:r>
      <w:r w:rsidRPr="00D24F5A">
        <w:rPr>
          <w:rFonts w:ascii="Arial" w:eastAsia="Arial" w:hAnsi="Arial" w:cs="Arial"/>
          <w:i/>
          <w:spacing w:val="13"/>
        </w:rPr>
        <w:t xml:space="preserve"> </w:t>
      </w:r>
      <w:r w:rsidRPr="00D24F5A">
        <w:rPr>
          <w:rFonts w:ascii="Arial" w:eastAsia="Arial" w:hAnsi="Arial" w:cs="Arial"/>
          <w:i/>
        </w:rPr>
        <w:t>y</w:t>
      </w:r>
      <w:r w:rsidRPr="00D24F5A">
        <w:rPr>
          <w:rFonts w:ascii="Arial" w:eastAsia="Arial" w:hAnsi="Arial" w:cs="Arial"/>
          <w:i/>
          <w:spacing w:val="11"/>
        </w:rPr>
        <w:t xml:space="preserve"> </w:t>
      </w:r>
      <w:r w:rsidRPr="00D24F5A">
        <w:rPr>
          <w:rFonts w:ascii="Arial" w:eastAsia="Arial" w:hAnsi="Arial" w:cs="Arial"/>
          <w:i/>
          <w:spacing w:val="1"/>
        </w:rPr>
        <w:t>a</w:t>
      </w:r>
      <w:r w:rsidRPr="00D24F5A">
        <w:rPr>
          <w:rFonts w:ascii="Arial" w:eastAsia="Arial" w:hAnsi="Arial" w:cs="Arial"/>
          <w:i/>
        </w:rPr>
        <w:t>l</w:t>
      </w:r>
      <w:r w:rsidRPr="00D24F5A">
        <w:rPr>
          <w:rFonts w:ascii="Arial" w:eastAsia="Arial" w:hAnsi="Arial" w:cs="Arial"/>
          <w:i/>
          <w:spacing w:val="10"/>
        </w:rPr>
        <w:t xml:space="preserve"> </w:t>
      </w:r>
      <w:r w:rsidRPr="00D24F5A">
        <w:rPr>
          <w:rFonts w:ascii="Arial" w:eastAsia="Arial" w:hAnsi="Arial" w:cs="Arial"/>
          <w:i/>
          <w:spacing w:val="1"/>
        </w:rPr>
        <w:t>ejercicio presupuestal</w:t>
      </w:r>
      <w:r w:rsidRPr="00D24F5A">
        <w:rPr>
          <w:rFonts w:ascii="Arial" w:eastAsia="Arial" w:hAnsi="Arial" w:cs="Arial"/>
          <w:i/>
        </w:rPr>
        <w:t xml:space="preserve"> </w:t>
      </w:r>
      <w:r w:rsidRPr="00D24F5A">
        <w:rPr>
          <w:rFonts w:ascii="Arial" w:eastAsia="Arial" w:hAnsi="Arial" w:cs="Arial"/>
          <w:i/>
          <w:spacing w:val="-1"/>
        </w:rPr>
        <w:t>d</w:t>
      </w:r>
      <w:r w:rsidRPr="00D24F5A">
        <w:rPr>
          <w:rFonts w:ascii="Arial" w:eastAsia="Arial" w:hAnsi="Arial" w:cs="Arial"/>
          <w:i/>
        </w:rPr>
        <w:t>e</w:t>
      </w:r>
      <w:r w:rsidRPr="00D24F5A">
        <w:rPr>
          <w:rFonts w:ascii="Arial" w:eastAsia="Arial" w:hAnsi="Arial" w:cs="Arial"/>
          <w:i/>
          <w:spacing w:val="1"/>
        </w:rPr>
        <w:t xml:space="preserve"> e</w:t>
      </w:r>
      <w:r w:rsidRPr="00D24F5A">
        <w:rPr>
          <w:rFonts w:ascii="Arial" w:eastAsia="Arial" w:hAnsi="Arial" w:cs="Arial"/>
          <w:i/>
          <w:spacing w:val="-1"/>
        </w:rPr>
        <w:t>gr</w:t>
      </w:r>
      <w:r w:rsidRPr="00D24F5A">
        <w:rPr>
          <w:rFonts w:ascii="Arial" w:eastAsia="Arial" w:hAnsi="Arial" w:cs="Arial"/>
          <w:i/>
          <w:spacing w:val="1"/>
        </w:rPr>
        <w:t>e</w:t>
      </w:r>
      <w:r w:rsidRPr="00D24F5A">
        <w:rPr>
          <w:rFonts w:ascii="Arial" w:eastAsia="Arial" w:hAnsi="Arial" w:cs="Arial"/>
          <w:i/>
        </w:rPr>
        <w:t>s</w:t>
      </w:r>
      <w:r w:rsidRPr="00D24F5A">
        <w:rPr>
          <w:rFonts w:ascii="Arial" w:eastAsia="Arial" w:hAnsi="Arial" w:cs="Arial"/>
          <w:i/>
          <w:spacing w:val="1"/>
        </w:rPr>
        <w:t>o</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spacing w:val="1"/>
        </w:rPr>
        <w:t>de</w:t>
      </w:r>
      <w:r w:rsidRPr="00D24F5A">
        <w:rPr>
          <w:rFonts w:ascii="Arial" w:eastAsia="Arial" w:hAnsi="Arial" w:cs="Arial"/>
          <w:i/>
        </w:rPr>
        <w:t>l</w:t>
      </w:r>
      <w:r w:rsidRPr="00D24F5A">
        <w:rPr>
          <w:rFonts w:ascii="Arial" w:eastAsia="Arial" w:hAnsi="Arial" w:cs="Arial"/>
          <w:i/>
          <w:spacing w:val="-2"/>
        </w:rPr>
        <w:t xml:space="preserve"> </w:t>
      </w:r>
      <w:r w:rsidRPr="00D24F5A">
        <w:rPr>
          <w:rFonts w:ascii="Arial" w:eastAsia="Arial" w:hAnsi="Arial" w:cs="Arial"/>
          <w:i/>
        </w:rPr>
        <w:t>Instituto.</w:t>
      </w:r>
    </w:p>
    <w:p w14:paraId="3C697114"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eastAsia="Arial" w:hAnsi="Arial" w:cs="Arial"/>
          <w:i/>
          <w:spacing w:val="-2"/>
        </w:rPr>
        <w:t>Verificar</w:t>
      </w:r>
      <w:r w:rsidRPr="00D24F5A">
        <w:rPr>
          <w:rFonts w:ascii="Arial" w:eastAsia="Arial" w:hAnsi="Arial" w:cs="Arial"/>
          <w:i/>
          <w:spacing w:val="32"/>
        </w:rPr>
        <w:t xml:space="preserve"> </w:t>
      </w:r>
      <w:r w:rsidRPr="00D24F5A">
        <w:rPr>
          <w:rFonts w:ascii="Arial" w:eastAsia="Arial" w:hAnsi="Arial" w:cs="Arial"/>
          <w:i/>
          <w:spacing w:val="-1"/>
        </w:rPr>
        <w:t>q</w:t>
      </w:r>
      <w:r w:rsidRPr="00D24F5A">
        <w:rPr>
          <w:rFonts w:ascii="Arial" w:eastAsia="Arial" w:hAnsi="Arial" w:cs="Arial"/>
          <w:i/>
          <w:spacing w:val="1"/>
        </w:rPr>
        <w:t>u</w:t>
      </w:r>
      <w:r w:rsidRPr="00D24F5A">
        <w:rPr>
          <w:rFonts w:ascii="Arial" w:eastAsia="Arial" w:hAnsi="Arial" w:cs="Arial"/>
          <w:i/>
        </w:rPr>
        <w:t>e</w:t>
      </w:r>
      <w:r w:rsidRPr="00D24F5A">
        <w:rPr>
          <w:rFonts w:ascii="Arial" w:eastAsia="Arial" w:hAnsi="Arial" w:cs="Arial"/>
          <w:i/>
          <w:spacing w:val="29"/>
        </w:rPr>
        <w:t xml:space="preserve"> </w:t>
      </w:r>
      <w:r w:rsidRPr="00D24F5A">
        <w:rPr>
          <w:rFonts w:ascii="Arial" w:eastAsia="Arial" w:hAnsi="Arial" w:cs="Arial"/>
          <w:i/>
          <w:spacing w:val="1"/>
        </w:rPr>
        <w:t>e</w:t>
      </w:r>
      <w:r w:rsidRPr="00D24F5A">
        <w:rPr>
          <w:rFonts w:ascii="Arial" w:eastAsia="Arial" w:hAnsi="Arial" w:cs="Arial"/>
          <w:i/>
        </w:rPr>
        <w:t>l</w:t>
      </w:r>
      <w:r w:rsidRPr="00D24F5A">
        <w:rPr>
          <w:rFonts w:ascii="Arial" w:eastAsia="Arial" w:hAnsi="Arial" w:cs="Arial"/>
          <w:i/>
          <w:spacing w:val="28"/>
        </w:rPr>
        <w:t xml:space="preserve"> </w:t>
      </w:r>
      <w:r w:rsidRPr="00D24F5A">
        <w:rPr>
          <w:rFonts w:ascii="Arial" w:eastAsia="Arial" w:hAnsi="Arial" w:cs="Arial"/>
          <w:i/>
          <w:spacing w:val="-1"/>
        </w:rPr>
        <w:t>m</w:t>
      </w:r>
      <w:r w:rsidRPr="00D24F5A">
        <w:rPr>
          <w:rFonts w:ascii="Arial" w:eastAsia="Arial" w:hAnsi="Arial" w:cs="Arial"/>
          <w:i/>
          <w:spacing w:val="1"/>
        </w:rPr>
        <w:t>a</w:t>
      </w:r>
      <w:r w:rsidRPr="00D24F5A">
        <w:rPr>
          <w:rFonts w:ascii="Arial" w:eastAsia="Arial" w:hAnsi="Arial" w:cs="Arial"/>
          <w:i/>
          <w:spacing w:val="-1"/>
        </w:rPr>
        <w:t>n</w:t>
      </w:r>
      <w:r w:rsidRPr="00D24F5A">
        <w:rPr>
          <w:rFonts w:ascii="Arial" w:eastAsia="Arial" w:hAnsi="Arial" w:cs="Arial"/>
          <w:i/>
          <w:spacing w:val="1"/>
        </w:rPr>
        <w:t>e</w:t>
      </w:r>
      <w:r w:rsidRPr="00D24F5A">
        <w:rPr>
          <w:rFonts w:ascii="Arial" w:eastAsia="Arial" w:hAnsi="Arial" w:cs="Arial"/>
          <w:i/>
        </w:rPr>
        <w:t>jo</w:t>
      </w:r>
      <w:r w:rsidRPr="00D24F5A">
        <w:rPr>
          <w:rFonts w:ascii="Arial" w:eastAsia="Arial" w:hAnsi="Arial" w:cs="Arial"/>
          <w:i/>
          <w:spacing w:val="29"/>
        </w:rPr>
        <w:t xml:space="preserve"> </w:t>
      </w:r>
      <w:r w:rsidRPr="00D24F5A">
        <w:rPr>
          <w:rFonts w:ascii="Arial" w:eastAsia="Arial" w:hAnsi="Arial" w:cs="Arial"/>
          <w:i/>
          <w:spacing w:val="1"/>
        </w:rPr>
        <w:t>d</w:t>
      </w:r>
      <w:r w:rsidRPr="00D24F5A">
        <w:rPr>
          <w:rFonts w:ascii="Arial" w:eastAsia="Arial" w:hAnsi="Arial" w:cs="Arial"/>
          <w:i/>
        </w:rPr>
        <w:t>e</w:t>
      </w:r>
      <w:r w:rsidRPr="00D24F5A">
        <w:rPr>
          <w:rFonts w:ascii="Arial" w:eastAsia="Arial" w:hAnsi="Arial" w:cs="Arial"/>
          <w:i/>
          <w:spacing w:val="29"/>
        </w:rPr>
        <w:t xml:space="preserve"> </w:t>
      </w:r>
      <w:r w:rsidRPr="00D24F5A">
        <w:rPr>
          <w:rFonts w:ascii="Arial" w:eastAsia="Arial" w:hAnsi="Arial" w:cs="Arial"/>
          <w:i/>
          <w:spacing w:val="-2"/>
        </w:rPr>
        <w:t>l</w:t>
      </w:r>
      <w:r w:rsidRPr="00D24F5A">
        <w:rPr>
          <w:rFonts w:ascii="Arial" w:eastAsia="Arial" w:hAnsi="Arial" w:cs="Arial"/>
          <w:i/>
          <w:spacing w:val="1"/>
        </w:rPr>
        <w:t>o</w:t>
      </w:r>
      <w:r w:rsidRPr="00D24F5A">
        <w:rPr>
          <w:rFonts w:ascii="Arial" w:eastAsia="Arial" w:hAnsi="Arial" w:cs="Arial"/>
          <w:i/>
        </w:rPr>
        <w:t>s</w:t>
      </w:r>
      <w:r w:rsidRPr="00D24F5A">
        <w:rPr>
          <w:rFonts w:ascii="Arial" w:eastAsia="Arial" w:hAnsi="Arial" w:cs="Arial"/>
          <w:i/>
          <w:spacing w:val="30"/>
        </w:rPr>
        <w:t xml:space="preserve"> </w:t>
      </w:r>
      <w:r w:rsidRPr="00D24F5A">
        <w:rPr>
          <w:rFonts w:ascii="Arial" w:eastAsia="Arial" w:hAnsi="Arial" w:cs="Arial"/>
          <w:i/>
        </w:rPr>
        <w:t>f</w:t>
      </w:r>
      <w:r w:rsidRPr="00D24F5A">
        <w:rPr>
          <w:rFonts w:ascii="Arial" w:eastAsia="Arial" w:hAnsi="Arial" w:cs="Arial"/>
          <w:i/>
          <w:spacing w:val="1"/>
        </w:rPr>
        <w:t>o</w:t>
      </w:r>
      <w:r w:rsidRPr="00D24F5A">
        <w:rPr>
          <w:rFonts w:ascii="Arial" w:eastAsia="Arial" w:hAnsi="Arial" w:cs="Arial"/>
          <w:i/>
          <w:spacing w:val="-1"/>
        </w:rPr>
        <w:t>n</w:t>
      </w:r>
      <w:r w:rsidRPr="00D24F5A">
        <w:rPr>
          <w:rFonts w:ascii="Arial" w:eastAsia="Arial" w:hAnsi="Arial" w:cs="Arial"/>
          <w:i/>
          <w:spacing w:val="1"/>
        </w:rPr>
        <w:t>d</w:t>
      </w:r>
      <w:r w:rsidRPr="00D24F5A">
        <w:rPr>
          <w:rFonts w:ascii="Arial" w:eastAsia="Arial" w:hAnsi="Arial" w:cs="Arial"/>
          <w:i/>
          <w:spacing w:val="-1"/>
        </w:rPr>
        <w:t>o</w:t>
      </w:r>
      <w:r w:rsidRPr="00D24F5A">
        <w:rPr>
          <w:rFonts w:ascii="Arial" w:eastAsia="Arial" w:hAnsi="Arial" w:cs="Arial"/>
          <w:i/>
        </w:rPr>
        <w:t>s</w:t>
      </w:r>
      <w:r w:rsidRPr="00D24F5A">
        <w:rPr>
          <w:rFonts w:ascii="Arial" w:eastAsia="Arial" w:hAnsi="Arial" w:cs="Arial"/>
          <w:i/>
          <w:spacing w:val="28"/>
        </w:rPr>
        <w:t xml:space="preserve"> </w:t>
      </w:r>
      <w:r w:rsidRPr="00D24F5A">
        <w:rPr>
          <w:rFonts w:ascii="Arial" w:eastAsia="Arial" w:hAnsi="Arial" w:cs="Arial"/>
          <w:i/>
          <w:spacing w:val="-1"/>
        </w:rPr>
        <w:t>p</w:t>
      </w:r>
      <w:r w:rsidRPr="00D24F5A">
        <w:rPr>
          <w:rFonts w:ascii="Arial" w:eastAsia="Arial" w:hAnsi="Arial" w:cs="Arial"/>
          <w:i/>
          <w:spacing w:val="1"/>
        </w:rPr>
        <w:t>úb</w:t>
      </w:r>
      <w:r w:rsidRPr="00D24F5A">
        <w:rPr>
          <w:rFonts w:ascii="Arial" w:eastAsia="Arial" w:hAnsi="Arial" w:cs="Arial"/>
          <w:i/>
        </w:rPr>
        <w:t>lic</w:t>
      </w:r>
      <w:r w:rsidRPr="00D24F5A">
        <w:rPr>
          <w:rFonts w:ascii="Arial" w:eastAsia="Arial" w:hAnsi="Arial" w:cs="Arial"/>
          <w:i/>
          <w:spacing w:val="1"/>
        </w:rPr>
        <w:t>o</w:t>
      </w:r>
      <w:r w:rsidRPr="00D24F5A">
        <w:rPr>
          <w:rFonts w:ascii="Arial" w:eastAsia="Arial" w:hAnsi="Arial" w:cs="Arial"/>
          <w:i/>
        </w:rPr>
        <w:t xml:space="preserve">s, </w:t>
      </w:r>
      <w:r w:rsidRPr="00D24F5A">
        <w:rPr>
          <w:rFonts w:ascii="Arial" w:eastAsia="Arial" w:hAnsi="Arial" w:cs="Arial"/>
          <w:i/>
          <w:spacing w:val="-2"/>
        </w:rPr>
        <w:t>s</w:t>
      </w:r>
      <w:r w:rsidRPr="00D24F5A">
        <w:rPr>
          <w:rFonts w:ascii="Arial" w:eastAsia="Arial" w:hAnsi="Arial" w:cs="Arial"/>
          <w:i/>
        </w:rPr>
        <w:t>e</w:t>
      </w:r>
      <w:r w:rsidRPr="00D24F5A">
        <w:rPr>
          <w:rFonts w:ascii="Arial" w:eastAsia="Arial" w:hAnsi="Arial" w:cs="Arial"/>
          <w:i/>
          <w:spacing w:val="17"/>
        </w:rPr>
        <w:t xml:space="preserve"> </w:t>
      </w:r>
      <w:r w:rsidRPr="00D24F5A">
        <w:rPr>
          <w:rFonts w:ascii="Arial" w:eastAsia="Arial" w:hAnsi="Arial" w:cs="Arial"/>
          <w:i/>
          <w:spacing w:val="-1"/>
        </w:rPr>
        <w:t>re</w:t>
      </w:r>
      <w:r w:rsidRPr="00D24F5A">
        <w:rPr>
          <w:rFonts w:ascii="Arial" w:eastAsia="Arial" w:hAnsi="Arial" w:cs="Arial"/>
          <w:i/>
          <w:spacing w:val="1"/>
        </w:rPr>
        <w:t>a</w:t>
      </w:r>
      <w:r w:rsidRPr="00D24F5A">
        <w:rPr>
          <w:rFonts w:ascii="Arial" w:eastAsia="Arial" w:hAnsi="Arial" w:cs="Arial"/>
          <w:i/>
        </w:rPr>
        <w:t>lic</w:t>
      </w:r>
      <w:r w:rsidRPr="00D24F5A">
        <w:rPr>
          <w:rFonts w:ascii="Arial" w:eastAsia="Arial" w:hAnsi="Arial" w:cs="Arial"/>
          <w:i/>
          <w:spacing w:val="1"/>
        </w:rPr>
        <w:t>e</w:t>
      </w:r>
      <w:r w:rsidRPr="00D24F5A">
        <w:rPr>
          <w:rFonts w:ascii="Arial" w:eastAsia="Arial" w:hAnsi="Arial" w:cs="Arial"/>
          <w:i/>
        </w:rPr>
        <w:t>n c</w:t>
      </w:r>
      <w:r w:rsidRPr="00D24F5A">
        <w:rPr>
          <w:rFonts w:ascii="Arial" w:eastAsia="Arial" w:hAnsi="Arial" w:cs="Arial"/>
          <w:i/>
          <w:spacing w:val="-1"/>
        </w:rPr>
        <w:t>o</w:t>
      </w:r>
      <w:r w:rsidRPr="00D24F5A">
        <w:rPr>
          <w:rFonts w:ascii="Arial" w:eastAsia="Arial" w:hAnsi="Arial" w:cs="Arial"/>
          <w:i/>
        </w:rPr>
        <w:t xml:space="preserve">n </w:t>
      </w:r>
      <w:r w:rsidRPr="00D24F5A">
        <w:rPr>
          <w:rFonts w:ascii="Arial" w:eastAsia="Arial" w:hAnsi="Arial" w:cs="Arial"/>
          <w:i/>
          <w:spacing w:val="1"/>
        </w:rPr>
        <w:t>h</w:t>
      </w:r>
      <w:r w:rsidRPr="00D24F5A">
        <w:rPr>
          <w:rFonts w:ascii="Arial" w:eastAsia="Arial" w:hAnsi="Arial" w:cs="Arial"/>
          <w:i/>
          <w:spacing w:val="-1"/>
        </w:rPr>
        <w:t>o</w:t>
      </w:r>
      <w:r w:rsidRPr="00D24F5A">
        <w:rPr>
          <w:rFonts w:ascii="Arial" w:eastAsia="Arial" w:hAnsi="Arial" w:cs="Arial"/>
          <w:i/>
          <w:spacing w:val="1"/>
        </w:rPr>
        <w:t>ne</w:t>
      </w:r>
      <w:r w:rsidRPr="00D24F5A">
        <w:rPr>
          <w:rFonts w:ascii="Arial" w:eastAsia="Arial" w:hAnsi="Arial" w:cs="Arial"/>
          <w:i/>
        </w:rPr>
        <w:t>st</w:t>
      </w:r>
      <w:r w:rsidRPr="00D24F5A">
        <w:rPr>
          <w:rFonts w:ascii="Arial" w:eastAsia="Arial" w:hAnsi="Arial" w:cs="Arial"/>
          <w:i/>
          <w:spacing w:val="-2"/>
        </w:rPr>
        <w:t>i</w:t>
      </w:r>
      <w:r w:rsidRPr="00D24F5A">
        <w:rPr>
          <w:rFonts w:ascii="Arial" w:eastAsia="Arial" w:hAnsi="Arial" w:cs="Arial"/>
          <w:i/>
          <w:spacing w:val="1"/>
        </w:rPr>
        <w:t>da</w:t>
      </w:r>
      <w:r w:rsidRPr="00D24F5A">
        <w:rPr>
          <w:rFonts w:ascii="Arial" w:eastAsia="Arial" w:hAnsi="Arial" w:cs="Arial"/>
          <w:i/>
          <w:spacing w:val="-1"/>
        </w:rPr>
        <w:t>d</w:t>
      </w:r>
      <w:r w:rsidRPr="00D24F5A">
        <w:rPr>
          <w:rFonts w:ascii="Arial" w:eastAsia="Arial" w:hAnsi="Arial" w:cs="Arial"/>
          <w:i/>
        </w:rPr>
        <w:t>, t</w:t>
      </w:r>
      <w:r w:rsidRPr="00D24F5A">
        <w:rPr>
          <w:rFonts w:ascii="Arial" w:eastAsia="Arial" w:hAnsi="Arial" w:cs="Arial"/>
          <w:i/>
          <w:spacing w:val="-3"/>
        </w:rPr>
        <w:t>r</w:t>
      </w:r>
      <w:r w:rsidRPr="00D24F5A">
        <w:rPr>
          <w:rFonts w:ascii="Arial" w:eastAsia="Arial" w:hAnsi="Arial" w:cs="Arial"/>
          <w:i/>
          <w:spacing w:val="1"/>
        </w:rPr>
        <w:t>an</w:t>
      </w:r>
      <w:r w:rsidRPr="00D24F5A">
        <w:rPr>
          <w:rFonts w:ascii="Arial" w:eastAsia="Arial" w:hAnsi="Arial" w:cs="Arial"/>
          <w:i/>
          <w:spacing w:val="-2"/>
        </w:rPr>
        <w:t>s</w:t>
      </w:r>
      <w:r w:rsidRPr="00D24F5A">
        <w:rPr>
          <w:rFonts w:ascii="Arial" w:eastAsia="Arial" w:hAnsi="Arial" w:cs="Arial"/>
          <w:i/>
          <w:spacing w:val="1"/>
        </w:rPr>
        <w:t>pa</w:t>
      </w:r>
      <w:r w:rsidRPr="00D24F5A">
        <w:rPr>
          <w:rFonts w:ascii="Arial" w:eastAsia="Arial" w:hAnsi="Arial" w:cs="Arial"/>
          <w:i/>
          <w:spacing w:val="-1"/>
        </w:rPr>
        <w:t>re</w:t>
      </w:r>
      <w:r w:rsidRPr="00D24F5A">
        <w:rPr>
          <w:rFonts w:ascii="Arial" w:eastAsia="Arial" w:hAnsi="Arial" w:cs="Arial"/>
          <w:i/>
          <w:spacing w:val="1"/>
        </w:rPr>
        <w:t>n</w:t>
      </w:r>
      <w:r w:rsidRPr="00D24F5A">
        <w:rPr>
          <w:rFonts w:ascii="Arial" w:eastAsia="Arial" w:hAnsi="Arial" w:cs="Arial"/>
          <w:i/>
        </w:rPr>
        <w:t xml:space="preserve">cia y </w:t>
      </w:r>
      <w:r w:rsidRPr="00D24F5A">
        <w:rPr>
          <w:rFonts w:ascii="Arial" w:eastAsia="Arial" w:hAnsi="Arial" w:cs="Arial"/>
          <w:i/>
          <w:spacing w:val="-1"/>
        </w:rPr>
        <w:t>e</w:t>
      </w:r>
      <w:r w:rsidRPr="00D24F5A">
        <w:rPr>
          <w:rFonts w:ascii="Arial" w:eastAsia="Arial" w:hAnsi="Arial" w:cs="Arial"/>
          <w:i/>
        </w:rPr>
        <w:t>st</w:t>
      </w:r>
      <w:r w:rsidRPr="00D24F5A">
        <w:rPr>
          <w:rFonts w:ascii="Arial" w:eastAsia="Arial" w:hAnsi="Arial" w:cs="Arial"/>
          <w:i/>
          <w:spacing w:val="-1"/>
        </w:rPr>
        <w:t>r</w:t>
      </w:r>
      <w:r w:rsidRPr="00D24F5A">
        <w:rPr>
          <w:rFonts w:ascii="Arial" w:eastAsia="Arial" w:hAnsi="Arial" w:cs="Arial"/>
          <w:i/>
        </w:rPr>
        <w:t>icto</w:t>
      </w:r>
      <w:r w:rsidRPr="00D24F5A">
        <w:rPr>
          <w:rFonts w:ascii="Arial" w:eastAsia="Arial" w:hAnsi="Arial" w:cs="Arial"/>
          <w:i/>
          <w:spacing w:val="1"/>
        </w:rPr>
        <w:t xml:space="preserve"> </w:t>
      </w:r>
      <w:r w:rsidRPr="00D24F5A">
        <w:rPr>
          <w:rFonts w:ascii="Arial" w:eastAsia="Arial" w:hAnsi="Arial" w:cs="Arial"/>
          <w:i/>
          <w:spacing w:val="-1"/>
        </w:rPr>
        <w:t>a</w:t>
      </w:r>
      <w:r w:rsidRPr="00D24F5A">
        <w:rPr>
          <w:rFonts w:ascii="Arial" w:eastAsia="Arial" w:hAnsi="Arial" w:cs="Arial"/>
          <w:i/>
          <w:spacing w:val="1"/>
        </w:rPr>
        <w:t>pe</w:t>
      </w:r>
      <w:r w:rsidRPr="00D24F5A">
        <w:rPr>
          <w:rFonts w:ascii="Arial" w:eastAsia="Arial" w:hAnsi="Arial" w:cs="Arial"/>
          <w:i/>
          <w:spacing w:val="-1"/>
        </w:rPr>
        <w:t>g</w:t>
      </w:r>
      <w:r w:rsidRPr="00D24F5A">
        <w:rPr>
          <w:rFonts w:ascii="Arial" w:eastAsia="Arial" w:hAnsi="Arial" w:cs="Arial"/>
          <w:i/>
        </w:rPr>
        <w:t>o</w:t>
      </w:r>
      <w:r w:rsidRPr="00D24F5A">
        <w:rPr>
          <w:rFonts w:ascii="Arial" w:eastAsia="Arial" w:hAnsi="Arial" w:cs="Arial"/>
          <w:i/>
          <w:spacing w:val="-1"/>
        </w:rPr>
        <w:t xml:space="preserve"> </w:t>
      </w:r>
      <w:r w:rsidRPr="00D24F5A">
        <w:rPr>
          <w:rFonts w:ascii="Arial" w:eastAsia="Arial" w:hAnsi="Arial" w:cs="Arial"/>
          <w:i/>
          <w:spacing w:val="1"/>
        </w:rPr>
        <w:t>a</w:t>
      </w:r>
      <w:r w:rsidRPr="00D24F5A">
        <w:rPr>
          <w:rFonts w:ascii="Arial" w:eastAsia="Arial" w:hAnsi="Arial" w:cs="Arial"/>
          <w:i/>
        </w:rPr>
        <w:t xml:space="preserve">l </w:t>
      </w:r>
      <w:r w:rsidRPr="00D24F5A">
        <w:rPr>
          <w:rFonts w:ascii="Arial" w:eastAsia="Arial" w:hAnsi="Arial" w:cs="Arial"/>
          <w:i/>
          <w:spacing w:val="1"/>
        </w:rPr>
        <w:t>presupuesto de egresos del Instituto</w:t>
      </w:r>
      <w:r w:rsidRPr="00D24F5A">
        <w:rPr>
          <w:rFonts w:ascii="Arial" w:eastAsia="Arial" w:hAnsi="Arial" w:cs="Arial"/>
          <w:i/>
        </w:rPr>
        <w:t xml:space="preserve">. </w:t>
      </w:r>
    </w:p>
    <w:p w14:paraId="3423CFED" w14:textId="77777777" w:rsidR="00910E6D" w:rsidRPr="00D24F5A" w:rsidRDefault="00910E6D" w:rsidP="00EB4E3E">
      <w:pPr>
        <w:pStyle w:val="Prrafodelista"/>
        <w:numPr>
          <w:ilvl w:val="0"/>
          <w:numId w:val="25"/>
        </w:numPr>
        <w:tabs>
          <w:tab w:val="left" w:pos="1276"/>
        </w:tabs>
        <w:spacing w:after="0" w:line="240" w:lineRule="auto"/>
        <w:ind w:left="426" w:right="567" w:firstLine="0"/>
        <w:contextualSpacing/>
        <w:jc w:val="both"/>
        <w:rPr>
          <w:rFonts w:ascii="Arial" w:hAnsi="Arial" w:cs="Arial"/>
          <w:i/>
        </w:rPr>
      </w:pPr>
      <w:r w:rsidRPr="00D24F5A">
        <w:rPr>
          <w:rFonts w:ascii="Arial" w:eastAsia="Arial" w:hAnsi="Arial" w:cs="Arial"/>
          <w:i/>
          <w:spacing w:val="1"/>
        </w:rPr>
        <w:t>P</w:t>
      </w:r>
      <w:r w:rsidRPr="00D24F5A">
        <w:rPr>
          <w:rFonts w:ascii="Arial" w:eastAsia="Arial" w:hAnsi="Arial" w:cs="Arial"/>
          <w:i/>
          <w:spacing w:val="-3"/>
        </w:rPr>
        <w:t>r</w:t>
      </w:r>
      <w:r w:rsidRPr="00D24F5A">
        <w:rPr>
          <w:rFonts w:ascii="Arial" w:eastAsia="Arial" w:hAnsi="Arial" w:cs="Arial"/>
          <w:i/>
          <w:spacing w:val="1"/>
        </w:rPr>
        <w:t>e</w:t>
      </w:r>
      <w:r w:rsidRPr="00D24F5A">
        <w:rPr>
          <w:rFonts w:ascii="Arial" w:eastAsia="Arial" w:hAnsi="Arial" w:cs="Arial"/>
          <w:i/>
          <w:spacing w:val="-2"/>
        </w:rPr>
        <w:t>v</w:t>
      </w:r>
      <w:r w:rsidRPr="00D24F5A">
        <w:rPr>
          <w:rFonts w:ascii="Arial" w:eastAsia="Arial" w:hAnsi="Arial" w:cs="Arial"/>
          <w:i/>
          <w:spacing w:val="1"/>
        </w:rPr>
        <w:t>en</w:t>
      </w:r>
      <w:r w:rsidRPr="00D24F5A">
        <w:rPr>
          <w:rFonts w:ascii="Arial" w:eastAsia="Arial" w:hAnsi="Arial" w:cs="Arial"/>
          <w:i/>
        </w:rPr>
        <w:t>ir</w:t>
      </w:r>
      <w:r w:rsidRPr="00D24F5A">
        <w:rPr>
          <w:rFonts w:ascii="Arial" w:eastAsia="Arial" w:hAnsi="Arial" w:cs="Arial"/>
          <w:i/>
          <w:spacing w:val="2"/>
        </w:rPr>
        <w:t xml:space="preserve"> </w:t>
      </w:r>
      <w:r w:rsidRPr="00D24F5A">
        <w:rPr>
          <w:rFonts w:ascii="Arial" w:eastAsia="Arial" w:hAnsi="Arial" w:cs="Arial"/>
          <w:i/>
        </w:rPr>
        <w:t>y</w:t>
      </w:r>
      <w:r w:rsidRPr="00D24F5A">
        <w:rPr>
          <w:rFonts w:ascii="Arial" w:eastAsia="Arial" w:hAnsi="Arial" w:cs="Arial"/>
          <w:i/>
          <w:spacing w:val="1"/>
        </w:rPr>
        <w:t xml:space="preserve"> </w:t>
      </w:r>
      <w:r w:rsidRPr="00D24F5A">
        <w:rPr>
          <w:rFonts w:ascii="Arial" w:eastAsia="Arial" w:hAnsi="Arial" w:cs="Arial"/>
          <w:i/>
          <w:spacing w:val="-1"/>
        </w:rPr>
        <w:t>d</w:t>
      </w:r>
      <w:r w:rsidRPr="00D24F5A">
        <w:rPr>
          <w:rFonts w:ascii="Arial" w:eastAsia="Arial" w:hAnsi="Arial" w:cs="Arial"/>
          <w:i/>
          <w:spacing w:val="1"/>
        </w:rPr>
        <w:t>e</w:t>
      </w:r>
      <w:r w:rsidRPr="00D24F5A">
        <w:rPr>
          <w:rFonts w:ascii="Arial" w:eastAsia="Arial" w:hAnsi="Arial" w:cs="Arial"/>
          <w:i/>
          <w:spacing w:val="-2"/>
        </w:rPr>
        <w:t>t</w:t>
      </w:r>
      <w:r w:rsidRPr="00D24F5A">
        <w:rPr>
          <w:rFonts w:ascii="Arial" w:eastAsia="Arial" w:hAnsi="Arial" w:cs="Arial"/>
          <w:i/>
          <w:spacing w:val="1"/>
        </w:rPr>
        <w:t>e</w:t>
      </w:r>
      <w:r w:rsidRPr="00D24F5A">
        <w:rPr>
          <w:rFonts w:ascii="Arial" w:eastAsia="Arial" w:hAnsi="Arial" w:cs="Arial"/>
          <w:i/>
        </w:rPr>
        <w:t>c</w:t>
      </w:r>
      <w:r w:rsidRPr="00D24F5A">
        <w:rPr>
          <w:rFonts w:ascii="Arial" w:eastAsia="Arial" w:hAnsi="Arial" w:cs="Arial"/>
          <w:i/>
          <w:spacing w:val="-2"/>
        </w:rPr>
        <w:t>t</w:t>
      </w:r>
      <w:r w:rsidRPr="00D24F5A">
        <w:rPr>
          <w:rFonts w:ascii="Arial" w:eastAsia="Arial" w:hAnsi="Arial" w:cs="Arial"/>
          <w:i/>
          <w:spacing w:val="1"/>
        </w:rPr>
        <w:t>a</w:t>
      </w:r>
      <w:r w:rsidRPr="00D24F5A">
        <w:rPr>
          <w:rFonts w:ascii="Arial" w:eastAsia="Arial" w:hAnsi="Arial" w:cs="Arial"/>
          <w:i/>
        </w:rPr>
        <w:t>r i</w:t>
      </w:r>
      <w:r w:rsidRPr="00D24F5A">
        <w:rPr>
          <w:rFonts w:ascii="Arial" w:eastAsia="Arial" w:hAnsi="Arial" w:cs="Arial"/>
          <w:i/>
          <w:spacing w:val="-1"/>
        </w:rPr>
        <w:t>rr</w:t>
      </w:r>
      <w:r w:rsidRPr="00D24F5A">
        <w:rPr>
          <w:rFonts w:ascii="Arial" w:eastAsia="Arial" w:hAnsi="Arial" w:cs="Arial"/>
          <w:i/>
          <w:spacing w:val="1"/>
        </w:rPr>
        <w:t>e</w:t>
      </w:r>
      <w:r w:rsidRPr="00D24F5A">
        <w:rPr>
          <w:rFonts w:ascii="Arial" w:eastAsia="Arial" w:hAnsi="Arial" w:cs="Arial"/>
          <w:i/>
          <w:spacing w:val="-1"/>
        </w:rPr>
        <w:t>g</w:t>
      </w:r>
      <w:r w:rsidRPr="00D24F5A">
        <w:rPr>
          <w:rFonts w:ascii="Arial" w:eastAsia="Arial" w:hAnsi="Arial" w:cs="Arial"/>
          <w:i/>
          <w:spacing w:val="1"/>
        </w:rPr>
        <w:t>u</w:t>
      </w:r>
      <w:r w:rsidRPr="00D24F5A">
        <w:rPr>
          <w:rFonts w:ascii="Arial" w:eastAsia="Arial" w:hAnsi="Arial" w:cs="Arial"/>
          <w:i/>
        </w:rPr>
        <w:t>l</w:t>
      </w:r>
      <w:r w:rsidRPr="00D24F5A">
        <w:rPr>
          <w:rFonts w:ascii="Arial" w:eastAsia="Arial" w:hAnsi="Arial" w:cs="Arial"/>
          <w:i/>
          <w:spacing w:val="1"/>
        </w:rPr>
        <w:t>a</w:t>
      </w:r>
      <w:r w:rsidRPr="00D24F5A">
        <w:rPr>
          <w:rFonts w:ascii="Arial" w:eastAsia="Arial" w:hAnsi="Arial" w:cs="Arial"/>
          <w:i/>
          <w:spacing w:val="-1"/>
        </w:rPr>
        <w:t>r</w:t>
      </w:r>
      <w:r w:rsidRPr="00D24F5A">
        <w:rPr>
          <w:rFonts w:ascii="Arial" w:eastAsia="Arial" w:hAnsi="Arial" w:cs="Arial"/>
          <w:i/>
        </w:rPr>
        <w:t>i</w:t>
      </w:r>
      <w:r w:rsidRPr="00D24F5A">
        <w:rPr>
          <w:rFonts w:ascii="Arial" w:eastAsia="Arial" w:hAnsi="Arial" w:cs="Arial"/>
          <w:i/>
          <w:spacing w:val="1"/>
        </w:rPr>
        <w:t>dade</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spacing w:val="-1"/>
        </w:rPr>
        <w:t>e</w:t>
      </w:r>
      <w:r w:rsidRPr="00D24F5A">
        <w:rPr>
          <w:rFonts w:ascii="Arial" w:eastAsia="Arial" w:hAnsi="Arial" w:cs="Arial"/>
          <w:i/>
        </w:rPr>
        <w:t>n</w:t>
      </w:r>
      <w:r w:rsidRPr="00D24F5A">
        <w:rPr>
          <w:rFonts w:ascii="Arial" w:eastAsia="Arial" w:hAnsi="Arial" w:cs="Arial"/>
          <w:i/>
          <w:spacing w:val="1"/>
        </w:rPr>
        <w:t xml:space="preserve"> </w:t>
      </w:r>
      <w:r w:rsidRPr="00D24F5A">
        <w:rPr>
          <w:rFonts w:ascii="Arial" w:eastAsia="Arial" w:hAnsi="Arial" w:cs="Arial"/>
          <w:i/>
          <w:spacing w:val="-1"/>
        </w:rPr>
        <w:t>e</w:t>
      </w:r>
      <w:r w:rsidRPr="00D24F5A">
        <w:rPr>
          <w:rFonts w:ascii="Arial" w:eastAsia="Arial" w:hAnsi="Arial" w:cs="Arial"/>
          <w:i/>
        </w:rPr>
        <w:t xml:space="preserve">l </w:t>
      </w:r>
      <w:r w:rsidRPr="00D24F5A">
        <w:rPr>
          <w:rFonts w:ascii="Arial" w:eastAsia="Arial" w:hAnsi="Arial" w:cs="Arial"/>
          <w:i/>
          <w:spacing w:val="1"/>
        </w:rPr>
        <w:t>e</w:t>
      </w:r>
      <w:r w:rsidRPr="00D24F5A">
        <w:rPr>
          <w:rFonts w:ascii="Arial" w:eastAsia="Arial" w:hAnsi="Arial" w:cs="Arial"/>
          <w:i/>
        </w:rPr>
        <w:t>j</w:t>
      </w:r>
      <w:r w:rsidRPr="00D24F5A">
        <w:rPr>
          <w:rFonts w:ascii="Arial" w:eastAsia="Arial" w:hAnsi="Arial" w:cs="Arial"/>
          <w:i/>
          <w:spacing w:val="1"/>
        </w:rPr>
        <w:t>e</w:t>
      </w:r>
      <w:r w:rsidRPr="00D24F5A">
        <w:rPr>
          <w:rFonts w:ascii="Arial" w:eastAsia="Arial" w:hAnsi="Arial" w:cs="Arial"/>
          <w:i/>
          <w:spacing w:val="-1"/>
        </w:rPr>
        <w:t>r</w:t>
      </w:r>
      <w:r w:rsidRPr="00D24F5A">
        <w:rPr>
          <w:rFonts w:ascii="Arial" w:eastAsia="Arial" w:hAnsi="Arial" w:cs="Arial"/>
          <w:i/>
        </w:rPr>
        <w:t xml:space="preserve">cicio </w:t>
      </w:r>
      <w:r w:rsidRPr="00D24F5A">
        <w:rPr>
          <w:rFonts w:ascii="Arial" w:eastAsia="Arial" w:hAnsi="Arial" w:cs="Arial"/>
          <w:i/>
          <w:spacing w:val="-1"/>
        </w:rPr>
        <w:t>d</w:t>
      </w:r>
      <w:r w:rsidRPr="00D24F5A">
        <w:rPr>
          <w:rFonts w:ascii="Arial" w:eastAsia="Arial" w:hAnsi="Arial" w:cs="Arial"/>
          <w:i/>
          <w:spacing w:val="1"/>
        </w:rPr>
        <w:t>e</w:t>
      </w:r>
      <w:r w:rsidRPr="00D24F5A">
        <w:rPr>
          <w:rFonts w:ascii="Arial" w:eastAsia="Arial" w:hAnsi="Arial" w:cs="Arial"/>
          <w:i/>
        </w:rPr>
        <w:t>l</w:t>
      </w:r>
      <w:r w:rsidRPr="00D24F5A">
        <w:rPr>
          <w:rFonts w:ascii="Arial" w:eastAsia="Arial" w:hAnsi="Arial" w:cs="Arial"/>
          <w:i/>
          <w:spacing w:val="18"/>
        </w:rPr>
        <w:t xml:space="preserve"> </w:t>
      </w:r>
      <w:r w:rsidRPr="00D24F5A">
        <w:rPr>
          <w:rFonts w:ascii="Arial" w:eastAsia="Arial" w:hAnsi="Arial" w:cs="Arial"/>
          <w:i/>
          <w:spacing w:val="1"/>
        </w:rPr>
        <w:t>p</w:t>
      </w:r>
      <w:r w:rsidRPr="00D24F5A">
        <w:rPr>
          <w:rFonts w:ascii="Arial" w:eastAsia="Arial" w:hAnsi="Arial" w:cs="Arial"/>
          <w:i/>
          <w:spacing w:val="-1"/>
        </w:rPr>
        <w:t>r</w:t>
      </w:r>
      <w:r w:rsidRPr="00D24F5A">
        <w:rPr>
          <w:rFonts w:ascii="Arial" w:eastAsia="Arial" w:hAnsi="Arial" w:cs="Arial"/>
          <w:i/>
          <w:spacing w:val="1"/>
        </w:rPr>
        <w:t>e</w:t>
      </w:r>
      <w:r w:rsidRPr="00D24F5A">
        <w:rPr>
          <w:rFonts w:ascii="Arial" w:eastAsia="Arial" w:hAnsi="Arial" w:cs="Arial"/>
          <w:i/>
        </w:rPr>
        <w:t>s</w:t>
      </w:r>
      <w:r w:rsidRPr="00D24F5A">
        <w:rPr>
          <w:rFonts w:ascii="Arial" w:eastAsia="Arial" w:hAnsi="Arial" w:cs="Arial"/>
          <w:i/>
          <w:spacing w:val="-1"/>
        </w:rPr>
        <w:t>u</w:t>
      </w:r>
      <w:r w:rsidRPr="00D24F5A">
        <w:rPr>
          <w:rFonts w:ascii="Arial" w:eastAsia="Arial" w:hAnsi="Arial" w:cs="Arial"/>
          <w:i/>
          <w:spacing w:val="1"/>
        </w:rPr>
        <w:t>p</w:t>
      </w:r>
      <w:r w:rsidRPr="00D24F5A">
        <w:rPr>
          <w:rFonts w:ascii="Arial" w:eastAsia="Arial" w:hAnsi="Arial" w:cs="Arial"/>
          <w:i/>
          <w:spacing w:val="-1"/>
        </w:rPr>
        <w:t>u</w:t>
      </w:r>
      <w:r w:rsidRPr="00D24F5A">
        <w:rPr>
          <w:rFonts w:ascii="Arial" w:eastAsia="Arial" w:hAnsi="Arial" w:cs="Arial"/>
          <w:i/>
          <w:spacing w:val="1"/>
        </w:rPr>
        <w:t>e</w:t>
      </w:r>
      <w:r w:rsidRPr="00D24F5A">
        <w:rPr>
          <w:rFonts w:ascii="Arial" w:eastAsia="Arial" w:hAnsi="Arial" w:cs="Arial"/>
          <w:i/>
        </w:rPr>
        <w:t xml:space="preserve">sto y en su caso, dar vista al Consejo General. </w:t>
      </w:r>
    </w:p>
    <w:p w14:paraId="5CEC91C2" w14:textId="77777777" w:rsidR="00910E6D" w:rsidRPr="00D24F5A" w:rsidRDefault="00910E6D" w:rsidP="00EB4E3E">
      <w:pPr>
        <w:pStyle w:val="Prrafodelista"/>
        <w:numPr>
          <w:ilvl w:val="0"/>
          <w:numId w:val="25"/>
        </w:numPr>
        <w:tabs>
          <w:tab w:val="left" w:pos="1276"/>
        </w:tabs>
        <w:spacing w:after="0" w:line="240" w:lineRule="auto"/>
        <w:ind w:left="426" w:right="567" w:firstLine="0"/>
        <w:contextualSpacing/>
        <w:jc w:val="both"/>
        <w:rPr>
          <w:rFonts w:ascii="Arial" w:hAnsi="Arial" w:cs="Arial"/>
          <w:i/>
        </w:rPr>
      </w:pPr>
      <w:r w:rsidRPr="00D24F5A">
        <w:rPr>
          <w:rFonts w:ascii="Arial" w:eastAsia="Arial" w:hAnsi="Arial" w:cs="Arial"/>
          <w:i/>
          <w:spacing w:val="-2"/>
        </w:rPr>
        <w:t>F</w:t>
      </w:r>
      <w:r w:rsidRPr="00D24F5A">
        <w:rPr>
          <w:rFonts w:ascii="Arial" w:eastAsia="Arial" w:hAnsi="Arial" w:cs="Arial"/>
          <w:i/>
          <w:spacing w:val="1"/>
        </w:rPr>
        <w:t>o</w:t>
      </w:r>
      <w:r w:rsidRPr="00D24F5A">
        <w:rPr>
          <w:rFonts w:ascii="Arial" w:eastAsia="Arial" w:hAnsi="Arial" w:cs="Arial"/>
          <w:i/>
          <w:spacing w:val="-1"/>
        </w:rPr>
        <w:t>r</w:t>
      </w:r>
      <w:r w:rsidRPr="00D24F5A">
        <w:rPr>
          <w:rFonts w:ascii="Arial" w:eastAsia="Arial" w:hAnsi="Arial" w:cs="Arial"/>
          <w:i/>
          <w:spacing w:val="1"/>
        </w:rPr>
        <w:t>mu</w:t>
      </w:r>
      <w:r w:rsidRPr="00D24F5A">
        <w:rPr>
          <w:rFonts w:ascii="Arial" w:eastAsia="Arial" w:hAnsi="Arial" w:cs="Arial"/>
          <w:i/>
        </w:rPr>
        <w:t>l</w:t>
      </w:r>
      <w:r w:rsidRPr="00D24F5A">
        <w:rPr>
          <w:rFonts w:ascii="Arial" w:eastAsia="Arial" w:hAnsi="Arial" w:cs="Arial"/>
          <w:i/>
          <w:spacing w:val="1"/>
        </w:rPr>
        <w:t>a</w:t>
      </w:r>
      <w:r w:rsidRPr="00D24F5A">
        <w:rPr>
          <w:rFonts w:ascii="Arial" w:eastAsia="Arial" w:hAnsi="Arial" w:cs="Arial"/>
          <w:i/>
        </w:rPr>
        <w:t>r l</w:t>
      </w:r>
      <w:r w:rsidRPr="00D24F5A">
        <w:rPr>
          <w:rFonts w:ascii="Arial" w:eastAsia="Arial" w:hAnsi="Arial" w:cs="Arial"/>
          <w:i/>
          <w:spacing w:val="1"/>
        </w:rPr>
        <w:t>a</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spacing w:val="-1"/>
        </w:rPr>
        <w:t>r</w:t>
      </w:r>
      <w:r w:rsidRPr="00D24F5A">
        <w:rPr>
          <w:rFonts w:ascii="Arial" w:eastAsia="Arial" w:hAnsi="Arial" w:cs="Arial"/>
          <w:i/>
          <w:spacing w:val="1"/>
        </w:rPr>
        <w:t>e</w:t>
      </w:r>
      <w:r w:rsidRPr="00D24F5A">
        <w:rPr>
          <w:rFonts w:ascii="Arial" w:eastAsia="Arial" w:hAnsi="Arial" w:cs="Arial"/>
          <w:i/>
        </w:rPr>
        <w:t>c</w:t>
      </w:r>
      <w:r w:rsidRPr="00D24F5A">
        <w:rPr>
          <w:rFonts w:ascii="Arial" w:eastAsia="Arial" w:hAnsi="Arial" w:cs="Arial"/>
          <w:i/>
          <w:spacing w:val="-1"/>
        </w:rPr>
        <w:t>o</w:t>
      </w:r>
      <w:r w:rsidRPr="00D24F5A">
        <w:rPr>
          <w:rFonts w:ascii="Arial" w:eastAsia="Arial" w:hAnsi="Arial" w:cs="Arial"/>
          <w:i/>
          <w:spacing w:val="1"/>
        </w:rPr>
        <w:t>m</w:t>
      </w:r>
      <w:r w:rsidRPr="00D24F5A">
        <w:rPr>
          <w:rFonts w:ascii="Arial" w:eastAsia="Arial" w:hAnsi="Arial" w:cs="Arial"/>
          <w:i/>
          <w:spacing w:val="-1"/>
        </w:rPr>
        <w:t>e</w:t>
      </w:r>
      <w:r w:rsidRPr="00D24F5A">
        <w:rPr>
          <w:rFonts w:ascii="Arial" w:eastAsia="Arial" w:hAnsi="Arial" w:cs="Arial"/>
          <w:i/>
          <w:spacing w:val="1"/>
        </w:rPr>
        <w:t>nda</w:t>
      </w:r>
      <w:r w:rsidRPr="00D24F5A">
        <w:rPr>
          <w:rFonts w:ascii="Arial" w:eastAsia="Arial" w:hAnsi="Arial" w:cs="Arial"/>
          <w:i/>
        </w:rPr>
        <w:t>c</w:t>
      </w:r>
      <w:r w:rsidRPr="00D24F5A">
        <w:rPr>
          <w:rFonts w:ascii="Arial" w:eastAsia="Arial" w:hAnsi="Arial" w:cs="Arial"/>
          <w:i/>
          <w:spacing w:val="-2"/>
        </w:rPr>
        <w:t>i</w:t>
      </w:r>
      <w:r w:rsidRPr="00D24F5A">
        <w:rPr>
          <w:rFonts w:ascii="Arial" w:eastAsia="Arial" w:hAnsi="Arial" w:cs="Arial"/>
          <w:i/>
          <w:spacing w:val="1"/>
        </w:rPr>
        <w:t>one</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rPr>
        <w:t>a</w:t>
      </w:r>
      <w:r w:rsidRPr="00D24F5A">
        <w:rPr>
          <w:rFonts w:ascii="Arial" w:eastAsia="Arial" w:hAnsi="Arial" w:cs="Arial"/>
          <w:i/>
          <w:spacing w:val="1"/>
        </w:rPr>
        <w:t xml:space="preserve"> </w:t>
      </w:r>
      <w:r w:rsidRPr="00D24F5A">
        <w:rPr>
          <w:rFonts w:ascii="Arial" w:eastAsia="Arial" w:hAnsi="Arial" w:cs="Arial"/>
          <w:i/>
          <w:spacing w:val="-2"/>
        </w:rPr>
        <w:t>l</w:t>
      </w:r>
      <w:r w:rsidRPr="00D24F5A">
        <w:rPr>
          <w:rFonts w:ascii="Arial" w:eastAsia="Arial" w:hAnsi="Arial" w:cs="Arial"/>
          <w:i/>
        </w:rPr>
        <w:t>a</w:t>
      </w:r>
      <w:r w:rsidRPr="00D24F5A">
        <w:rPr>
          <w:rFonts w:ascii="Arial" w:eastAsia="Arial" w:hAnsi="Arial" w:cs="Arial"/>
          <w:i/>
          <w:spacing w:val="3"/>
        </w:rPr>
        <w:t xml:space="preserve"> </w:t>
      </w:r>
      <w:r w:rsidRPr="00D24F5A">
        <w:rPr>
          <w:rFonts w:ascii="Arial" w:eastAsia="Arial" w:hAnsi="Arial" w:cs="Arial"/>
          <w:i/>
        </w:rPr>
        <w:t>Comisión de</w:t>
      </w:r>
      <w:r w:rsidRPr="00D24F5A">
        <w:rPr>
          <w:rFonts w:ascii="Arial" w:eastAsia="Arial" w:hAnsi="Arial" w:cs="Arial"/>
          <w:i/>
          <w:spacing w:val="2"/>
        </w:rPr>
        <w:t xml:space="preserve"> </w:t>
      </w:r>
      <w:r w:rsidRPr="00D24F5A">
        <w:rPr>
          <w:rFonts w:ascii="Arial" w:eastAsia="Arial" w:hAnsi="Arial" w:cs="Arial"/>
          <w:i/>
          <w:spacing w:val="-6"/>
        </w:rPr>
        <w:t>A</w:t>
      </w:r>
      <w:r w:rsidRPr="00D24F5A">
        <w:rPr>
          <w:rFonts w:ascii="Arial" w:eastAsia="Arial" w:hAnsi="Arial" w:cs="Arial"/>
          <w:i/>
          <w:spacing w:val="2"/>
        </w:rPr>
        <w:t>d</w:t>
      </w:r>
      <w:r w:rsidRPr="00D24F5A">
        <w:rPr>
          <w:rFonts w:ascii="Arial" w:eastAsia="Arial" w:hAnsi="Arial" w:cs="Arial"/>
          <w:i/>
        </w:rPr>
        <w:t>mini</w:t>
      </w:r>
      <w:r w:rsidRPr="00D24F5A">
        <w:rPr>
          <w:rFonts w:ascii="Arial" w:eastAsia="Arial" w:hAnsi="Arial" w:cs="Arial"/>
          <w:i/>
          <w:spacing w:val="1"/>
        </w:rPr>
        <w:t>s</w:t>
      </w:r>
      <w:r w:rsidRPr="00D24F5A">
        <w:rPr>
          <w:rFonts w:ascii="Arial" w:eastAsia="Arial" w:hAnsi="Arial" w:cs="Arial"/>
          <w:i/>
          <w:spacing w:val="-1"/>
        </w:rPr>
        <w:t>t</w:t>
      </w:r>
      <w:r w:rsidRPr="00D24F5A">
        <w:rPr>
          <w:rFonts w:ascii="Arial" w:eastAsia="Arial" w:hAnsi="Arial" w:cs="Arial"/>
          <w:i/>
        </w:rPr>
        <w:t>r</w:t>
      </w:r>
      <w:r w:rsidRPr="00D24F5A">
        <w:rPr>
          <w:rFonts w:ascii="Arial" w:eastAsia="Arial" w:hAnsi="Arial" w:cs="Arial"/>
          <w:i/>
          <w:spacing w:val="1"/>
        </w:rPr>
        <w:t>ac</w:t>
      </w:r>
      <w:r w:rsidRPr="00D24F5A">
        <w:rPr>
          <w:rFonts w:ascii="Arial" w:eastAsia="Arial" w:hAnsi="Arial" w:cs="Arial"/>
          <w:i/>
        </w:rPr>
        <w:t xml:space="preserve">ión,  </w:t>
      </w:r>
      <w:r w:rsidRPr="00D24F5A">
        <w:rPr>
          <w:rFonts w:ascii="Arial" w:eastAsia="Arial" w:hAnsi="Arial" w:cs="Arial"/>
          <w:i/>
          <w:spacing w:val="-1"/>
        </w:rPr>
        <w:t>P</w:t>
      </w:r>
      <w:r w:rsidRPr="00D24F5A">
        <w:rPr>
          <w:rFonts w:ascii="Arial" w:eastAsia="Arial" w:hAnsi="Arial" w:cs="Arial"/>
          <w:i/>
        </w:rPr>
        <w:t>r</w:t>
      </w:r>
      <w:r w:rsidRPr="00D24F5A">
        <w:rPr>
          <w:rFonts w:ascii="Arial" w:eastAsia="Arial" w:hAnsi="Arial" w:cs="Arial"/>
          <w:i/>
          <w:spacing w:val="1"/>
        </w:rPr>
        <w:t>e</w:t>
      </w:r>
      <w:r w:rsidRPr="00D24F5A">
        <w:rPr>
          <w:rFonts w:ascii="Arial" w:eastAsia="Arial" w:hAnsi="Arial" w:cs="Arial"/>
          <w:i/>
        </w:rPr>
        <w:t>rro</w:t>
      </w:r>
      <w:r w:rsidRPr="00D24F5A">
        <w:rPr>
          <w:rFonts w:ascii="Arial" w:eastAsia="Arial" w:hAnsi="Arial" w:cs="Arial"/>
          <w:i/>
          <w:spacing w:val="-2"/>
        </w:rPr>
        <w:t>g</w:t>
      </w:r>
      <w:r w:rsidRPr="00D24F5A">
        <w:rPr>
          <w:rFonts w:ascii="Arial" w:eastAsia="Arial" w:hAnsi="Arial" w:cs="Arial"/>
          <w:i/>
          <w:spacing w:val="1"/>
        </w:rPr>
        <w:t>a</w:t>
      </w:r>
      <w:r w:rsidRPr="00D24F5A">
        <w:rPr>
          <w:rFonts w:ascii="Arial" w:eastAsia="Arial" w:hAnsi="Arial" w:cs="Arial"/>
          <w:i/>
          <w:spacing w:val="-1"/>
        </w:rPr>
        <w:t>t</w:t>
      </w:r>
      <w:r w:rsidRPr="00D24F5A">
        <w:rPr>
          <w:rFonts w:ascii="Arial" w:eastAsia="Arial" w:hAnsi="Arial" w:cs="Arial"/>
          <w:i/>
          <w:spacing w:val="2"/>
        </w:rPr>
        <w:t>i</w:t>
      </w:r>
      <w:r w:rsidRPr="00D24F5A">
        <w:rPr>
          <w:rFonts w:ascii="Arial" w:eastAsia="Arial" w:hAnsi="Arial" w:cs="Arial"/>
          <w:i/>
          <w:spacing w:val="-3"/>
        </w:rPr>
        <w:t>v</w:t>
      </w:r>
      <w:r w:rsidRPr="00D24F5A">
        <w:rPr>
          <w:rFonts w:ascii="Arial" w:eastAsia="Arial" w:hAnsi="Arial" w:cs="Arial"/>
          <w:i/>
          <w:spacing w:val="1"/>
        </w:rPr>
        <w:t>a</w:t>
      </w:r>
      <w:r w:rsidRPr="00D24F5A">
        <w:rPr>
          <w:rFonts w:ascii="Arial" w:eastAsia="Arial" w:hAnsi="Arial" w:cs="Arial"/>
          <w:i/>
        </w:rPr>
        <w:t xml:space="preserve">s y </w:t>
      </w:r>
      <w:r w:rsidRPr="00D24F5A">
        <w:rPr>
          <w:rFonts w:ascii="Arial" w:eastAsia="Arial" w:hAnsi="Arial" w:cs="Arial"/>
          <w:i/>
          <w:spacing w:val="1"/>
        </w:rPr>
        <w:t>P</w:t>
      </w:r>
      <w:r w:rsidRPr="00D24F5A">
        <w:rPr>
          <w:rFonts w:ascii="Arial" w:eastAsia="Arial" w:hAnsi="Arial" w:cs="Arial"/>
          <w:i/>
          <w:spacing w:val="-1"/>
        </w:rPr>
        <w:t>a</w:t>
      </w:r>
      <w:r w:rsidRPr="00D24F5A">
        <w:rPr>
          <w:rFonts w:ascii="Arial" w:eastAsia="Arial" w:hAnsi="Arial" w:cs="Arial"/>
          <w:i/>
        </w:rPr>
        <w:t>r</w:t>
      </w:r>
      <w:r w:rsidRPr="00D24F5A">
        <w:rPr>
          <w:rFonts w:ascii="Arial" w:eastAsia="Arial" w:hAnsi="Arial" w:cs="Arial"/>
          <w:i/>
          <w:spacing w:val="-1"/>
        </w:rPr>
        <w:t>t</w:t>
      </w:r>
      <w:r w:rsidRPr="00D24F5A">
        <w:rPr>
          <w:rFonts w:ascii="Arial" w:eastAsia="Arial" w:hAnsi="Arial" w:cs="Arial"/>
          <w:i/>
        </w:rPr>
        <w:t xml:space="preserve">idos </w:t>
      </w:r>
      <w:r w:rsidRPr="00D24F5A">
        <w:rPr>
          <w:rFonts w:ascii="Arial" w:eastAsia="Arial" w:hAnsi="Arial" w:cs="Arial"/>
          <w:i/>
          <w:spacing w:val="1"/>
        </w:rPr>
        <w:t>P</w:t>
      </w:r>
      <w:r w:rsidRPr="00D24F5A">
        <w:rPr>
          <w:rFonts w:ascii="Arial" w:eastAsia="Arial" w:hAnsi="Arial" w:cs="Arial"/>
          <w:i/>
          <w:spacing w:val="-2"/>
        </w:rPr>
        <w:t>o</w:t>
      </w:r>
      <w:r w:rsidRPr="00D24F5A">
        <w:rPr>
          <w:rFonts w:ascii="Arial" w:eastAsia="Arial" w:hAnsi="Arial" w:cs="Arial"/>
          <w:i/>
        </w:rPr>
        <w:t>lí</w:t>
      </w:r>
      <w:r w:rsidRPr="00D24F5A">
        <w:rPr>
          <w:rFonts w:ascii="Arial" w:eastAsia="Arial" w:hAnsi="Arial" w:cs="Arial"/>
          <w:i/>
          <w:spacing w:val="-1"/>
        </w:rPr>
        <w:t>t</w:t>
      </w:r>
      <w:r w:rsidRPr="00D24F5A">
        <w:rPr>
          <w:rFonts w:ascii="Arial" w:eastAsia="Arial" w:hAnsi="Arial" w:cs="Arial"/>
          <w:i/>
        </w:rPr>
        <w:t>i</w:t>
      </w:r>
      <w:r w:rsidRPr="00D24F5A">
        <w:rPr>
          <w:rFonts w:ascii="Arial" w:eastAsia="Arial" w:hAnsi="Arial" w:cs="Arial"/>
          <w:i/>
          <w:spacing w:val="1"/>
        </w:rPr>
        <w:t>c</w:t>
      </w:r>
      <w:r w:rsidRPr="00D24F5A">
        <w:rPr>
          <w:rFonts w:ascii="Arial" w:eastAsia="Arial" w:hAnsi="Arial" w:cs="Arial"/>
          <w:i/>
          <w:spacing w:val="-2"/>
        </w:rPr>
        <w:t>o</w:t>
      </w:r>
      <w:r w:rsidRPr="00D24F5A">
        <w:rPr>
          <w:rFonts w:ascii="Arial" w:eastAsia="Arial" w:hAnsi="Arial" w:cs="Arial"/>
          <w:i/>
          <w:spacing w:val="1"/>
        </w:rPr>
        <w:t>s</w:t>
      </w:r>
      <w:r w:rsidRPr="00D24F5A">
        <w:rPr>
          <w:rFonts w:ascii="Arial" w:eastAsia="Arial" w:hAnsi="Arial" w:cs="Arial"/>
          <w:i/>
        </w:rPr>
        <w:t>,</w:t>
      </w:r>
      <w:r w:rsidRPr="00D24F5A">
        <w:rPr>
          <w:rFonts w:ascii="Arial" w:eastAsia="Arial" w:hAnsi="Arial" w:cs="Arial"/>
          <w:i/>
          <w:spacing w:val="1"/>
        </w:rPr>
        <w:t xml:space="preserve"> </w:t>
      </w:r>
      <w:r w:rsidRPr="00D24F5A">
        <w:rPr>
          <w:rFonts w:ascii="Arial" w:eastAsia="Arial" w:hAnsi="Arial" w:cs="Arial"/>
          <w:i/>
          <w:spacing w:val="-2"/>
        </w:rPr>
        <w:t>s</w:t>
      </w:r>
      <w:r w:rsidRPr="00D24F5A">
        <w:rPr>
          <w:rFonts w:ascii="Arial" w:eastAsia="Arial" w:hAnsi="Arial" w:cs="Arial"/>
          <w:i/>
          <w:spacing w:val="1"/>
        </w:rPr>
        <w:t>ob</w:t>
      </w:r>
      <w:r w:rsidRPr="00D24F5A">
        <w:rPr>
          <w:rFonts w:ascii="Arial" w:eastAsia="Arial" w:hAnsi="Arial" w:cs="Arial"/>
          <w:i/>
          <w:spacing w:val="-1"/>
        </w:rPr>
        <w:t>r</w:t>
      </w:r>
      <w:r w:rsidRPr="00D24F5A">
        <w:rPr>
          <w:rFonts w:ascii="Arial" w:eastAsia="Arial" w:hAnsi="Arial" w:cs="Arial"/>
          <w:i/>
        </w:rPr>
        <w:t>e</w:t>
      </w:r>
      <w:r w:rsidRPr="00D24F5A">
        <w:rPr>
          <w:rFonts w:ascii="Arial" w:eastAsia="Arial" w:hAnsi="Arial" w:cs="Arial"/>
          <w:i/>
          <w:spacing w:val="1"/>
        </w:rPr>
        <w:t xml:space="preserve"> </w:t>
      </w:r>
      <w:r w:rsidRPr="00D24F5A">
        <w:rPr>
          <w:rFonts w:ascii="Arial" w:eastAsia="Arial" w:hAnsi="Arial" w:cs="Arial"/>
          <w:i/>
        </w:rPr>
        <w:t>sis</w:t>
      </w:r>
      <w:r w:rsidRPr="00D24F5A">
        <w:rPr>
          <w:rFonts w:ascii="Arial" w:eastAsia="Arial" w:hAnsi="Arial" w:cs="Arial"/>
          <w:i/>
          <w:spacing w:val="-2"/>
        </w:rPr>
        <w:t>t</w:t>
      </w:r>
      <w:r w:rsidRPr="00D24F5A">
        <w:rPr>
          <w:rFonts w:ascii="Arial" w:eastAsia="Arial" w:hAnsi="Arial" w:cs="Arial"/>
          <w:i/>
          <w:spacing w:val="1"/>
        </w:rPr>
        <w:t>e</w:t>
      </w:r>
      <w:r w:rsidRPr="00D24F5A">
        <w:rPr>
          <w:rFonts w:ascii="Arial" w:eastAsia="Arial" w:hAnsi="Arial" w:cs="Arial"/>
          <w:i/>
          <w:spacing w:val="-1"/>
        </w:rPr>
        <w:t>m</w:t>
      </w:r>
      <w:r w:rsidRPr="00D24F5A">
        <w:rPr>
          <w:rFonts w:ascii="Arial" w:eastAsia="Arial" w:hAnsi="Arial" w:cs="Arial"/>
          <w:i/>
          <w:spacing w:val="1"/>
        </w:rPr>
        <w:t>a</w:t>
      </w:r>
      <w:r w:rsidRPr="00D24F5A">
        <w:rPr>
          <w:rFonts w:ascii="Arial" w:eastAsia="Arial" w:hAnsi="Arial" w:cs="Arial"/>
          <w:i/>
        </w:rPr>
        <w:t>s,</w:t>
      </w:r>
      <w:r w:rsidRPr="00D24F5A">
        <w:rPr>
          <w:rFonts w:ascii="Arial" w:eastAsia="Arial" w:hAnsi="Arial" w:cs="Arial"/>
          <w:i/>
          <w:spacing w:val="1"/>
        </w:rPr>
        <w:t xml:space="preserve"> p</w:t>
      </w:r>
      <w:r w:rsidRPr="00D24F5A">
        <w:rPr>
          <w:rFonts w:ascii="Arial" w:eastAsia="Arial" w:hAnsi="Arial" w:cs="Arial"/>
          <w:i/>
          <w:spacing w:val="-3"/>
        </w:rPr>
        <w:t>r</w:t>
      </w:r>
      <w:r w:rsidRPr="00D24F5A">
        <w:rPr>
          <w:rFonts w:ascii="Arial" w:eastAsia="Arial" w:hAnsi="Arial" w:cs="Arial"/>
          <w:i/>
          <w:spacing w:val="1"/>
        </w:rPr>
        <w:t>o</w:t>
      </w:r>
      <w:r w:rsidRPr="00D24F5A">
        <w:rPr>
          <w:rFonts w:ascii="Arial" w:eastAsia="Arial" w:hAnsi="Arial" w:cs="Arial"/>
          <w:i/>
        </w:rPr>
        <w:t>c</w:t>
      </w:r>
      <w:r w:rsidRPr="00D24F5A">
        <w:rPr>
          <w:rFonts w:ascii="Arial" w:eastAsia="Arial" w:hAnsi="Arial" w:cs="Arial"/>
          <w:i/>
          <w:spacing w:val="-1"/>
        </w:rPr>
        <w:t>e</w:t>
      </w:r>
      <w:r w:rsidRPr="00D24F5A">
        <w:rPr>
          <w:rFonts w:ascii="Arial" w:eastAsia="Arial" w:hAnsi="Arial" w:cs="Arial"/>
          <w:i/>
          <w:spacing w:val="1"/>
        </w:rPr>
        <w:t>d</w:t>
      </w:r>
      <w:r w:rsidRPr="00D24F5A">
        <w:rPr>
          <w:rFonts w:ascii="Arial" w:eastAsia="Arial" w:hAnsi="Arial" w:cs="Arial"/>
          <w:i/>
        </w:rPr>
        <w:t>i</w:t>
      </w:r>
      <w:r w:rsidRPr="00D24F5A">
        <w:rPr>
          <w:rFonts w:ascii="Arial" w:eastAsia="Arial" w:hAnsi="Arial" w:cs="Arial"/>
          <w:i/>
          <w:spacing w:val="1"/>
        </w:rPr>
        <w:t>m</w:t>
      </w:r>
      <w:r w:rsidRPr="00D24F5A">
        <w:rPr>
          <w:rFonts w:ascii="Arial" w:eastAsia="Arial" w:hAnsi="Arial" w:cs="Arial"/>
          <w:i/>
        </w:rPr>
        <w:t>i</w:t>
      </w:r>
      <w:r w:rsidRPr="00D24F5A">
        <w:rPr>
          <w:rFonts w:ascii="Arial" w:eastAsia="Arial" w:hAnsi="Arial" w:cs="Arial"/>
          <w:i/>
          <w:spacing w:val="-1"/>
        </w:rPr>
        <w:t>e</w:t>
      </w:r>
      <w:r w:rsidRPr="00D24F5A">
        <w:rPr>
          <w:rFonts w:ascii="Arial" w:eastAsia="Arial" w:hAnsi="Arial" w:cs="Arial"/>
          <w:i/>
          <w:spacing w:val="1"/>
        </w:rPr>
        <w:t>n</w:t>
      </w:r>
      <w:r w:rsidRPr="00D24F5A">
        <w:rPr>
          <w:rFonts w:ascii="Arial" w:eastAsia="Arial" w:hAnsi="Arial" w:cs="Arial"/>
          <w:i/>
        </w:rPr>
        <w:t>t</w:t>
      </w:r>
      <w:r w:rsidRPr="00D24F5A">
        <w:rPr>
          <w:rFonts w:ascii="Arial" w:eastAsia="Arial" w:hAnsi="Arial" w:cs="Arial"/>
          <w:i/>
          <w:spacing w:val="1"/>
        </w:rPr>
        <w:t>o</w:t>
      </w:r>
      <w:r w:rsidRPr="00D24F5A">
        <w:rPr>
          <w:rFonts w:ascii="Arial" w:eastAsia="Arial" w:hAnsi="Arial" w:cs="Arial"/>
          <w:i/>
        </w:rPr>
        <w:t xml:space="preserve">s o </w:t>
      </w:r>
      <w:r w:rsidRPr="00D24F5A">
        <w:rPr>
          <w:rFonts w:ascii="Arial" w:eastAsia="Arial" w:hAnsi="Arial" w:cs="Arial"/>
          <w:i/>
          <w:spacing w:val="-1"/>
        </w:rPr>
        <w:t>m</w:t>
      </w:r>
      <w:r w:rsidRPr="00D24F5A">
        <w:rPr>
          <w:rFonts w:ascii="Arial" w:eastAsia="Arial" w:hAnsi="Arial" w:cs="Arial"/>
          <w:i/>
          <w:spacing w:val="1"/>
        </w:rPr>
        <w:t>ed</w:t>
      </w:r>
      <w:r w:rsidRPr="00D24F5A">
        <w:rPr>
          <w:rFonts w:ascii="Arial" w:eastAsia="Arial" w:hAnsi="Arial" w:cs="Arial"/>
          <w:i/>
          <w:spacing w:val="-2"/>
        </w:rPr>
        <w:t>i</w:t>
      </w:r>
      <w:r w:rsidRPr="00D24F5A">
        <w:rPr>
          <w:rFonts w:ascii="Arial" w:eastAsia="Arial" w:hAnsi="Arial" w:cs="Arial"/>
          <w:i/>
          <w:spacing w:val="1"/>
        </w:rPr>
        <w:t>da</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spacing w:val="-1"/>
        </w:rPr>
        <w:t>qu</w:t>
      </w:r>
      <w:r w:rsidRPr="00D24F5A">
        <w:rPr>
          <w:rFonts w:ascii="Arial" w:eastAsia="Arial" w:hAnsi="Arial" w:cs="Arial"/>
          <w:i/>
        </w:rPr>
        <w:t>e</w:t>
      </w:r>
      <w:r w:rsidRPr="00D24F5A">
        <w:rPr>
          <w:rFonts w:ascii="Arial" w:eastAsia="Arial" w:hAnsi="Arial" w:cs="Arial"/>
          <w:i/>
          <w:spacing w:val="1"/>
        </w:rPr>
        <w:t xml:space="preserve"> e</w:t>
      </w:r>
      <w:r w:rsidRPr="00D24F5A">
        <w:rPr>
          <w:rFonts w:ascii="Arial" w:eastAsia="Arial" w:hAnsi="Arial" w:cs="Arial"/>
          <w:i/>
          <w:spacing w:val="-2"/>
        </w:rPr>
        <w:t>s</w:t>
      </w:r>
      <w:r w:rsidRPr="00D24F5A">
        <w:rPr>
          <w:rFonts w:ascii="Arial" w:eastAsia="Arial" w:hAnsi="Arial" w:cs="Arial"/>
          <w:i/>
        </w:rPr>
        <w:t>ti</w:t>
      </w:r>
      <w:r w:rsidRPr="00D24F5A">
        <w:rPr>
          <w:rFonts w:ascii="Arial" w:eastAsia="Arial" w:hAnsi="Arial" w:cs="Arial"/>
          <w:i/>
          <w:spacing w:val="1"/>
        </w:rPr>
        <w:t>m</w:t>
      </w:r>
      <w:r w:rsidRPr="00D24F5A">
        <w:rPr>
          <w:rFonts w:ascii="Arial" w:eastAsia="Arial" w:hAnsi="Arial" w:cs="Arial"/>
          <w:i/>
        </w:rPr>
        <w:t>e</w:t>
      </w:r>
      <w:r w:rsidRPr="00D24F5A">
        <w:rPr>
          <w:rFonts w:ascii="Arial" w:eastAsia="Arial" w:hAnsi="Arial" w:cs="Arial"/>
          <w:i/>
          <w:spacing w:val="-1"/>
        </w:rPr>
        <w:t xml:space="preserve"> </w:t>
      </w:r>
      <w:r w:rsidRPr="00D24F5A">
        <w:rPr>
          <w:rFonts w:ascii="Arial" w:eastAsia="Arial" w:hAnsi="Arial" w:cs="Arial"/>
          <w:i/>
          <w:spacing w:val="1"/>
        </w:rPr>
        <w:t>pe</w:t>
      </w:r>
      <w:r w:rsidRPr="00D24F5A">
        <w:rPr>
          <w:rFonts w:ascii="Arial" w:eastAsia="Arial" w:hAnsi="Arial" w:cs="Arial"/>
          <w:i/>
          <w:spacing w:val="-1"/>
        </w:rPr>
        <w:t>r</w:t>
      </w:r>
      <w:r w:rsidRPr="00D24F5A">
        <w:rPr>
          <w:rFonts w:ascii="Arial" w:eastAsia="Arial" w:hAnsi="Arial" w:cs="Arial"/>
          <w:i/>
        </w:rPr>
        <w:t>t</w:t>
      </w:r>
      <w:r w:rsidRPr="00D24F5A">
        <w:rPr>
          <w:rFonts w:ascii="Arial" w:eastAsia="Arial" w:hAnsi="Arial" w:cs="Arial"/>
          <w:i/>
          <w:spacing w:val="-2"/>
        </w:rPr>
        <w:t>i</w:t>
      </w:r>
      <w:r w:rsidRPr="00D24F5A">
        <w:rPr>
          <w:rFonts w:ascii="Arial" w:eastAsia="Arial" w:hAnsi="Arial" w:cs="Arial"/>
          <w:i/>
          <w:spacing w:val="1"/>
        </w:rPr>
        <w:t>ne</w:t>
      </w:r>
      <w:r w:rsidRPr="00D24F5A">
        <w:rPr>
          <w:rFonts w:ascii="Arial" w:eastAsia="Arial" w:hAnsi="Arial" w:cs="Arial"/>
          <w:i/>
          <w:spacing w:val="-1"/>
        </w:rPr>
        <w:t>n</w:t>
      </w:r>
      <w:r w:rsidRPr="00D24F5A">
        <w:rPr>
          <w:rFonts w:ascii="Arial" w:eastAsia="Arial" w:hAnsi="Arial" w:cs="Arial"/>
          <w:i/>
        </w:rPr>
        <w:t>t</w:t>
      </w:r>
      <w:r w:rsidRPr="00D24F5A">
        <w:rPr>
          <w:rFonts w:ascii="Arial" w:eastAsia="Arial" w:hAnsi="Arial" w:cs="Arial"/>
          <w:i/>
          <w:spacing w:val="1"/>
        </w:rPr>
        <w:t>e</w:t>
      </w:r>
      <w:r w:rsidRPr="00D24F5A">
        <w:rPr>
          <w:rFonts w:ascii="Arial" w:eastAsia="Arial" w:hAnsi="Arial" w:cs="Arial"/>
          <w:i/>
        </w:rPr>
        <w:t>s</w:t>
      </w:r>
      <w:r w:rsidRPr="00D24F5A">
        <w:rPr>
          <w:rFonts w:ascii="Arial" w:eastAsia="Arial" w:hAnsi="Arial" w:cs="Arial"/>
          <w:i/>
          <w:spacing w:val="1"/>
        </w:rPr>
        <w:t xml:space="preserve"> </w:t>
      </w:r>
      <w:r w:rsidRPr="00D24F5A">
        <w:rPr>
          <w:rFonts w:ascii="Arial" w:eastAsia="Arial" w:hAnsi="Arial" w:cs="Arial"/>
          <w:i/>
          <w:spacing w:val="-2"/>
        </w:rPr>
        <w:t>s</w:t>
      </w:r>
      <w:r w:rsidRPr="00D24F5A">
        <w:rPr>
          <w:rFonts w:ascii="Arial" w:eastAsia="Arial" w:hAnsi="Arial" w:cs="Arial"/>
          <w:i/>
        </w:rPr>
        <w:t>e</w:t>
      </w:r>
      <w:r w:rsidRPr="00D24F5A">
        <w:rPr>
          <w:rFonts w:ascii="Arial" w:eastAsia="Arial" w:hAnsi="Arial" w:cs="Arial"/>
          <w:i/>
          <w:spacing w:val="1"/>
        </w:rPr>
        <w:t xml:space="preserve"> a</w:t>
      </w:r>
      <w:r w:rsidRPr="00D24F5A">
        <w:rPr>
          <w:rFonts w:ascii="Arial" w:eastAsia="Arial" w:hAnsi="Arial" w:cs="Arial"/>
          <w:i/>
          <w:spacing w:val="-1"/>
        </w:rPr>
        <w:t>d</w:t>
      </w:r>
      <w:r w:rsidRPr="00D24F5A">
        <w:rPr>
          <w:rFonts w:ascii="Arial" w:eastAsia="Arial" w:hAnsi="Arial" w:cs="Arial"/>
          <w:i/>
          <w:spacing w:val="1"/>
        </w:rPr>
        <w:t>o</w:t>
      </w:r>
      <w:r w:rsidRPr="00D24F5A">
        <w:rPr>
          <w:rFonts w:ascii="Arial" w:eastAsia="Arial" w:hAnsi="Arial" w:cs="Arial"/>
          <w:i/>
          <w:spacing w:val="-1"/>
        </w:rPr>
        <w:t>p</w:t>
      </w:r>
      <w:r w:rsidRPr="00D24F5A">
        <w:rPr>
          <w:rFonts w:ascii="Arial" w:eastAsia="Arial" w:hAnsi="Arial" w:cs="Arial"/>
          <w:i/>
        </w:rPr>
        <w:t>t</w:t>
      </w:r>
      <w:r w:rsidRPr="00D24F5A">
        <w:rPr>
          <w:rFonts w:ascii="Arial" w:eastAsia="Arial" w:hAnsi="Arial" w:cs="Arial"/>
          <w:i/>
          <w:spacing w:val="-1"/>
        </w:rPr>
        <w:t>e</w:t>
      </w:r>
      <w:r w:rsidRPr="00D24F5A">
        <w:rPr>
          <w:rFonts w:ascii="Arial" w:eastAsia="Arial" w:hAnsi="Arial" w:cs="Arial"/>
          <w:i/>
          <w:spacing w:val="1"/>
        </w:rPr>
        <w:t>n</w:t>
      </w:r>
      <w:r w:rsidRPr="00D24F5A">
        <w:rPr>
          <w:rFonts w:ascii="Arial" w:eastAsia="Arial" w:hAnsi="Arial" w:cs="Arial"/>
          <w:i/>
        </w:rPr>
        <w:t xml:space="preserve">. </w:t>
      </w:r>
    </w:p>
    <w:p w14:paraId="7AA0B76F" w14:textId="77777777" w:rsidR="00910E6D" w:rsidRPr="00D24F5A" w:rsidRDefault="00910E6D" w:rsidP="00EB4E3E">
      <w:pPr>
        <w:pStyle w:val="Prrafodelista"/>
        <w:numPr>
          <w:ilvl w:val="0"/>
          <w:numId w:val="25"/>
        </w:numPr>
        <w:tabs>
          <w:tab w:val="left" w:pos="1134"/>
        </w:tabs>
        <w:spacing w:after="0" w:line="240" w:lineRule="auto"/>
        <w:ind w:left="426" w:right="567" w:firstLine="0"/>
        <w:contextualSpacing/>
        <w:jc w:val="both"/>
        <w:rPr>
          <w:rFonts w:ascii="Arial" w:hAnsi="Arial" w:cs="Arial"/>
          <w:i/>
        </w:rPr>
      </w:pPr>
      <w:r w:rsidRPr="00D24F5A">
        <w:rPr>
          <w:rFonts w:ascii="Arial" w:eastAsia="Arial" w:hAnsi="Arial" w:cs="Arial"/>
          <w:i/>
        </w:rPr>
        <w:t xml:space="preserve">Emitir dictamen sobre el manejo y uso de ejercicio presupuestal enviando el mismo al Consejo General para su aprobación, si en su caso, procede. </w:t>
      </w:r>
    </w:p>
    <w:p w14:paraId="02AA161D" w14:textId="77777777" w:rsidR="00910E6D" w:rsidRPr="00D24F5A" w:rsidRDefault="00910E6D" w:rsidP="00EB4E3E">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eastAsia="Arial" w:hAnsi="Arial" w:cs="Arial"/>
          <w:i/>
        </w:rPr>
        <w:t xml:space="preserve">Diseñar y efectuar las evaluaciones del desempeño, de conformidad con el presente Reglamento. </w:t>
      </w:r>
    </w:p>
    <w:p w14:paraId="521F0284" w14:textId="77777777" w:rsidR="00910E6D" w:rsidRPr="00D24F5A" w:rsidRDefault="00910E6D" w:rsidP="00EB4E3E">
      <w:pPr>
        <w:pStyle w:val="Prrafodelista"/>
        <w:numPr>
          <w:ilvl w:val="0"/>
          <w:numId w:val="25"/>
        </w:numPr>
        <w:tabs>
          <w:tab w:val="left" w:pos="851"/>
        </w:tabs>
        <w:spacing w:after="0" w:line="240" w:lineRule="auto"/>
        <w:ind w:left="426" w:right="567" w:firstLine="0"/>
        <w:contextualSpacing/>
        <w:jc w:val="both"/>
        <w:rPr>
          <w:rFonts w:ascii="Arial" w:hAnsi="Arial" w:cs="Arial"/>
          <w:i/>
        </w:rPr>
      </w:pPr>
      <w:r w:rsidRPr="00D24F5A">
        <w:rPr>
          <w:rFonts w:ascii="Arial" w:hAnsi="Arial" w:cs="Arial"/>
          <w:i/>
        </w:rPr>
        <w:t>Las demás que determine el Consejo General y demás disposiciones aplicables.</w:t>
      </w:r>
    </w:p>
    <w:p w14:paraId="0AB073B3" w14:textId="77777777" w:rsidR="00910E6D" w:rsidRPr="00D24F5A" w:rsidRDefault="00910E6D" w:rsidP="00910E6D">
      <w:pPr>
        <w:ind w:left="426" w:right="567"/>
        <w:jc w:val="both"/>
        <w:rPr>
          <w:rFonts w:ascii="Arial" w:hAnsi="Arial" w:cs="Arial"/>
          <w:i/>
          <w:sz w:val="22"/>
          <w:szCs w:val="22"/>
        </w:rPr>
      </w:pPr>
    </w:p>
    <w:p w14:paraId="2E535A2B" w14:textId="77777777" w:rsidR="00910E6D" w:rsidRPr="00D24F5A" w:rsidRDefault="00910E6D" w:rsidP="00910E6D">
      <w:pPr>
        <w:ind w:left="426" w:right="567"/>
        <w:jc w:val="both"/>
        <w:rPr>
          <w:rFonts w:ascii="Arial" w:hAnsi="Arial" w:cs="Arial"/>
          <w:i/>
          <w:sz w:val="22"/>
          <w:szCs w:val="22"/>
        </w:rPr>
      </w:pPr>
    </w:p>
    <w:p w14:paraId="4EB6E9AE" w14:textId="77777777" w:rsidR="00910E6D" w:rsidRPr="00D24F5A" w:rsidRDefault="00910E6D" w:rsidP="00910E6D">
      <w:pPr>
        <w:ind w:left="426" w:right="567"/>
        <w:jc w:val="both"/>
        <w:rPr>
          <w:rFonts w:ascii="Arial" w:hAnsi="Arial" w:cs="Arial"/>
          <w:b/>
          <w:bCs/>
          <w:i/>
          <w:sz w:val="22"/>
          <w:szCs w:val="22"/>
        </w:rPr>
      </w:pPr>
      <w:r w:rsidRPr="00D24F5A">
        <w:rPr>
          <w:rFonts w:ascii="Arial" w:hAnsi="Arial" w:cs="Arial"/>
          <w:b/>
          <w:bCs/>
          <w:i/>
          <w:sz w:val="22"/>
          <w:szCs w:val="22"/>
        </w:rPr>
        <w:t>PERFIL REQUERIDO</w:t>
      </w:r>
    </w:p>
    <w:p w14:paraId="5A2F8BAE"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ESCOLARIDAD: Poseer título profesional de nivel licenciatura con antigüedad mínima de 5 años.</w:t>
      </w:r>
    </w:p>
    <w:p w14:paraId="6D0E7963"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 xml:space="preserve">EDAD: </w:t>
      </w:r>
      <w:r w:rsidR="00EB4E3E" w:rsidRPr="00D24F5A">
        <w:rPr>
          <w:rFonts w:ascii="Arial" w:hAnsi="Arial" w:cs="Arial"/>
          <w:i/>
          <w:sz w:val="22"/>
          <w:szCs w:val="22"/>
        </w:rPr>
        <w:t>T</w:t>
      </w:r>
      <w:r w:rsidRPr="00D24F5A">
        <w:rPr>
          <w:rFonts w:ascii="Arial" w:hAnsi="Arial" w:cs="Arial"/>
          <w:i/>
          <w:sz w:val="22"/>
          <w:szCs w:val="22"/>
        </w:rPr>
        <w:t>ener más de 30 años de edad el día de su designación.</w:t>
      </w:r>
    </w:p>
    <w:p w14:paraId="5F53A95F"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ÁREA/DISCIPLINA:</w:t>
      </w:r>
      <w:r w:rsidR="00EB4E3E" w:rsidRPr="00D24F5A">
        <w:rPr>
          <w:rFonts w:ascii="Arial" w:hAnsi="Arial" w:cs="Arial"/>
          <w:i/>
          <w:sz w:val="22"/>
          <w:szCs w:val="22"/>
        </w:rPr>
        <w:t xml:space="preserve"> D</w:t>
      </w:r>
      <w:r w:rsidRPr="00D24F5A">
        <w:rPr>
          <w:rFonts w:ascii="Arial" w:hAnsi="Arial" w:cs="Arial"/>
          <w:i/>
          <w:sz w:val="22"/>
          <w:szCs w:val="22"/>
        </w:rPr>
        <w:t>erecho, contabilidad o económico-administrativo o cualquier otra relacionada con las actividades de fiscalización</w:t>
      </w:r>
    </w:p>
    <w:p w14:paraId="27959C9F"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EXPERIENCIA: 3 años en actividades o funciones relacionadas con el control, manejo y fiscalización del gasto público, política presupuestaria, evaluación del gasto público, del desempeño y de políticas públicas o manejo de recursos.</w:t>
      </w:r>
    </w:p>
    <w:p w14:paraId="31A643F3"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CONOCIMIENTOS:</w:t>
      </w:r>
      <w:r w:rsidR="00EB4E3E" w:rsidRPr="00D24F5A">
        <w:rPr>
          <w:rFonts w:ascii="Arial" w:hAnsi="Arial" w:cs="Arial"/>
          <w:i/>
          <w:sz w:val="22"/>
          <w:szCs w:val="22"/>
        </w:rPr>
        <w:t xml:space="preserve"> O</w:t>
      </w:r>
      <w:r w:rsidRPr="00D24F5A">
        <w:rPr>
          <w:rFonts w:ascii="Arial" w:hAnsi="Arial" w:cs="Arial"/>
          <w:i/>
          <w:sz w:val="22"/>
          <w:szCs w:val="22"/>
        </w:rPr>
        <w:t>ffice, ambiente web, áreas de finanzas- administrativas, leyes fiscales.</w:t>
      </w:r>
    </w:p>
    <w:p w14:paraId="52897FFE"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 xml:space="preserve">HABILIDADES: Planeación, capacidad de análisis, capacidad de organización, relaciones interpersonales, solución de problemas, trabajo en equipo. </w:t>
      </w:r>
    </w:p>
    <w:p w14:paraId="00000E64" w14:textId="77777777" w:rsidR="00910E6D" w:rsidRPr="00D24F5A" w:rsidRDefault="00910E6D" w:rsidP="00910E6D">
      <w:pPr>
        <w:ind w:left="426" w:right="567"/>
        <w:jc w:val="both"/>
        <w:rPr>
          <w:rFonts w:ascii="Arial" w:hAnsi="Arial" w:cs="Arial"/>
          <w:i/>
          <w:sz w:val="22"/>
          <w:szCs w:val="22"/>
        </w:rPr>
      </w:pPr>
      <w:r w:rsidRPr="00D24F5A">
        <w:rPr>
          <w:rFonts w:ascii="Arial" w:hAnsi="Arial" w:cs="Arial"/>
          <w:i/>
          <w:sz w:val="22"/>
          <w:szCs w:val="22"/>
        </w:rPr>
        <w:t>ACTITUDES: Disposición, compromiso, discreción, honradez, iniciativa, actitud de servicio.</w:t>
      </w:r>
    </w:p>
    <w:p w14:paraId="1D34C103" w14:textId="77777777" w:rsidR="00575FE7" w:rsidRPr="00D24F5A" w:rsidRDefault="00575FE7" w:rsidP="00910E6D">
      <w:pPr>
        <w:ind w:left="426" w:right="567"/>
        <w:jc w:val="both"/>
        <w:rPr>
          <w:rFonts w:ascii="Arial" w:hAnsi="Arial" w:cs="Arial"/>
          <w:i/>
          <w:sz w:val="22"/>
          <w:szCs w:val="22"/>
        </w:rPr>
      </w:pPr>
    </w:p>
    <w:p w14:paraId="0BDD49CA" w14:textId="77777777" w:rsidR="00575FE7" w:rsidRPr="00D24F5A" w:rsidRDefault="00575FE7" w:rsidP="00910E6D">
      <w:pPr>
        <w:ind w:left="426" w:right="567"/>
        <w:jc w:val="both"/>
        <w:rPr>
          <w:rFonts w:ascii="Arial" w:hAnsi="Arial" w:cs="Arial"/>
          <w:i/>
          <w:sz w:val="22"/>
          <w:szCs w:val="22"/>
        </w:rPr>
      </w:pPr>
      <w:r w:rsidRPr="00D24F5A">
        <w:rPr>
          <w:rFonts w:ascii="Arial" w:hAnsi="Arial" w:cs="Arial"/>
          <w:i/>
          <w:sz w:val="22"/>
          <w:szCs w:val="22"/>
        </w:rPr>
        <w:t>…</w:t>
      </w:r>
      <w:r w:rsidRPr="00D24F5A">
        <w:rPr>
          <w:rFonts w:ascii="Arial" w:hAnsi="Arial" w:cs="Arial"/>
          <w:b/>
          <w:i/>
          <w:sz w:val="22"/>
          <w:szCs w:val="22"/>
        </w:rPr>
        <w:t>”</w:t>
      </w:r>
    </w:p>
    <w:p w14:paraId="43648667" w14:textId="77777777" w:rsidR="00910E6D" w:rsidRPr="00D24F5A" w:rsidRDefault="00910E6D" w:rsidP="00BA77AC">
      <w:pPr>
        <w:spacing w:line="360" w:lineRule="auto"/>
        <w:jc w:val="both"/>
        <w:rPr>
          <w:rFonts w:ascii="Arial" w:eastAsia="Arial" w:hAnsi="Arial" w:cs="Arial"/>
          <w:sz w:val="22"/>
          <w:szCs w:val="22"/>
        </w:rPr>
      </w:pPr>
    </w:p>
    <w:p w14:paraId="0284E3DB" w14:textId="77777777" w:rsidR="00575FE7" w:rsidRPr="00D24F5A" w:rsidRDefault="00575FE7" w:rsidP="00BA77AC">
      <w:pPr>
        <w:spacing w:line="360" w:lineRule="auto"/>
        <w:jc w:val="both"/>
        <w:rPr>
          <w:rFonts w:ascii="Arial" w:eastAsia="Arial" w:hAnsi="Arial" w:cs="Arial"/>
          <w:sz w:val="22"/>
          <w:szCs w:val="22"/>
        </w:rPr>
      </w:pPr>
      <w:r w:rsidRPr="00D24F5A">
        <w:rPr>
          <w:rFonts w:ascii="Arial" w:eastAsia="Arial" w:hAnsi="Arial" w:cs="Arial"/>
          <w:sz w:val="22"/>
          <w:szCs w:val="22"/>
        </w:rPr>
        <w:t>En virtud de lo antepuesto y toda vez que las funciones de la o el Contralor Interno del Instituto señaladas en la fracción II y XIX, vinculan a la o el titular de la Dirección Jurídica a realizar nuevas funciones, en su caso, se propone la siguiente adición:</w:t>
      </w:r>
    </w:p>
    <w:p w14:paraId="3F25F225" w14:textId="77777777" w:rsidR="00575FE7" w:rsidRPr="00D24F5A" w:rsidRDefault="00575FE7" w:rsidP="00727D90">
      <w:pPr>
        <w:spacing w:line="360" w:lineRule="auto"/>
        <w:jc w:val="both"/>
        <w:rPr>
          <w:rFonts w:ascii="Arial" w:eastAsia="Arial" w:hAnsi="Arial" w:cs="Arial"/>
          <w:sz w:val="22"/>
          <w:szCs w:val="22"/>
        </w:rPr>
      </w:pPr>
    </w:p>
    <w:p w14:paraId="2DC74804" w14:textId="77777777" w:rsidR="00727D90" w:rsidRPr="00D24F5A" w:rsidRDefault="00727D90" w:rsidP="00727D90">
      <w:pPr>
        <w:shd w:val="clear" w:color="auto" w:fill="FFFFFF"/>
        <w:jc w:val="both"/>
        <w:rPr>
          <w:rFonts w:ascii="Arial" w:hAnsi="Arial" w:cs="Arial"/>
          <w:i/>
          <w:sz w:val="22"/>
          <w:szCs w:val="22"/>
          <w:lang w:val="es-MX" w:eastAsia="es-MX"/>
        </w:rPr>
      </w:pPr>
      <w:r w:rsidRPr="00D24F5A">
        <w:rPr>
          <w:rFonts w:ascii="Arial" w:hAnsi="Arial" w:cs="Arial"/>
          <w:b/>
          <w:i/>
          <w:sz w:val="22"/>
          <w:szCs w:val="22"/>
          <w:lang w:val="es-MX" w:eastAsia="es-MX"/>
        </w:rPr>
        <w:t>C</w:t>
      </w:r>
      <w:r w:rsidRPr="00D24F5A">
        <w:rPr>
          <w:rFonts w:ascii="Arial" w:eastAsia="Arial" w:hAnsi="Arial" w:cs="Arial"/>
          <w:b/>
          <w:i/>
          <w:spacing w:val="2"/>
          <w:sz w:val="22"/>
          <w:szCs w:val="22"/>
        </w:rPr>
        <w:t>L</w:t>
      </w:r>
      <w:r w:rsidRPr="00D24F5A">
        <w:rPr>
          <w:rFonts w:ascii="Arial" w:eastAsia="Arial" w:hAnsi="Arial" w:cs="Arial"/>
          <w:b/>
          <w:i/>
          <w:spacing w:val="-6"/>
          <w:sz w:val="22"/>
          <w:szCs w:val="22"/>
        </w:rPr>
        <w:t>A</w:t>
      </w:r>
      <w:r w:rsidRPr="00D24F5A">
        <w:rPr>
          <w:rFonts w:ascii="Arial" w:eastAsia="Arial" w:hAnsi="Arial" w:cs="Arial"/>
          <w:b/>
          <w:i/>
          <w:spacing w:val="1"/>
          <w:sz w:val="22"/>
          <w:szCs w:val="22"/>
        </w:rPr>
        <w:t>V</w:t>
      </w:r>
      <w:r w:rsidRPr="00D24F5A">
        <w:rPr>
          <w:rFonts w:ascii="Arial" w:eastAsia="Arial" w:hAnsi="Arial" w:cs="Arial"/>
          <w:b/>
          <w:i/>
          <w:sz w:val="22"/>
          <w:szCs w:val="22"/>
        </w:rPr>
        <w:t xml:space="preserve">E </w:t>
      </w:r>
      <w:r w:rsidRPr="00D24F5A">
        <w:rPr>
          <w:rFonts w:ascii="Arial" w:eastAsia="Arial" w:hAnsi="Arial" w:cs="Arial"/>
          <w:b/>
          <w:i/>
          <w:spacing w:val="-1"/>
          <w:sz w:val="22"/>
          <w:szCs w:val="22"/>
        </w:rPr>
        <w:t>DE</w:t>
      </w:r>
      <w:r w:rsidRPr="00D24F5A">
        <w:rPr>
          <w:rFonts w:ascii="Arial" w:eastAsia="Arial" w:hAnsi="Arial" w:cs="Arial"/>
          <w:b/>
          <w:i/>
          <w:sz w:val="22"/>
          <w:szCs w:val="22"/>
        </w:rPr>
        <w:t>L P</w:t>
      </w:r>
      <w:r w:rsidRPr="00D24F5A">
        <w:rPr>
          <w:rFonts w:ascii="Arial" w:eastAsia="Arial" w:hAnsi="Arial" w:cs="Arial"/>
          <w:b/>
          <w:i/>
          <w:spacing w:val="-1"/>
          <w:sz w:val="22"/>
          <w:szCs w:val="22"/>
        </w:rPr>
        <w:t>UE</w:t>
      </w:r>
      <w:r w:rsidRPr="00D24F5A">
        <w:rPr>
          <w:rFonts w:ascii="Arial" w:eastAsia="Arial" w:hAnsi="Arial" w:cs="Arial"/>
          <w:b/>
          <w:i/>
          <w:spacing w:val="1"/>
          <w:sz w:val="22"/>
          <w:szCs w:val="22"/>
        </w:rPr>
        <w:t>S</w:t>
      </w:r>
      <w:r w:rsidRPr="00D24F5A">
        <w:rPr>
          <w:rFonts w:ascii="Arial" w:eastAsia="Arial" w:hAnsi="Arial" w:cs="Arial"/>
          <w:b/>
          <w:i/>
          <w:spacing w:val="-3"/>
          <w:sz w:val="22"/>
          <w:szCs w:val="22"/>
        </w:rPr>
        <w:t>T</w:t>
      </w:r>
      <w:r w:rsidRPr="00D24F5A">
        <w:rPr>
          <w:rFonts w:ascii="Arial" w:eastAsia="Arial" w:hAnsi="Arial" w:cs="Arial"/>
          <w:b/>
          <w:i/>
          <w:spacing w:val="1"/>
          <w:sz w:val="22"/>
          <w:szCs w:val="22"/>
        </w:rPr>
        <w:t>O</w:t>
      </w:r>
      <w:r w:rsidRPr="00D24F5A">
        <w:rPr>
          <w:rFonts w:ascii="Arial" w:eastAsia="Arial" w:hAnsi="Arial" w:cs="Arial"/>
          <w:b/>
          <w:i/>
          <w:sz w:val="22"/>
          <w:szCs w:val="22"/>
        </w:rPr>
        <w:t xml:space="preserve">:      </w:t>
      </w:r>
      <w:r w:rsidRPr="00D24F5A">
        <w:rPr>
          <w:rFonts w:ascii="Arial" w:eastAsia="Arial" w:hAnsi="Arial" w:cs="Arial"/>
          <w:b/>
          <w:i/>
          <w:spacing w:val="28"/>
          <w:sz w:val="22"/>
          <w:szCs w:val="22"/>
        </w:rPr>
        <w:t xml:space="preserve"> </w:t>
      </w:r>
      <w:r w:rsidRPr="00D24F5A">
        <w:rPr>
          <w:rFonts w:ascii="Arial" w:eastAsia="Arial" w:hAnsi="Arial" w:cs="Arial"/>
          <w:i/>
          <w:spacing w:val="-1"/>
          <w:sz w:val="22"/>
          <w:szCs w:val="22"/>
        </w:rPr>
        <w:t>RAD</w:t>
      </w:r>
      <w:r w:rsidRPr="00D24F5A">
        <w:rPr>
          <w:rFonts w:ascii="Arial" w:eastAsia="Arial" w:hAnsi="Arial" w:cs="Arial"/>
          <w:i/>
          <w:sz w:val="22"/>
          <w:szCs w:val="22"/>
        </w:rPr>
        <w:t>06</w:t>
      </w:r>
    </w:p>
    <w:p w14:paraId="51229260" w14:textId="77777777" w:rsidR="00727D90" w:rsidRPr="00D24F5A" w:rsidRDefault="00727D90" w:rsidP="00727D90">
      <w:pPr>
        <w:shd w:val="clear" w:color="auto" w:fill="FFFFFF"/>
        <w:jc w:val="both"/>
        <w:rPr>
          <w:rFonts w:ascii="Arial" w:hAnsi="Arial" w:cs="Arial"/>
          <w:i/>
          <w:sz w:val="22"/>
          <w:szCs w:val="22"/>
          <w:lang w:val="es-MX" w:eastAsia="es-MX"/>
        </w:rPr>
      </w:pPr>
    </w:p>
    <w:p w14:paraId="36564D4F" w14:textId="77777777" w:rsidR="00727D90" w:rsidRPr="00D24F5A" w:rsidRDefault="00727D90" w:rsidP="00727D90">
      <w:pPr>
        <w:shd w:val="clear" w:color="auto" w:fill="FFFFFF"/>
        <w:jc w:val="both"/>
        <w:rPr>
          <w:rFonts w:ascii="Arial" w:hAnsi="Arial" w:cs="Arial"/>
          <w:i/>
          <w:sz w:val="22"/>
          <w:szCs w:val="22"/>
          <w:lang w:val="es-MX" w:eastAsia="es-MX"/>
        </w:rPr>
      </w:pPr>
      <w:r w:rsidRPr="00D24F5A">
        <w:rPr>
          <w:rFonts w:ascii="Arial" w:eastAsia="Arial" w:hAnsi="Arial" w:cs="Arial"/>
          <w:b/>
          <w:i/>
          <w:spacing w:val="-1"/>
          <w:sz w:val="22"/>
          <w:szCs w:val="22"/>
          <w:lang w:val="es-MX"/>
        </w:rPr>
        <w:t>PUE</w:t>
      </w:r>
      <w:r w:rsidRPr="00D24F5A">
        <w:rPr>
          <w:rFonts w:ascii="Arial" w:eastAsia="Arial" w:hAnsi="Arial" w:cs="Arial"/>
          <w:b/>
          <w:i/>
          <w:spacing w:val="1"/>
          <w:sz w:val="22"/>
          <w:szCs w:val="22"/>
          <w:lang w:val="es-MX"/>
        </w:rPr>
        <w:t>S</w:t>
      </w:r>
      <w:r w:rsidRPr="00D24F5A">
        <w:rPr>
          <w:rFonts w:ascii="Arial" w:eastAsia="Arial" w:hAnsi="Arial" w:cs="Arial"/>
          <w:b/>
          <w:i/>
          <w:spacing w:val="-3"/>
          <w:sz w:val="22"/>
          <w:szCs w:val="22"/>
          <w:lang w:val="es-MX"/>
        </w:rPr>
        <w:t>T</w:t>
      </w:r>
      <w:r w:rsidRPr="00D24F5A">
        <w:rPr>
          <w:rFonts w:ascii="Arial" w:eastAsia="Arial" w:hAnsi="Arial" w:cs="Arial"/>
          <w:b/>
          <w:i/>
          <w:spacing w:val="1"/>
          <w:sz w:val="22"/>
          <w:szCs w:val="22"/>
          <w:lang w:val="es-MX"/>
        </w:rPr>
        <w:t>O</w:t>
      </w:r>
      <w:r w:rsidRPr="00D24F5A">
        <w:rPr>
          <w:rFonts w:ascii="Arial" w:eastAsia="Arial" w:hAnsi="Arial" w:cs="Arial"/>
          <w:b/>
          <w:i/>
          <w:sz w:val="22"/>
          <w:szCs w:val="22"/>
          <w:lang w:val="es-MX"/>
        </w:rPr>
        <w:t xml:space="preserve">:                           </w:t>
      </w:r>
      <w:r w:rsidRPr="00D24F5A">
        <w:rPr>
          <w:rFonts w:ascii="Arial" w:eastAsia="Arial" w:hAnsi="Arial" w:cs="Arial"/>
          <w:b/>
          <w:i/>
          <w:spacing w:val="56"/>
          <w:sz w:val="22"/>
          <w:szCs w:val="22"/>
          <w:lang w:val="es-MX"/>
        </w:rPr>
        <w:t xml:space="preserve"> </w:t>
      </w:r>
      <w:r w:rsidRPr="00D24F5A">
        <w:rPr>
          <w:rFonts w:ascii="Arial" w:eastAsia="Arial" w:hAnsi="Arial" w:cs="Arial"/>
          <w:i/>
          <w:spacing w:val="-1"/>
          <w:sz w:val="22"/>
          <w:szCs w:val="22"/>
          <w:lang w:val="es-MX"/>
        </w:rPr>
        <w:t>Di</w:t>
      </w:r>
      <w:r w:rsidRPr="00D24F5A">
        <w:rPr>
          <w:rFonts w:ascii="Arial" w:eastAsia="Arial" w:hAnsi="Arial" w:cs="Arial"/>
          <w:i/>
          <w:spacing w:val="1"/>
          <w:sz w:val="22"/>
          <w:szCs w:val="22"/>
          <w:lang w:val="es-MX"/>
        </w:rPr>
        <w:t>r</w:t>
      </w:r>
      <w:r w:rsidRPr="00D24F5A">
        <w:rPr>
          <w:rFonts w:ascii="Arial" w:eastAsia="Arial" w:hAnsi="Arial" w:cs="Arial"/>
          <w:i/>
          <w:sz w:val="22"/>
          <w:szCs w:val="22"/>
          <w:lang w:val="es-MX"/>
        </w:rPr>
        <w:t>ector</w:t>
      </w:r>
      <w:r w:rsidR="00F21402">
        <w:rPr>
          <w:rFonts w:ascii="Arial" w:eastAsia="Arial" w:hAnsi="Arial" w:cs="Arial"/>
          <w:i/>
          <w:sz w:val="22"/>
          <w:szCs w:val="22"/>
          <w:lang w:val="es-MX"/>
        </w:rPr>
        <w:t>a o Director</w:t>
      </w:r>
      <w:r w:rsidRPr="00D24F5A">
        <w:rPr>
          <w:rFonts w:ascii="Arial" w:eastAsia="Arial" w:hAnsi="Arial" w:cs="Arial"/>
          <w:i/>
          <w:sz w:val="22"/>
          <w:szCs w:val="22"/>
          <w:lang w:val="es-MX"/>
        </w:rPr>
        <w:t xml:space="preserve"> Jur</w:t>
      </w:r>
      <w:r w:rsidRPr="00D24F5A">
        <w:rPr>
          <w:rFonts w:ascii="Arial" w:eastAsia="Arial" w:hAnsi="Arial" w:cs="Arial"/>
          <w:i/>
          <w:spacing w:val="-3"/>
          <w:sz w:val="22"/>
          <w:szCs w:val="22"/>
          <w:lang w:val="es-MX"/>
        </w:rPr>
        <w:t>í</w:t>
      </w:r>
      <w:r w:rsidRPr="00D24F5A">
        <w:rPr>
          <w:rFonts w:ascii="Arial" w:eastAsia="Arial" w:hAnsi="Arial" w:cs="Arial"/>
          <w:i/>
          <w:sz w:val="22"/>
          <w:szCs w:val="22"/>
          <w:lang w:val="es-MX"/>
        </w:rPr>
        <w:t>d</w:t>
      </w:r>
      <w:r w:rsidRPr="00D24F5A">
        <w:rPr>
          <w:rFonts w:ascii="Arial" w:eastAsia="Arial" w:hAnsi="Arial" w:cs="Arial"/>
          <w:i/>
          <w:spacing w:val="-1"/>
          <w:sz w:val="22"/>
          <w:szCs w:val="22"/>
          <w:lang w:val="es-MX"/>
        </w:rPr>
        <w:t>i</w:t>
      </w:r>
      <w:r w:rsidRPr="00D24F5A">
        <w:rPr>
          <w:rFonts w:ascii="Arial" w:eastAsia="Arial" w:hAnsi="Arial" w:cs="Arial"/>
          <w:i/>
          <w:sz w:val="22"/>
          <w:szCs w:val="22"/>
          <w:lang w:val="es-MX"/>
        </w:rPr>
        <w:t>co</w:t>
      </w:r>
      <w:r w:rsidRPr="00D24F5A">
        <w:rPr>
          <w:rFonts w:ascii="Arial" w:hAnsi="Arial" w:cs="Arial"/>
          <w:i/>
          <w:sz w:val="22"/>
          <w:szCs w:val="22"/>
          <w:lang w:val="es-MX" w:eastAsia="es-MX"/>
        </w:rPr>
        <w:t>…</w:t>
      </w:r>
    </w:p>
    <w:p w14:paraId="27E0A0C6" w14:textId="77777777" w:rsidR="00727D90" w:rsidRPr="00D24F5A" w:rsidRDefault="00727D90" w:rsidP="00727D90">
      <w:pPr>
        <w:shd w:val="clear" w:color="auto" w:fill="FFFFFF"/>
        <w:jc w:val="both"/>
        <w:rPr>
          <w:rFonts w:ascii="Arial" w:hAnsi="Arial" w:cs="Arial"/>
          <w:i/>
          <w:sz w:val="22"/>
          <w:szCs w:val="22"/>
          <w:lang w:val="es-MX" w:eastAsia="es-MX"/>
        </w:rPr>
      </w:pPr>
    </w:p>
    <w:p w14:paraId="6F8493EF" w14:textId="77777777" w:rsidR="00727D90" w:rsidRPr="00D24F5A" w:rsidRDefault="00727D90" w:rsidP="00727D90">
      <w:pPr>
        <w:shd w:val="clear" w:color="auto" w:fill="FFFFFF"/>
        <w:jc w:val="both"/>
        <w:rPr>
          <w:rFonts w:ascii="Arial" w:hAnsi="Arial" w:cs="Arial"/>
          <w:i/>
          <w:sz w:val="22"/>
          <w:szCs w:val="22"/>
          <w:lang w:val="es-MX" w:eastAsia="es-MX"/>
        </w:rPr>
      </w:pPr>
      <w:r w:rsidRPr="00D24F5A">
        <w:rPr>
          <w:rFonts w:ascii="Arial" w:hAnsi="Arial" w:cs="Arial"/>
          <w:b/>
          <w:i/>
          <w:sz w:val="22"/>
          <w:szCs w:val="22"/>
          <w:lang w:val="es-MX" w:eastAsia="es-MX"/>
        </w:rPr>
        <w:t>FUNCIONES:</w:t>
      </w:r>
    </w:p>
    <w:p w14:paraId="4C2C2704" w14:textId="77777777" w:rsidR="00727D90" w:rsidRPr="00D24F5A" w:rsidRDefault="00727D90" w:rsidP="00727D90">
      <w:pPr>
        <w:shd w:val="clear" w:color="auto" w:fill="FFFFFF"/>
        <w:jc w:val="both"/>
        <w:rPr>
          <w:rFonts w:ascii="Arial" w:hAnsi="Arial" w:cs="Arial"/>
          <w:i/>
          <w:sz w:val="22"/>
          <w:szCs w:val="22"/>
          <w:lang w:val="es-MX" w:eastAsia="es-MX"/>
        </w:rPr>
      </w:pPr>
    </w:p>
    <w:p w14:paraId="54E1B392" w14:textId="77777777" w:rsidR="00727D90" w:rsidRPr="00D24F5A" w:rsidRDefault="00727D90" w:rsidP="00727D90">
      <w:pPr>
        <w:shd w:val="clear" w:color="auto" w:fill="FFFFFF"/>
        <w:ind w:right="567"/>
        <w:jc w:val="both"/>
        <w:rPr>
          <w:rFonts w:ascii="Arial" w:hAnsi="Arial" w:cs="Arial"/>
          <w:i/>
          <w:sz w:val="22"/>
          <w:szCs w:val="22"/>
          <w:lang w:val="es-MX" w:eastAsia="es-MX"/>
        </w:rPr>
      </w:pPr>
      <w:r w:rsidRPr="00D24F5A">
        <w:rPr>
          <w:rFonts w:ascii="Arial" w:hAnsi="Arial" w:cs="Arial"/>
          <w:i/>
          <w:sz w:val="22"/>
          <w:szCs w:val="22"/>
          <w:lang w:val="es-MX" w:eastAsia="es-MX"/>
        </w:rPr>
        <w:t>“…</w:t>
      </w:r>
    </w:p>
    <w:p w14:paraId="71B2D030" w14:textId="77777777" w:rsidR="00575FE7" w:rsidRPr="00D24F5A" w:rsidRDefault="00575FE7" w:rsidP="00727D90">
      <w:pPr>
        <w:shd w:val="clear" w:color="auto" w:fill="FFFFFF"/>
        <w:ind w:left="426" w:right="567"/>
        <w:jc w:val="both"/>
        <w:rPr>
          <w:rFonts w:ascii="Arial" w:hAnsi="Arial" w:cs="Arial"/>
          <w:i/>
          <w:sz w:val="22"/>
          <w:szCs w:val="22"/>
          <w:lang w:val="es-MX" w:eastAsia="es-MX"/>
        </w:rPr>
      </w:pPr>
      <w:bookmarkStart w:id="2" w:name="_Hlk16166829"/>
      <w:r w:rsidRPr="00D24F5A">
        <w:rPr>
          <w:rFonts w:ascii="Arial" w:hAnsi="Arial" w:cs="Arial"/>
          <w:bCs/>
          <w:i/>
          <w:sz w:val="22"/>
          <w:szCs w:val="22"/>
          <w:lang w:val="es-MX" w:eastAsia="es-MX"/>
        </w:rPr>
        <w:t>XIV.</w:t>
      </w:r>
      <w:r w:rsidRPr="00D24F5A">
        <w:rPr>
          <w:rFonts w:ascii="Arial" w:hAnsi="Arial" w:cs="Arial"/>
          <w:i/>
          <w:sz w:val="22"/>
          <w:szCs w:val="22"/>
          <w:lang w:val="es-MX" w:eastAsia="es-MX"/>
        </w:rPr>
        <w:t> Apoyar a la o el Contralor Interno del Instituto a presentar las denuncias de hechos respecto a las conductas de las y los servidores públicos del Instituto, que puedan constituir actos ilícitos, ante la Fiscaliza General del Estado de Colima.</w:t>
      </w:r>
    </w:p>
    <w:p w14:paraId="73E9ADB5" w14:textId="77777777" w:rsidR="00575FE7" w:rsidRPr="00D24F5A" w:rsidRDefault="00575FE7" w:rsidP="00727D90">
      <w:pPr>
        <w:shd w:val="clear" w:color="auto" w:fill="FFFFFF"/>
        <w:ind w:left="426" w:right="567"/>
        <w:jc w:val="both"/>
        <w:rPr>
          <w:rFonts w:ascii="Arial" w:hAnsi="Arial" w:cs="Arial"/>
          <w:i/>
          <w:sz w:val="22"/>
          <w:szCs w:val="22"/>
          <w:lang w:val="es-MX" w:eastAsia="es-MX"/>
        </w:rPr>
      </w:pPr>
      <w:r w:rsidRPr="00D24F5A">
        <w:rPr>
          <w:rFonts w:ascii="Arial" w:hAnsi="Arial" w:cs="Arial"/>
          <w:bCs/>
          <w:i/>
          <w:sz w:val="22"/>
          <w:szCs w:val="22"/>
          <w:lang w:val="es-MX" w:eastAsia="es-MX"/>
        </w:rPr>
        <w:t>XV.</w:t>
      </w:r>
      <w:r w:rsidRPr="00D24F5A">
        <w:rPr>
          <w:rFonts w:ascii="Arial" w:hAnsi="Arial" w:cs="Arial"/>
          <w:i/>
          <w:sz w:val="22"/>
          <w:szCs w:val="22"/>
          <w:lang w:val="es-MX" w:eastAsia="es-MX"/>
        </w:rPr>
        <w:t> Apoyar a la o el Contralor Interno del Instituto en la elaboración de las actas circunstanciadas derivadas de posibles incumplimientos o actos irregulares cometidos por el personal del</w:t>
      </w:r>
      <w:r w:rsidR="008B5040" w:rsidRPr="00D24F5A">
        <w:rPr>
          <w:rFonts w:ascii="Arial" w:hAnsi="Arial" w:cs="Arial"/>
          <w:i/>
          <w:sz w:val="22"/>
          <w:szCs w:val="22"/>
          <w:lang w:val="es-MX" w:eastAsia="es-MX"/>
        </w:rPr>
        <w:t xml:space="preserve"> </w:t>
      </w:r>
      <w:r w:rsidRPr="00D24F5A">
        <w:rPr>
          <w:rFonts w:ascii="Arial" w:hAnsi="Arial" w:cs="Arial"/>
          <w:i/>
          <w:sz w:val="22"/>
          <w:szCs w:val="22"/>
          <w:lang w:val="es-MX" w:eastAsia="es-MX"/>
        </w:rPr>
        <w:t>Instituto</w:t>
      </w:r>
      <w:r w:rsidR="008B5040" w:rsidRPr="00D24F5A">
        <w:rPr>
          <w:rFonts w:ascii="Arial" w:hAnsi="Arial" w:cs="Arial"/>
          <w:i/>
          <w:sz w:val="22"/>
          <w:szCs w:val="22"/>
          <w:lang w:val="es-MX" w:eastAsia="es-MX"/>
        </w:rPr>
        <w:t xml:space="preserve">, </w:t>
      </w:r>
      <w:r w:rsidRPr="00D24F5A">
        <w:rPr>
          <w:rFonts w:ascii="Arial" w:hAnsi="Arial" w:cs="Arial"/>
          <w:i/>
          <w:sz w:val="22"/>
          <w:szCs w:val="22"/>
          <w:lang w:val="es-MX" w:eastAsia="es-MX"/>
        </w:rPr>
        <w:t>así como por la falta de entrega de los asuntos, cargos y comisiones que se les haya encomendado</w:t>
      </w:r>
      <w:r w:rsidR="00727D90" w:rsidRPr="00D24F5A">
        <w:rPr>
          <w:rFonts w:ascii="Arial" w:hAnsi="Arial" w:cs="Arial"/>
          <w:i/>
          <w:sz w:val="22"/>
          <w:szCs w:val="22"/>
          <w:lang w:val="es-MX" w:eastAsia="es-MX"/>
        </w:rPr>
        <w:t>…</w:t>
      </w:r>
      <w:r w:rsidRPr="00D24F5A">
        <w:rPr>
          <w:rFonts w:ascii="Arial" w:hAnsi="Arial" w:cs="Arial"/>
          <w:i/>
          <w:sz w:val="22"/>
          <w:szCs w:val="22"/>
          <w:lang w:val="es-MX" w:eastAsia="es-MX"/>
        </w:rPr>
        <w:t>"</w:t>
      </w:r>
    </w:p>
    <w:bookmarkEnd w:id="2"/>
    <w:p w14:paraId="66B9E4B9" w14:textId="77777777" w:rsidR="00575FE7" w:rsidRPr="00D24F5A" w:rsidRDefault="00575FE7" w:rsidP="00BA77AC">
      <w:pPr>
        <w:spacing w:line="360" w:lineRule="auto"/>
        <w:jc w:val="both"/>
        <w:rPr>
          <w:rFonts w:ascii="Arial" w:eastAsia="Arial" w:hAnsi="Arial" w:cs="Arial"/>
          <w:sz w:val="22"/>
          <w:szCs w:val="22"/>
          <w:lang w:val="es-MX"/>
        </w:rPr>
      </w:pPr>
    </w:p>
    <w:p w14:paraId="048883AC" w14:textId="77777777" w:rsidR="00727D90" w:rsidRPr="00D24F5A" w:rsidRDefault="00727D90" w:rsidP="00BA77AC">
      <w:pPr>
        <w:spacing w:line="360" w:lineRule="auto"/>
        <w:jc w:val="both"/>
        <w:rPr>
          <w:rFonts w:ascii="Arial" w:eastAsia="Arial" w:hAnsi="Arial" w:cs="Arial"/>
          <w:sz w:val="22"/>
          <w:szCs w:val="22"/>
        </w:rPr>
      </w:pPr>
      <w:r w:rsidRPr="00D24F5A">
        <w:rPr>
          <w:rFonts w:ascii="Arial" w:eastAsia="Arial" w:hAnsi="Arial" w:cs="Arial"/>
          <w:sz w:val="22"/>
          <w:szCs w:val="22"/>
        </w:rPr>
        <w:t>Asimismo</w:t>
      </w:r>
      <w:r w:rsidR="008B5040" w:rsidRPr="00D24F5A">
        <w:rPr>
          <w:rFonts w:ascii="Arial" w:eastAsia="Arial" w:hAnsi="Arial" w:cs="Arial"/>
          <w:sz w:val="22"/>
          <w:szCs w:val="22"/>
        </w:rPr>
        <w:t>,</w:t>
      </w:r>
      <w:r w:rsidRPr="00D24F5A">
        <w:rPr>
          <w:rFonts w:ascii="Arial" w:eastAsia="Arial" w:hAnsi="Arial" w:cs="Arial"/>
          <w:sz w:val="22"/>
          <w:szCs w:val="22"/>
        </w:rPr>
        <w:t xml:space="preserve"> se deberá de hacer el corrimiento respectivo de la última función</w:t>
      </w:r>
      <w:r w:rsidR="001F4F4D" w:rsidRPr="00D24F5A">
        <w:rPr>
          <w:rFonts w:ascii="Arial" w:eastAsia="Arial" w:hAnsi="Arial" w:cs="Arial"/>
          <w:sz w:val="22"/>
          <w:szCs w:val="22"/>
        </w:rPr>
        <w:t xml:space="preserve"> de dicha Dirección</w:t>
      </w:r>
      <w:r w:rsidRPr="00D24F5A">
        <w:rPr>
          <w:rFonts w:ascii="Arial" w:eastAsia="Arial" w:hAnsi="Arial" w:cs="Arial"/>
          <w:sz w:val="22"/>
          <w:szCs w:val="22"/>
        </w:rPr>
        <w:t>.</w:t>
      </w:r>
      <w:r w:rsidR="00575FE7" w:rsidRPr="00D24F5A">
        <w:rPr>
          <w:rFonts w:ascii="Arial" w:eastAsia="Arial" w:hAnsi="Arial" w:cs="Arial"/>
          <w:sz w:val="22"/>
          <w:szCs w:val="22"/>
        </w:rPr>
        <w:t xml:space="preserve"> </w:t>
      </w:r>
    </w:p>
    <w:p w14:paraId="043017A2" w14:textId="77777777" w:rsidR="00BC3BFE" w:rsidRPr="00D24F5A" w:rsidRDefault="00BC3BFE" w:rsidP="00233B51">
      <w:pPr>
        <w:spacing w:line="360" w:lineRule="auto"/>
        <w:jc w:val="both"/>
        <w:rPr>
          <w:rFonts w:ascii="Arial" w:hAnsi="Arial" w:cs="Arial"/>
          <w:sz w:val="22"/>
          <w:szCs w:val="22"/>
        </w:rPr>
      </w:pPr>
    </w:p>
    <w:p w14:paraId="44075387" w14:textId="77777777" w:rsidR="001155D9" w:rsidRPr="00D24F5A" w:rsidRDefault="00BC3BFE" w:rsidP="00233B51">
      <w:pPr>
        <w:spacing w:line="360" w:lineRule="auto"/>
        <w:jc w:val="both"/>
        <w:rPr>
          <w:rFonts w:ascii="Arial" w:eastAsia="Arial" w:hAnsi="Arial" w:cs="Arial"/>
          <w:sz w:val="22"/>
          <w:szCs w:val="22"/>
        </w:rPr>
      </w:pPr>
      <w:r w:rsidRPr="00D24F5A">
        <w:rPr>
          <w:rFonts w:ascii="Arial" w:eastAsia="Arial" w:hAnsi="Arial" w:cs="Arial"/>
          <w:sz w:val="22"/>
          <w:szCs w:val="22"/>
        </w:rPr>
        <w:t>Por último</w:t>
      </w:r>
      <w:r w:rsidR="008B5040" w:rsidRPr="00D24F5A">
        <w:rPr>
          <w:rFonts w:ascii="Arial" w:eastAsia="Arial" w:hAnsi="Arial" w:cs="Arial"/>
          <w:sz w:val="22"/>
          <w:szCs w:val="22"/>
        </w:rPr>
        <w:t>,</w:t>
      </w:r>
      <w:r w:rsidRPr="00D24F5A">
        <w:rPr>
          <w:rFonts w:ascii="Arial" w:eastAsia="Arial" w:hAnsi="Arial" w:cs="Arial"/>
          <w:sz w:val="22"/>
          <w:szCs w:val="22"/>
        </w:rPr>
        <w:t xml:space="preserve"> cabe </w:t>
      </w:r>
      <w:r w:rsidR="00E90385" w:rsidRPr="00D24F5A">
        <w:rPr>
          <w:rFonts w:ascii="Arial" w:eastAsia="Arial" w:hAnsi="Arial" w:cs="Arial"/>
          <w:sz w:val="22"/>
          <w:szCs w:val="22"/>
        </w:rPr>
        <w:t>señalar</w:t>
      </w:r>
      <w:r w:rsidRPr="00D24F5A">
        <w:rPr>
          <w:rFonts w:ascii="Arial" w:eastAsia="Arial" w:hAnsi="Arial" w:cs="Arial"/>
          <w:sz w:val="22"/>
          <w:szCs w:val="22"/>
        </w:rPr>
        <w:t xml:space="preserve"> </w:t>
      </w:r>
      <w:r w:rsidR="001155D9" w:rsidRPr="00D24F5A">
        <w:rPr>
          <w:rFonts w:ascii="Arial" w:eastAsia="Arial" w:hAnsi="Arial" w:cs="Arial"/>
          <w:sz w:val="22"/>
          <w:szCs w:val="22"/>
        </w:rPr>
        <w:t xml:space="preserve">que se realizó una reforma integral al </w:t>
      </w:r>
      <w:r w:rsidR="00092FE2" w:rsidRPr="00D24F5A">
        <w:rPr>
          <w:rFonts w:ascii="Arial" w:eastAsia="Arial" w:hAnsi="Arial" w:cs="Arial"/>
          <w:sz w:val="22"/>
          <w:szCs w:val="22"/>
        </w:rPr>
        <w:t xml:space="preserve">multicitado </w:t>
      </w:r>
      <w:r w:rsidR="00727D90" w:rsidRPr="00D24F5A">
        <w:rPr>
          <w:rFonts w:ascii="Arial" w:eastAsia="Arial" w:hAnsi="Arial" w:cs="Arial"/>
          <w:sz w:val="22"/>
          <w:szCs w:val="22"/>
        </w:rPr>
        <w:t xml:space="preserve">Catálogo de </w:t>
      </w:r>
      <w:r w:rsidR="00F21402" w:rsidRPr="00D24F5A">
        <w:rPr>
          <w:rFonts w:ascii="Arial" w:eastAsia="Arial" w:hAnsi="Arial" w:cs="Arial"/>
          <w:sz w:val="22"/>
          <w:szCs w:val="22"/>
        </w:rPr>
        <w:t xml:space="preserve">Cargos </w:t>
      </w:r>
      <w:r w:rsidR="00F21402">
        <w:rPr>
          <w:rFonts w:ascii="Arial" w:eastAsia="Arial" w:hAnsi="Arial" w:cs="Arial"/>
          <w:sz w:val="22"/>
          <w:szCs w:val="22"/>
        </w:rPr>
        <w:t>y</w:t>
      </w:r>
      <w:r w:rsidR="00F21402" w:rsidRPr="00D24F5A">
        <w:rPr>
          <w:rFonts w:ascii="Arial" w:eastAsia="Arial" w:hAnsi="Arial" w:cs="Arial"/>
          <w:sz w:val="22"/>
          <w:szCs w:val="22"/>
        </w:rPr>
        <w:t xml:space="preserve"> Puestos</w:t>
      </w:r>
      <w:r w:rsidR="00727D90" w:rsidRPr="00D24F5A">
        <w:rPr>
          <w:rFonts w:ascii="Arial" w:eastAsia="Arial" w:hAnsi="Arial" w:cs="Arial"/>
          <w:sz w:val="22"/>
          <w:szCs w:val="22"/>
        </w:rPr>
        <w:t xml:space="preserve"> en </w:t>
      </w:r>
      <w:r w:rsidR="00092FE2" w:rsidRPr="00D24F5A">
        <w:rPr>
          <w:rFonts w:ascii="Arial" w:eastAsia="Arial" w:hAnsi="Arial" w:cs="Arial"/>
          <w:sz w:val="22"/>
          <w:szCs w:val="22"/>
        </w:rPr>
        <w:t xml:space="preserve">lo referente al lenguaje incluyente no sexista en cumplimiento al Acuerdo IEE/CG/AO49/2017 referido en el Antecedente </w:t>
      </w:r>
      <w:r w:rsidR="00C35313" w:rsidRPr="00D24F5A">
        <w:rPr>
          <w:rFonts w:ascii="Arial" w:eastAsia="Arial" w:hAnsi="Arial" w:cs="Arial"/>
          <w:sz w:val="22"/>
          <w:szCs w:val="22"/>
        </w:rPr>
        <w:t>III</w:t>
      </w:r>
      <w:r w:rsidR="00092FE2" w:rsidRPr="00D24F5A">
        <w:rPr>
          <w:rFonts w:ascii="Arial" w:eastAsia="Arial" w:hAnsi="Arial" w:cs="Arial"/>
          <w:sz w:val="22"/>
          <w:szCs w:val="22"/>
        </w:rPr>
        <w:t xml:space="preserve"> del presente instrumento.</w:t>
      </w:r>
      <w:r w:rsidR="008C3280" w:rsidRPr="00D24F5A">
        <w:rPr>
          <w:rFonts w:ascii="Arial" w:eastAsia="Arial" w:hAnsi="Arial" w:cs="Arial"/>
          <w:sz w:val="22"/>
          <w:szCs w:val="22"/>
        </w:rPr>
        <w:t xml:space="preserve"> </w:t>
      </w:r>
    </w:p>
    <w:p w14:paraId="681C4C4A" w14:textId="77777777" w:rsidR="008772C9" w:rsidRPr="00D24F5A" w:rsidRDefault="008772C9" w:rsidP="00233B51">
      <w:pPr>
        <w:spacing w:line="360" w:lineRule="auto"/>
        <w:jc w:val="both"/>
        <w:rPr>
          <w:rFonts w:ascii="Arial" w:eastAsia="Arial" w:hAnsi="Arial" w:cs="Arial"/>
          <w:sz w:val="22"/>
          <w:szCs w:val="22"/>
        </w:rPr>
      </w:pPr>
    </w:p>
    <w:p w14:paraId="20A7A274" w14:textId="77777777" w:rsidR="008772C9" w:rsidRPr="00D24F5A" w:rsidRDefault="008772C9" w:rsidP="00233B51">
      <w:pPr>
        <w:spacing w:line="360" w:lineRule="auto"/>
        <w:jc w:val="both"/>
        <w:rPr>
          <w:rFonts w:ascii="Arial" w:eastAsia="Arial" w:hAnsi="Arial" w:cs="Arial"/>
          <w:sz w:val="22"/>
          <w:szCs w:val="22"/>
        </w:rPr>
      </w:pPr>
      <w:r w:rsidRPr="00D24F5A">
        <w:rPr>
          <w:rFonts w:ascii="Arial" w:eastAsia="Arial" w:hAnsi="Arial" w:cs="Arial"/>
          <w:sz w:val="22"/>
          <w:szCs w:val="22"/>
        </w:rPr>
        <w:t xml:space="preserve">El instrumento legal </w:t>
      </w:r>
      <w:r w:rsidR="00727D90" w:rsidRPr="00D24F5A">
        <w:rPr>
          <w:rFonts w:ascii="Arial" w:eastAsia="Arial" w:hAnsi="Arial" w:cs="Arial"/>
          <w:sz w:val="22"/>
          <w:szCs w:val="22"/>
        </w:rPr>
        <w:t>multicitado con las adiciones y reformas propuestas</w:t>
      </w:r>
      <w:r w:rsidRPr="00D24F5A">
        <w:rPr>
          <w:rFonts w:ascii="Arial" w:eastAsia="Arial" w:hAnsi="Arial" w:cs="Arial"/>
          <w:sz w:val="22"/>
          <w:szCs w:val="22"/>
        </w:rPr>
        <w:t xml:space="preserve"> se adjunta como </w:t>
      </w:r>
      <w:r w:rsidRPr="00F21402">
        <w:rPr>
          <w:rFonts w:ascii="Arial" w:eastAsia="Arial" w:hAnsi="Arial" w:cs="Arial"/>
          <w:i/>
          <w:iCs/>
          <w:sz w:val="22"/>
          <w:szCs w:val="22"/>
        </w:rPr>
        <w:t xml:space="preserve">Anexo </w:t>
      </w:r>
      <w:r w:rsidR="00E90385" w:rsidRPr="00F21402">
        <w:rPr>
          <w:rFonts w:ascii="Arial" w:eastAsia="Arial" w:hAnsi="Arial" w:cs="Arial"/>
          <w:i/>
          <w:iCs/>
          <w:sz w:val="22"/>
          <w:szCs w:val="22"/>
        </w:rPr>
        <w:t>2</w:t>
      </w:r>
      <w:r w:rsidRPr="00D24F5A">
        <w:rPr>
          <w:rFonts w:ascii="Arial" w:eastAsia="Arial" w:hAnsi="Arial" w:cs="Arial"/>
          <w:sz w:val="22"/>
          <w:szCs w:val="22"/>
        </w:rPr>
        <w:t xml:space="preserve"> al presente Acuerdo, formando parte integral del mismo.</w:t>
      </w:r>
    </w:p>
    <w:p w14:paraId="5A100160" w14:textId="77777777" w:rsidR="008C3280" w:rsidRPr="00D24F5A" w:rsidRDefault="008C3280" w:rsidP="00233B51">
      <w:pPr>
        <w:spacing w:line="360" w:lineRule="auto"/>
        <w:jc w:val="both"/>
        <w:rPr>
          <w:rFonts w:ascii="Arial" w:eastAsia="Arial" w:hAnsi="Arial" w:cs="Arial"/>
          <w:sz w:val="22"/>
          <w:szCs w:val="22"/>
        </w:rPr>
      </w:pPr>
    </w:p>
    <w:p w14:paraId="3311936C" w14:textId="77777777" w:rsidR="003C709F" w:rsidRPr="00D24F5A" w:rsidRDefault="003C709F" w:rsidP="003C709F">
      <w:pPr>
        <w:tabs>
          <w:tab w:val="left" w:pos="0"/>
        </w:tabs>
        <w:spacing w:line="360" w:lineRule="auto"/>
        <w:jc w:val="both"/>
        <w:rPr>
          <w:rFonts w:ascii="Arial" w:eastAsia="Arial" w:hAnsi="Arial" w:cs="Arial"/>
          <w:sz w:val="22"/>
          <w:szCs w:val="22"/>
          <w:lang w:val="es-MX"/>
        </w:rPr>
      </w:pPr>
      <w:r w:rsidRPr="00D24F5A">
        <w:rPr>
          <w:rFonts w:ascii="Arial" w:eastAsia="Arial" w:hAnsi="Arial" w:cs="Arial"/>
          <w:spacing w:val="-1"/>
          <w:sz w:val="22"/>
          <w:szCs w:val="22"/>
          <w:lang w:val="es-MX"/>
        </w:rPr>
        <w:t>E</w:t>
      </w:r>
      <w:r w:rsidRPr="00D24F5A">
        <w:rPr>
          <w:rFonts w:ascii="Arial" w:eastAsia="Arial" w:hAnsi="Arial" w:cs="Arial"/>
          <w:sz w:val="22"/>
          <w:szCs w:val="22"/>
          <w:lang w:val="es-MX"/>
        </w:rPr>
        <w:t>n v</w:t>
      </w:r>
      <w:r w:rsidRPr="00D24F5A">
        <w:rPr>
          <w:rFonts w:ascii="Arial" w:eastAsia="Arial" w:hAnsi="Arial" w:cs="Arial"/>
          <w:spacing w:val="-1"/>
          <w:sz w:val="22"/>
          <w:szCs w:val="22"/>
          <w:lang w:val="es-MX"/>
        </w:rPr>
        <w:t>i</w:t>
      </w:r>
      <w:r w:rsidRPr="00D24F5A">
        <w:rPr>
          <w:rFonts w:ascii="Arial" w:eastAsia="Arial" w:hAnsi="Arial" w:cs="Arial"/>
          <w:spacing w:val="1"/>
          <w:sz w:val="22"/>
          <w:szCs w:val="22"/>
          <w:lang w:val="es-MX"/>
        </w:rPr>
        <w:t>rt</w:t>
      </w:r>
      <w:r w:rsidRPr="00D24F5A">
        <w:rPr>
          <w:rFonts w:ascii="Arial" w:eastAsia="Arial" w:hAnsi="Arial" w:cs="Arial"/>
          <w:sz w:val="22"/>
          <w:szCs w:val="22"/>
          <w:lang w:val="es-MX"/>
        </w:rPr>
        <w:t>ud de</w:t>
      </w:r>
      <w:r w:rsidRPr="00D24F5A">
        <w:rPr>
          <w:rFonts w:ascii="Arial" w:eastAsia="Arial" w:hAnsi="Arial" w:cs="Arial"/>
          <w:spacing w:val="2"/>
          <w:sz w:val="22"/>
          <w:szCs w:val="22"/>
          <w:lang w:val="es-MX"/>
        </w:rPr>
        <w:t xml:space="preserve"> </w:t>
      </w:r>
      <w:r w:rsidRPr="00D24F5A">
        <w:rPr>
          <w:rFonts w:ascii="Arial" w:eastAsia="Arial" w:hAnsi="Arial" w:cs="Arial"/>
          <w:spacing w:val="-1"/>
          <w:sz w:val="22"/>
          <w:szCs w:val="22"/>
          <w:lang w:val="es-MX"/>
        </w:rPr>
        <w:t>l</w:t>
      </w:r>
      <w:r w:rsidRPr="00D24F5A">
        <w:rPr>
          <w:rFonts w:ascii="Arial" w:eastAsia="Arial" w:hAnsi="Arial" w:cs="Arial"/>
          <w:sz w:val="22"/>
          <w:szCs w:val="22"/>
          <w:lang w:val="es-MX"/>
        </w:rPr>
        <w:t>as cons</w:t>
      </w:r>
      <w:r w:rsidRPr="00D24F5A">
        <w:rPr>
          <w:rFonts w:ascii="Arial" w:eastAsia="Arial" w:hAnsi="Arial" w:cs="Arial"/>
          <w:spacing w:val="-1"/>
          <w:sz w:val="22"/>
          <w:szCs w:val="22"/>
          <w:lang w:val="es-MX"/>
        </w:rPr>
        <w:t>i</w:t>
      </w:r>
      <w:r w:rsidRPr="00D24F5A">
        <w:rPr>
          <w:rFonts w:ascii="Arial" w:eastAsia="Arial" w:hAnsi="Arial" w:cs="Arial"/>
          <w:sz w:val="22"/>
          <w:szCs w:val="22"/>
          <w:lang w:val="es-MX"/>
        </w:rPr>
        <w:t>de</w:t>
      </w:r>
      <w:r w:rsidRPr="00D24F5A">
        <w:rPr>
          <w:rFonts w:ascii="Arial" w:eastAsia="Arial" w:hAnsi="Arial" w:cs="Arial"/>
          <w:spacing w:val="1"/>
          <w:sz w:val="22"/>
          <w:szCs w:val="22"/>
          <w:lang w:val="es-MX"/>
        </w:rPr>
        <w:t>r</w:t>
      </w:r>
      <w:r w:rsidRPr="00D24F5A">
        <w:rPr>
          <w:rFonts w:ascii="Arial" w:eastAsia="Arial" w:hAnsi="Arial" w:cs="Arial"/>
          <w:sz w:val="22"/>
          <w:szCs w:val="22"/>
          <w:lang w:val="es-MX"/>
        </w:rPr>
        <w:t>ac</w:t>
      </w:r>
      <w:r w:rsidRPr="00D24F5A">
        <w:rPr>
          <w:rFonts w:ascii="Arial" w:eastAsia="Arial" w:hAnsi="Arial" w:cs="Arial"/>
          <w:spacing w:val="-1"/>
          <w:sz w:val="22"/>
          <w:szCs w:val="22"/>
          <w:lang w:val="es-MX"/>
        </w:rPr>
        <w:t>i</w:t>
      </w:r>
      <w:r w:rsidRPr="00D24F5A">
        <w:rPr>
          <w:rFonts w:ascii="Arial" w:eastAsia="Arial" w:hAnsi="Arial" w:cs="Arial"/>
          <w:spacing w:val="2"/>
          <w:sz w:val="22"/>
          <w:szCs w:val="22"/>
          <w:lang w:val="es-MX"/>
        </w:rPr>
        <w:t>o</w:t>
      </w:r>
      <w:r w:rsidRPr="00D24F5A">
        <w:rPr>
          <w:rFonts w:ascii="Arial" w:eastAsia="Arial" w:hAnsi="Arial" w:cs="Arial"/>
          <w:sz w:val="22"/>
          <w:szCs w:val="22"/>
          <w:lang w:val="es-MX"/>
        </w:rPr>
        <w:t>nes y fundamentos</w:t>
      </w:r>
      <w:r w:rsidRPr="00D24F5A">
        <w:rPr>
          <w:rFonts w:ascii="Arial" w:eastAsia="Arial" w:hAnsi="Arial" w:cs="Arial"/>
          <w:spacing w:val="2"/>
          <w:sz w:val="22"/>
          <w:szCs w:val="22"/>
          <w:lang w:val="es-MX"/>
        </w:rPr>
        <w:t xml:space="preserve"> </w:t>
      </w:r>
      <w:r w:rsidRPr="00D24F5A">
        <w:rPr>
          <w:rFonts w:ascii="Arial" w:eastAsia="Arial" w:hAnsi="Arial" w:cs="Arial"/>
          <w:sz w:val="22"/>
          <w:szCs w:val="22"/>
          <w:lang w:val="es-MX"/>
        </w:rPr>
        <w:t>e</w:t>
      </w:r>
      <w:r w:rsidRPr="00D24F5A">
        <w:rPr>
          <w:rFonts w:ascii="Arial" w:eastAsia="Arial" w:hAnsi="Arial" w:cs="Arial"/>
          <w:spacing w:val="-2"/>
          <w:sz w:val="22"/>
          <w:szCs w:val="22"/>
          <w:lang w:val="es-MX"/>
        </w:rPr>
        <w:t>x</w:t>
      </w:r>
      <w:r w:rsidRPr="00D24F5A">
        <w:rPr>
          <w:rFonts w:ascii="Arial" w:eastAsia="Arial" w:hAnsi="Arial" w:cs="Arial"/>
          <w:sz w:val="22"/>
          <w:szCs w:val="22"/>
          <w:lang w:val="es-MX"/>
        </w:rPr>
        <w:t>pues</w:t>
      </w:r>
      <w:r w:rsidRPr="00D24F5A">
        <w:rPr>
          <w:rFonts w:ascii="Arial" w:eastAsia="Arial" w:hAnsi="Arial" w:cs="Arial"/>
          <w:spacing w:val="1"/>
          <w:sz w:val="22"/>
          <w:szCs w:val="22"/>
          <w:lang w:val="es-MX"/>
        </w:rPr>
        <w:t>t</w:t>
      </w:r>
      <w:r w:rsidRPr="00D24F5A">
        <w:rPr>
          <w:rFonts w:ascii="Arial" w:eastAsia="Arial" w:hAnsi="Arial" w:cs="Arial"/>
          <w:sz w:val="22"/>
          <w:szCs w:val="22"/>
          <w:lang w:val="es-MX"/>
        </w:rPr>
        <w:t>os,</w:t>
      </w:r>
      <w:r w:rsidRPr="00D24F5A">
        <w:rPr>
          <w:rFonts w:ascii="Arial" w:eastAsia="Arial" w:hAnsi="Arial" w:cs="Arial"/>
          <w:spacing w:val="2"/>
          <w:sz w:val="22"/>
          <w:szCs w:val="22"/>
          <w:lang w:val="es-MX"/>
        </w:rPr>
        <w:t xml:space="preserve"> </w:t>
      </w:r>
      <w:r w:rsidRPr="00D24F5A">
        <w:rPr>
          <w:rFonts w:ascii="Arial" w:eastAsia="Arial" w:hAnsi="Arial" w:cs="Arial"/>
          <w:sz w:val="22"/>
          <w:szCs w:val="22"/>
          <w:lang w:val="es-MX"/>
        </w:rPr>
        <w:t>se</w:t>
      </w:r>
      <w:r w:rsidRPr="00D24F5A">
        <w:rPr>
          <w:rFonts w:ascii="Arial" w:eastAsia="Arial" w:hAnsi="Arial" w:cs="Arial"/>
          <w:spacing w:val="1"/>
          <w:sz w:val="22"/>
          <w:szCs w:val="22"/>
          <w:lang w:val="es-MX"/>
        </w:rPr>
        <w:t xml:space="preserve"> </w:t>
      </w:r>
      <w:r w:rsidRPr="00D24F5A">
        <w:rPr>
          <w:rFonts w:ascii="Arial" w:eastAsia="Arial" w:hAnsi="Arial" w:cs="Arial"/>
          <w:sz w:val="22"/>
          <w:szCs w:val="22"/>
          <w:lang w:val="es-MX"/>
        </w:rPr>
        <w:t>e</w:t>
      </w:r>
      <w:r w:rsidRPr="00D24F5A">
        <w:rPr>
          <w:rFonts w:ascii="Arial" w:eastAsia="Arial" w:hAnsi="Arial" w:cs="Arial"/>
          <w:spacing w:val="1"/>
          <w:sz w:val="22"/>
          <w:szCs w:val="22"/>
          <w:lang w:val="es-MX"/>
        </w:rPr>
        <w:t>m</w:t>
      </w:r>
      <w:r w:rsidRPr="00D24F5A">
        <w:rPr>
          <w:rFonts w:ascii="Arial" w:eastAsia="Arial" w:hAnsi="Arial" w:cs="Arial"/>
          <w:spacing w:val="-1"/>
          <w:sz w:val="22"/>
          <w:szCs w:val="22"/>
          <w:lang w:val="es-MX"/>
        </w:rPr>
        <w:t>i</w:t>
      </w:r>
      <w:r w:rsidRPr="00D24F5A">
        <w:rPr>
          <w:rFonts w:ascii="Arial" w:eastAsia="Arial" w:hAnsi="Arial" w:cs="Arial"/>
          <w:spacing w:val="1"/>
          <w:sz w:val="22"/>
          <w:szCs w:val="22"/>
          <w:lang w:val="es-MX"/>
        </w:rPr>
        <w:t>t</w:t>
      </w:r>
      <w:r w:rsidRPr="00D24F5A">
        <w:rPr>
          <w:rFonts w:ascii="Arial" w:eastAsia="Arial" w:hAnsi="Arial" w:cs="Arial"/>
          <w:sz w:val="22"/>
          <w:szCs w:val="22"/>
          <w:lang w:val="es-MX"/>
        </w:rPr>
        <w:t>en</w:t>
      </w:r>
      <w:r w:rsidRPr="00D24F5A">
        <w:rPr>
          <w:rFonts w:ascii="Arial" w:eastAsia="Arial" w:hAnsi="Arial" w:cs="Arial"/>
          <w:spacing w:val="1"/>
          <w:sz w:val="22"/>
          <w:szCs w:val="22"/>
          <w:lang w:val="es-MX"/>
        </w:rPr>
        <w:t xml:space="preserve"> </w:t>
      </w:r>
      <w:r w:rsidRPr="00D24F5A">
        <w:rPr>
          <w:rFonts w:ascii="Arial" w:eastAsia="Arial" w:hAnsi="Arial" w:cs="Arial"/>
          <w:spacing w:val="-1"/>
          <w:sz w:val="22"/>
          <w:szCs w:val="22"/>
          <w:lang w:val="es-MX"/>
        </w:rPr>
        <w:t>l</w:t>
      </w:r>
      <w:r w:rsidRPr="00D24F5A">
        <w:rPr>
          <w:rFonts w:ascii="Arial" w:eastAsia="Arial" w:hAnsi="Arial" w:cs="Arial"/>
          <w:sz w:val="22"/>
          <w:szCs w:val="22"/>
          <w:lang w:val="es-MX"/>
        </w:rPr>
        <w:t>os</w:t>
      </w:r>
      <w:r w:rsidRPr="00D24F5A">
        <w:rPr>
          <w:rFonts w:ascii="Arial" w:eastAsia="Arial" w:hAnsi="Arial" w:cs="Arial"/>
          <w:spacing w:val="1"/>
          <w:sz w:val="22"/>
          <w:szCs w:val="22"/>
          <w:lang w:val="es-MX"/>
        </w:rPr>
        <w:t xml:space="preserve"> </w:t>
      </w:r>
      <w:r w:rsidRPr="00D24F5A">
        <w:rPr>
          <w:rFonts w:ascii="Arial" w:eastAsia="Arial" w:hAnsi="Arial" w:cs="Arial"/>
          <w:sz w:val="22"/>
          <w:szCs w:val="22"/>
          <w:lang w:val="es-MX"/>
        </w:rPr>
        <w:t>s</w:t>
      </w:r>
      <w:r w:rsidRPr="00D24F5A">
        <w:rPr>
          <w:rFonts w:ascii="Arial" w:eastAsia="Arial" w:hAnsi="Arial" w:cs="Arial"/>
          <w:spacing w:val="-1"/>
          <w:sz w:val="22"/>
          <w:szCs w:val="22"/>
          <w:lang w:val="es-MX"/>
        </w:rPr>
        <w:t>i</w:t>
      </w:r>
      <w:r w:rsidRPr="00D24F5A">
        <w:rPr>
          <w:rFonts w:ascii="Arial" w:eastAsia="Arial" w:hAnsi="Arial" w:cs="Arial"/>
          <w:sz w:val="22"/>
          <w:szCs w:val="22"/>
          <w:lang w:val="es-MX"/>
        </w:rPr>
        <w:t>gu</w:t>
      </w:r>
      <w:r w:rsidRPr="00D24F5A">
        <w:rPr>
          <w:rFonts w:ascii="Arial" w:eastAsia="Arial" w:hAnsi="Arial" w:cs="Arial"/>
          <w:spacing w:val="-1"/>
          <w:sz w:val="22"/>
          <w:szCs w:val="22"/>
          <w:lang w:val="es-MX"/>
        </w:rPr>
        <w:t>i</w:t>
      </w:r>
      <w:r w:rsidRPr="00D24F5A">
        <w:rPr>
          <w:rFonts w:ascii="Arial" w:eastAsia="Arial" w:hAnsi="Arial" w:cs="Arial"/>
          <w:sz w:val="22"/>
          <w:szCs w:val="22"/>
          <w:lang w:val="es-MX"/>
        </w:rPr>
        <w:t>en</w:t>
      </w:r>
      <w:r w:rsidRPr="00D24F5A">
        <w:rPr>
          <w:rFonts w:ascii="Arial" w:eastAsia="Arial" w:hAnsi="Arial" w:cs="Arial"/>
          <w:spacing w:val="1"/>
          <w:sz w:val="22"/>
          <w:szCs w:val="22"/>
          <w:lang w:val="es-MX"/>
        </w:rPr>
        <w:t>t</w:t>
      </w:r>
      <w:r w:rsidRPr="00D24F5A">
        <w:rPr>
          <w:rFonts w:ascii="Arial" w:eastAsia="Arial" w:hAnsi="Arial" w:cs="Arial"/>
          <w:sz w:val="22"/>
          <w:szCs w:val="22"/>
          <w:lang w:val="es-MX"/>
        </w:rPr>
        <w:t>es</w:t>
      </w:r>
      <w:r w:rsidRPr="00D24F5A">
        <w:rPr>
          <w:rFonts w:ascii="Arial" w:eastAsia="Arial" w:hAnsi="Arial" w:cs="Arial"/>
          <w:spacing w:val="3"/>
          <w:sz w:val="22"/>
          <w:szCs w:val="22"/>
          <w:lang w:val="es-MX"/>
        </w:rPr>
        <w:t xml:space="preserve"> </w:t>
      </w:r>
      <w:r w:rsidRPr="00D24F5A">
        <w:rPr>
          <w:rFonts w:ascii="Arial" w:eastAsia="Arial" w:hAnsi="Arial" w:cs="Arial"/>
          <w:sz w:val="22"/>
          <w:szCs w:val="22"/>
          <w:lang w:val="es-MX"/>
        </w:rPr>
        <w:t>pun</w:t>
      </w:r>
      <w:r w:rsidRPr="00D24F5A">
        <w:rPr>
          <w:rFonts w:ascii="Arial" w:eastAsia="Arial" w:hAnsi="Arial" w:cs="Arial"/>
          <w:spacing w:val="1"/>
          <w:sz w:val="22"/>
          <w:szCs w:val="22"/>
          <w:lang w:val="es-MX"/>
        </w:rPr>
        <w:t>t</w:t>
      </w:r>
      <w:r w:rsidRPr="00D24F5A">
        <w:rPr>
          <w:rFonts w:ascii="Arial" w:eastAsia="Arial" w:hAnsi="Arial" w:cs="Arial"/>
          <w:sz w:val="22"/>
          <w:szCs w:val="22"/>
          <w:lang w:val="es-MX"/>
        </w:rPr>
        <w:t>os</w:t>
      </w:r>
      <w:r w:rsidRPr="00D24F5A">
        <w:rPr>
          <w:rFonts w:ascii="Arial" w:eastAsia="Arial" w:hAnsi="Arial" w:cs="Arial"/>
          <w:spacing w:val="1"/>
          <w:sz w:val="22"/>
          <w:szCs w:val="22"/>
          <w:lang w:val="es-MX"/>
        </w:rPr>
        <w:t xml:space="preserve"> </w:t>
      </w:r>
      <w:r w:rsidRPr="00D24F5A">
        <w:rPr>
          <w:rFonts w:ascii="Arial" w:eastAsia="Arial" w:hAnsi="Arial" w:cs="Arial"/>
          <w:sz w:val="22"/>
          <w:szCs w:val="22"/>
          <w:lang w:val="es-MX"/>
        </w:rPr>
        <w:t>de</w:t>
      </w:r>
    </w:p>
    <w:p w14:paraId="44515E04" w14:textId="77777777" w:rsidR="003C709F" w:rsidRPr="00D24F5A" w:rsidRDefault="003C709F" w:rsidP="00BD0414">
      <w:pPr>
        <w:spacing w:line="360" w:lineRule="auto"/>
        <w:jc w:val="both"/>
        <w:rPr>
          <w:rFonts w:ascii="Arial" w:hAnsi="Arial" w:cs="Arial"/>
          <w:sz w:val="22"/>
          <w:szCs w:val="22"/>
        </w:rPr>
      </w:pPr>
    </w:p>
    <w:p w14:paraId="009099BF" w14:textId="77777777" w:rsidR="00714ED0" w:rsidRPr="00D24F5A" w:rsidRDefault="00714ED0" w:rsidP="000801DB">
      <w:pPr>
        <w:spacing w:line="360" w:lineRule="auto"/>
        <w:jc w:val="center"/>
        <w:rPr>
          <w:rFonts w:ascii="Arial" w:hAnsi="Arial" w:cs="Arial"/>
          <w:sz w:val="22"/>
          <w:szCs w:val="22"/>
          <w:lang w:val="pt-BR"/>
        </w:rPr>
      </w:pPr>
      <w:r w:rsidRPr="00D24F5A">
        <w:rPr>
          <w:rFonts w:ascii="Arial" w:hAnsi="Arial" w:cs="Arial"/>
          <w:b/>
          <w:bCs/>
          <w:sz w:val="22"/>
          <w:szCs w:val="22"/>
          <w:lang w:val="pt-BR"/>
        </w:rPr>
        <w:t xml:space="preserve">A C U E R D O </w:t>
      </w:r>
    </w:p>
    <w:p w14:paraId="4666E324" w14:textId="77777777" w:rsidR="00714ED0" w:rsidRPr="00D24F5A" w:rsidRDefault="00714ED0" w:rsidP="000801DB">
      <w:pPr>
        <w:spacing w:line="360" w:lineRule="auto"/>
        <w:jc w:val="both"/>
        <w:rPr>
          <w:rFonts w:ascii="Arial" w:hAnsi="Arial" w:cs="Arial"/>
          <w:bCs/>
          <w:sz w:val="22"/>
          <w:szCs w:val="22"/>
          <w:lang w:val="pt-BR"/>
        </w:rPr>
      </w:pPr>
    </w:p>
    <w:p w14:paraId="7424C31A" w14:textId="77777777" w:rsidR="00E853E2" w:rsidRPr="00D24F5A" w:rsidRDefault="00E90385" w:rsidP="00E853E2">
      <w:pPr>
        <w:spacing w:line="360" w:lineRule="auto"/>
        <w:jc w:val="both"/>
        <w:rPr>
          <w:rFonts w:ascii="Arial" w:eastAsia="Calibri" w:hAnsi="Arial" w:cs="Arial"/>
          <w:sz w:val="22"/>
          <w:szCs w:val="22"/>
          <w:lang w:val="es-MX" w:eastAsia="en-US"/>
        </w:rPr>
      </w:pPr>
      <w:r w:rsidRPr="00D24F5A">
        <w:rPr>
          <w:rFonts w:ascii="Arial" w:hAnsi="Arial" w:cs="Arial"/>
          <w:b/>
          <w:bCs/>
          <w:sz w:val="22"/>
          <w:szCs w:val="22"/>
        </w:rPr>
        <w:t xml:space="preserve">PRIMERO. </w:t>
      </w:r>
      <w:r w:rsidR="00E853E2" w:rsidRPr="00D24F5A">
        <w:rPr>
          <w:rFonts w:ascii="Arial" w:eastAsia="Calibri" w:hAnsi="Arial" w:cs="Arial"/>
          <w:sz w:val="22"/>
          <w:szCs w:val="22"/>
          <w:lang w:val="es-MX" w:eastAsia="en-US"/>
        </w:rPr>
        <w:t>Est</w:t>
      </w:r>
      <w:r w:rsidR="00F21402">
        <w:rPr>
          <w:rFonts w:ascii="Arial" w:eastAsia="Calibri" w:hAnsi="Arial" w:cs="Arial"/>
          <w:sz w:val="22"/>
          <w:szCs w:val="22"/>
          <w:lang w:val="es-MX" w:eastAsia="en-US"/>
        </w:rPr>
        <w:t>e Consejo General</w:t>
      </w:r>
      <w:r w:rsidR="00E853E2" w:rsidRPr="00D24F5A">
        <w:rPr>
          <w:rFonts w:ascii="Arial" w:eastAsia="Calibri" w:hAnsi="Arial" w:cs="Arial"/>
          <w:sz w:val="22"/>
          <w:szCs w:val="22"/>
          <w:lang w:val="es-MX" w:eastAsia="en-US"/>
        </w:rPr>
        <w:t xml:space="preserve"> aprueba </w:t>
      </w:r>
      <w:r w:rsidRPr="00D24F5A">
        <w:rPr>
          <w:rFonts w:ascii="Arial" w:eastAsia="Calibri" w:hAnsi="Arial" w:cs="Arial"/>
          <w:sz w:val="22"/>
          <w:szCs w:val="22"/>
          <w:lang w:val="es-MX" w:eastAsia="en-US"/>
        </w:rPr>
        <w:t xml:space="preserve">las reformas al </w:t>
      </w:r>
      <w:r w:rsidR="00E853E2" w:rsidRPr="00D24F5A">
        <w:rPr>
          <w:rFonts w:ascii="Arial" w:eastAsia="Calibri" w:hAnsi="Arial" w:cs="Arial"/>
          <w:sz w:val="22"/>
          <w:szCs w:val="22"/>
          <w:lang w:val="es-MX" w:eastAsia="en-US"/>
        </w:rPr>
        <w:t xml:space="preserve">Organigrama del Instituto Electoral del Estado de Colima, marcado como </w:t>
      </w:r>
      <w:r w:rsidR="00E853E2" w:rsidRPr="00D24F5A">
        <w:rPr>
          <w:rFonts w:ascii="Arial" w:eastAsia="Calibri" w:hAnsi="Arial" w:cs="Arial"/>
          <w:i/>
          <w:sz w:val="22"/>
          <w:szCs w:val="22"/>
          <w:lang w:val="es-MX" w:eastAsia="en-US"/>
        </w:rPr>
        <w:t xml:space="preserve">Anexo 1 </w:t>
      </w:r>
      <w:r w:rsidR="00E853E2" w:rsidRPr="00D24F5A">
        <w:rPr>
          <w:rFonts w:ascii="Arial" w:eastAsia="Calibri" w:hAnsi="Arial" w:cs="Arial"/>
          <w:sz w:val="22"/>
          <w:szCs w:val="22"/>
          <w:lang w:val="es-MX" w:eastAsia="en-US"/>
        </w:rPr>
        <w:t xml:space="preserve">(tres fojas), y que se tiene por reproducido y forma parte integral de este Acuerdo en los términos de lo señalado en la </w:t>
      </w:r>
      <w:r w:rsidRPr="00D24F5A">
        <w:rPr>
          <w:rFonts w:ascii="Arial" w:eastAsia="Calibri" w:hAnsi="Arial" w:cs="Arial"/>
          <w:sz w:val="22"/>
          <w:szCs w:val="22"/>
          <w:lang w:val="es-MX" w:eastAsia="en-US"/>
        </w:rPr>
        <w:t>7</w:t>
      </w:r>
      <w:r w:rsidR="00E853E2" w:rsidRPr="00D24F5A">
        <w:rPr>
          <w:rFonts w:ascii="Arial" w:eastAsia="Calibri" w:hAnsi="Arial" w:cs="Arial"/>
          <w:sz w:val="22"/>
          <w:szCs w:val="22"/>
          <w:lang w:val="es-MX" w:eastAsia="en-US"/>
        </w:rPr>
        <w:t>ª Consideración.</w:t>
      </w:r>
    </w:p>
    <w:p w14:paraId="415DBEBF" w14:textId="77777777" w:rsidR="00E853E2" w:rsidRPr="00D24F5A" w:rsidRDefault="00E853E2" w:rsidP="003C709F">
      <w:pPr>
        <w:spacing w:line="360" w:lineRule="auto"/>
        <w:jc w:val="both"/>
        <w:rPr>
          <w:rFonts w:ascii="Arial" w:hAnsi="Arial" w:cs="Arial"/>
          <w:b/>
          <w:bCs/>
          <w:sz w:val="22"/>
          <w:szCs w:val="22"/>
          <w:lang w:val="es-MX"/>
        </w:rPr>
      </w:pPr>
    </w:p>
    <w:p w14:paraId="446B7A6E" w14:textId="77777777" w:rsidR="00E90385" w:rsidRDefault="00E90385" w:rsidP="00E90385">
      <w:pPr>
        <w:spacing w:line="360" w:lineRule="auto"/>
        <w:jc w:val="both"/>
        <w:rPr>
          <w:rFonts w:ascii="Arial" w:hAnsi="Arial" w:cs="Arial"/>
          <w:sz w:val="22"/>
          <w:szCs w:val="22"/>
          <w:lang w:val="es-ES_tradnl"/>
        </w:rPr>
      </w:pPr>
      <w:r w:rsidRPr="00D24F5A">
        <w:rPr>
          <w:rFonts w:ascii="Arial" w:hAnsi="Arial" w:cs="Arial"/>
          <w:b/>
          <w:bCs/>
          <w:sz w:val="22"/>
          <w:szCs w:val="22"/>
        </w:rPr>
        <w:t>SEGUNDO</w:t>
      </w:r>
      <w:r w:rsidR="001F4F4D" w:rsidRPr="00D24F5A">
        <w:rPr>
          <w:rFonts w:ascii="Arial" w:hAnsi="Arial" w:cs="Arial"/>
          <w:b/>
          <w:bCs/>
          <w:sz w:val="22"/>
          <w:szCs w:val="22"/>
        </w:rPr>
        <w:t>.</w:t>
      </w:r>
      <w:r w:rsidR="003C709F" w:rsidRPr="00D24F5A">
        <w:rPr>
          <w:rFonts w:ascii="Arial" w:hAnsi="Arial" w:cs="Arial"/>
          <w:sz w:val="22"/>
          <w:szCs w:val="22"/>
        </w:rPr>
        <w:t xml:space="preserve"> </w:t>
      </w:r>
      <w:r w:rsidRPr="00D24F5A">
        <w:rPr>
          <w:rFonts w:ascii="Arial" w:eastAsia="Calibri" w:hAnsi="Arial" w:cs="Arial"/>
          <w:sz w:val="22"/>
          <w:szCs w:val="22"/>
          <w:lang w:val="es-MX" w:eastAsia="en-US"/>
        </w:rPr>
        <w:t>Est</w:t>
      </w:r>
      <w:r w:rsidR="00F21402">
        <w:rPr>
          <w:rFonts w:ascii="Arial" w:eastAsia="Calibri" w:hAnsi="Arial" w:cs="Arial"/>
          <w:sz w:val="22"/>
          <w:szCs w:val="22"/>
          <w:lang w:val="es-MX" w:eastAsia="en-US"/>
        </w:rPr>
        <w:t xml:space="preserve">e Órgano Superior de Dirección </w:t>
      </w:r>
      <w:r w:rsidR="00714ED0" w:rsidRPr="00D24F5A">
        <w:rPr>
          <w:rFonts w:ascii="Arial" w:hAnsi="Arial" w:cs="Arial"/>
          <w:bCs/>
          <w:sz w:val="22"/>
          <w:szCs w:val="22"/>
        </w:rPr>
        <w:t xml:space="preserve">aprueba </w:t>
      </w:r>
      <w:r w:rsidR="001F4F4D" w:rsidRPr="00D24F5A">
        <w:rPr>
          <w:rFonts w:ascii="Arial" w:hAnsi="Arial" w:cs="Arial"/>
          <w:bCs/>
          <w:sz w:val="22"/>
          <w:szCs w:val="22"/>
        </w:rPr>
        <w:t>las reformas d</w:t>
      </w:r>
      <w:r w:rsidR="008772C9" w:rsidRPr="00D24F5A">
        <w:rPr>
          <w:rFonts w:ascii="Arial" w:hAnsi="Arial" w:cs="Arial"/>
          <w:bCs/>
          <w:sz w:val="22"/>
          <w:szCs w:val="22"/>
        </w:rPr>
        <w:t xml:space="preserve">el </w:t>
      </w:r>
      <w:r w:rsidR="001F4F4D" w:rsidRPr="00D24F5A">
        <w:rPr>
          <w:rFonts w:ascii="Arial" w:hAnsi="Arial" w:cs="Arial"/>
          <w:bCs/>
          <w:i/>
          <w:sz w:val="22"/>
          <w:szCs w:val="22"/>
        </w:rPr>
        <w:t xml:space="preserve">“Catálogo de Cargos y Puestos de la Rama Administrativa del </w:t>
      </w:r>
      <w:r w:rsidR="008772C9" w:rsidRPr="00D24F5A">
        <w:rPr>
          <w:rFonts w:ascii="Arial" w:hAnsi="Arial" w:cs="Arial"/>
          <w:bCs/>
          <w:i/>
          <w:sz w:val="22"/>
          <w:szCs w:val="22"/>
        </w:rPr>
        <w:t>Instituto Electoral del Estado de Colima</w:t>
      </w:r>
      <w:r w:rsidR="001F4F4D" w:rsidRPr="00D24F5A">
        <w:rPr>
          <w:rFonts w:ascii="Arial" w:hAnsi="Arial" w:cs="Arial"/>
          <w:bCs/>
          <w:i/>
          <w:sz w:val="22"/>
          <w:szCs w:val="22"/>
        </w:rPr>
        <w:t>”</w:t>
      </w:r>
      <w:r w:rsidR="008772C9" w:rsidRPr="00D24F5A">
        <w:rPr>
          <w:rFonts w:ascii="Arial" w:hAnsi="Arial" w:cs="Arial"/>
          <w:bCs/>
          <w:i/>
          <w:sz w:val="22"/>
          <w:szCs w:val="22"/>
        </w:rPr>
        <w:t>,</w:t>
      </w:r>
      <w:r w:rsidR="008772C9" w:rsidRPr="00D24F5A">
        <w:rPr>
          <w:rFonts w:ascii="Arial" w:hAnsi="Arial" w:cs="Arial"/>
          <w:bCs/>
          <w:sz w:val="22"/>
          <w:szCs w:val="22"/>
        </w:rPr>
        <w:t xml:space="preserve"> en los términos expuestos en la</w:t>
      </w:r>
      <w:r w:rsidR="001F4F4D" w:rsidRPr="00D24F5A">
        <w:rPr>
          <w:rFonts w:ascii="Arial" w:hAnsi="Arial" w:cs="Arial"/>
          <w:bCs/>
          <w:sz w:val="22"/>
          <w:szCs w:val="22"/>
        </w:rPr>
        <w:t>s</w:t>
      </w:r>
      <w:r w:rsidR="008772C9" w:rsidRPr="00D24F5A">
        <w:rPr>
          <w:rFonts w:ascii="Arial" w:hAnsi="Arial" w:cs="Arial"/>
          <w:bCs/>
          <w:sz w:val="22"/>
          <w:szCs w:val="22"/>
        </w:rPr>
        <w:t xml:space="preserve"> Consideraci</w:t>
      </w:r>
      <w:r w:rsidR="001F4F4D" w:rsidRPr="00D24F5A">
        <w:rPr>
          <w:rFonts w:ascii="Arial" w:hAnsi="Arial" w:cs="Arial"/>
          <w:bCs/>
          <w:sz w:val="22"/>
          <w:szCs w:val="22"/>
        </w:rPr>
        <w:t xml:space="preserve">ones </w:t>
      </w:r>
      <w:r w:rsidRPr="00D24F5A">
        <w:rPr>
          <w:rFonts w:ascii="Arial" w:hAnsi="Arial" w:cs="Arial"/>
          <w:bCs/>
          <w:sz w:val="22"/>
          <w:szCs w:val="22"/>
        </w:rPr>
        <w:t>7</w:t>
      </w:r>
      <w:r w:rsidR="008772C9" w:rsidRPr="00D24F5A">
        <w:rPr>
          <w:rFonts w:ascii="Arial" w:hAnsi="Arial" w:cs="Arial"/>
          <w:bCs/>
          <w:sz w:val="22"/>
          <w:szCs w:val="22"/>
        </w:rPr>
        <w:t>ª</w:t>
      </w:r>
      <w:r w:rsidR="001F4F4D" w:rsidRPr="00D24F5A">
        <w:rPr>
          <w:rFonts w:ascii="Arial" w:hAnsi="Arial" w:cs="Arial"/>
          <w:bCs/>
          <w:sz w:val="22"/>
          <w:szCs w:val="22"/>
        </w:rPr>
        <w:t xml:space="preserve"> y </w:t>
      </w:r>
      <w:r w:rsidRPr="00D24F5A">
        <w:rPr>
          <w:rFonts w:ascii="Arial" w:hAnsi="Arial" w:cs="Arial"/>
          <w:bCs/>
          <w:sz w:val="22"/>
          <w:szCs w:val="22"/>
        </w:rPr>
        <w:t>8</w:t>
      </w:r>
      <w:r w:rsidR="001F4F4D" w:rsidRPr="00D24F5A">
        <w:rPr>
          <w:rFonts w:ascii="Arial" w:hAnsi="Arial" w:cs="Arial"/>
          <w:bCs/>
          <w:sz w:val="22"/>
          <w:szCs w:val="22"/>
        </w:rPr>
        <w:t xml:space="preserve">ª </w:t>
      </w:r>
      <w:r w:rsidR="008772C9" w:rsidRPr="00D24F5A">
        <w:rPr>
          <w:rFonts w:ascii="Arial" w:hAnsi="Arial" w:cs="Arial"/>
          <w:bCs/>
          <w:sz w:val="22"/>
          <w:szCs w:val="22"/>
        </w:rPr>
        <w:t xml:space="preserve">de este </w:t>
      </w:r>
      <w:r w:rsidR="00F21402">
        <w:rPr>
          <w:rFonts w:ascii="Arial" w:hAnsi="Arial" w:cs="Arial"/>
          <w:bCs/>
          <w:sz w:val="22"/>
          <w:szCs w:val="22"/>
        </w:rPr>
        <w:t>Acuerdo</w:t>
      </w:r>
      <w:r w:rsidR="008772C9" w:rsidRPr="00D24F5A">
        <w:rPr>
          <w:rFonts w:ascii="Arial" w:hAnsi="Arial" w:cs="Arial"/>
          <w:bCs/>
          <w:sz w:val="22"/>
          <w:szCs w:val="22"/>
        </w:rPr>
        <w:t xml:space="preserve">, </w:t>
      </w:r>
      <w:r w:rsidR="003C709F" w:rsidRPr="00D24F5A">
        <w:rPr>
          <w:rFonts w:ascii="Arial" w:hAnsi="Arial" w:cs="Arial"/>
          <w:sz w:val="22"/>
          <w:szCs w:val="22"/>
        </w:rPr>
        <w:t xml:space="preserve">cuyo documento se adjunta al presente instrumento como </w:t>
      </w:r>
      <w:r w:rsidR="003C709F" w:rsidRPr="00F21402">
        <w:rPr>
          <w:rFonts w:ascii="Arial" w:hAnsi="Arial" w:cs="Arial"/>
          <w:i/>
          <w:iCs/>
          <w:sz w:val="22"/>
          <w:szCs w:val="22"/>
        </w:rPr>
        <w:t>Anexo</w:t>
      </w:r>
      <w:r w:rsidRPr="00F21402">
        <w:rPr>
          <w:rFonts w:ascii="Arial" w:hAnsi="Arial" w:cs="Arial"/>
          <w:i/>
          <w:iCs/>
          <w:sz w:val="22"/>
          <w:szCs w:val="22"/>
        </w:rPr>
        <w:t xml:space="preserve"> 2</w:t>
      </w:r>
      <w:r w:rsidR="003C709F" w:rsidRPr="00D24F5A">
        <w:rPr>
          <w:rFonts w:ascii="Arial" w:hAnsi="Arial" w:cs="Arial"/>
          <w:sz w:val="22"/>
          <w:szCs w:val="22"/>
        </w:rPr>
        <w:t>, fo</w:t>
      </w:r>
      <w:r w:rsidR="008772C9" w:rsidRPr="00D24F5A">
        <w:rPr>
          <w:rFonts w:ascii="Arial" w:hAnsi="Arial" w:cs="Arial"/>
          <w:sz w:val="22"/>
          <w:szCs w:val="22"/>
        </w:rPr>
        <w:t>rmando parte integral del mismo, para los efectos legales y administrativos a que haya lugar</w:t>
      </w:r>
      <w:r w:rsidR="008772C9" w:rsidRPr="00D24F5A">
        <w:rPr>
          <w:rFonts w:ascii="Arial" w:hAnsi="Arial" w:cs="Arial"/>
          <w:sz w:val="22"/>
          <w:szCs w:val="22"/>
          <w:lang w:val="es-ES_tradnl"/>
        </w:rPr>
        <w:t>.</w:t>
      </w:r>
    </w:p>
    <w:p w14:paraId="6A44AE04" w14:textId="77777777" w:rsidR="00F21402" w:rsidRDefault="00F21402" w:rsidP="00F21402">
      <w:pPr>
        <w:pStyle w:val="Sinespaciado"/>
        <w:spacing w:line="360" w:lineRule="auto"/>
        <w:jc w:val="both"/>
        <w:rPr>
          <w:rFonts w:ascii="Arial" w:hAnsi="Arial" w:cs="Arial"/>
          <w:b/>
          <w:sz w:val="22"/>
          <w:szCs w:val="22"/>
        </w:rPr>
      </w:pPr>
    </w:p>
    <w:p w14:paraId="67D4CA69" w14:textId="77777777" w:rsidR="00F21402" w:rsidRPr="0073530E" w:rsidRDefault="00F21402" w:rsidP="00F21402">
      <w:pPr>
        <w:pStyle w:val="Sinespaciado"/>
        <w:spacing w:line="360" w:lineRule="auto"/>
        <w:jc w:val="both"/>
        <w:rPr>
          <w:rFonts w:ascii="Arial" w:hAnsi="Arial" w:cs="Arial"/>
          <w:sz w:val="22"/>
          <w:szCs w:val="22"/>
        </w:rPr>
      </w:pPr>
      <w:r>
        <w:rPr>
          <w:rFonts w:ascii="Arial" w:hAnsi="Arial" w:cs="Arial"/>
          <w:b/>
          <w:sz w:val="22"/>
          <w:szCs w:val="22"/>
        </w:rPr>
        <w:t>TERCERO</w:t>
      </w:r>
      <w:r w:rsidRPr="0073530E">
        <w:rPr>
          <w:rFonts w:ascii="Arial" w:hAnsi="Arial" w:cs="Arial"/>
          <w:b/>
          <w:sz w:val="22"/>
          <w:szCs w:val="22"/>
        </w:rPr>
        <w:t>.</w:t>
      </w:r>
      <w:r w:rsidRPr="0073530E">
        <w:rPr>
          <w:rFonts w:ascii="Arial" w:hAnsi="Arial" w:cs="Arial"/>
          <w:sz w:val="22"/>
          <w:szCs w:val="22"/>
        </w:rPr>
        <w:t xml:space="preserve"> </w:t>
      </w:r>
      <w:r w:rsidRPr="0073530E">
        <w:rPr>
          <w:rFonts w:ascii="Arial" w:hAnsi="Arial" w:cs="Arial"/>
          <w:sz w:val="22"/>
          <w:szCs w:val="22"/>
          <w:lang w:val="es-MX"/>
        </w:rPr>
        <w:t>Notifíquese el presente documento,</w:t>
      </w:r>
      <w:r>
        <w:rPr>
          <w:rFonts w:ascii="Arial" w:hAnsi="Arial" w:cs="Arial"/>
          <w:sz w:val="22"/>
          <w:szCs w:val="22"/>
          <w:lang w:val="es-MX"/>
        </w:rPr>
        <w:t xml:space="preserve"> mediante oficio</w:t>
      </w:r>
      <w:r w:rsidRPr="0073530E">
        <w:rPr>
          <w:rFonts w:ascii="Arial" w:hAnsi="Arial" w:cs="Arial"/>
          <w:sz w:val="22"/>
          <w:szCs w:val="22"/>
          <w:lang w:val="es-MX"/>
        </w:rPr>
        <w:t xml:space="preserve"> a todos los Partidos Políticos acreditados</w:t>
      </w:r>
      <w:r>
        <w:rPr>
          <w:rFonts w:ascii="Arial" w:hAnsi="Arial" w:cs="Arial"/>
          <w:sz w:val="22"/>
          <w:szCs w:val="22"/>
          <w:lang w:val="es-MX"/>
        </w:rPr>
        <w:t xml:space="preserve"> y con registro ante este Consejo General; y de forma electrónica</w:t>
      </w:r>
      <w:r w:rsidRPr="0073530E">
        <w:rPr>
          <w:rFonts w:ascii="Arial" w:hAnsi="Arial" w:cs="Arial"/>
          <w:sz w:val="22"/>
          <w:szCs w:val="22"/>
          <w:lang w:val="es-MX"/>
        </w:rPr>
        <w:t xml:space="preserve"> a todo el personal de</w:t>
      </w:r>
      <w:r>
        <w:rPr>
          <w:rFonts w:ascii="Arial" w:hAnsi="Arial" w:cs="Arial"/>
          <w:sz w:val="22"/>
          <w:szCs w:val="22"/>
          <w:lang w:val="es-MX"/>
        </w:rPr>
        <w:t xml:space="preserve"> este</w:t>
      </w:r>
      <w:r w:rsidRPr="0073530E">
        <w:rPr>
          <w:rFonts w:ascii="Arial" w:hAnsi="Arial" w:cs="Arial"/>
          <w:sz w:val="22"/>
          <w:szCs w:val="22"/>
          <w:lang w:val="es-MX"/>
        </w:rPr>
        <w:t xml:space="preserve"> Instituto Electoral</w:t>
      </w:r>
      <w:r>
        <w:rPr>
          <w:rFonts w:ascii="Arial" w:hAnsi="Arial" w:cs="Arial"/>
          <w:sz w:val="22"/>
          <w:szCs w:val="22"/>
          <w:lang w:val="es-MX"/>
        </w:rPr>
        <w:t>,</w:t>
      </w:r>
      <w:r w:rsidRPr="0073530E">
        <w:rPr>
          <w:rFonts w:ascii="Arial" w:hAnsi="Arial" w:cs="Arial"/>
          <w:sz w:val="22"/>
          <w:szCs w:val="22"/>
          <w:lang w:val="es-MX"/>
        </w:rPr>
        <w:t xml:space="preserve"> así como a los Consejos Municipales Electorales, para que surtan los efectos legales y administrativos a que haya lugar.</w:t>
      </w:r>
    </w:p>
    <w:p w14:paraId="6965FAC1" w14:textId="77777777" w:rsidR="00F21402" w:rsidRPr="0073530E" w:rsidRDefault="00F21402" w:rsidP="00F21402">
      <w:pPr>
        <w:pStyle w:val="Sinespaciado"/>
        <w:spacing w:line="360" w:lineRule="auto"/>
        <w:jc w:val="both"/>
        <w:rPr>
          <w:rFonts w:ascii="Arial" w:hAnsi="Arial" w:cs="Arial"/>
          <w:sz w:val="22"/>
          <w:szCs w:val="22"/>
        </w:rPr>
      </w:pPr>
    </w:p>
    <w:p w14:paraId="0851AB70" w14:textId="77777777" w:rsidR="00F21402" w:rsidRDefault="00F21402" w:rsidP="00F21402">
      <w:pPr>
        <w:pStyle w:val="Sinespaciado"/>
        <w:spacing w:line="360" w:lineRule="auto"/>
        <w:jc w:val="both"/>
        <w:rPr>
          <w:rFonts w:ascii="Arial" w:eastAsia="Calibri" w:hAnsi="Arial" w:cs="Arial"/>
          <w:sz w:val="22"/>
          <w:szCs w:val="22"/>
          <w:lang w:val="es-MX" w:eastAsia="en-US"/>
        </w:rPr>
      </w:pPr>
      <w:r>
        <w:rPr>
          <w:rFonts w:ascii="Arial" w:hAnsi="Arial" w:cs="Arial"/>
          <w:b/>
          <w:sz w:val="22"/>
          <w:szCs w:val="22"/>
        </w:rPr>
        <w:t>CUART</w:t>
      </w:r>
      <w:r w:rsidRPr="0073530E">
        <w:rPr>
          <w:rFonts w:ascii="Arial" w:hAnsi="Arial" w:cs="Arial"/>
          <w:b/>
          <w:sz w:val="22"/>
          <w:szCs w:val="22"/>
        </w:rPr>
        <w:t>O.</w:t>
      </w:r>
      <w:r w:rsidRPr="0073530E">
        <w:rPr>
          <w:rFonts w:ascii="Arial" w:hAnsi="Arial" w:cs="Arial"/>
          <w:sz w:val="22"/>
          <w:szCs w:val="22"/>
        </w:rPr>
        <w:t xml:space="preserve"> </w:t>
      </w:r>
      <w:r w:rsidRPr="0073530E">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14:paraId="402A9BB0" w14:textId="77777777" w:rsidR="00A354C3" w:rsidRDefault="00A354C3" w:rsidP="00A354C3">
      <w:pPr>
        <w:pStyle w:val="Sinespaciado"/>
        <w:spacing w:line="360" w:lineRule="auto"/>
        <w:jc w:val="both"/>
        <w:rPr>
          <w:rFonts w:ascii="Arial" w:eastAsia="Calibri" w:hAnsi="Arial" w:cs="Arial"/>
          <w:sz w:val="22"/>
          <w:szCs w:val="22"/>
          <w:lang w:val="es-MX" w:eastAsia="en-US"/>
        </w:rPr>
      </w:pPr>
    </w:p>
    <w:p w14:paraId="3DA38B06" w14:textId="77777777" w:rsidR="00A354C3" w:rsidRDefault="00A354C3" w:rsidP="00A354C3">
      <w:pPr>
        <w:spacing w:line="360" w:lineRule="auto"/>
        <w:jc w:val="both"/>
        <w:rPr>
          <w:rFonts w:ascii="Arial" w:eastAsia="Calibri" w:hAnsi="Arial" w:cs="Arial"/>
          <w:sz w:val="22"/>
          <w:szCs w:val="22"/>
          <w:lang w:val="es-MX" w:eastAsia="en-US"/>
        </w:rPr>
      </w:pPr>
      <w:r w:rsidRPr="00156E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w:t>
      </w:r>
      <w:r w:rsidRPr="00156E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156E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15</w:t>
      </w:r>
      <w:r w:rsidRPr="00156E6B">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156E6B">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156E6B">
        <w:rPr>
          <w:rFonts w:ascii="Arial" w:eastAsia="Calibri" w:hAnsi="Arial" w:cs="Arial"/>
          <w:sz w:val="22"/>
          <w:szCs w:val="22"/>
          <w:lang w:val="es-MX" w:eastAsia="en-US"/>
        </w:rPr>
        <w:t xml:space="preserve"> de 2019 (dos mil diecinueve), </w:t>
      </w:r>
      <w:r w:rsidRPr="00075071">
        <w:rPr>
          <w:rFonts w:ascii="Arial" w:eastAsia="Calibri" w:hAnsi="Arial" w:cs="Arial"/>
          <w:sz w:val="22"/>
          <w:szCs w:val="22"/>
          <w:lang w:val="es-MX" w:eastAsia="en-US"/>
        </w:rPr>
        <w:t>por unanimidad de votos a favor</w:t>
      </w:r>
      <w:r w:rsidRPr="00156E6B">
        <w:rPr>
          <w:rFonts w:ascii="Arial" w:eastAsia="Calibri" w:hAnsi="Arial" w:cs="Arial"/>
          <w:sz w:val="22"/>
          <w:szCs w:val="22"/>
          <w:lang w:val="es-MX" w:eastAsia="en-US"/>
        </w:rPr>
        <w:t xml:space="preserve"> de las Consejeras y Consejeros Electorales: </w:t>
      </w:r>
      <w:r w:rsidRPr="00075071">
        <w:rPr>
          <w:rFonts w:ascii="Arial" w:eastAsia="Calibri" w:hAnsi="Arial" w:cs="Arial"/>
          <w:sz w:val="22"/>
          <w:szCs w:val="22"/>
          <w:lang w:val="es-MX" w:eastAsia="en-US"/>
        </w:rPr>
        <w:t>Maestra Nirvana Fabiola Rosales Ochoa, Maestra Noemí Sofía Herrera Núñez, Licenciada Ayizde Anguiano Polanco, Licenciado Raúl Maldonado Ramírez, Maestra Martha Elba Iza Huerta, Maestra Arlen Alejandra Martínez Fuentes y Licenciado Javier Ávila Carrillo</w:t>
      </w:r>
      <w:r w:rsidRPr="00156E6B">
        <w:rPr>
          <w:rFonts w:ascii="Arial" w:eastAsia="Calibri" w:hAnsi="Arial" w:cs="Arial"/>
          <w:sz w:val="22"/>
          <w:szCs w:val="22"/>
          <w:lang w:val="es-MX" w:eastAsia="en-US"/>
        </w:rPr>
        <w:t>.</w:t>
      </w:r>
      <w:r>
        <w:rPr>
          <w:rFonts w:ascii="Arial" w:eastAsia="Calibri" w:hAnsi="Arial" w:cs="Arial"/>
          <w:sz w:val="22"/>
          <w:szCs w:val="22"/>
          <w:lang w:val="es-MX" w:eastAsia="en-US"/>
        </w:rPr>
        <w:t xml:space="preserve"> </w:t>
      </w:r>
    </w:p>
    <w:p w14:paraId="46194816" w14:textId="77777777" w:rsidR="00A354C3" w:rsidRDefault="00A354C3" w:rsidP="00A354C3">
      <w:pPr>
        <w:spacing w:line="360" w:lineRule="auto"/>
        <w:jc w:val="both"/>
        <w:rPr>
          <w:rFonts w:ascii="Arial" w:eastAsia="Calibri" w:hAnsi="Arial" w:cs="Arial"/>
          <w:sz w:val="22"/>
          <w:szCs w:val="22"/>
          <w:lang w:val="es-MX" w:eastAsia="en-US"/>
        </w:rPr>
      </w:pPr>
    </w:p>
    <w:p w14:paraId="52EF44D7" w14:textId="77777777" w:rsidR="00A354C3" w:rsidRDefault="00A354C3" w:rsidP="00A354C3">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virtud de la ausencia del titular de la Secretaría Ejecutiva en la referida Sesión, previo al inicio de la misma, </w:t>
      </w:r>
      <w:r w:rsidR="005D006A">
        <w:rPr>
          <w:rFonts w:ascii="Arial" w:eastAsia="Calibri" w:hAnsi="Arial" w:cs="Arial"/>
          <w:sz w:val="22"/>
          <w:szCs w:val="22"/>
          <w:lang w:val="es-MX" w:eastAsia="en-US"/>
        </w:rPr>
        <w:t xml:space="preserve">las y </w:t>
      </w:r>
      <w:r>
        <w:rPr>
          <w:rFonts w:ascii="Arial" w:eastAsia="Calibri" w:hAnsi="Arial" w:cs="Arial"/>
          <w:sz w:val="22"/>
          <w:szCs w:val="22"/>
          <w:lang w:val="es-MX" w:eastAsia="en-US"/>
        </w:rPr>
        <w:t>los integrantes del Consejo General aprobaron la incorporación de la Licda. Lilia Gabriela Rivera Alcaraz, Directora de Administración del Instituto Electoral del Estado, a efecto de que auxiliara al Órgano Superior de Dirección ejerciendo las funciones del Secretario Ejecutivo durante la Sesión, con fundamento en el procedimiento que para tal efecto prevé el artículo 42 del Reglamento de Sesiones del Consejo General del propio Instituto, de conformidad con la atribución a que se refiere la fracción II del artículo 11 del Reglamento Interior de este Organismo Electoral; en razón de ello, firma para constancia la referida servidora pública.</w:t>
      </w:r>
    </w:p>
    <w:p w14:paraId="4030C592" w14:textId="77777777" w:rsidR="00A354C3" w:rsidRPr="00E53F08" w:rsidRDefault="00A354C3" w:rsidP="00A354C3">
      <w:pPr>
        <w:spacing w:line="360" w:lineRule="auto"/>
        <w:jc w:val="both"/>
        <w:rPr>
          <w:rFonts w:ascii="Arial" w:eastAsia="Calibri" w:hAnsi="Arial" w:cs="Arial"/>
          <w:sz w:val="16"/>
          <w:szCs w:val="16"/>
          <w:lang w:val="es-MX" w:eastAsia="en-US"/>
        </w:rPr>
      </w:pPr>
    </w:p>
    <w:p w14:paraId="2A18473C" w14:textId="77777777" w:rsidR="00A354C3" w:rsidRPr="002D1160" w:rsidRDefault="00A354C3" w:rsidP="00A354C3">
      <w:pPr>
        <w:spacing w:line="360" w:lineRule="auto"/>
        <w:jc w:val="both"/>
        <w:rPr>
          <w:rFonts w:ascii="Arial" w:eastAsia="Calibri" w:hAnsi="Arial" w:cs="Arial"/>
          <w:sz w:val="8"/>
          <w:szCs w:val="22"/>
          <w:lang w:val="es-MX" w:eastAsia="en-US"/>
        </w:rPr>
      </w:pPr>
    </w:p>
    <w:tbl>
      <w:tblPr>
        <w:tblW w:w="0" w:type="auto"/>
        <w:tblInd w:w="104" w:type="dxa"/>
        <w:tblLook w:val="04A0" w:firstRow="1" w:lastRow="0" w:firstColumn="1" w:lastColumn="0" w:noHBand="0" w:noVBand="1"/>
      </w:tblPr>
      <w:tblGrid>
        <w:gridCol w:w="4620"/>
        <w:gridCol w:w="4281"/>
        <w:gridCol w:w="67"/>
      </w:tblGrid>
      <w:tr w:rsidR="00A354C3" w:rsidRPr="000E169C" w14:paraId="6DE6126C" w14:textId="77777777" w:rsidTr="0053174E">
        <w:tc>
          <w:tcPr>
            <w:tcW w:w="4632" w:type="dxa"/>
            <w:hideMark/>
          </w:tcPr>
          <w:p w14:paraId="0071906F" w14:textId="77777777" w:rsidR="00A354C3" w:rsidRPr="000E169C" w:rsidRDefault="00A354C3" w:rsidP="0053174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 PRESIDENTA</w:t>
            </w:r>
          </w:p>
        </w:tc>
        <w:tc>
          <w:tcPr>
            <w:tcW w:w="4336" w:type="dxa"/>
            <w:gridSpan w:val="2"/>
            <w:hideMark/>
          </w:tcPr>
          <w:p w14:paraId="1FBE9851" w14:textId="77777777" w:rsidR="00A354C3" w:rsidRPr="000E169C" w:rsidRDefault="00A354C3" w:rsidP="0053174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SECRETARI</w:t>
            </w:r>
            <w:r>
              <w:rPr>
                <w:rFonts w:ascii="Arial" w:eastAsia="Arial" w:hAnsi="Arial" w:cs="Arial"/>
                <w:b/>
                <w:sz w:val="20"/>
                <w:szCs w:val="20"/>
                <w:lang w:val="es-MX" w:eastAsia="en-US"/>
              </w:rPr>
              <w:t>A</w:t>
            </w:r>
            <w:r w:rsidRPr="000E169C">
              <w:rPr>
                <w:rFonts w:ascii="Arial" w:eastAsia="Arial" w:hAnsi="Arial" w:cs="Arial"/>
                <w:b/>
                <w:sz w:val="20"/>
                <w:szCs w:val="20"/>
                <w:lang w:val="es-MX" w:eastAsia="en-US"/>
              </w:rPr>
              <w:t xml:space="preserve"> EJECUTIV</w:t>
            </w:r>
            <w:r>
              <w:rPr>
                <w:rFonts w:ascii="Arial" w:eastAsia="Arial" w:hAnsi="Arial" w:cs="Arial"/>
                <w:b/>
                <w:sz w:val="20"/>
                <w:szCs w:val="20"/>
                <w:lang w:val="es-MX" w:eastAsia="en-US"/>
              </w:rPr>
              <w:t>A</w:t>
            </w:r>
          </w:p>
        </w:tc>
      </w:tr>
      <w:tr w:rsidR="00A354C3" w:rsidRPr="000E169C" w14:paraId="18B83B93" w14:textId="77777777" w:rsidTr="0053174E">
        <w:tc>
          <w:tcPr>
            <w:tcW w:w="4632" w:type="dxa"/>
          </w:tcPr>
          <w:p w14:paraId="2E5DAB04" w14:textId="77777777" w:rsidR="00A354C3" w:rsidRPr="000E169C" w:rsidRDefault="00A354C3" w:rsidP="0053174E">
            <w:pPr>
              <w:spacing w:line="276" w:lineRule="auto"/>
              <w:ind w:right="-11"/>
              <w:rPr>
                <w:rFonts w:ascii="Arial" w:eastAsia="Arial" w:hAnsi="Arial" w:cs="Arial"/>
                <w:sz w:val="20"/>
                <w:szCs w:val="20"/>
                <w:lang w:val="es-MX" w:eastAsia="en-US"/>
              </w:rPr>
            </w:pPr>
          </w:p>
          <w:p w14:paraId="5A76785E" w14:textId="77777777" w:rsidR="00A354C3" w:rsidRDefault="00A354C3" w:rsidP="0053174E">
            <w:pPr>
              <w:spacing w:line="276" w:lineRule="auto"/>
              <w:ind w:right="-11"/>
              <w:rPr>
                <w:rFonts w:ascii="Arial" w:eastAsia="Arial" w:hAnsi="Arial" w:cs="Arial"/>
                <w:sz w:val="20"/>
                <w:szCs w:val="20"/>
                <w:lang w:val="es-MX" w:eastAsia="en-US"/>
              </w:rPr>
            </w:pPr>
          </w:p>
          <w:p w14:paraId="0DF485AB" w14:textId="77777777" w:rsidR="00A354C3" w:rsidRDefault="00A354C3" w:rsidP="0053174E">
            <w:pPr>
              <w:spacing w:line="276" w:lineRule="auto"/>
              <w:ind w:right="-11"/>
              <w:rPr>
                <w:rFonts w:ascii="Arial" w:eastAsia="Arial" w:hAnsi="Arial" w:cs="Arial"/>
                <w:sz w:val="20"/>
                <w:szCs w:val="20"/>
                <w:lang w:val="es-MX" w:eastAsia="en-US"/>
              </w:rPr>
            </w:pPr>
          </w:p>
          <w:p w14:paraId="78B8AA97" w14:textId="77777777" w:rsidR="00A354C3" w:rsidRPr="000E169C" w:rsidRDefault="00A354C3" w:rsidP="0053174E">
            <w:pPr>
              <w:spacing w:line="276" w:lineRule="auto"/>
              <w:ind w:right="-11"/>
              <w:rPr>
                <w:rFonts w:ascii="Arial" w:eastAsia="Arial" w:hAnsi="Arial" w:cs="Arial"/>
                <w:sz w:val="20"/>
                <w:szCs w:val="20"/>
                <w:lang w:val="es-MX" w:eastAsia="en-US"/>
              </w:rPr>
            </w:pPr>
          </w:p>
          <w:p w14:paraId="5F7548E8" w14:textId="77777777" w:rsidR="00A354C3" w:rsidRPr="000E169C" w:rsidRDefault="00A354C3" w:rsidP="0053174E">
            <w:pPr>
              <w:spacing w:line="276" w:lineRule="auto"/>
              <w:ind w:right="-11"/>
              <w:rPr>
                <w:rFonts w:ascii="Arial" w:eastAsia="Arial" w:hAnsi="Arial" w:cs="Arial"/>
                <w:sz w:val="20"/>
                <w:szCs w:val="20"/>
                <w:lang w:val="es-MX" w:eastAsia="en-US"/>
              </w:rPr>
            </w:pPr>
          </w:p>
        </w:tc>
        <w:tc>
          <w:tcPr>
            <w:tcW w:w="4336" w:type="dxa"/>
            <w:gridSpan w:val="2"/>
          </w:tcPr>
          <w:p w14:paraId="317AD568" w14:textId="77777777" w:rsidR="00A354C3" w:rsidRPr="00E53F08" w:rsidRDefault="00A354C3" w:rsidP="0053174E">
            <w:pPr>
              <w:spacing w:line="276" w:lineRule="auto"/>
              <w:ind w:right="-11"/>
              <w:jc w:val="center"/>
              <w:rPr>
                <w:rFonts w:ascii="Arial" w:eastAsia="Arial" w:hAnsi="Arial" w:cs="Arial"/>
                <w:b/>
                <w:sz w:val="20"/>
                <w:szCs w:val="20"/>
                <w:lang w:val="es-MX" w:eastAsia="en-US"/>
              </w:rPr>
            </w:pPr>
            <w:r w:rsidRPr="00E53F08">
              <w:rPr>
                <w:rFonts w:ascii="Arial" w:eastAsia="Arial" w:hAnsi="Arial" w:cs="Arial"/>
                <w:b/>
                <w:sz w:val="20"/>
                <w:szCs w:val="20"/>
                <w:lang w:val="es-MX" w:eastAsia="en-US"/>
              </w:rPr>
              <w:t>EN FUNCIONES</w:t>
            </w:r>
          </w:p>
          <w:p w14:paraId="5059CA8D" w14:textId="77777777" w:rsidR="00A354C3" w:rsidRPr="000E169C" w:rsidRDefault="00A354C3" w:rsidP="0053174E">
            <w:pPr>
              <w:spacing w:line="276" w:lineRule="auto"/>
              <w:ind w:right="-11"/>
              <w:rPr>
                <w:rFonts w:ascii="Arial" w:eastAsia="Arial" w:hAnsi="Arial" w:cs="Arial"/>
                <w:sz w:val="20"/>
                <w:szCs w:val="20"/>
                <w:lang w:val="en-US" w:eastAsia="en-US"/>
              </w:rPr>
            </w:pPr>
          </w:p>
          <w:p w14:paraId="1FBC5FE9"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tc>
      </w:tr>
      <w:tr w:rsidR="00A354C3" w:rsidRPr="000E169C" w14:paraId="786DB0EE" w14:textId="77777777" w:rsidTr="0053174E">
        <w:tc>
          <w:tcPr>
            <w:tcW w:w="4632" w:type="dxa"/>
            <w:hideMark/>
          </w:tcPr>
          <w:p w14:paraId="6ED22647" w14:textId="77777777" w:rsidR="00A354C3" w:rsidRPr="000E169C"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_______________________________________</w:t>
            </w:r>
          </w:p>
        </w:tc>
        <w:tc>
          <w:tcPr>
            <w:tcW w:w="4336" w:type="dxa"/>
            <w:gridSpan w:val="2"/>
            <w:hideMark/>
          </w:tcPr>
          <w:p w14:paraId="0F13749F"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r>
      <w:tr w:rsidR="00A354C3" w:rsidRPr="000E169C" w14:paraId="4FBAE861" w14:textId="77777777" w:rsidTr="0053174E">
        <w:tc>
          <w:tcPr>
            <w:tcW w:w="4632" w:type="dxa"/>
          </w:tcPr>
          <w:p w14:paraId="23298B01" w14:textId="77777777" w:rsidR="00A354C3" w:rsidRPr="00E44185"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MTRA. NIRVANA FABIOLA ROSALES OCHOA</w:t>
            </w:r>
          </w:p>
        </w:tc>
        <w:tc>
          <w:tcPr>
            <w:tcW w:w="4336" w:type="dxa"/>
            <w:gridSpan w:val="2"/>
            <w:tcBorders>
              <w:left w:val="nil"/>
            </w:tcBorders>
            <w:hideMark/>
          </w:tcPr>
          <w:p w14:paraId="0BC6789D" w14:textId="77777777" w:rsidR="00A354C3"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w:t>
            </w:r>
            <w:r>
              <w:rPr>
                <w:rFonts w:ascii="Arial" w:eastAsia="Arial" w:hAnsi="Arial" w:cs="Arial"/>
                <w:sz w:val="20"/>
                <w:szCs w:val="20"/>
                <w:lang w:val="es-MX" w:eastAsia="en-US"/>
              </w:rPr>
              <w:t>DA</w:t>
            </w:r>
            <w:r w:rsidRPr="000E169C">
              <w:rPr>
                <w:rFonts w:ascii="Arial" w:eastAsia="Arial" w:hAnsi="Arial" w:cs="Arial"/>
                <w:sz w:val="20"/>
                <w:szCs w:val="20"/>
                <w:lang w:val="es-MX" w:eastAsia="en-US"/>
              </w:rPr>
              <w:t xml:space="preserve">. </w:t>
            </w:r>
            <w:r>
              <w:rPr>
                <w:rFonts w:ascii="Arial" w:eastAsia="Arial" w:hAnsi="Arial" w:cs="Arial"/>
                <w:sz w:val="20"/>
                <w:szCs w:val="20"/>
                <w:lang w:val="es-MX" w:eastAsia="en-US"/>
              </w:rPr>
              <w:t>LILIA GABRIELA RIVERA ALCARAZ</w:t>
            </w:r>
          </w:p>
          <w:p w14:paraId="580DCAF1" w14:textId="77777777" w:rsidR="00A354C3" w:rsidRDefault="00A354C3" w:rsidP="0053174E">
            <w:pPr>
              <w:spacing w:line="276" w:lineRule="auto"/>
              <w:ind w:right="-11"/>
              <w:jc w:val="center"/>
              <w:rPr>
                <w:rFonts w:ascii="Arial" w:eastAsia="Arial" w:hAnsi="Arial" w:cs="Arial"/>
                <w:sz w:val="20"/>
                <w:szCs w:val="20"/>
                <w:lang w:val="es-MX" w:eastAsia="en-US"/>
              </w:rPr>
            </w:pPr>
          </w:p>
          <w:p w14:paraId="242F6A53" w14:textId="77777777" w:rsidR="00A354C3" w:rsidRDefault="00A354C3" w:rsidP="0053174E">
            <w:pPr>
              <w:spacing w:line="276" w:lineRule="auto"/>
              <w:ind w:right="-11"/>
              <w:jc w:val="center"/>
              <w:rPr>
                <w:rFonts w:ascii="Arial" w:eastAsia="Arial" w:hAnsi="Arial" w:cs="Arial"/>
                <w:sz w:val="20"/>
                <w:szCs w:val="20"/>
                <w:lang w:val="es-MX" w:eastAsia="en-US"/>
              </w:rPr>
            </w:pPr>
          </w:p>
          <w:p w14:paraId="4A0EC5C6" w14:textId="77777777" w:rsidR="00A354C3" w:rsidRDefault="00A354C3" w:rsidP="0053174E">
            <w:pPr>
              <w:spacing w:line="276" w:lineRule="auto"/>
              <w:ind w:right="-11"/>
              <w:jc w:val="center"/>
              <w:rPr>
                <w:rFonts w:ascii="Arial" w:eastAsia="Arial" w:hAnsi="Arial" w:cs="Arial"/>
                <w:sz w:val="20"/>
                <w:szCs w:val="20"/>
                <w:lang w:val="es-MX" w:eastAsia="en-US"/>
              </w:rPr>
            </w:pPr>
          </w:p>
          <w:p w14:paraId="33C60BAE" w14:textId="77777777" w:rsidR="00A354C3" w:rsidRPr="000E169C" w:rsidRDefault="00A354C3" w:rsidP="0053174E">
            <w:pPr>
              <w:spacing w:line="276" w:lineRule="auto"/>
              <w:ind w:right="-11"/>
              <w:jc w:val="center"/>
              <w:rPr>
                <w:rFonts w:ascii="Arial" w:eastAsia="Arial" w:hAnsi="Arial" w:cs="Arial"/>
                <w:sz w:val="20"/>
                <w:szCs w:val="20"/>
                <w:lang w:val="es-MX" w:eastAsia="en-US"/>
              </w:rPr>
            </w:pPr>
          </w:p>
        </w:tc>
      </w:tr>
      <w:tr w:rsidR="00A354C3" w:rsidRPr="000E169C" w14:paraId="4A19D4E9" w14:textId="77777777" w:rsidTr="0053174E">
        <w:tc>
          <w:tcPr>
            <w:tcW w:w="8968" w:type="dxa"/>
            <w:gridSpan w:val="3"/>
          </w:tcPr>
          <w:p w14:paraId="5071A6BB" w14:textId="77777777" w:rsidR="00A354C3" w:rsidRDefault="00A354C3" w:rsidP="0053174E">
            <w:pPr>
              <w:spacing w:line="276" w:lineRule="auto"/>
              <w:ind w:right="-11"/>
              <w:jc w:val="center"/>
              <w:rPr>
                <w:rFonts w:ascii="Arial" w:eastAsia="Arial" w:hAnsi="Arial" w:cs="Arial"/>
                <w:b/>
                <w:sz w:val="2"/>
                <w:szCs w:val="20"/>
                <w:lang w:val="es-MX" w:eastAsia="en-US"/>
              </w:rPr>
            </w:pPr>
          </w:p>
          <w:p w14:paraId="33163771" w14:textId="77777777" w:rsidR="00A354C3" w:rsidRDefault="00A354C3" w:rsidP="0053174E">
            <w:pPr>
              <w:spacing w:line="276" w:lineRule="auto"/>
              <w:ind w:right="-11"/>
              <w:jc w:val="center"/>
              <w:rPr>
                <w:rFonts w:ascii="Arial" w:eastAsia="Arial" w:hAnsi="Arial" w:cs="Arial"/>
                <w:b/>
                <w:sz w:val="2"/>
                <w:szCs w:val="20"/>
                <w:lang w:val="es-MX" w:eastAsia="en-US"/>
              </w:rPr>
            </w:pPr>
          </w:p>
          <w:p w14:paraId="7659A5EA" w14:textId="77777777" w:rsidR="00A354C3" w:rsidRDefault="00A354C3" w:rsidP="0053174E">
            <w:pPr>
              <w:spacing w:line="276" w:lineRule="auto"/>
              <w:ind w:right="-11"/>
              <w:jc w:val="center"/>
              <w:rPr>
                <w:rFonts w:ascii="Arial" w:eastAsia="Arial" w:hAnsi="Arial" w:cs="Arial"/>
                <w:b/>
                <w:sz w:val="2"/>
                <w:szCs w:val="20"/>
                <w:lang w:val="es-MX" w:eastAsia="en-US"/>
              </w:rPr>
            </w:pPr>
          </w:p>
          <w:p w14:paraId="683F073A" w14:textId="77777777" w:rsidR="00A354C3" w:rsidRDefault="00A354C3" w:rsidP="0053174E">
            <w:pPr>
              <w:spacing w:line="276" w:lineRule="auto"/>
              <w:ind w:right="-11"/>
              <w:jc w:val="center"/>
              <w:rPr>
                <w:rFonts w:ascii="Arial" w:eastAsia="Arial" w:hAnsi="Arial" w:cs="Arial"/>
                <w:b/>
                <w:sz w:val="2"/>
                <w:szCs w:val="20"/>
                <w:lang w:val="es-MX" w:eastAsia="en-US"/>
              </w:rPr>
            </w:pPr>
          </w:p>
          <w:p w14:paraId="55053AC6" w14:textId="77777777" w:rsidR="00A354C3" w:rsidRDefault="00A354C3" w:rsidP="0053174E">
            <w:pPr>
              <w:spacing w:line="276" w:lineRule="auto"/>
              <w:ind w:right="-11"/>
              <w:jc w:val="center"/>
              <w:rPr>
                <w:rFonts w:ascii="Arial" w:eastAsia="Arial" w:hAnsi="Arial" w:cs="Arial"/>
                <w:b/>
                <w:sz w:val="2"/>
                <w:szCs w:val="20"/>
                <w:lang w:val="es-MX" w:eastAsia="en-US"/>
              </w:rPr>
            </w:pPr>
          </w:p>
          <w:p w14:paraId="44AC9DB0" w14:textId="77777777" w:rsidR="00A354C3" w:rsidRDefault="00A354C3" w:rsidP="0053174E">
            <w:pPr>
              <w:spacing w:line="276" w:lineRule="auto"/>
              <w:ind w:right="-11"/>
              <w:jc w:val="center"/>
              <w:rPr>
                <w:rFonts w:ascii="Arial" w:eastAsia="Arial" w:hAnsi="Arial" w:cs="Arial"/>
                <w:b/>
                <w:sz w:val="2"/>
                <w:szCs w:val="20"/>
                <w:lang w:val="es-MX" w:eastAsia="en-US"/>
              </w:rPr>
            </w:pPr>
          </w:p>
          <w:p w14:paraId="2D2A4806" w14:textId="77777777" w:rsidR="00A354C3" w:rsidRPr="000E169C" w:rsidRDefault="00A354C3" w:rsidP="0053174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CONSEJERAS Y CONSEJEROS ELECTORALES</w:t>
            </w:r>
          </w:p>
        </w:tc>
      </w:tr>
      <w:tr w:rsidR="00A354C3" w:rsidRPr="000E169C" w14:paraId="52B5F444" w14:textId="77777777" w:rsidTr="0053174E">
        <w:tc>
          <w:tcPr>
            <w:tcW w:w="4632" w:type="dxa"/>
          </w:tcPr>
          <w:p w14:paraId="5C09DA77"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p w14:paraId="010EEFAF" w14:textId="77777777" w:rsidR="00A354C3" w:rsidRDefault="00A354C3" w:rsidP="0053174E">
            <w:pPr>
              <w:spacing w:line="276" w:lineRule="auto"/>
              <w:ind w:right="-11"/>
              <w:jc w:val="center"/>
              <w:rPr>
                <w:rFonts w:ascii="Arial" w:eastAsia="Arial" w:hAnsi="Arial" w:cs="Arial"/>
                <w:sz w:val="20"/>
                <w:szCs w:val="20"/>
                <w:lang w:val="en-US" w:eastAsia="en-US"/>
              </w:rPr>
            </w:pPr>
          </w:p>
          <w:p w14:paraId="350DC7FE" w14:textId="77777777" w:rsidR="00A354C3" w:rsidRDefault="00A354C3" w:rsidP="0053174E">
            <w:pPr>
              <w:spacing w:line="276" w:lineRule="auto"/>
              <w:ind w:right="-11"/>
              <w:jc w:val="center"/>
              <w:rPr>
                <w:rFonts w:ascii="Arial" w:eastAsia="Arial" w:hAnsi="Arial" w:cs="Arial"/>
                <w:sz w:val="20"/>
                <w:szCs w:val="20"/>
                <w:lang w:val="en-US" w:eastAsia="en-US"/>
              </w:rPr>
            </w:pPr>
          </w:p>
          <w:p w14:paraId="6CBE36AF"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p w14:paraId="5844D3FE" w14:textId="77777777" w:rsidR="00A354C3" w:rsidRPr="000E169C" w:rsidRDefault="00A354C3" w:rsidP="0053174E">
            <w:pPr>
              <w:spacing w:line="276" w:lineRule="auto"/>
              <w:ind w:right="-11"/>
              <w:rPr>
                <w:rFonts w:ascii="Arial" w:eastAsia="Arial" w:hAnsi="Arial" w:cs="Arial"/>
                <w:sz w:val="10"/>
                <w:szCs w:val="10"/>
                <w:lang w:val="en-US" w:eastAsia="en-US"/>
              </w:rPr>
            </w:pPr>
          </w:p>
          <w:p w14:paraId="6385959B" w14:textId="77777777" w:rsidR="00A354C3" w:rsidRPr="000E169C" w:rsidRDefault="00A354C3" w:rsidP="0053174E">
            <w:pPr>
              <w:spacing w:line="276" w:lineRule="auto"/>
              <w:ind w:right="-11"/>
              <w:rPr>
                <w:rFonts w:ascii="Arial" w:eastAsia="Arial" w:hAnsi="Arial" w:cs="Arial"/>
                <w:sz w:val="10"/>
                <w:szCs w:val="10"/>
                <w:lang w:val="en-US" w:eastAsia="en-US"/>
              </w:rPr>
            </w:pPr>
          </w:p>
          <w:p w14:paraId="16C94F73" w14:textId="77777777" w:rsidR="00A354C3" w:rsidRPr="000E169C" w:rsidRDefault="00A354C3" w:rsidP="0053174E">
            <w:pPr>
              <w:spacing w:line="276" w:lineRule="auto"/>
              <w:ind w:right="-11"/>
              <w:rPr>
                <w:rFonts w:ascii="Arial" w:eastAsia="Arial" w:hAnsi="Arial" w:cs="Arial"/>
                <w:sz w:val="10"/>
                <w:szCs w:val="10"/>
                <w:lang w:val="en-US" w:eastAsia="en-US"/>
              </w:rPr>
            </w:pPr>
          </w:p>
          <w:p w14:paraId="43F9B715" w14:textId="77777777" w:rsidR="00A354C3" w:rsidRPr="000E169C" w:rsidRDefault="00A354C3" w:rsidP="0053174E">
            <w:pPr>
              <w:spacing w:line="276" w:lineRule="auto"/>
              <w:ind w:right="-11"/>
              <w:rPr>
                <w:rFonts w:ascii="Arial" w:eastAsia="Arial" w:hAnsi="Arial" w:cs="Arial"/>
                <w:sz w:val="10"/>
                <w:szCs w:val="10"/>
                <w:lang w:val="en-US" w:eastAsia="en-US"/>
              </w:rPr>
            </w:pPr>
          </w:p>
          <w:p w14:paraId="5DF18555" w14:textId="77777777" w:rsidR="00A354C3" w:rsidRPr="000E169C" w:rsidRDefault="00A354C3" w:rsidP="0053174E">
            <w:pPr>
              <w:spacing w:line="276" w:lineRule="auto"/>
              <w:ind w:right="-11"/>
              <w:rPr>
                <w:rFonts w:ascii="Arial" w:eastAsia="Arial" w:hAnsi="Arial" w:cs="Arial"/>
                <w:sz w:val="10"/>
                <w:szCs w:val="10"/>
                <w:lang w:val="en-US" w:eastAsia="en-US"/>
              </w:rPr>
            </w:pPr>
          </w:p>
          <w:p w14:paraId="1594EC84"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c>
          <w:tcPr>
            <w:tcW w:w="4336" w:type="dxa"/>
            <w:gridSpan w:val="2"/>
          </w:tcPr>
          <w:p w14:paraId="0D42473E" w14:textId="77777777" w:rsidR="00A354C3" w:rsidRPr="000E169C" w:rsidRDefault="00A354C3" w:rsidP="0053174E">
            <w:pPr>
              <w:spacing w:line="276" w:lineRule="auto"/>
              <w:ind w:right="-11"/>
              <w:jc w:val="center"/>
              <w:rPr>
                <w:rFonts w:ascii="Arial" w:eastAsia="Arial" w:hAnsi="Arial" w:cs="Arial"/>
                <w:sz w:val="10"/>
                <w:szCs w:val="10"/>
                <w:lang w:val="en-US" w:eastAsia="en-US"/>
              </w:rPr>
            </w:pPr>
          </w:p>
          <w:p w14:paraId="42B3CD58" w14:textId="77777777" w:rsidR="00A354C3" w:rsidRPr="000E169C" w:rsidRDefault="00A354C3" w:rsidP="0053174E">
            <w:pPr>
              <w:spacing w:line="276" w:lineRule="auto"/>
              <w:ind w:right="-11"/>
              <w:rPr>
                <w:rFonts w:ascii="Arial" w:eastAsia="Arial" w:hAnsi="Arial" w:cs="Arial"/>
                <w:sz w:val="20"/>
                <w:szCs w:val="20"/>
                <w:lang w:val="en-US" w:eastAsia="en-US"/>
              </w:rPr>
            </w:pPr>
          </w:p>
          <w:p w14:paraId="06D98F2D"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p w14:paraId="63565B88" w14:textId="77777777" w:rsidR="00A354C3" w:rsidRDefault="00A354C3" w:rsidP="0053174E">
            <w:pPr>
              <w:spacing w:line="276" w:lineRule="auto"/>
              <w:ind w:right="-11"/>
              <w:jc w:val="center"/>
              <w:rPr>
                <w:rFonts w:ascii="Arial" w:eastAsia="Arial" w:hAnsi="Arial" w:cs="Arial"/>
                <w:sz w:val="20"/>
                <w:szCs w:val="20"/>
                <w:lang w:val="en-US" w:eastAsia="en-US"/>
              </w:rPr>
            </w:pPr>
          </w:p>
          <w:p w14:paraId="0302545D" w14:textId="77777777" w:rsidR="00A354C3" w:rsidRDefault="00A354C3" w:rsidP="0053174E">
            <w:pPr>
              <w:spacing w:line="276" w:lineRule="auto"/>
              <w:ind w:right="-11"/>
              <w:jc w:val="center"/>
              <w:rPr>
                <w:rFonts w:ascii="Arial" w:eastAsia="Arial" w:hAnsi="Arial" w:cs="Arial"/>
                <w:sz w:val="20"/>
                <w:szCs w:val="20"/>
                <w:lang w:val="en-US" w:eastAsia="en-US"/>
              </w:rPr>
            </w:pPr>
          </w:p>
          <w:p w14:paraId="0B6B331A"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p w14:paraId="2A943295" w14:textId="77777777" w:rsidR="00A354C3" w:rsidRPr="000E169C" w:rsidRDefault="00A354C3" w:rsidP="0053174E">
            <w:pPr>
              <w:spacing w:line="276" w:lineRule="auto"/>
              <w:ind w:right="-11"/>
              <w:jc w:val="center"/>
              <w:rPr>
                <w:rFonts w:ascii="Arial" w:eastAsia="Arial" w:hAnsi="Arial" w:cs="Arial"/>
                <w:sz w:val="20"/>
                <w:szCs w:val="20"/>
                <w:lang w:val="en-US" w:eastAsia="en-US"/>
              </w:rPr>
            </w:pPr>
          </w:p>
          <w:p w14:paraId="12654933"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w:t>
            </w:r>
          </w:p>
        </w:tc>
      </w:tr>
      <w:tr w:rsidR="00A354C3" w:rsidRPr="000E169C" w14:paraId="7C470B83" w14:textId="77777777" w:rsidTr="0053174E">
        <w:tc>
          <w:tcPr>
            <w:tcW w:w="4632" w:type="dxa"/>
            <w:hideMark/>
          </w:tcPr>
          <w:p w14:paraId="2968C8E2" w14:textId="77777777" w:rsidR="00A354C3" w:rsidRPr="000E169C"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NOEMÍ SOFÍA HERRERA NÚÑEZ </w:t>
            </w:r>
          </w:p>
        </w:tc>
        <w:tc>
          <w:tcPr>
            <w:tcW w:w="4336" w:type="dxa"/>
            <w:gridSpan w:val="2"/>
            <w:hideMark/>
          </w:tcPr>
          <w:p w14:paraId="33EF3EC0" w14:textId="77777777" w:rsidR="00A354C3" w:rsidRPr="000E169C"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LICDA. AYIZDE ANGUIANO POLANCO</w:t>
            </w:r>
          </w:p>
        </w:tc>
      </w:tr>
      <w:tr w:rsidR="00A354C3" w:rsidRPr="000E169C" w14:paraId="7A59A9A6" w14:textId="77777777" w:rsidTr="0053174E">
        <w:tc>
          <w:tcPr>
            <w:tcW w:w="8968" w:type="dxa"/>
            <w:gridSpan w:val="3"/>
          </w:tcPr>
          <w:p w14:paraId="4C919088" w14:textId="77777777" w:rsidR="00A354C3" w:rsidRPr="000E169C" w:rsidRDefault="00A354C3" w:rsidP="0053174E">
            <w:pPr>
              <w:spacing w:line="276" w:lineRule="auto"/>
              <w:rPr>
                <w:rFonts w:ascii="Arial" w:eastAsia="Arial" w:hAnsi="Arial" w:cs="Arial"/>
                <w:sz w:val="20"/>
                <w:szCs w:val="20"/>
                <w:lang w:val="en-US" w:eastAsia="en-US"/>
              </w:rPr>
            </w:pPr>
          </w:p>
          <w:p w14:paraId="076299A3" w14:textId="77777777" w:rsidR="00A354C3" w:rsidRDefault="00A354C3" w:rsidP="0053174E">
            <w:pPr>
              <w:spacing w:line="276" w:lineRule="auto"/>
              <w:rPr>
                <w:rFonts w:ascii="Arial" w:eastAsia="Arial" w:hAnsi="Arial" w:cs="Arial"/>
                <w:sz w:val="20"/>
                <w:szCs w:val="20"/>
                <w:lang w:val="en-US" w:eastAsia="en-US"/>
              </w:rPr>
            </w:pPr>
          </w:p>
          <w:p w14:paraId="6CACA8BA" w14:textId="77777777" w:rsidR="00A354C3" w:rsidRDefault="00A354C3" w:rsidP="0053174E">
            <w:pPr>
              <w:spacing w:line="276" w:lineRule="auto"/>
              <w:rPr>
                <w:rFonts w:ascii="Arial" w:eastAsia="Arial" w:hAnsi="Arial" w:cs="Arial"/>
                <w:sz w:val="20"/>
                <w:szCs w:val="20"/>
                <w:lang w:val="en-US" w:eastAsia="en-US"/>
              </w:rPr>
            </w:pPr>
          </w:p>
          <w:p w14:paraId="36D1CF59" w14:textId="77777777" w:rsidR="00A354C3" w:rsidRPr="000E169C" w:rsidRDefault="00A354C3" w:rsidP="0053174E">
            <w:pPr>
              <w:spacing w:line="276" w:lineRule="auto"/>
              <w:rPr>
                <w:rFonts w:ascii="Arial" w:eastAsia="Arial" w:hAnsi="Arial" w:cs="Arial"/>
                <w:sz w:val="20"/>
                <w:szCs w:val="20"/>
                <w:lang w:val="en-US" w:eastAsia="en-US"/>
              </w:rPr>
            </w:pPr>
          </w:p>
          <w:p w14:paraId="2A0C52D7" w14:textId="77777777" w:rsidR="00A354C3" w:rsidRPr="000E169C" w:rsidRDefault="00A354C3" w:rsidP="0053174E">
            <w:pPr>
              <w:spacing w:line="276" w:lineRule="auto"/>
              <w:jc w:val="both"/>
              <w:rPr>
                <w:rFonts w:ascii="Arial" w:eastAsia="Arial" w:hAnsi="Arial" w:cs="Arial"/>
                <w:sz w:val="20"/>
                <w:szCs w:val="20"/>
                <w:lang w:val="en-US" w:eastAsia="en-US"/>
              </w:rPr>
            </w:pPr>
            <w:r>
              <w:rPr>
                <w:rFonts w:ascii="Arial" w:eastAsia="Arial" w:hAnsi="Arial" w:cs="Arial"/>
                <w:sz w:val="16"/>
                <w:szCs w:val="16"/>
                <w:lang w:val="es-MX" w:eastAsia="en-US"/>
              </w:rPr>
              <w:t>L</w:t>
            </w:r>
            <w:r w:rsidRPr="00156E6B">
              <w:rPr>
                <w:rFonts w:ascii="Arial" w:eastAsia="Arial" w:hAnsi="Arial" w:cs="Arial"/>
                <w:sz w:val="16"/>
                <w:szCs w:val="16"/>
                <w:lang w:val="es-MX" w:eastAsia="en-US"/>
              </w:rPr>
              <w:t xml:space="preserve">a presente foja forma parte del Acuerdo número </w:t>
            </w:r>
            <w:r w:rsidRPr="00156E6B">
              <w:rPr>
                <w:rFonts w:ascii="Arial" w:eastAsia="Arial" w:hAnsi="Arial" w:cs="Arial"/>
                <w:b/>
                <w:sz w:val="16"/>
                <w:szCs w:val="16"/>
                <w:lang w:val="es-MX" w:eastAsia="en-US"/>
              </w:rPr>
              <w:t>IEE/CG/A03</w:t>
            </w:r>
            <w:r w:rsidR="00125556">
              <w:rPr>
                <w:rFonts w:ascii="Arial" w:eastAsia="Arial" w:hAnsi="Arial" w:cs="Arial"/>
                <w:b/>
                <w:sz w:val="16"/>
                <w:szCs w:val="16"/>
                <w:lang w:val="es-MX" w:eastAsia="en-US"/>
              </w:rPr>
              <w:t>5</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Vigésima</w:t>
            </w:r>
            <w:r w:rsidRPr="00156E6B">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156E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15</w:t>
            </w:r>
            <w:r w:rsidRPr="00156E6B">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156E6B">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156E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p>
          <w:p w14:paraId="35D2BCDA" w14:textId="77777777" w:rsidR="00A354C3" w:rsidRDefault="00A354C3" w:rsidP="0053174E">
            <w:pPr>
              <w:spacing w:line="276" w:lineRule="auto"/>
              <w:ind w:right="-11"/>
              <w:rPr>
                <w:rFonts w:ascii="Arial" w:eastAsia="Arial" w:hAnsi="Arial" w:cs="Arial"/>
                <w:sz w:val="20"/>
                <w:szCs w:val="20"/>
                <w:lang w:val="es-MX" w:eastAsia="en-US"/>
              </w:rPr>
            </w:pPr>
          </w:p>
          <w:p w14:paraId="70A3BA41" w14:textId="77777777" w:rsidR="00A354C3" w:rsidRDefault="00A354C3" w:rsidP="0053174E">
            <w:pPr>
              <w:spacing w:line="276" w:lineRule="auto"/>
              <w:ind w:right="-11"/>
              <w:rPr>
                <w:rFonts w:ascii="Arial" w:eastAsia="Arial" w:hAnsi="Arial" w:cs="Arial"/>
                <w:sz w:val="20"/>
                <w:szCs w:val="20"/>
                <w:lang w:val="es-MX" w:eastAsia="en-US"/>
              </w:rPr>
            </w:pPr>
          </w:p>
          <w:p w14:paraId="542D3F41" w14:textId="77777777" w:rsidR="00A354C3" w:rsidRDefault="00A354C3" w:rsidP="0053174E">
            <w:pPr>
              <w:spacing w:line="276" w:lineRule="auto"/>
              <w:ind w:right="-11"/>
              <w:rPr>
                <w:rFonts w:ascii="Arial" w:eastAsia="Arial" w:hAnsi="Arial" w:cs="Arial"/>
                <w:sz w:val="20"/>
                <w:szCs w:val="20"/>
                <w:lang w:val="es-MX" w:eastAsia="en-US"/>
              </w:rPr>
            </w:pPr>
          </w:p>
          <w:p w14:paraId="66E09354" w14:textId="77777777" w:rsidR="00A354C3" w:rsidRPr="000E169C" w:rsidRDefault="00A354C3" w:rsidP="0053174E">
            <w:pPr>
              <w:spacing w:line="276" w:lineRule="auto"/>
              <w:ind w:right="-11"/>
              <w:rPr>
                <w:rFonts w:ascii="Arial" w:eastAsia="Arial" w:hAnsi="Arial" w:cs="Arial"/>
                <w:sz w:val="20"/>
                <w:szCs w:val="20"/>
                <w:lang w:val="es-MX" w:eastAsia="en-US"/>
              </w:rPr>
            </w:pPr>
          </w:p>
          <w:p w14:paraId="5080DAE0" w14:textId="77777777" w:rsidR="00A354C3" w:rsidRPr="000E169C" w:rsidRDefault="00A354C3" w:rsidP="0053174E">
            <w:pPr>
              <w:spacing w:line="276" w:lineRule="auto"/>
              <w:ind w:right="-11"/>
              <w:rPr>
                <w:rFonts w:ascii="Arial" w:eastAsia="Arial" w:hAnsi="Arial" w:cs="Arial"/>
                <w:sz w:val="20"/>
                <w:szCs w:val="20"/>
                <w:lang w:val="es-MX" w:eastAsia="en-US"/>
              </w:rPr>
            </w:pPr>
          </w:p>
        </w:tc>
      </w:tr>
      <w:tr w:rsidR="00A354C3" w:rsidRPr="000E169C" w14:paraId="08914756" w14:textId="77777777" w:rsidTr="0053174E">
        <w:tc>
          <w:tcPr>
            <w:tcW w:w="4632" w:type="dxa"/>
            <w:hideMark/>
          </w:tcPr>
          <w:p w14:paraId="5CCE432F"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36" w:type="dxa"/>
            <w:gridSpan w:val="2"/>
            <w:hideMark/>
          </w:tcPr>
          <w:p w14:paraId="6FF441E8"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r>
      <w:tr w:rsidR="00A354C3" w:rsidRPr="000E169C" w14:paraId="1BE4800A" w14:textId="77777777" w:rsidTr="0053174E">
        <w:trPr>
          <w:trHeight w:val="435"/>
        </w:trPr>
        <w:tc>
          <w:tcPr>
            <w:tcW w:w="4632" w:type="dxa"/>
            <w:hideMark/>
          </w:tcPr>
          <w:p w14:paraId="486A7101"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LIC. RAÚL MALDONADO RAMÍREZ</w:t>
            </w:r>
          </w:p>
        </w:tc>
        <w:tc>
          <w:tcPr>
            <w:tcW w:w="4336" w:type="dxa"/>
            <w:gridSpan w:val="2"/>
            <w:hideMark/>
          </w:tcPr>
          <w:p w14:paraId="367E0722" w14:textId="77777777" w:rsidR="00A354C3" w:rsidRPr="000E169C"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w:t>
            </w:r>
            <w:r w:rsidRPr="000E169C">
              <w:rPr>
                <w:rFonts w:ascii="Arial" w:eastAsia="Calibri" w:hAnsi="Arial" w:cs="Arial"/>
                <w:sz w:val="22"/>
                <w:szCs w:val="22"/>
                <w:lang w:val="es-MX" w:eastAsia="en-US"/>
              </w:rPr>
              <w:t>MARTHA ELBA IZA HUERTA</w:t>
            </w:r>
            <w:r w:rsidRPr="000E169C">
              <w:rPr>
                <w:rFonts w:ascii="Arial" w:eastAsia="Arial" w:hAnsi="Arial" w:cs="Arial"/>
                <w:sz w:val="20"/>
                <w:szCs w:val="20"/>
                <w:lang w:val="es-MX" w:eastAsia="en-US"/>
              </w:rPr>
              <w:t xml:space="preserve"> </w:t>
            </w:r>
          </w:p>
        </w:tc>
      </w:tr>
      <w:tr w:rsidR="00A354C3" w:rsidRPr="000E169C" w14:paraId="0F0979FC" w14:textId="77777777" w:rsidTr="0053174E">
        <w:trPr>
          <w:gridAfter w:val="1"/>
          <w:wAfter w:w="72" w:type="dxa"/>
          <w:trHeight w:val="80"/>
        </w:trPr>
        <w:tc>
          <w:tcPr>
            <w:tcW w:w="8896" w:type="dxa"/>
            <w:gridSpan w:val="2"/>
          </w:tcPr>
          <w:p w14:paraId="2810CD8F" w14:textId="77777777" w:rsidR="00A354C3" w:rsidRPr="000E169C" w:rsidRDefault="00A354C3" w:rsidP="0053174E">
            <w:pPr>
              <w:spacing w:line="276" w:lineRule="auto"/>
              <w:rPr>
                <w:sz w:val="14"/>
              </w:rPr>
            </w:pPr>
          </w:p>
          <w:p w14:paraId="27AABD32" w14:textId="77777777" w:rsidR="00A354C3" w:rsidRPr="000E169C" w:rsidRDefault="00A354C3" w:rsidP="0053174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354C3" w:rsidRPr="000E169C" w14:paraId="0FEE1091" w14:textId="77777777" w:rsidTr="0053174E">
              <w:tc>
                <w:tcPr>
                  <w:tcW w:w="4395" w:type="dxa"/>
                </w:tcPr>
                <w:p w14:paraId="5C28DD43" w14:textId="77777777" w:rsidR="00A354C3" w:rsidRDefault="00A354C3" w:rsidP="0053174E">
                  <w:pPr>
                    <w:spacing w:line="276" w:lineRule="auto"/>
                    <w:jc w:val="center"/>
                    <w:rPr>
                      <w:rFonts w:ascii="Arial" w:eastAsia="Arial" w:hAnsi="Arial" w:cs="Arial"/>
                      <w:sz w:val="20"/>
                      <w:szCs w:val="20"/>
                      <w:lang w:val="en-US" w:eastAsia="en-US"/>
                    </w:rPr>
                  </w:pPr>
                </w:p>
                <w:p w14:paraId="26BD32BA" w14:textId="77777777" w:rsidR="00A354C3" w:rsidRPr="000E169C" w:rsidRDefault="00A354C3" w:rsidP="0053174E">
                  <w:pPr>
                    <w:spacing w:line="276" w:lineRule="auto"/>
                    <w:jc w:val="center"/>
                    <w:rPr>
                      <w:rFonts w:ascii="Arial" w:eastAsia="Arial" w:hAnsi="Arial" w:cs="Arial"/>
                      <w:sz w:val="20"/>
                      <w:szCs w:val="20"/>
                      <w:lang w:val="en-US" w:eastAsia="en-US"/>
                    </w:rPr>
                  </w:pPr>
                </w:p>
                <w:p w14:paraId="434FC5D0" w14:textId="77777777" w:rsidR="00A354C3" w:rsidRPr="000E169C" w:rsidRDefault="00A354C3" w:rsidP="0053174E">
                  <w:pPr>
                    <w:spacing w:line="276" w:lineRule="auto"/>
                    <w:jc w:val="center"/>
                    <w:rPr>
                      <w:rFonts w:ascii="Arial" w:eastAsia="Arial" w:hAnsi="Arial" w:cs="Arial"/>
                      <w:sz w:val="20"/>
                      <w:szCs w:val="20"/>
                      <w:lang w:val="en-US" w:eastAsia="en-US"/>
                    </w:rPr>
                  </w:pPr>
                </w:p>
              </w:tc>
              <w:tc>
                <w:tcPr>
                  <w:tcW w:w="4323" w:type="dxa"/>
                </w:tcPr>
                <w:p w14:paraId="666497E6" w14:textId="77777777" w:rsidR="00A354C3" w:rsidRDefault="00A354C3" w:rsidP="0053174E">
                  <w:pPr>
                    <w:spacing w:line="276" w:lineRule="auto"/>
                    <w:ind w:right="-11"/>
                    <w:jc w:val="center"/>
                    <w:rPr>
                      <w:rFonts w:ascii="Arial" w:eastAsia="Arial" w:hAnsi="Arial" w:cs="Arial"/>
                      <w:sz w:val="20"/>
                      <w:szCs w:val="20"/>
                      <w:lang w:val="es-MX" w:eastAsia="en-US"/>
                    </w:rPr>
                  </w:pPr>
                </w:p>
                <w:p w14:paraId="3C243C81" w14:textId="77777777" w:rsidR="00A354C3" w:rsidRDefault="00A354C3" w:rsidP="0053174E">
                  <w:pPr>
                    <w:spacing w:line="276" w:lineRule="auto"/>
                    <w:ind w:right="-11"/>
                    <w:jc w:val="center"/>
                    <w:rPr>
                      <w:rFonts w:ascii="Arial" w:eastAsia="Arial" w:hAnsi="Arial" w:cs="Arial"/>
                      <w:sz w:val="20"/>
                      <w:szCs w:val="20"/>
                      <w:lang w:val="es-MX" w:eastAsia="en-US"/>
                    </w:rPr>
                  </w:pPr>
                </w:p>
                <w:p w14:paraId="5531F48F" w14:textId="77777777" w:rsidR="00A354C3" w:rsidRDefault="00A354C3" w:rsidP="0053174E">
                  <w:pPr>
                    <w:spacing w:line="276" w:lineRule="auto"/>
                    <w:ind w:right="-11"/>
                    <w:jc w:val="center"/>
                    <w:rPr>
                      <w:rFonts w:ascii="Arial" w:eastAsia="Arial" w:hAnsi="Arial" w:cs="Arial"/>
                      <w:sz w:val="20"/>
                      <w:szCs w:val="20"/>
                      <w:lang w:val="es-MX" w:eastAsia="en-US"/>
                    </w:rPr>
                  </w:pPr>
                </w:p>
                <w:p w14:paraId="787FE7AA" w14:textId="77777777" w:rsidR="00A354C3" w:rsidRPr="000E169C" w:rsidRDefault="00A354C3" w:rsidP="0053174E">
                  <w:pPr>
                    <w:spacing w:line="276" w:lineRule="auto"/>
                    <w:ind w:right="-11"/>
                    <w:jc w:val="center"/>
                    <w:rPr>
                      <w:rFonts w:ascii="Arial" w:eastAsia="Arial" w:hAnsi="Arial" w:cs="Arial"/>
                      <w:sz w:val="20"/>
                      <w:szCs w:val="20"/>
                      <w:lang w:val="es-MX" w:eastAsia="en-US"/>
                    </w:rPr>
                  </w:pPr>
                </w:p>
                <w:p w14:paraId="5DE75D2B" w14:textId="77777777" w:rsidR="00A354C3" w:rsidRPr="000E169C" w:rsidRDefault="00A354C3" w:rsidP="0053174E">
                  <w:pPr>
                    <w:spacing w:line="276" w:lineRule="auto"/>
                    <w:ind w:right="-11"/>
                    <w:jc w:val="center"/>
                    <w:rPr>
                      <w:rFonts w:ascii="Arial" w:eastAsia="Arial" w:hAnsi="Arial" w:cs="Arial"/>
                      <w:sz w:val="20"/>
                      <w:szCs w:val="20"/>
                      <w:lang w:val="es-MX" w:eastAsia="en-US"/>
                    </w:rPr>
                  </w:pPr>
                </w:p>
              </w:tc>
            </w:tr>
            <w:tr w:rsidR="00A354C3" w:rsidRPr="000E169C" w14:paraId="5F91875C" w14:textId="77777777" w:rsidTr="0053174E">
              <w:tc>
                <w:tcPr>
                  <w:tcW w:w="4395" w:type="dxa"/>
                  <w:hideMark/>
                </w:tcPr>
                <w:p w14:paraId="3AFE4B44"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23" w:type="dxa"/>
                  <w:hideMark/>
                </w:tcPr>
                <w:p w14:paraId="489A3935"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 xml:space="preserve">  ____________________________________</w:t>
                  </w:r>
                </w:p>
              </w:tc>
            </w:tr>
            <w:tr w:rsidR="00A354C3" w:rsidRPr="000E169C" w14:paraId="029EE4D4" w14:textId="77777777" w:rsidTr="0053174E">
              <w:trPr>
                <w:trHeight w:val="435"/>
              </w:trPr>
              <w:tc>
                <w:tcPr>
                  <w:tcW w:w="4395" w:type="dxa"/>
                  <w:hideMark/>
                </w:tcPr>
                <w:p w14:paraId="6D02BDD8" w14:textId="77777777" w:rsidR="00A354C3" w:rsidRPr="000E169C" w:rsidRDefault="00A354C3" w:rsidP="0053174E">
                  <w:pPr>
                    <w:spacing w:line="276" w:lineRule="auto"/>
                    <w:ind w:right="-11"/>
                    <w:jc w:val="center"/>
                    <w:rPr>
                      <w:rFonts w:ascii="Arial" w:eastAsia="Calibri" w:hAnsi="Arial" w:cs="Arial"/>
                      <w:sz w:val="22"/>
                      <w:szCs w:val="22"/>
                      <w:lang w:val="es-MX" w:eastAsia="en-US"/>
                    </w:rPr>
                  </w:pPr>
                  <w:r w:rsidRPr="000E169C">
                    <w:rPr>
                      <w:rFonts w:ascii="Arial" w:eastAsia="Arial" w:hAnsi="Arial" w:cs="Arial"/>
                      <w:sz w:val="20"/>
                      <w:szCs w:val="20"/>
                      <w:lang w:val="en-US" w:eastAsia="en-US"/>
                    </w:rPr>
                    <w:t xml:space="preserve">MTRA. </w:t>
                  </w:r>
                  <w:r w:rsidRPr="000E169C">
                    <w:rPr>
                      <w:rFonts w:ascii="Arial" w:eastAsia="Calibri" w:hAnsi="Arial" w:cs="Arial"/>
                      <w:sz w:val="22"/>
                      <w:szCs w:val="22"/>
                      <w:lang w:val="es-MX" w:eastAsia="en-US"/>
                    </w:rPr>
                    <w:t xml:space="preserve">ARLEN ALEJANDRA </w:t>
                  </w:r>
                </w:p>
                <w:p w14:paraId="1D39F71D" w14:textId="77777777" w:rsidR="00A354C3" w:rsidRPr="000E169C" w:rsidRDefault="00A354C3" w:rsidP="0053174E">
                  <w:pPr>
                    <w:spacing w:line="276" w:lineRule="auto"/>
                    <w:ind w:right="-11"/>
                    <w:jc w:val="center"/>
                    <w:rPr>
                      <w:rFonts w:ascii="Arial" w:eastAsia="Arial" w:hAnsi="Arial" w:cs="Arial"/>
                      <w:sz w:val="20"/>
                      <w:szCs w:val="20"/>
                      <w:lang w:val="en-US" w:eastAsia="en-US"/>
                    </w:rPr>
                  </w:pPr>
                  <w:r w:rsidRPr="000E169C">
                    <w:rPr>
                      <w:rFonts w:ascii="Arial" w:eastAsia="Calibri" w:hAnsi="Arial" w:cs="Arial"/>
                      <w:sz w:val="22"/>
                      <w:szCs w:val="22"/>
                      <w:lang w:val="es-MX" w:eastAsia="en-US"/>
                    </w:rPr>
                    <w:t>MARTÍNEZ FUENTES</w:t>
                  </w:r>
                </w:p>
              </w:tc>
              <w:tc>
                <w:tcPr>
                  <w:tcW w:w="4323" w:type="dxa"/>
                  <w:hideMark/>
                </w:tcPr>
                <w:p w14:paraId="53C9DFE3" w14:textId="77777777" w:rsidR="00A354C3" w:rsidRPr="000E169C" w:rsidRDefault="00A354C3" w:rsidP="0053174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LIC. </w:t>
                  </w:r>
                  <w:r w:rsidRPr="000E169C">
                    <w:rPr>
                      <w:rFonts w:ascii="Arial" w:eastAsia="Calibri" w:hAnsi="Arial" w:cs="Arial"/>
                      <w:sz w:val="22"/>
                      <w:szCs w:val="22"/>
                      <w:lang w:val="es-MX" w:eastAsia="en-US"/>
                    </w:rPr>
                    <w:t>JAVIER ÁVILA CARRILLO</w:t>
                  </w:r>
                </w:p>
              </w:tc>
            </w:tr>
          </w:tbl>
          <w:p w14:paraId="24BD58EE" w14:textId="77777777" w:rsidR="00A354C3" w:rsidRPr="000E169C" w:rsidRDefault="00A354C3" w:rsidP="0053174E">
            <w:pPr>
              <w:spacing w:line="276" w:lineRule="auto"/>
              <w:rPr>
                <w:rFonts w:ascii="Calibri" w:eastAsia="Calibri" w:hAnsi="Calibri"/>
                <w:sz w:val="20"/>
                <w:szCs w:val="20"/>
                <w:lang w:val="es-MX" w:eastAsia="es-MX"/>
              </w:rPr>
            </w:pPr>
          </w:p>
        </w:tc>
      </w:tr>
    </w:tbl>
    <w:p w14:paraId="799962A7" w14:textId="77777777" w:rsidR="00A354C3" w:rsidRPr="00156E6B" w:rsidRDefault="00A354C3" w:rsidP="00A354C3">
      <w:pPr>
        <w:spacing w:after="160"/>
        <w:ind w:firstLine="142"/>
        <w:contextualSpacing/>
        <w:jc w:val="both"/>
        <w:rPr>
          <w:rFonts w:ascii="Arial" w:eastAsia="Arial" w:hAnsi="Arial" w:cs="Arial"/>
          <w:sz w:val="16"/>
          <w:szCs w:val="16"/>
          <w:lang w:val="es-MX" w:eastAsia="en-US"/>
        </w:rPr>
      </w:pPr>
    </w:p>
    <w:p w14:paraId="0C6AA405"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2231753"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4742BE3E"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6892A5C"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72B0375"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083078E6"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469AB76B"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87B4FA0"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DAA791A"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FF4BB54"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2AC35A1C"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2364C0C9"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B44A5F9"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43A0422F"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617E14F"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0D2B848B"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59889140"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7392C66"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17693154"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996290D"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50B1A0C7"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4971CFF4"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2E439F6E"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34805FD"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2D1AC29B"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6A88C59"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B1D1C95"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6DE497B"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8B5ED37"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765A48A5"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00A1D0EA"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5AD854EF"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383F29F2"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6A38F50A" w14:textId="77777777" w:rsidR="00A354C3" w:rsidRDefault="00A354C3" w:rsidP="00A354C3">
      <w:pPr>
        <w:spacing w:after="160"/>
        <w:ind w:firstLine="142"/>
        <w:contextualSpacing/>
        <w:jc w:val="both"/>
        <w:rPr>
          <w:rFonts w:ascii="Arial" w:eastAsia="Arial" w:hAnsi="Arial" w:cs="Arial"/>
          <w:sz w:val="16"/>
          <w:szCs w:val="16"/>
          <w:lang w:val="es-MX" w:eastAsia="en-US"/>
        </w:rPr>
      </w:pPr>
    </w:p>
    <w:p w14:paraId="261D6F74" w14:textId="77777777" w:rsidR="00A354C3" w:rsidRPr="000E169C" w:rsidRDefault="00A354C3" w:rsidP="00100260">
      <w:pPr>
        <w:spacing w:line="276" w:lineRule="auto"/>
        <w:ind w:left="284"/>
        <w:jc w:val="both"/>
        <w:rPr>
          <w:rFonts w:ascii="Arial" w:eastAsia="Arial" w:hAnsi="Arial" w:cs="Arial"/>
          <w:sz w:val="20"/>
          <w:szCs w:val="20"/>
          <w:lang w:val="en-US" w:eastAsia="en-US"/>
        </w:rPr>
      </w:pPr>
      <w:r>
        <w:rPr>
          <w:rFonts w:ascii="Arial" w:eastAsia="Arial" w:hAnsi="Arial" w:cs="Arial"/>
          <w:sz w:val="16"/>
          <w:szCs w:val="16"/>
          <w:lang w:val="es-MX" w:eastAsia="en-US"/>
        </w:rPr>
        <w:t>L</w:t>
      </w:r>
      <w:r w:rsidRPr="00156E6B">
        <w:rPr>
          <w:rFonts w:ascii="Arial" w:eastAsia="Arial" w:hAnsi="Arial" w:cs="Arial"/>
          <w:sz w:val="16"/>
          <w:szCs w:val="16"/>
          <w:lang w:val="es-MX" w:eastAsia="en-US"/>
        </w:rPr>
        <w:t xml:space="preserve">a presente foja forma parte del Acuerdo número </w:t>
      </w:r>
      <w:r w:rsidRPr="00156E6B">
        <w:rPr>
          <w:rFonts w:ascii="Arial" w:eastAsia="Arial" w:hAnsi="Arial" w:cs="Arial"/>
          <w:b/>
          <w:sz w:val="16"/>
          <w:szCs w:val="16"/>
          <w:lang w:val="es-MX" w:eastAsia="en-US"/>
        </w:rPr>
        <w:t>IEE/CG/A03</w:t>
      </w:r>
      <w:r w:rsidR="00197AE8">
        <w:rPr>
          <w:rFonts w:ascii="Arial" w:eastAsia="Arial" w:hAnsi="Arial" w:cs="Arial"/>
          <w:b/>
          <w:sz w:val="16"/>
          <w:szCs w:val="16"/>
          <w:lang w:val="es-MX" w:eastAsia="en-US"/>
        </w:rPr>
        <w:t>5</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Vigésima</w:t>
      </w:r>
      <w:r w:rsidRPr="00156E6B">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156E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15</w:t>
      </w:r>
      <w:r w:rsidRPr="00156E6B">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156E6B">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156E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r>
        <w:rPr>
          <w:rFonts w:ascii="Arial" w:eastAsia="Arial" w:hAnsi="Arial" w:cs="Arial"/>
          <w:sz w:val="16"/>
          <w:szCs w:val="16"/>
          <w:lang w:val="es-MX" w:eastAsia="en-US"/>
        </w:rPr>
        <w:t>-----</w:t>
      </w:r>
      <w:r w:rsidRPr="00156E6B">
        <w:rPr>
          <w:rFonts w:ascii="Arial" w:eastAsia="Arial" w:hAnsi="Arial" w:cs="Arial"/>
          <w:sz w:val="16"/>
          <w:szCs w:val="16"/>
          <w:lang w:val="es-MX" w:eastAsia="en-US"/>
        </w:rPr>
        <w:t>------------------</w:t>
      </w:r>
    </w:p>
    <w:p w14:paraId="5249816B" w14:textId="77777777" w:rsidR="00A354C3" w:rsidRPr="009A0C34" w:rsidRDefault="00A354C3" w:rsidP="00A354C3">
      <w:pPr>
        <w:spacing w:after="160"/>
        <w:ind w:left="284"/>
        <w:contextualSpacing/>
        <w:jc w:val="both"/>
        <w:rPr>
          <w:rFonts w:ascii="Arial" w:eastAsia="Calibri" w:hAnsi="Arial" w:cs="Arial"/>
          <w:sz w:val="10"/>
          <w:szCs w:val="10"/>
          <w:lang w:val="es-MX" w:eastAsia="en-US"/>
        </w:rPr>
      </w:pPr>
    </w:p>
    <w:p w14:paraId="68F6BC43" w14:textId="77777777" w:rsidR="00F21402" w:rsidRDefault="00F21402" w:rsidP="00563F20">
      <w:pPr>
        <w:spacing w:line="360" w:lineRule="auto"/>
        <w:jc w:val="center"/>
        <w:rPr>
          <w:rFonts w:ascii="Arial" w:hAnsi="Arial" w:cs="Arial"/>
          <w:sz w:val="22"/>
          <w:szCs w:val="22"/>
          <w:lang w:val="es-MX"/>
        </w:rPr>
      </w:pPr>
    </w:p>
    <w:p w14:paraId="5CA140BD" w14:textId="77777777" w:rsidR="00100260" w:rsidRPr="00D24F5A" w:rsidRDefault="00100260" w:rsidP="00563F20">
      <w:pPr>
        <w:spacing w:line="360" w:lineRule="auto"/>
        <w:jc w:val="center"/>
        <w:rPr>
          <w:rFonts w:ascii="Arial" w:hAnsi="Arial" w:cs="Arial"/>
          <w:sz w:val="22"/>
          <w:szCs w:val="22"/>
          <w:lang w:val="es-MX"/>
        </w:rPr>
      </w:pPr>
    </w:p>
    <w:sectPr w:rsidR="00100260" w:rsidRPr="00D24F5A" w:rsidSect="00AE72C5">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49E" w14:textId="77777777" w:rsidR="008E7A59" w:rsidRDefault="008E7A59" w:rsidP="00886899">
      <w:r>
        <w:separator/>
      </w:r>
    </w:p>
  </w:endnote>
  <w:endnote w:type="continuationSeparator" w:id="0">
    <w:p w14:paraId="56704878" w14:textId="77777777" w:rsidR="008E7A59" w:rsidRDefault="008E7A5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8841" w14:textId="457C1A38" w:rsidR="000919F1" w:rsidRPr="003D60F5" w:rsidRDefault="00B7215C" w:rsidP="000919F1">
    <w:pPr>
      <w:jc w:val="center"/>
      <w:rPr>
        <w:rFonts w:ascii="Calibri" w:hAnsi="Calibri" w:cs="Arial"/>
        <w:b/>
        <w:sz w:val="20"/>
        <w:szCs w:val="20"/>
      </w:rPr>
    </w:pPr>
    <w:r>
      <w:rPr>
        <w:noProof/>
      </w:rPr>
      <mc:AlternateContent>
        <mc:Choice Requires="wps">
          <w:drawing>
            <wp:anchor distT="4294967295" distB="4294967295" distL="114300" distR="114300" simplePos="0" relativeHeight="251658752" behindDoc="0" locked="0" layoutInCell="1" allowOverlap="1" wp14:anchorId="2F3642F6" wp14:editId="2C514977">
              <wp:simplePos x="0" y="0"/>
              <wp:positionH relativeFrom="column">
                <wp:posOffset>1624965</wp:posOffset>
              </wp:positionH>
              <wp:positionV relativeFrom="paragraph">
                <wp:posOffset>-71756</wp:posOffset>
              </wp:positionV>
              <wp:extent cx="26219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E350BD4"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">
              <v:stroke dashstyle="1 1" endcap="round"/>
            </v:shape>
          </w:pict>
        </mc:Fallback>
      </mc:AlternateContent>
    </w:r>
    <w:r w:rsidR="000919F1" w:rsidRPr="003D60F5">
      <w:rPr>
        <w:rFonts w:ascii="Calibri" w:hAnsi="Calibri"/>
        <w:b/>
        <w:sz w:val="20"/>
        <w:szCs w:val="20"/>
      </w:rPr>
      <w:t xml:space="preserve">ACUERDO NO. </w:t>
    </w:r>
    <w:r w:rsidR="000919F1" w:rsidRPr="003D60F5">
      <w:rPr>
        <w:rFonts w:ascii="Calibri" w:hAnsi="Calibri" w:cs="Arial"/>
        <w:b/>
        <w:sz w:val="20"/>
        <w:szCs w:val="20"/>
      </w:rPr>
      <w:t>IEE/CG/A</w:t>
    </w:r>
    <w:r w:rsidR="00521E61">
      <w:rPr>
        <w:rFonts w:ascii="Calibri" w:hAnsi="Calibri" w:cs="Arial"/>
        <w:b/>
        <w:sz w:val="20"/>
        <w:szCs w:val="20"/>
      </w:rPr>
      <w:t>03</w:t>
    </w:r>
    <w:r w:rsidR="00197AE8">
      <w:rPr>
        <w:rFonts w:ascii="Calibri" w:hAnsi="Calibri" w:cs="Arial"/>
        <w:b/>
        <w:sz w:val="20"/>
        <w:szCs w:val="20"/>
      </w:rPr>
      <w:t>5</w:t>
    </w:r>
    <w:r w:rsidR="000919F1">
      <w:rPr>
        <w:rFonts w:ascii="Calibri" w:hAnsi="Calibri" w:cs="Arial"/>
        <w:b/>
        <w:sz w:val="20"/>
        <w:szCs w:val="20"/>
      </w:rPr>
      <w:t>/2019</w:t>
    </w:r>
  </w:p>
  <w:p w14:paraId="74D4F82E" w14:textId="77777777" w:rsidR="000919F1" w:rsidRPr="00142316" w:rsidRDefault="000919F1" w:rsidP="000919F1">
    <w:pPr>
      <w:pStyle w:val="Piedepgina"/>
      <w:jc w:val="center"/>
      <w:rPr>
        <w:sz w:val="8"/>
        <w:szCs w:val="16"/>
      </w:rPr>
    </w:pPr>
    <w:r>
      <w:rPr>
        <w:rFonts w:ascii="Calibri" w:hAnsi="Calibri" w:cs="Arial"/>
        <w:sz w:val="18"/>
        <w:szCs w:val="20"/>
      </w:rPr>
      <w:t>Reformas al Catálogo de Cargos y Puestos de la Rama Administrativa y Organigrama del IEEC</w:t>
    </w:r>
  </w:p>
  <w:p w14:paraId="2942035C" w14:textId="77777777" w:rsidR="00084FF7" w:rsidRPr="000919F1" w:rsidRDefault="000919F1" w:rsidP="00521E61">
    <w:pPr>
      <w:pStyle w:val="Piedepgina"/>
      <w:jc w:val="cente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11092">
      <w:rPr>
        <w:rFonts w:ascii="Calibri" w:hAnsi="Calibri"/>
        <w:noProof/>
        <w:sz w:val="18"/>
        <w:szCs w:val="20"/>
      </w:rPr>
      <w:t>9</w:t>
    </w:r>
    <w:r w:rsidRPr="003D60F5">
      <w:rPr>
        <w:rFonts w:ascii="Calibri" w:hAnsi="Calibri"/>
        <w:sz w:val="18"/>
        <w:szCs w:val="20"/>
      </w:rPr>
      <w:fldChar w:fldCharType="end"/>
    </w:r>
    <w:r w:rsidRPr="003D60F5">
      <w:rPr>
        <w:rFonts w:ascii="Calibri" w:hAnsi="Calibri"/>
        <w:sz w:val="18"/>
        <w:szCs w:val="20"/>
      </w:rPr>
      <w:t xml:space="preserve"> de </w:t>
    </w:r>
    <w:r w:rsidR="00A354C3">
      <w:rPr>
        <w:rFonts w:ascii="Calibri" w:hAnsi="Calibri"/>
        <w:sz w:val="18"/>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8B72" w14:textId="77777777" w:rsidR="008E7A59" w:rsidRDefault="008E7A59" w:rsidP="00886899">
      <w:r>
        <w:separator/>
      </w:r>
    </w:p>
  </w:footnote>
  <w:footnote w:type="continuationSeparator" w:id="0">
    <w:p w14:paraId="303AE6D7" w14:textId="77777777" w:rsidR="008E7A59" w:rsidRDefault="008E7A59"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8422" w14:textId="367EC91A" w:rsidR="00084FF7" w:rsidRDefault="00B7215C" w:rsidP="00142316">
    <w:pPr>
      <w:jc w:val="right"/>
      <w:rPr>
        <w:rFonts w:ascii="Arial Black" w:hAnsi="Arial Black" w:cs="Arial"/>
        <w:szCs w:val="22"/>
      </w:rPr>
    </w:pPr>
    <w:r>
      <w:rPr>
        <w:noProof/>
      </w:rPr>
      <w:drawing>
        <wp:anchor distT="0" distB="0" distL="114300" distR="114300" simplePos="0" relativeHeight="251657728" behindDoc="1" locked="0" layoutInCell="1" allowOverlap="1" wp14:anchorId="28D55780" wp14:editId="53BDE173">
          <wp:simplePos x="0" y="0"/>
          <wp:positionH relativeFrom="column">
            <wp:posOffset>-29845</wp:posOffset>
          </wp:positionH>
          <wp:positionV relativeFrom="paragraph">
            <wp:posOffset>-81915</wp:posOffset>
          </wp:positionV>
          <wp:extent cx="981075" cy="888365"/>
          <wp:effectExtent l="0" t="0" r="0" b="0"/>
          <wp:wrapTight wrapText="bothSides">
            <wp:wrapPolygon edited="0">
              <wp:start x="0" y="0"/>
              <wp:lineTo x="0" y="21307"/>
              <wp:lineTo x="21390" y="21307"/>
              <wp:lineTo x="21390"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DEE35" w14:textId="77777777" w:rsidR="00084FF7" w:rsidRPr="00640C8A" w:rsidRDefault="00084FF7"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F6849A3" w14:textId="4C0136F2" w:rsidR="00084FF7" w:rsidRPr="003D60F5" w:rsidRDefault="00B7215C" w:rsidP="00142316">
    <w:pPr>
      <w:jc w:val="right"/>
      <w:rPr>
        <w:rFonts w:ascii="Calibri" w:hAnsi="Calibri" w:cs="Arial"/>
        <w:b/>
        <w:sz w:val="22"/>
        <w:szCs w:val="22"/>
      </w:rPr>
    </w:pPr>
    <w:r>
      <w:rPr>
        <w:noProof/>
      </w:rPr>
      <mc:AlternateContent>
        <mc:Choice Requires="wps">
          <w:drawing>
            <wp:anchor distT="0" distB="0" distL="114300" distR="114300" simplePos="0" relativeHeight="251656704" behindDoc="0" locked="0" layoutInCell="1" allowOverlap="1" wp14:anchorId="1B8A99AD" wp14:editId="202BD118">
              <wp:simplePos x="0" y="0"/>
              <wp:positionH relativeFrom="column">
                <wp:posOffset>3506470</wp:posOffset>
              </wp:positionH>
              <wp:positionV relativeFrom="paragraph">
                <wp:posOffset>248920</wp:posOffset>
              </wp:positionV>
              <wp:extent cx="2245995" cy="635"/>
              <wp:effectExtent l="0" t="0" r="190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A48E67D"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">
              <v:stroke dashstyle="1 1" endcap="round"/>
            </v:shape>
          </w:pict>
        </mc:Fallback>
      </mc:AlternateContent>
    </w:r>
    <w:r w:rsidR="00084FF7">
      <w:rPr>
        <w:rFonts w:ascii="Calibri" w:hAnsi="Calibri" w:cs="Arial"/>
        <w:b/>
        <w:szCs w:val="22"/>
      </w:rPr>
      <w:t xml:space="preserve">PERIODO INTERPROCESO </w:t>
    </w:r>
    <w:r w:rsidR="00084FF7" w:rsidRPr="003D60F5">
      <w:rPr>
        <w:rFonts w:ascii="Calibri" w:hAnsi="Calibri" w:cs="Arial"/>
        <w:b/>
        <w:szCs w:val="22"/>
      </w:rPr>
      <w:t>201</w:t>
    </w:r>
    <w:r w:rsidR="00084FF7">
      <w:rPr>
        <w:rFonts w:ascii="Calibri" w:hAnsi="Calibri" w:cs="Arial"/>
        <w:b/>
        <w:szCs w:val="22"/>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2CCC1D8E"/>
    <w:lvl w:ilvl="0" w:tplc="5AB2CD94">
      <w:start w:val="1"/>
      <w:numFmt w:val="upperRoman"/>
      <w:lvlText w:val="%1."/>
      <w:lvlJc w:val="left"/>
      <w:pPr>
        <w:ind w:left="3981"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41B5F"/>
    <w:multiLevelType w:val="hybridMultilevel"/>
    <w:tmpl w:val="31AE5332"/>
    <w:lvl w:ilvl="0" w:tplc="0D6ADF46">
      <w:start w:val="1"/>
      <w:numFmt w:val="upperRoman"/>
      <w:lvlText w:val="%1."/>
      <w:lvlJc w:val="left"/>
      <w:pPr>
        <w:ind w:left="720" w:hanging="360"/>
      </w:pPr>
      <w:rPr>
        <w:rFonts w:ascii="Arial" w:eastAsia="Calibri" w:hAnsi="Arial"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B0B482E"/>
    <w:multiLevelType w:val="hybridMultilevel"/>
    <w:tmpl w:val="2738F44E"/>
    <w:lvl w:ilvl="0" w:tplc="3FC610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5"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9"/>
  </w:num>
  <w:num w:numId="6">
    <w:abstractNumId w:val="9"/>
  </w:num>
  <w:num w:numId="7">
    <w:abstractNumId w:val="7"/>
  </w:num>
  <w:num w:numId="8">
    <w:abstractNumId w:val="13"/>
  </w:num>
  <w:num w:numId="9">
    <w:abstractNumId w:val="18"/>
  </w:num>
  <w:num w:numId="10">
    <w:abstractNumId w:val="1"/>
  </w:num>
  <w:num w:numId="11">
    <w:abstractNumId w:val="17"/>
  </w:num>
  <w:num w:numId="12">
    <w:abstractNumId w:val="11"/>
  </w:num>
  <w:num w:numId="13">
    <w:abstractNumId w:val="8"/>
  </w:num>
  <w:num w:numId="14">
    <w:abstractNumId w:val="4"/>
  </w:num>
  <w:num w:numId="15">
    <w:abstractNumId w:val="22"/>
  </w:num>
  <w:num w:numId="16">
    <w:abstractNumId w:val="23"/>
  </w:num>
  <w:num w:numId="17">
    <w:abstractNumId w:val="24"/>
  </w:num>
  <w:num w:numId="18">
    <w:abstractNumId w:val="12"/>
  </w:num>
  <w:num w:numId="19">
    <w:abstractNumId w:val="5"/>
  </w:num>
  <w:num w:numId="20">
    <w:abstractNumId w:val="21"/>
  </w:num>
  <w:num w:numId="21">
    <w:abstractNumId w:val="16"/>
  </w:num>
  <w:num w:numId="22">
    <w:abstractNumId w:val="6"/>
  </w:num>
  <w:num w:numId="23">
    <w:abstractNumId w:val="14"/>
  </w:num>
  <w:num w:numId="24">
    <w:abstractNumId w:val="2"/>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5DC6"/>
    <w:rsid w:val="00041260"/>
    <w:rsid w:val="00044E5C"/>
    <w:rsid w:val="00047EE7"/>
    <w:rsid w:val="00052470"/>
    <w:rsid w:val="0006542B"/>
    <w:rsid w:val="00065766"/>
    <w:rsid w:val="00066FA8"/>
    <w:rsid w:val="000745D3"/>
    <w:rsid w:val="000801DB"/>
    <w:rsid w:val="000834F4"/>
    <w:rsid w:val="00084EBA"/>
    <w:rsid w:val="00084FF7"/>
    <w:rsid w:val="000918D0"/>
    <w:rsid w:val="000919F1"/>
    <w:rsid w:val="000921B3"/>
    <w:rsid w:val="00092FE2"/>
    <w:rsid w:val="0009362F"/>
    <w:rsid w:val="00093E66"/>
    <w:rsid w:val="000A3D8B"/>
    <w:rsid w:val="000B5CC4"/>
    <w:rsid w:val="000C357B"/>
    <w:rsid w:val="000D0534"/>
    <w:rsid w:val="000D07FE"/>
    <w:rsid w:val="000D7C2A"/>
    <w:rsid w:val="000E3A4C"/>
    <w:rsid w:val="000F1069"/>
    <w:rsid w:val="000F39D4"/>
    <w:rsid w:val="000F3EA2"/>
    <w:rsid w:val="000F7927"/>
    <w:rsid w:val="00100260"/>
    <w:rsid w:val="00103D65"/>
    <w:rsid w:val="001057B0"/>
    <w:rsid w:val="001121E2"/>
    <w:rsid w:val="001155D9"/>
    <w:rsid w:val="00121DBC"/>
    <w:rsid w:val="00125556"/>
    <w:rsid w:val="0012755B"/>
    <w:rsid w:val="00127735"/>
    <w:rsid w:val="00127DC5"/>
    <w:rsid w:val="00137F68"/>
    <w:rsid w:val="00141119"/>
    <w:rsid w:val="00142316"/>
    <w:rsid w:val="00144FB4"/>
    <w:rsid w:val="00145293"/>
    <w:rsid w:val="00145BE7"/>
    <w:rsid w:val="00155FB3"/>
    <w:rsid w:val="00156626"/>
    <w:rsid w:val="001644E2"/>
    <w:rsid w:val="001666F0"/>
    <w:rsid w:val="001709AE"/>
    <w:rsid w:val="00170F01"/>
    <w:rsid w:val="00174E10"/>
    <w:rsid w:val="001777E1"/>
    <w:rsid w:val="00180C06"/>
    <w:rsid w:val="001977E5"/>
    <w:rsid w:val="00197AE8"/>
    <w:rsid w:val="001A2FB6"/>
    <w:rsid w:val="001B0E76"/>
    <w:rsid w:val="001B6C3A"/>
    <w:rsid w:val="001B7D73"/>
    <w:rsid w:val="001C2802"/>
    <w:rsid w:val="001C444E"/>
    <w:rsid w:val="001C50AA"/>
    <w:rsid w:val="001C64B9"/>
    <w:rsid w:val="001D3212"/>
    <w:rsid w:val="001D53D7"/>
    <w:rsid w:val="001F4F4D"/>
    <w:rsid w:val="00201D24"/>
    <w:rsid w:val="00204D76"/>
    <w:rsid w:val="00216D78"/>
    <w:rsid w:val="002229F9"/>
    <w:rsid w:val="0022755B"/>
    <w:rsid w:val="00230184"/>
    <w:rsid w:val="00233B51"/>
    <w:rsid w:val="002415F9"/>
    <w:rsid w:val="0025003E"/>
    <w:rsid w:val="002509FA"/>
    <w:rsid w:val="00254B69"/>
    <w:rsid w:val="0027025C"/>
    <w:rsid w:val="00273B36"/>
    <w:rsid w:val="00277346"/>
    <w:rsid w:val="00290838"/>
    <w:rsid w:val="00291112"/>
    <w:rsid w:val="00297B45"/>
    <w:rsid w:val="002A333F"/>
    <w:rsid w:val="002B0C2E"/>
    <w:rsid w:val="002C49A4"/>
    <w:rsid w:val="002C62C4"/>
    <w:rsid w:val="002C7041"/>
    <w:rsid w:val="002C7EC8"/>
    <w:rsid w:val="002D4080"/>
    <w:rsid w:val="002D4BC8"/>
    <w:rsid w:val="002D6DBA"/>
    <w:rsid w:val="002D76D3"/>
    <w:rsid w:val="002E0C4F"/>
    <w:rsid w:val="002E5909"/>
    <w:rsid w:val="002F2665"/>
    <w:rsid w:val="002F37EA"/>
    <w:rsid w:val="002F746A"/>
    <w:rsid w:val="00301A4C"/>
    <w:rsid w:val="0031277D"/>
    <w:rsid w:val="00314A4D"/>
    <w:rsid w:val="003161CB"/>
    <w:rsid w:val="0032344C"/>
    <w:rsid w:val="00323BBF"/>
    <w:rsid w:val="00324FDD"/>
    <w:rsid w:val="0032516D"/>
    <w:rsid w:val="00341380"/>
    <w:rsid w:val="00345522"/>
    <w:rsid w:val="003461CB"/>
    <w:rsid w:val="003560CD"/>
    <w:rsid w:val="00361B85"/>
    <w:rsid w:val="00363EBB"/>
    <w:rsid w:val="00364E58"/>
    <w:rsid w:val="0037426A"/>
    <w:rsid w:val="00376880"/>
    <w:rsid w:val="00377654"/>
    <w:rsid w:val="00381E6E"/>
    <w:rsid w:val="00385FCE"/>
    <w:rsid w:val="00387AA8"/>
    <w:rsid w:val="003963DB"/>
    <w:rsid w:val="003A56CF"/>
    <w:rsid w:val="003A6F4E"/>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4C96"/>
    <w:rsid w:val="00431312"/>
    <w:rsid w:val="00435FC8"/>
    <w:rsid w:val="00450B04"/>
    <w:rsid w:val="004511A9"/>
    <w:rsid w:val="004577B8"/>
    <w:rsid w:val="004600F6"/>
    <w:rsid w:val="0046096E"/>
    <w:rsid w:val="004628D6"/>
    <w:rsid w:val="0046461F"/>
    <w:rsid w:val="004657E4"/>
    <w:rsid w:val="004847FA"/>
    <w:rsid w:val="0048586D"/>
    <w:rsid w:val="0049234C"/>
    <w:rsid w:val="00493A5A"/>
    <w:rsid w:val="0049570A"/>
    <w:rsid w:val="004A7956"/>
    <w:rsid w:val="004B3A23"/>
    <w:rsid w:val="004B4C4D"/>
    <w:rsid w:val="004B61E9"/>
    <w:rsid w:val="004D0121"/>
    <w:rsid w:val="004D0EF7"/>
    <w:rsid w:val="004D3997"/>
    <w:rsid w:val="004D4E15"/>
    <w:rsid w:val="004E44D3"/>
    <w:rsid w:val="004E60C9"/>
    <w:rsid w:val="00504E01"/>
    <w:rsid w:val="0050514D"/>
    <w:rsid w:val="00506E8C"/>
    <w:rsid w:val="0050758D"/>
    <w:rsid w:val="00511092"/>
    <w:rsid w:val="00513EEA"/>
    <w:rsid w:val="00520683"/>
    <w:rsid w:val="00521E61"/>
    <w:rsid w:val="00523319"/>
    <w:rsid w:val="00523934"/>
    <w:rsid w:val="0052770B"/>
    <w:rsid w:val="0053174E"/>
    <w:rsid w:val="00550C12"/>
    <w:rsid w:val="00557931"/>
    <w:rsid w:val="00563F20"/>
    <w:rsid w:val="00566086"/>
    <w:rsid w:val="00575683"/>
    <w:rsid w:val="00575FE7"/>
    <w:rsid w:val="00577CF3"/>
    <w:rsid w:val="00583469"/>
    <w:rsid w:val="0058462D"/>
    <w:rsid w:val="0058667D"/>
    <w:rsid w:val="00587D6F"/>
    <w:rsid w:val="00587E76"/>
    <w:rsid w:val="005A2A14"/>
    <w:rsid w:val="005A6016"/>
    <w:rsid w:val="005B0925"/>
    <w:rsid w:val="005B3775"/>
    <w:rsid w:val="005B4F62"/>
    <w:rsid w:val="005D006A"/>
    <w:rsid w:val="005D2F31"/>
    <w:rsid w:val="005F4B49"/>
    <w:rsid w:val="00603C77"/>
    <w:rsid w:val="00606876"/>
    <w:rsid w:val="006151E0"/>
    <w:rsid w:val="00615F31"/>
    <w:rsid w:val="00623D70"/>
    <w:rsid w:val="00627B8E"/>
    <w:rsid w:val="0063009C"/>
    <w:rsid w:val="00630C4B"/>
    <w:rsid w:val="006336EC"/>
    <w:rsid w:val="00640C8A"/>
    <w:rsid w:val="006420B0"/>
    <w:rsid w:val="00663A91"/>
    <w:rsid w:val="006669AB"/>
    <w:rsid w:val="00666A97"/>
    <w:rsid w:val="00667762"/>
    <w:rsid w:val="006713CA"/>
    <w:rsid w:val="0067579E"/>
    <w:rsid w:val="0068021F"/>
    <w:rsid w:val="00686D3E"/>
    <w:rsid w:val="006B08D1"/>
    <w:rsid w:val="006C0032"/>
    <w:rsid w:val="006C6B46"/>
    <w:rsid w:val="006D72E8"/>
    <w:rsid w:val="006D7D91"/>
    <w:rsid w:val="006E1336"/>
    <w:rsid w:val="006F0962"/>
    <w:rsid w:val="006F2D10"/>
    <w:rsid w:val="006F3D6D"/>
    <w:rsid w:val="006F669F"/>
    <w:rsid w:val="006F7F51"/>
    <w:rsid w:val="00710BE7"/>
    <w:rsid w:val="00712E9E"/>
    <w:rsid w:val="007149E7"/>
    <w:rsid w:val="00714ED0"/>
    <w:rsid w:val="00726404"/>
    <w:rsid w:val="00726D3E"/>
    <w:rsid w:val="00727D90"/>
    <w:rsid w:val="00731910"/>
    <w:rsid w:val="007348BC"/>
    <w:rsid w:val="0073509E"/>
    <w:rsid w:val="00736FB7"/>
    <w:rsid w:val="0074438C"/>
    <w:rsid w:val="007567DA"/>
    <w:rsid w:val="007569C8"/>
    <w:rsid w:val="007700FC"/>
    <w:rsid w:val="00777B79"/>
    <w:rsid w:val="0079769E"/>
    <w:rsid w:val="007A62F2"/>
    <w:rsid w:val="007B05D2"/>
    <w:rsid w:val="007B2E92"/>
    <w:rsid w:val="007B7F70"/>
    <w:rsid w:val="007C3DE6"/>
    <w:rsid w:val="007C5039"/>
    <w:rsid w:val="007C71E8"/>
    <w:rsid w:val="007D50D3"/>
    <w:rsid w:val="007E7549"/>
    <w:rsid w:val="007F14A7"/>
    <w:rsid w:val="007F3B31"/>
    <w:rsid w:val="007F61FA"/>
    <w:rsid w:val="00805B37"/>
    <w:rsid w:val="00810497"/>
    <w:rsid w:val="008108E3"/>
    <w:rsid w:val="00814197"/>
    <w:rsid w:val="00823D59"/>
    <w:rsid w:val="00827605"/>
    <w:rsid w:val="00843ECC"/>
    <w:rsid w:val="00854734"/>
    <w:rsid w:val="00857B26"/>
    <w:rsid w:val="008625BD"/>
    <w:rsid w:val="008674F4"/>
    <w:rsid w:val="008736D5"/>
    <w:rsid w:val="008772C9"/>
    <w:rsid w:val="00886899"/>
    <w:rsid w:val="008868B9"/>
    <w:rsid w:val="00886D13"/>
    <w:rsid w:val="00887604"/>
    <w:rsid w:val="00890E4B"/>
    <w:rsid w:val="0089296C"/>
    <w:rsid w:val="008A3236"/>
    <w:rsid w:val="008B5040"/>
    <w:rsid w:val="008B6136"/>
    <w:rsid w:val="008C3280"/>
    <w:rsid w:val="008C404D"/>
    <w:rsid w:val="008C782B"/>
    <w:rsid w:val="008D0570"/>
    <w:rsid w:val="008E3880"/>
    <w:rsid w:val="008E4D59"/>
    <w:rsid w:val="008E7A59"/>
    <w:rsid w:val="008F031D"/>
    <w:rsid w:val="008F0E2B"/>
    <w:rsid w:val="008F2430"/>
    <w:rsid w:val="008F53F4"/>
    <w:rsid w:val="008F6F5A"/>
    <w:rsid w:val="00910E6D"/>
    <w:rsid w:val="009118DD"/>
    <w:rsid w:val="009125AC"/>
    <w:rsid w:val="00916C19"/>
    <w:rsid w:val="009309D9"/>
    <w:rsid w:val="00931EDB"/>
    <w:rsid w:val="00934EF0"/>
    <w:rsid w:val="00942481"/>
    <w:rsid w:val="0095154A"/>
    <w:rsid w:val="009536F5"/>
    <w:rsid w:val="00954DC2"/>
    <w:rsid w:val="00955D52"/>
    <w:rsid w:val="009563E8"/>
    <w:rsid w:val="00962DBE"/>
    <w:rsid w:val="009649F7"/>
    <w:rsid w:val="009711BA"/>
    <w:rsid w:val="00972403"/>
    <w:rsid w:val="00975398"/>
    <w:rsid w:val="009774A1"/>
    <w:rsid w:val="00990837"/>
    <w:rsid w:val="00994609"/>
    <w:rsid w:val="0099575A"/>
    <w:rsid w:val="009B5F44"/>
    <w:rsid w:val="009B6488"/>
    <w:rsid w:val="009B6FB7"/>
    <w:rsid w:val="009C3807"/>
    <w:rsid w:val="009C499F"/>
    <w:rsid w:val="009D014F"/>
    <w:rsid w:val="009D1281"/>
    <w:rsid w:val="009D460D"/>
    <w:rsid w:val="009E2B8F"/>
    <w:rsid w:val="009F06DD"/>
    <w:rsid w:val="009F10D2"/>
    <w:rsid w:val="009F458B"/>
    <w:rsid w:val="00A0379A"/>
    <w:rsid w:val="00A11E90"/>
    <w:rsid w:val="00A124BE"/>
    <w:rsid w:val="00A2158A"/>
    <w:rsid w:val="00A22F7B"/>
    <w:rsid w:val="00A259AC"/>
    <w:rsid w:val="00A259D0"/>
    <w:rsid w:val="00A26F4C"/>
    <w:rsid w:val="00A27198"/>
    <w:rsid w:val="00A354C3"/>
    <w:rsid w:val="00A36A83"/>
    <w:rsid w:val="00A411FA"/>
    <w:rsid w:val="00A42ADD"/>
    <w:rsid w:val="00A436FE"/>
    <w:rsid w:val="00A611D9"/>
    <w:rsid w:val="00A66E8F"/>
    <w:rsid w:val="00A76317"/>
    <w:rsid w:val="00A77EBC"/>
    <w:rsid w:val="00A83BD8"/>
    <w:rsid w:val="00A90877"/>
    <w:rsid w:val="00A95602"/>
    <w:rsid w:val="00AA5637"/>
    <w:rsid w:val="00AB2A68"/>
    <w:rsid w:val="00AB62F7"/>
    <w:rsid w:val="00AC1798"/>
    <w:rsid w:val="00AD1CD5"/>
    <w:rsid w:val="00AE5040"/>
    <w:rsid w:val="00AE72C5"/>
    <w:rsid w:val="00AF1C37"/>
    <w:rsid w:val="00B03116"/>
    <w:rsid w:val="00B047A0"/>
    <w:rsid w:val="00B064E5"/>
    <w:rsid w:val="00B17A76"/>
    <w:rsid w:val="00B26140"/>
    <w:rsid w:val="00B3335E"/>
    <w:rsid w:val="00B34D3A"/>
    <w:rsid w:val="00B36F53"/>
    <w:rsid w:val="00B44337"/>
    <w:rsid w:val="00B4574C"/>
    <w:rsid w:val="00B47061"/>
    <w:rsid w:val="00B60224"/>
    <w:rsid w:val="00B71A4B"/>
    <w:rsid w:val="00B7215C"/>
    <w:rsid w:val="00B72C04"/>
    <w:rsid w:val="00B84482"/>
    <w:rsid w:val="00B87892"/>
    <w:rsid w:val="00B93394"/>
    <w:rsid w:val="00BA06E3"/>
    <w:rsid w:val="00BA1CD8"/>
    <w:rsid w:val="00BA5805"/>
    <w:rsid w:val="00BA5F81"/>
    <w:rsid w:val="00BA77AC"/>
    <w:rsid w:val="00BB385E"/>
    <w:rsid w:val="00BC2D91"/>
    <w:rsid w:val="00BC3BFE"/>
    <w:rsid w:val="00BC4EE6"/>
    <w:rsid w:val="00BC78B1"/>
    <w:rsid w:val="00BD03F3"/>
    <w:rsid w:val="00BD0414"/>
    <w:rsid w:val="00BD2733"/>
    <w:rsid w:val="00BE340B"/>
    <w:rsid w:val="00BE3806"/>
    <w:rsid w:val="00BE396C"/>
    <w:rsid w:val="00BE7D85"/>
    <w:rsid w:val="00BF1993"/>
    <w:rsid w:val="00BF2899"/>
    <w:rsid w:val="00BF5619"/>
    <w:rsid w:val="00C00BF4"/>
    <w:rsid w:val="00C03734"/>
    <w:rsid w:val="00C04F0E"/>
    <w:rsid w:val="00C10257"/>
    <w:rsid w:val="00C1349C"/>
    <w:rsid w:val="00C221C0"/>
    <w:rsid w:val="00C302CA"/>
    <w:rsid w:val="00C32FB4"/>
    <w:rsid w:val="00C35313"/>
    <w:rsid w:val="00C379C9"/>
    <w:rsid w:val="00C50E53"/>
    <w:rsid w:val="00C54B5C"/>
    <w:rsid w:val="00C6471E"/>
    <w:rsid w:val="00C704F7"/>
    <w:rsid w:val="00C70CD3"/>
    <w:rsid w:val="00C807FD"/>
    <w:rsid w:val="00C81090"/>
    <w:rsid w:val="00C86F88"/>
    <w:rsid w:val="00C92E5E"/>
    <w:rsid w:val="00C94445"/>
    <w:rsid w:val="00CA2636"/>
    <w:rsid w:val="00CA4795"/>
    <w:rsid w:val="00CA61CC"/>
    <w:rsid w:val="00CB1A33"/>
    <w:rsid w:val="00CB7E4F"/>
    <w:rsid w:val="00CC4C7F"/>
    <w:rsid w:val="00CD3983"/>
    <w:rsid w:val="00CD71F5"/>
    <w:rsid w:val="00CE1343"/>
    <w:rsid w:val="00CE57A4"/>
    <w:rsid w:val="00CE5E2B"/>
    <w:rsid w:val="00CE6731"/>
    <w:rsid w:val="00CF45B5"/>
    <w:rsid w:val="00D0197F"/>
    <w:rsid w:val="00D022B8"/>
    <w:rsid w:val="00D031DD"/>
    <w:rsid w:val="00D057AE"/>
    <w:rsid w:val="00D070F2"/>
    <w:rsid w:val="00D12C2A"/>
    <w:rsid w:val="00D24F5A"/>
    <w:rsid w:val="00D34060"/>
    <w:rsid w:val="00D40584"/>
    <w:rsid w:val="00D51F2F"/>
    <w:rsid w:val="00D529D4"/>
    <w:rsid w:val="00D578FD"/>
    <w:rsid w:val="00D72A10"/>
    <w:rsid w:val="00D73F9D"/>
    <w:rsid w:val="00D77098"/>
    <w:rsid w:val="00D77DDA"/>
    <w:rsid w:val="00DB0418"/>
    <w:rsid w:val="00DC5D51"/>
    <w:rsid w:val="00DD2E5B"/>
    <w:rsid w:val="00DE04A2"/>
    <w:rsid w:val="00DE2CF0"/>
    <w:rsid w:val="00DE742C"/>
    <w:rsid w:val="00DF6271"/>
    <w:rsid w:val="00E04F86"/>
    <w:rsid w:val="00E063AF"/>
    <w:rsid w:val="00E07467"/>
    <w:rsid w:val="00E10A2E"/>
    <w:rsid w:val="00E10BA1"/>
    <w:rsid w:val="00E21EF9"/>
    <w:rsid w:val="00E24EE0"/>
    <w:rsid w:val="00E345D9"/>
    <w:rsid w:val="00E36ADC"/>
    <w:rsid w:val="00E375C5"/>
    <w:rsid w:val="00E444D4"/>
    <w:rsid w:val="00E44947"/>
    <w:rsid w:val="00E46AE0"/>
    <w:rsid w:val="00E47CB0"/>
    <w:rsid w:val="00E50025"/>
    <w:rsid w:val="00E6129D"/>
    <w:rsid w:val="00E63E40"/>
    <w:rsid w:val="00E703FF"/>
    <w:rsid w:val="00E76A18"/>
    <w:rsid w:val="00E82E25"/>
    <w:rsid w:val="00E83A9B"/>
    <w:rsid w:val="00E853E2"/>
    <w:rsid w:val="00E90385"/>
    <w:rsid w:val="00E90E80"/>
    <w:rsid w:val="00E94443"/>
    <w:rsid w:val="00E96E2E"/>
    <w:rsid w:val="00EA6B5C"/>
    <w:rsid w:val="00EB20E1"/>
    <w:rsid w:val="00EB2689"/>
    <w:rsid w:val="00EB2A35"/>
    <w:rsid w:val="00EB462F"/>
    <w:rsid w:val="00EB4E3E"/>
    <w:rsid w:val="00EC6D94"/>
    <w:rsid w:val="00ED037A"/>
    <w:rsid w:val="00EE620A"/>
    <w:rsid w:val="00EE6AF5"/>
    <w:rsid w:val="00F02175"/>
    <w:rsid w:val="00F03531"/>
    <w:rsid w:val="00F07108"/>
    <w:rsid w:val="00F210B7"/>
    <w:rsid w:val="00F21402"/>
    <w:rsid w:val="00F27E62"/>
    <w:rsid w:val="00F3194E"/>
    <w:rsid w:val="00F36D74"/>
    <w:rsid w:val="00F43C9D"/>
    <w:rsid w:val="00F46CAE"/>
    <w:rsid w:val="00F4782E"/>
    <w:rsid w:val="00F50319"/>
    <w:rsid w:val="00F53965"/>
    <w:rsid w:val="00F54FDE"/>
    <w:rsid w:val="00F60A5E"/>
    <w:rsid w:val="00F60D38"/>
    <w:rsid w:val="00F70B71"/>
    <w:rsid w:val="00F72337"/>
    <w:rsid w:val="00F8530E"/>
    <w:rsid w:val="00F94363"/>
    <w:rsid w:val="00F962DF"/>
    <w:rsid w:val="00FA0EBF"/>
    <w:rsid w:val="00FA0F52"/>
    <w:rsid w:val="00FA1847"/>
    <w:rsid w:val="00FA39A1"/>
    <w:rsid w:val="00FA3B5D"/>
    <w:rsid w:val="00FB03AC"/>
    <w:rsid w:val="00FB6DBB"/>
    <w:rsid w:val="00FC1098"/>
    <w:rsid w:val="00FC2762"/>
    <w:rsid w:val="00FC4B7A"/>
    <w:rsid w:val="00FC63B4"/>
    <w:rsid w:val="00FD3430"/>
    <w:rsid w:val="00FD5BA2"/>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FA25"/>
  <w15:docId w15:val="{0414EA12-9BE8-4B88-B1B2-3F6E78C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qFormat/>
    <w:rsid w:val="00714ED0"/>
    <w:rPr>
      <w:b/>
      <w:bCs/>
    </w:rPr>
  </w:style>
  <w:style w:type="character" w:customStyle="1" w:styleId="Ttulo1Car">
    <w:name w:val="Título 1 Ca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068382512">
      <w:bodyDiv w:val="1"/>
      <w:marLeft w:val="0"/>
      <w:marRight w:val="0"/>
      <w:marTop w:val="0"/>
      <w:marBottom w:val="0"/>
      <w:divBdr>
        <w:top w:val="none" w:sz="0" w:space="0" w:color="auto"/>
        <w:left w:val="none" w:sz="0" w:space="0" w:color="auto"/>
        <w:bottom w:val="none" w:sz="0" w:space="0" w:color="auto"/>
        <w:right w:val="none" w:sz="0" w:space="0" w:color="auto"/>
      </w:divBdr>
      <w:divsChild>
        <w:div w:id="324474189">
          <w:marLeft w:val="0"/>
          <w:marRight w:val="0"/>
          <w:marTop w:val="0"/>
          <w:marBottom w:val="0"/>
          <w:divBdr>
            <w:top w:val="none" w:sz="0" w:space="0" w:color="auto"/>
            <w:left w:val="none" w:sz="0" w:space="0" w:color="auto"/>
            <w:bottom w:val="none" w:sz="0" w:space="0" w:color="auto"/>
            <w:right w:val="none" w:sz="0" w:space="0" w:color="auto"/>
          </w:divBdr>
        </w:div>
        <w:div w:id="640111688">
          <w:marLeft w:val="0"/>
          <w:marRight w:val="0"/>
          <w:marTop w:val="0"/>
          <w:marBottom w:val="0"/>
          <w:divBdr>
            <w:top w:val="none" w:sz="0" w:space="0" w:color="auto"/>
            <w:left w:val="none" w:sz="0" w:space="0" w:color="auto"/>
            <w:bottom w:val="none" w:sz="0" w:space="0" w:color="auto"/>
            <w:right w:val="none" w:sz="0" w:space="0" w:color="auto"/>
          </w:divBdr>
        </w:div>
        <w:div w:id="1852059598">
          <w:marLeft w:val="0"/>
          <w:marRight w:val="0"/>
          <w:marTop w:val="0"/>
          <w:marBottom w:val="0"/>
          <w:divBdr>
            <w:top w:val="none" w:sz="0" w:space="0" w:color="auto"/>
            <w:left w:val="none" w:sz="0" w:space="0" w:color="auto"/>
            <w:bottom w:val="none" w:sz="0" w:space="0" w:color="auto"/>
            <w:right w:val="none" w:sz="0" w:space="0" w:color="auto"/>
          </w:divBdr>
        </w:div>
      </w:divsChild>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850680517">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B504-5175-494D-93DA-ED08C55F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3668</Words>
  <Characters>20177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Jhon Reimon</cp:lastModifiedBy>
  <cp:revision>2</cp:revision>
  <cp:lastPrinted>2019-10-15T18:19:00Z</cp:lastPrinted>
  <dcterms:created xsi:type="dcterms:W3CDTF">2019-10-16T19:45:00Z</dcterms:created>
  <dcterms:modified xsi:type="dcterms:W3CDTF">2019-10-16T19:45:00Z</dcterms:modified>
</cp:coreProperties>
</file>