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AD" w:rsidRPr="002679DB" w:rsidRDefault="00BC3420" w:rsidP="002164AD">
      <w:pPr>
        <w:jc w:val="right"/>
        <w:rPr>
          <w:rFonts w:ascii="Arial" w:hAnsi="Arial" w:cs="Arial"/>
          <w:b/>
          <w:sz w:val="22"/>
          <w:szCs w:val="22"/>
          <w:lang w:val="es-MX"/>
        </w:rPr>
      </w:pPr>
      <w:r>
        <w:rPr>
          <w:rFonts w:ascii="Arial" w:hAnsi="Arial" w:cs="Arial"/>
          <w:b/>
          <w:sz w:val="22"/>
          <w:szCs w:val="22"/>
          <w:lang w:val="es-MX"/>
        </w:rPr>
        <w:t>IEE/CG/A</w:t>
      </w:r>
      <w:r w:rsidR="00A46B00">
        <w:rPr>
          <w:rFonts w:ascii="Arial" w:hAnsi="Arial" w:cs="Arial"/>
          <w:b/>
          <w:sz w:val="22"/>
          <w:szCs w:val="22"/>
          <w:lang w:val="es-MX"/>
        </w:rPr>
        <w:t>059</w:t>
      </w:r>
      <w:r w:rsidR="002164AD" w:rsidRPr="00AC5FFC">
        <w:rPr>
          <w:rFonts w:ascii="Arial" w:hAnsi="Arial" w:cs="Arial"/>
          <w:b/>
          <w:sz w:val="22"/>
          <w:szCs w:val="22"/>
          <w:lang w:val="es-MX"/>
        </w:rPr>
        <w:t>/2018</w:t>
      </w:r>
    </w:p>
    <w:p w:rsidR="00E57B08" w:rsidRDefault="00E57B08" w:rsidP="002164AD">
      <w:pPr>
        <w:jc w:val="both"/>
        <w:rPr>
          <w:rFonts w:ascii="Arial" w:hAnsi="Arial" w:cs="Arial"/>
          <w:b/>
          <w:sz w:val="22"/>
          <w:szCs w:val="22"/>
          <w:highlight w:val="yellow"/>
        </w:rPr>
      </w:pPr>
    </w:p>
    <w:p w:rsidR="00E57B08" w:rsidRPr="007E45D0" w:rsidRDefault="00E57B08" w:rsidP="00E57B08">
      <w:pPr>
        <w:jc w:val="both"/>
        <w:rPr>
          <w:rFonts w:ascii="Arial" w:hAnsi="Arial" w:cs="Arial"/>
          <w:b/>
        </w:rPr>
      </w:pPr>
      <w:bookmarkStart w:id="0" w:name="_GoBack"/>
      <w:r w:rsidRPr="002679DB">
        <w:rPr>
          <w:rFonts w:ascii="Arial" w:hAnsi="Arial" w:cs="Arial"/>
          <w:b/>
          <w:sz w:val="22"/>
          <w:szCs w:val="22"/>
        </w:rPr>
        <w:t xml:space="preserve">ACUERDO DEL CONSEJO GENERAL DEL INSTITUTO ELECTORAL DEL ESTADO DE COLIMA, RELATIVO AL </w:t>
      </w:r>
      <w:r w:rsidRPr="007E45D0">
        <w:rPr>
          <w:rFonts w:ascii="Arial" w:hAnsi="Arial" w:cs="Arial"/>
          <w:b/>
          <w:bCs/>
          <w:color w:val="222222"/>
          <w:shd w:val="clear" w:color="auto" w:fill="FFFFFF"/>
        </w:rPr>
        <w:t>DESAHOGO DE LA CONSULTA QUE POR ESCRITO Y CON FUNDAMENTO EN EL ARTÍCULO 114, FRACCIÓN X, DEL CÓDIGO ELECTORAL DEL ESTADO, FORMULÓ</w:t>
      </w:r>
      <w:r w:rsidRPr="007E45D0">
        <w:rPr>
          <w:rFonts w:ascii="Arial" w:hAnsi="Arial" w:cs="Arial"/>
          <w:b/>
        </w:rPr>
        <w:t xml:space="preserve"> </w:t>
      </w:r>
      <w:r>
        <w:rPr>
          <w:rFonts w:ascii="Arial" w:hAnsi="Arial" w:cs="Arial"/>
          <w:b/>
        </w:rPr>
        <w:t>MOVIMIENTO CIUDADANO</w:t>
      </w:r>
      <w:r w:rsidRPr="007E45D0">
        <w:rPr>
          <w:rFonts w:ascii="Arial" w:hAnsi="Arial" w:cs="Arial"/>
          <w:b/>
        </w:rPr>
        <w:t>, PARTIDO POLÍTICO NACIONAL.</w:t>
      </w:r>
    </w:p>
    <w:bookmarkEnd w:id="0"/>
    <w:p w:rsidR="00E57B08" w:rsidRPr="006F3AB0" w:rsidRDefault="00E57B08" w:rsidP="00BC3420">
      <w:pPr>
        <w:spacing w:line="360" w:lineRule="auto"/>
        <w:jc w:val="both"/>
        <w:rPr>
          <w:rFonts w:ascii="Arial" w:hAnsi="Arial" w:cs="Arial"/>
        </w:rPr>
      </w:pPr>
    </w:p>
    <w:p w:rsidR="00E57B08" w:rsidRPr="00BC3420" w:rsidRDefault="00E57B08" w:rsidP="00BC3420">
      <w:pPr>
        <w:spacing w:line="360" w:lineRule="auto"/>
        <w:jc w:val="center"/>
        <w:rPr>
          <w:rFonts w:ascii="Arial" w:hAnsi="Arial" w:cs="Arial"/>
          <w:b/>
          <w:sz w:val="22"/>
          <w:szCs w:val="22"/>
        </w:rPr>
      </w:pPr>
      <w:r w:rsidRPr="00BC3420">
        <w:rPr>
          <w:rFonts w:ascii="Arial" w:hAnsi="Arial" w:cs="Arial"/>
          <w:b/>
          <w:sz w:val="22"/>
          <w:szCs w:val="22"/>
        </w:rPr>
        <w:t>A N T E C E D E N T E S</w:t>
      </w:r>
    </w:p>
    <w:p w:rsidR="00BC3420" w:rsidRPr="00BC3420" w:rsidRDefault="00BC3420" w:rsidP="00BC3420">
      <w:pPr>
        <w:spacing w:line="360" w:lineRule="auto"/>
        <w:jc w:val="center"/>
        <w:rPr>
          <w:rFonts w:ascii="Arial" w:hAnsi="Arial" w:cs="Arial"/>
          <w:b/>
          <w:sz w:val="22"/>
          <w:szCs w:val="22"/>
        </w:rPr>
      </w:pPr>
    </w:p>
    <w:p w:rsidR="00BC3420" w:rsidRPr="00BC3420" w:rsidRDefault="00BC3420" w:rsidP="00BC3420">
      <w:pPr>
        <w:spacing w:line="360" w:lineRule="auto"/>
        <w:jc w:val="both"/>
        <w:rPr>
          <w:rFonts w:ascii="Arial" w:eastAsia="Calibri" w:hAnsi="Arial" w:cs="Arial"/>
          <w:bCs/>
          <w:sz w:val="22"/>
          <w:szCs w:val="22"/>
          <w:lang w:val="es-MX" w:eastAsia="en-US"/>
        </w:rPr>
      </w:pPr>
      <w:r w:rsidRPr="00BC3420">
        <w:rPr>
          <w:rFonts w:ascii="Arial" w:hAnsi="Arial" w:cs="Arial"/>
          <w:b/>
          <w:sz w:val="22"/>
          <w:szCs w:val="22"/>
        </w:rPr>
        <w:t xml:space="preserve">I. </w:t>
      </w:r>
      <w:r w:rsidRPr="00BC3420">
        <w:rPr>
          <w:rFonts w:ascii="Arial" w:eastAsia="Calibri" w:hAnsi="Arial" w:cs="Arial"/>
          <w:bCs/>
          <w:sz w:val="22"/>
          <w:szCs w:val="22"/>
          <w:lang w:val="es-MX" w:eastAsia="en-US"/>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BC3420">
        <w:rPr>
          <w:rFonts w:ascii="Arial" w:eastAsia="Calibri" w:hAnsi="Arial" w:cs="Arial"/>
          <w:bCs/>
          <w:i/>
          <w:iCs/>
          <w:sz w:val="22"/>
          <w:szCs w:val="22"/>
          <w:lang w:val="es-MX" w:eastAsia="en-US"/>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BC3420">
        <w:rPr>
          <w:rFonts w:ascii="Arial" w:eastAsia="Calibri" w:hAnsi="Arial" w:cs="Arial"/>
          <w:bCs/>
          <w:sz w:val="22"/>
          <w:szCs w:val="22"/>
          <w:lang w:val="es-MX" w:eastAsia="en-US"/>
        </w:rPr>
        <w:t>.”; en tal virtud, se estará atendiendo lo establecido en el referido Transitorio.</w:t>
      </w:r>
    </w:p>
    <w:p w:rsidR="00BC3420" w:rsidRPr="00BC3420" w:rsidRDefault="00BC3420" w:rsidP="00BC3420">
      <w:pPr>
        <w:spacing w:line="360" w:lineRule="auto"/>
        <w:jc w:val="both"/>
        <w:rPr>
          <w:rFonts w:ascii="Arial" w:hAnsi="Arial" w:cs="Arial"/>
          <w:b/>
          <w:sz w:val="22"/>
          <w:szCs w:val="22"/>
        </w:rPr>
      </w:pPr>
    </w:p>
    <w:p w:rsidR="00E57B08" w:rsidRPr="00BC3420" w:rsidRDefault="00BC3420" w:rsidP="00BC3420">
      <w:pPr>
        <w:spacing w:line="360" w:lineRule="auto"/>
        <w:jc w:val="both"/>
        <w:rPr>
          <w:rFonts w:ascii="Arial" w:eastAsia="Calibri" w:hAnsi="Arial" w:cs="Arial"/>
          <w:bCs/>
          <w:sz w:val="22"/>
          <w:szCs w:val="22"/>
        </w:rPr>
      </w:pPr>
      <w:r w:rsidRPr="00BC3420">
        <w:rPr>
          <w:rFonts w:ascii="Arial" w:hAnsi="Arial" w:cs="Arial"/>
          <w:b/>
          <w:sz w:val="22"/>
          <w:szCs w:val="22"/>
        </w:rPr>
        <w:t>II.</w:t>
      </w:r>
      <w:r w:rsidRPr="00BC3420">
        <w:rPr>
          <w:rFonts w:ascii="Arial" w:hAnsi="Arial" w:cs="Arial"/>
          <w:sz w:val="22"/>
          <w:szCs w:val="22"/>
        </w:rPr>
        <w:t xml:space="preserve"> </w:t>
      </w:r>
      <w:r w:rsidR="00E57B08" w:rsidRPr="00BC3420">
        <w:rPr>
          <w:rFonts w:ascii="Arial" w:hAnsi="Arial" w:cs="Arial"/>
          <w:sz w:val="22"/>
          <w:szCs w:val="22"/>
        </w:rPr>
        <w:t xml:space="preserve">Con fecha 13 de abril de 2018, el Licenciado Ignacio Vizcaíno Ramírez, en su carácter </w:t>
      </w:r>
      <w:r w:rsidR="00A56429">
        <w:rPr>
          <w:rFonts w:ascii="Arial" w:hAnsi="Arial" w:cs="Arial"/>
          <w:sz w:val="22"/>
          <w:szCs w:val="22"/>
        </w:rPr>
        <w:t xml:space="preserve">de Comisionado Propietario de </w:t>
      </w:r>
      <w:r w:rsidR="00E57B08" w:rsidRPr="00BC3420">
        <w:rPr>
          <w:rFonts w:ascii="Arial" w:hAnsi="Arial" w:cs="Arial"/>
          <w:sz w:val="22"/>
          <w:szCs w:val="22"/>
        </w:rPr>
        <w:t>Movimiento Ciudadano,</w:t>
      </w:r>
      <w:r w:rsidR="00A56429">
        <w:rPr>
          <w:rFonts w:ascii="Arial" w:hAnsi="Arial" w:cs="Arial"/>
          <w:sz w:val="22"/>
          <w:szCs w:val="22"/>
        </w:rPr>
        <w:t xml:space="preserve"> Partido Político Nacional,</w:t>
      </w:r>
      <w:r w:rsidR="00E57B08" w:rsidRPr="00BC3420">
        <w:rPr>
          <w:rFonts w:ascii="Arial" w:hAnsi="Arial" w:cs="Arial"/>
          <w:sz w:val="22"/>
          <w:szCs w:val="22"/>
        </w:rPr>
        <w:t xml:space="preserve"> acreditado ante este Consejo General, presentó ante la Oficialía de Partes de dicho órgano, un escrito mediante el cual formula de manera concreta la siguiente consulta:</w:t>
      </w:r>
    </w:p>
    <w:p w:rsidR="00E57B08" w:rsidRPr="00BC3420" w:rsidRDefault="00E57B08" w:rsidP="00BC3420">
      <w:pPr>
        <w:pStyle w:val="Prrafodelista"/>
        <w:spacing w:line="360" w:lineRule="auto"/>
        <w:rPr>
          <w:rFonts w:ascii="Arial" w:hAnsi="Arial" w:cs="Arial"/>
          <w:sz w:val="22"/>
          <w:szCs w:val="22"/>
        </w:rPr>
      </w:pPr>
    </w:p>
    <w:p w:rsidR="00E57B08" w:rsidRPr="00BC3420" w:rsidRDefault="00E57B08" w:rsidP="00BC3420">
      <w:pPr>
        <w:tabs>
          <w:tab w:val="left" w:pos="8789"/>
        </w:tabs>
        <w:autoSpaceDE w:val="0"/>
        <w:autoSpaceDN w:val="0"/>
        <w:adjustRightInd w:val="0"/>
        <w:spacing w:line="360" w:lineRule="auto"/>
        <w:ind w:left="426" w:right="49"/>
        <w:jc w:val="both"/>
        <w:rPr>
          <w:rFonts w:ascii="Arial" w:hAnsi="Arial" w:cs="Arial"/>
          <w:i/>
          <w:sz w:val="22"/>
          <w:szCs w:val="22"/>
        </w:rPr>
      </w:pPr>
      <w:r w:rsidRPr="00BC3420">
        <w:rPr>
          <w:rFonts w:ascii="Arial" w:hAnsi="Arial" w:cs="Arial"/>
          <w:b/>
          <w:i/>
          <w:sz w:val="22"/>
          <w:szCs w:val="22"/>
        </w:rPr>
        <w:t xml:space="preserve">“LIC. IGNACIO VIZCAÍNO RAMÍREZ, </w:t>
      </w:r>
      <w:r w:rsidRPr="00BC3420">
        <w:rPr>
          <w:rFonts w:ascii="Arial" w:hAnsi="Arial" w:cs="Arial"/>
          <w:i/>
          <w:sz w:val="22"/>
          <w:szCs w:val="22"/>
        </w:rPr>
        <w:t xml:space="preserve">en mi carácter de Comisionado Propietario de Movimiento Ciudadano ante el Instituto Electoral del Estado de Colima que dignamente Usted preside, vengo a informarle a ese H. Consejo General, que los </w:t>
      </w:r>
      <w:r w:rsidRPr="00BC3420">
        <w:rPr>
          <w:rFonts w:ascii="Arial" w:hAnsi="Arial" w:cs="Arial"/>
          <w:b/>
          <w:i/>
          <w:sz w:val="22"/>
          <w:szCs w:val="22"/>
        </w:rPr>
        <w:t>CC. FELIPE CRUZ CALVARIO y JORGE FERNANDEZ CERDA</w:t>
      </w:r>
      <w:r w:rsidRPr="00BC3420">
        <w:rPr>
          <w:rFonts w:ascii="Arial" w:hAnsi="Arial" w:cs="Arial"/>
          <w:i/>
          <w:sz w:val="22"/>
          <w:szCs w:val="22"/>
        </w:rPr>
        <w:t xml:space="preserve"> candidatos a Presidente Municipal por el Ayuntamiento de Villa de Álvarez y para Diputado por Mayoría Relativa por el Distrito </w:t>
      </w:r>
      <w:r w:rsidR="00A14A6D">
        <w:rPr>
          <w:rFonts w:ascii="Arial" w:hAnsi="Arial" w:cs="Arial"/>
          <w:i/>
          <w:sz w:val="22"/>
          <w:szCs w:val="22"/>
        </w:rPr>
        <w:t>05</w:t>
      </w:r>
      <w:r w:rsidRPr="00BC3420">
        <w:rPr>
          <w:rFonts w:ascii="Arial" w:hAnsi="Arial" w:cs="Arial"/>
          <w:i/>
          <w:sz w:val="22"/>
          <w:szCs w:val="22"/>
        </w:rPr>
        <w:t xml:space="preserve"> respectivamente, vienen laborando como comentaristas y/o locutores de radio desde hace más de cuatro años, por lo que es de gran interés de estos últimos preguntarles por este medio lo siguiente; ¿Si estos candidatos se encuentran impedidos legalmente para continuar con sus actividades laborales como comentaristas </w:t>
      </w:r>
      <w:r w:rsidRPr="00BC3420">
        <w:rPr>
          <w:rFonts w:ascii="Arial" w:hAnsi="Arial" w:cs="Arial"/>
          <w:i/>
          <w:sz w:val="22"/>
          <w:szCs w:val="22"/>
        </w:rPr>
        <w:lastRenderedPageBreak/>
        <w:t>y/o locutores de radio a partir de este momento y durante su campaña electoral 2017-2018?”</w:t>
      </w:r>
    </w:p>
    <w:p w:rsidR="00BC3420" w:rsidRPr="00BC3420" w:rsidRDefault="00BC3420" w:rsidP="00BC3420">
      <w:pPr>
        <w:tabs>
          <w:tab w:val="left" w:pos="0"/>
          <w:tab w:val="left" w:pos="426"/>
          <w:tab w:val="left" w:pos="709"/>
        </w:tabs>
        <w:autoSpaceDE w:val="0"/>
        <w:autoSpaceDN w:val="0"/>
        <w:adjustRightInd w:val="0"/>
        <w:spacing w:line="360" w:lineRule="auto"/>
        <w:jc w:val="both"/>
        <w:rPr>
          <w:rFonts w:ascii="Arial" w:hAnsi="Arial" w:cs="Arial"/>
          <w:b/>
          <w:sz w:val="22"/>
          <w:szCs w:val="22"/>
        </w:rPr>
      </w:pPr>
    </w:p>
    <w:p w:rsidR="00BC3420" w:rsidRPr="00977BF3" w:rsidRDefault="00BC3420" w:rsidP="00BC3420">
      <w:pPr>
        <w:autoSpaceDE w:val="0"/>
        <w:autoSpaceDN w:val="0"/>
        <w:adjustRightInd w:val="0"/>
        <w:spacing w:line="360" w:lineRule="auto"/>
        <w:ind w:right="-93"/>
        <w:jc w:val="both"/>
        <w:rPr>
          <w:rFonts w:ascii="Arial" w:hAnsi="Arial" w:cs="Arial"/>
          <w:i/>
          <w:sz w:val="22"/>
          <w:szCs w:val="22"/>
        </w:rPr>
      </w:pPr>
      <w:r w:rsidRPr="00BC3420">
        <w:rPr>
          <w:rFonts w:ascii="Arial" w:hAnsi="Arial" w:cs="Arial"/>
          <w:b/>
          <w:sz w:val="22"/>
          <w:szCs w:val="22"/>
        </w:rPr>
        <w:t xml:space="preserve">IV.-  </w:t>
      </w:r>
      <w:r w:rsidRPr="00BC3420">
        <w:rPr>
          <w:rFonts w:ascii="Arial" w:hAnsi="Arial" w:cs="Arial"/>
          <w:sz w:val="22"/>
          <w:szCs w:val="22"/>
        </w:rPr>
        <w:t xml:space="preserve">Mediante oficio identificado con </w:t>
      </w:r>
      <w:r w:rsidRPr="00977BF3">
        <w:rPr>
          <w:rFonts w:ascii="Arial" w:hAnsi="Arial" w:cs="Arial"/>
          <w:sz w:val="22"/>
          <w:szCs w:val="22"/>
        </w:rPr>
        <w:t xml:space="preserve">clave y número IEEC/PCG-822/2018, de fecha 17 de abril del 2018, signado por la Consejera Presidenta Mtra. Nirvana Fabiola Rosales Ochoa, se turnó la presente Consulta </w:t>
      </w:r>
      <w:r w:rsidR="00977BF3" w:rsidRPr="00977BF3">
        <w:rPr>
          <w:rFonts w:ascii="Arial" w:hAnsi="Arial" w:cs="Arial"/>
          <w:sz w:val="22"/>
          <w:szCs w:val="22"/>
        </w:rPr>
        <w:t>a la</w:t>
      </w:r>
      <w:r w:rsidRPr="00977BF3">
        <w:rPr>
          <w:rFonts w:ascii="Arial" w:hAnsi="Arial" w:cs="Arial"/>
          <w:sz w:val="22"/>
          <w:szCs w:val="22"/>
        </w:rPr>
        <w:t xml:space="preserve"> Comisión de Asuntos Jurídicos</w:t>
      </w:r>
      <w:r w:rsidR="00977BF3" w:rsidRPr="00977BF3">
        <w:rPr>
          <w:rFonts w:ascii="Arial" w:hAnsi="Arial" w:cs="Arial"/>
          <w:sz w:val="22"/>
          <w:szCs w:val="22"/>
        </w:rPr>
        <w:t xml:space="preserve"> de este Instituto</w:t>
      </w:r>
      <w:r w:rsidRPr="00977BF3">
        <w:rPr>
          <w:rFonts w:ascii="Arial" w:hAnsi="Arial" w:cs="Arial"/>
          <w:sz w:val="22"/>
          <w:szCs w:val="22"/>
        </w:rPr>
        <w:t>, por motivo y atención a lo establecido por el artículo 18, fracción III del Reglamento de Comisiones del Instituto Electoral del Estado de Colima, con la finalidad de dar el trámite que, conforme la normatividad aplicable, sea procedente.</w:t>
      </w:r>
    </w:p>
    <w:p w:rsidR="00BC3420" w:rsidRPr="00BC3420" w:rsidRDefault="00BC3420" w:rsidP="00BC3420">
      <w:pPr>
        <w:spacing w:line="360" w:lineRule="auto"/>
        <w:jc w:val="both"/>
        <w:rPr>
          <w:rFonts w:ascii="Arial" w:hAnsi="Arial" w:cs="Arial"/>
          <w:b/>
          <w:sz w:val="22"/>
          <w:szCs w:val="22"/>
        </w:rPr>
      </w:pPr>
    </w:p>
    <w:p w:rsidR="00BC3420" w:rsidRPr="00BC3420" w:rsidRDefault="00BC3420" w:rsidP="00BC3420">
      <w:pPr>
        <w:spacing w:line="360" w:lineRule="auto"/>
        <w:jc w:val="both"/>
        <w:rPr>
          <w:rFonts w:ascii="Arial" w:hAnsi="Arial" w:cs="Arial"/>
          <w:b/>
          <w:sz w:val="22"/>
          <w:szCs w:val="22"/>
        </w:rPr>
      </w:pPr>
      <w:r w:rsidRPr="00BC3420">
        <w:rPr>
          <w:rFonts w:ascii="Arial" w:hAnsi="Arial" w:cs="Arial"/>
          <w:b/>
          <w:sz w:val="22"/>
          <w:szCs w:val="22"/>
        </w:rPr>
        <w:t>V.-</w:t>
      </w:r>
      <w:r w:rsidRPr="00BC3420">
        <w:rPr>
          <w:rFonts w:ascii="Arial" w:hAnsi="Arial" w:cs="Arial"/>
          <w:sz w:val="22"/>
          <w:szCs w:val="22"/>
        </w:rPr>
        <w:t xml:space="preserve"> Con fecha 23 de marzo de 2018, se llevó a cabo la Quinta Sesión Extraordinaria de la Comisión de Asuntos Jurídicos, en donde se desahogaron entre otros puntos, el referente a la presentación, análisis, discusión y aprobación, en su caso, del proyecto de acuerdo relativo al desahogo de la consulta que por escrito y con fundamento en el artículo 114, fracción X, del Código Electoral del Estado, formuló Movimiento Ciudadano, Partido Político Nacional, al Consejo General del Instituto Electoral del Estado de Colima.</w:t>
      </w:r>
      <w:r w:rsidRPr="00BC3420">
        <w:rPr>
          <w:rFonts w:ascii="Arial" w:hAnsi="Arial" w:cs="Arial"/>
          <w:b/>
          <w:sz w:val="22"/>
          <w:szCs w:val="22"/>
        </w:rPr>
        <w:t xml:space="preserve"> </w:t>
      </w:r>
    </w:p>
    <w:p w:rsidR="00BC3420" w:rsidRPr="00BC3420" w:rsidRDefault="00BC3420" w:rsidP="00BC3420">
      <w:pPr>
        <w:autoSpaceDE w:val="0"/>
        <w:autoSpaceDN w:val="0"/>
        <w:adjustRightInd w:val="0"/>
        <w:spacing w:line="360" w:lineRule="auto"/>
        <w:ind w:right="-93"/>
        <w:jc w:val="both"/>
        <w:rPr>
          <w:rFonts w:ascii="Arial" w:hAnsi="Arial" w:cs="Arial"/>
          <w:sz w:val="22"/>
          <w:szCs w:val="22"/>
        </w:rPr>
      </w:pPr>
    </w:p>
    <w:p w:rsidR="00BC3420" w:rsidRPr="00BC3420" w:rsidRDefault="00BC3420" w:rsidP="00BC3420">
      <w:pPr>
        <w:autoSpaceDE w:val="0"/>
        <w:autoSpaceDN w:val="0"/>
        <w:adjustRightInd w:val="0"/>
        <w:spacing w:line="360" w:lineRule="auto"/>
        <w:ind w:right="-93"/>
        <w:jc w:val="both"/>
        <w:rPr>
          <w:rFonts w:ascii="Arial" w:hAnsi="Arial" w:cs="Arial"/>
          <w:sz w:val="22"/>
          <w:szCs w:val="22"/>
        </w:rPr>
      </w:pPr>
      <w:r w:rsidRPr="00BC3420">
        <w:rPr>
          <w:rFonts w:ascii="Arial" w:hAnsi="Arial" w:cs="Arial"/>
          <w:sz w:val="22"/>
          <w:szCs w:val="22"/>
        </w:rPr>
        <w:t>Una vez hecho lo anterior, se remitió mediante oficio IEE-CAJ-12/2018,</w:t>
      </w:r>
      <w:r w:rsidR="00977BF3">
        <w:rPr>
          <w:rFonts w:ascii="Arial" w:hAnsi="Arial" w:cs="Arial"/>
          <w:sz w:val="22"/>
          <w:szCs w:val="22"/>
        </w:rPr>
        <w:t xml:space="preserve"> de fecha </w:t>
      </w:r>
      <w:r w:rsidR="00977BF3" w:rsidRPr="00BC3420">
        <w:rPr>
          <w:rFonts w:ascii="Arial" w:hAnsi="Arial" w:cs="Arial"/>
          <w:sz w:val="22"/>
          <w:szCs w:val="22"/>
        </w:rPr>
        <w:t>2</w:t>
      </w:r>
      <w:r w:rsidR="00063DC0">
        <w:rPr>
          <w:rFonts w:ascii="Arial" w:hAnsi="Arial" w:cs="Arial"/>
          <w:sz w:val="22"/>
          <w:szCs w:val="22"/>
        </w:rPr>
        <w:t>5</w:t>
      </w:r>
      <w:r w:rsidR="00977BF3" w:rsidRPr="00BC3420">
        <w:rPr>
          <w:rFonts w:ascii="Arial" w:hAnsi="Arial" w:cs="Arial"/>
          <w:sz w:val="22"/>
          <w:szCs w:val="22"/>
        </w:rPr>
        <w:t xml:space="preserve"> de abril del presente año</w:t>
      </w:r>
      <w:r w:rsidR="00977BF3">
        <w:rPr>
          <w:rFonts w:ascii="Arial" w:hAnsi="Arial" w:cs="Arial"/>
          <w:sz w:val="22"/>
          <w:szCs w:val="22"/>
        </w:rPr>
        <w:t>,</w:t>
      </w:r>
      <w:r w:rsidRPr="00BC3420">
        <w:rPr>
          <w:rFonts w:ascii="Arial" w:hAnsi="Arial" w:cs="Arial"/>
          <w:sz w:val="22"/>
          <w:szCs w:val="22"/>
        </w:rPr>
        <w:t xml:space="preserve"> el proyecto de Acuerdo referido al Secretario Ejecutivo de este Órgano electoral.</w:t>
      </w:r>
    </w:p>
    <w:p w:rsidR="00BC3420" w:rsidRPr="00BC3420" w:rsidRDefault="00BC3420" w:rsidP="00BC3420">
      <w:pPr>
        <w:tabs>
          <w:tab w:val="left" w:pos="8789"/>
        </w:tabs>
        <w:autoSpaceDE w:val="0"/>
        <w:autoSpaceDN w:val="0"/>
        <w:adjustRightInd w:val="0"/>
        <w:spacing w:line="360" w:lineRule="auto"/>
        <w:ind w:right="49"/>
        <w:jc w:val="both"/>
        <w:rPr>
          <w:rFonts w:ascii="Arial" w:hAnsi="Arial" w:cs="Arial"/>
          <w:i/>
          <w:sz w:val="22"/>
          <w:szCs w:val="22"/>
        </w:rPr>
      </w:pPr>
    </w:p>
    <w:p w:rsidR="00BC3420" w:rsidRPr="00BC3420" w:rsidRDefault="00BC3420" w:rsidP="00BC3420">
      <w:pPr>
        <w:autoSpaceDE w:val="0"/>
        <w:autoSpaceDN w:val="0"/>
        <w:adjustRightInd w:val="0"/>
        <w:spacing w:line="360" w:lineRule="auto"/>
        <w:ind w:right="618"/>
        <w:jc w:val="both"/>
        <w:rPr>
          <w:rFonts w:ascii="Arial" w:hAnsi="Arial" w:cs="Arial"/>
          <w:i/>
          <w:sz w:val="22"/>
          <w:szCs w:val="22"/>
        </w:rPr>
      </w:pPr>
      <w:r w:rsidRPr="00BC3420">
        <w:rPr>
          <w:rFonts w:ascii="Arial" w:hAnsi="Arial" w:cs="Arial"/>
          <w:sz w:val="22"/>
          <w:szCs w:val="22"/>
        </w:rPr>
        <w:t>Con base a lo anterior, este Órgano Colegiado emite las siguientes</w:t>
      </w:r>
    </w:p>
    <w:p w:rsidR="00BC3420" w:rsidRPr="00BC3420" w:rsidRDefault="00BC3420" w:rsidP="00BC3420">
      <w:pPr>
        <w:tabs>
          <w:tab w:val="left" w:pos="8789"/>
        </w:tabs>
        <w:autoSpaceDE w:val="0"/>
        <w:autoSpaceDN w:val="0"/>
        <w:adjustRightInd w:val="0"/>
        <w:spacing w:line="360" w:lineRule="auto"/>
        <w:ind w:left="426" w:right="49"/>
        <w:jc w:val="both"/>
        <w:rPr>
          <w:rFonts w:ascii="Arial" w:hAnsi="Arial" w:cs="Arial"/>
          <w:i/>
          <w:sz w:val="22"/>
          <w:szCs w:val="22"/>
        </w:rPr>
      </w:pPr>
    </w:p>
    <w:p w:rsidR="00E57B08" w:rsidRPr="00BC3420" w:rsidRDefault="00E57B08" w:rsidP="00BC3420">
      <w:pPr>
        <w:autoSpaceDE w:val="0"/>
        <w:autoSpaceDN w:val="0"/>
        <w:adjustRightInd w:val="0"/>
        <w:spacing w:line="360" w:lineRule="auto"/>
        <w:ind w:right="618"/>
        <w:jc w:val="center"/>
        <w:rPr>
          <w:rFonts w:ascii="Arial" w:hAnsi="Arial" w:cs="Arial"/>
          <w:b/>
          <w:sz w:val="22"/>
          <w:szCs w:val="22"/>
        </w:rPr>
      </w:pPr>
      <w:r w:rsidRPr="00BC3420">
        <w:rPr>
          <w:rFonts w:ascii="Arial" w:hAnsi="Arial" w:cs="Arial"/>
          <w:b/>
          <w:sz w:val="22"/>
          <w:szCs w:val="22"/>
        </w:rPr>
        <w:t>C O N S I D E R A C I O N E S</w:t>
      </w:r>
    </w:p>
    <w:p w:rsidR="00E57B08" w:rsidRPr="00BC3420" w:rsidRDefault="00E57B08" w:rsidP="00BC3420">
      <w:pPr>
        <w:autoSpaceDE w:val="0"/>
        <w:autoSpaceDN w:val="0"/>
        <w:adjustRightInd w:val="0"/>
        <w:spacing w:line="360" w:lineRule="auto"/>
        <w:ind w:right="618"/>
        <w:jc w:val="center"/>
        <w:rPr>
          <w:rFonts w:ascii="Arial" w:hAnsi="Arial" w:cs="Arial"/>
          <w:i/>
          <w:sz w:val="22"/>
          <w:szCs w:val="22"/>
        </w:rPr>
      </w:pPr>
    </w:p>
    <w:p w:rsidR="00BC3420" w:rsidRPr="00BC3420" w:rsidRDefault="00BC3420" w:rsidP="00BC3420">
      <w:pPr>
        <w:spacing w:line="360" w:lineRule="auto"/>
        <w:jc w:val="both"/>
        <w:rPr>
          <w:rFonts w:ascii="Arial" w:hAnsi="Arial" w:cs="Arial"/>
          <w:sz w:val="22"/>
          <w:szCs w:val="22"/>
        </w:rPr>
      </w:pPr>
      <w:r w:rsidRPr="00BC3420">
        <w:rPr>
          <w:rFonts w:ascii="Arial" w:hAnsi="Arial" w:cs="Arial"/>
          <w:b/>
          <w:sz w:val="22"/>
          <w:szCs w:val="22"/>
        </w:rPr>
        <w:t>1ª.-</w:t>
      </w:r>
      <w:r w:rsidRPr="00BC3420">
        <w:rPr>
          <w:rFonts w:ascii="Arial" w:hAnsi="Arial" w:cs="Arial"/>
          <w:sz w:val="22"/>
          <w:szCs w:val="22"/>
        </w:rPr>
        <w:t xml:space="preserve"> De conformidad con lo dispuesto en los artículos 86 BIS, base III, primer y segundo párrafos, de la Constitución Política del Estado Libre y Soberano de Colima y, 97 del Código 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BC3420" w:rsidRPr="00BC3420" w:rsidRDefault="00BC3420" w:rsidP="00BC3420">
      <w:pPr>
        <w:spacing w:line="360" w:lineRule="auto"/>
        <w:jc w:val="both"/>
        <w:rPr>
          <w:rFonts w:ascii="Arial" w:hAnsi="Arial" w:cs="Arial"/>
          <w:b/>
          <w:sz w:val="22"/>
          <w:szCs w:val="22"/>
        </w:rPr>
      </w:pPr>
    </w:p>
    <w:p w:rsidR="00BC3420" w:rsidRPr="00BC3420" w:rsidRDefault="00BC3420" w:rsidP="00BC3420">
      <w:pPr>
        <w:spacing w:line="360" w:lineRule="auto"/>
        <w:jc w:val="both"/>
        <w:rPr>
          <w:rFonts w:ascii="Arial" w:hAnsi="Arial" w:cs="Arial"/>
          <w:snapToGrid w:val="0"/>
          <w:sz w:val="22"/>
          <w:szCs w:val="22"/>
        </w:rPr>
      </w:pPr>
      <w:r w:rsidRPr="00BC3420">
        <w:rPr>
          <w:rFonts w:ascii="Arial" w:hAnsi="Arial" w:cs="Arial"/>
          <w:sz w:val="22"/>
          <w:szCs w:val="22"/>
        </w:rPr>
        <w:lastRenderedPageBreak/>
        <w:t>Asimismo, vigilará los procesos internos que realicen los partidos políticos par</w:t>
      </w:r>
      <w:r w:rsidR="00A56429">
        <w:rPr>
          <w:rFonts w:ascii="Arial" w:hAnsi="Arial" w:cs="Arial"/>
          <w:sz w:val="22"/>
          <w:szCs w:val="22"/>
        </w:rPr>
        <w:t>a la selección de sus candidatas y candidatos</w:t>
      </w:r>
      <w:r w:rsidRPr="00BC3420">
        <w:rPr>
          <w:rFonts w:ascii="Arial" w:hAnsi="Arial" w:cs="Arial"/>
          <w:sz w:val="22"/>
          <w:szCs w:val="22"/>
        </w:rPr>
        <w:t xml:space="preserve"> a cargos de elección popular y los proc</w:t>
      </w:r>
      <w:r w:rsidR="00A56429">
        <w:rPr>
          <w:rFonts w:ascii="Arial" w:hAnsi="Arial" w:cs="Arial"/>
          <w:sz w:val="22"/>
          <w:szCs w:val="22"/>
        </w:rPr>
        <w:t xml:space="preserve">esos de selección de candidaturas </w:t>
      </w:r>
      <w:r w:rsidRPr="00BC3420">
        <w:rPr>
          <w:rFonts w:ascii="Arial" w:hAnsi="Arial" w:cs="Arial"/>
          <w:sz w:val="22"/>
          <w:szCs w:val="22"/>
        </w:rPr>
        <w:t xml:space="preserve">independientes a cargos de elección popular, con el fin de que se ajusten a la normatividad aplicable y a los principios constitucionales y legales rectores de la materia electoral. </w:t>
      </w:r>
    </w:p>
    <w:p w:rsidR="00BC3420" w:rsidRPr="00BC3420" w:rsidRDefault="00BC3420" w:rsidP="00BC3420">
      <w:pPr>
        <w:spacing w:line="360" w:lineRule="auto"/>
        <w:jc w:val="both"/>
        <w:rPr>
          <w:rFonts w:ascii="Arial" w:hAnsi="Arial" w:cs="Arial"/>
          <w:snapToGrid w:val="0"/>
          <w:sz w:val="22"/>
          <w:szCs w:val="22"/>
          <w:highlight w:val="yellow"/>
        </w:rPr>
      </w:pPr>
    </w:p>
    <w:p w:rsidR="00BC3420" w:rsidRPr="00BC3420" w:rsidRDefault="00BC3420" w:rsidP="00BC3420">
      <w:pPr>
        <w:pStyle w:val="Sinespaciado"/>
        <w:spacing w:line="360" w:lineRule="auto"/>
        <w:jc w:val="both"/>
        <w:rPr>
          <w:rFonts w:ascii="Arial" w:hAnsi="Arial" w:cs="Arial"/>
          <w:sz w:val="22"/>
          <w:szCs w:val="22"/>
        </w:rPr>
      </w:pPr>
      <w:r w:rsidRPr="00BC3420">
        <w:rPr>
          <w:rFonts w:ascii="Arial" w:hAnsi="Arial" w:cs="Arial"/>
          <w:b/>
          <w:sz w:val="22"/>
          <w:szCs w:val="22"/>
        </w:rPr>
        <w:t>2</w:t>
      </w:r>
      <w:r w:rsidRPr="00BC3420">
        <w:rPr>
          <w:rFonts w:ascii="Arial" w:eastAsia="Arial" w:hAnsi="Arial" w:cs="Arial"/>
          <w:b/>
          <w:spacing w:val="-1"/>
          <w:sz w:val="22"/>
          <w:szCs w:val="22"/>
        </w:rPr>
        <w:t>ª</w:t>
      </w:r>
      <w:r w:rsidRPr="00BC3420">
        <w:rPr>
          <w:rFonts w:ascii="Arial" w:hAnsi="Arial" w:cs="Arial"/>
          <w:b/>
          <w:sz w:val="22"/>
          <w:szCs w:val="22"/>
        </w:rPr>
        <w:t>.-</w:t>
      </w:r>
      <w:r w:rsidRPr="00BC3420">
        <w:rPr>
          <w:rFonts w:ascii="Arial" w:hAnsi="Arial" w:cs="Arial"/>
          <w:sz w:val="22"/>
          <w:szCs w:val="22"/>
        </w:rPr>
        <w:t xml:space="preserve"> En relación a la competencia de este Órgano Electoral para el desahogo de la consulta motivo del presente Acuerdo, el artículo 114, fracción X, del Código Electoral del Estado, señala que es atribución del Consejo General en los procesos electorales locales:</w:t>
      </w:r>
    </w:p>
    <w:p w:rsidR="00BC3420" w:rsidRPr="00BC3420" w:rsidRDefault="00BC3420" w:rsidP="00BC3420">
      <w:pPr>
        <w:pStyle w:val="Sinespaciado"/>
        <w:spacing w:line="360" w:lineRule="auto"/>
        <w:jc w:val="both"/>
        <w:rPr>
          <w:rFonts w:ascii="Arial" w:hAnsi="Arial" w:cs="Arial"/>
          <w:sz w:val="22"/>
          <w:szCs w:val="22"/>
        </w:rPr>
      </w:pPr>
    </w:p>
    <w:p w:rsidR="00BC3420" w:rsidRPr="00BC3420" w:rsidRDefault="00BC3420" w:rsidP="00BC3420">
      <w:pPr>
        <w:spacing w:line="360" w:lineRule="auto"/>
        <w:ind w:left="1134" w:right="618"/>
        <w:jc w:val="both"/>
        <w:rPr>
          <w:rFonts w:ascii="Arial" w:hAnsi="Arial" w:cs="Arial"/>
          <w:i/>
          <w:sz w:val="22"/>
          <w:szCs w:val="22"/>
        </w:rPr>
      </w:pPr>
      <w:r w:rsidRPr="00BC3420">
        <w:rPr>
          <w:rFonts w:ascii="Arial" w:hAnsi="Arial" w:cs="Arial"/>
          <w:i/>
          <w:sz w:val="22"/>
          <w:szCs w:val="22"/>
        </w:rPr>
        <w:t xml:space="preserve"> “Desahogar las consultas que formulen los partidos políticos y candidatos independientes, acerca de los asuntos de su competencia”.</w:t>
      </w:r>
    </w:p>
    <w:p w:rsidR="00BC3420" w:rsidRPr="00BC3420" w:rsidRDefault="00BC3420" w:rsidP="00BC3420">
      <w:pPr>
        <w:spacing w:line="360" w:lineRule="auto"/>
        <w:ind w:left="1134" w:right="1467"/>
        <w:jc w:val="both"/>
        <w:rPr>
          <w:rFonts w:ascii="Arial" w:hAnsi="Arial" w:cs="Arial"/>
          <w:i/>
          <w:sz w:val="22"/>
          <w:szCs w:val="22"/>
        </w:rPr>
      </w:pPr>
    </w:p>
    <w:p w:rsidR="00BC3420" w:rsidRPr="00BC3420" w:rsidRDefault="00BC3420" w:rsidP="00BC3420">
      <w:pPr>
        <w:pStyle w:val="Sinespaciado"/>
        <w:spacing w:line="360" w:lineRule="auto"/>
        <w:jc w:val="both"/>
        <w:rPr>
          <w:rFonts w:ascii="Arial" w:hAnsi="Arial" w:cs="Arial"/>
          <w:sz w:val="22"/>
          <w:szCs w:val="22"/>
        </w:rPr>
      </w:pPr>
      <w:r w:rsidRPr="00BC3420">
        <w:rPr>
          <w:rFonts w:ascii="Arial" w:hAnsi="Arial" w:cs="Arial"/>
          <w:sz w:val="22"/>
          <w:szCs w:val="22"/>
        </w:rPr>
        <w:t>Por lo que al tratar sobre la procedencia o no de la consulta en comento</w:t>
      </w:r>
      <w:r w:rsidR="00A56429">
        <w:rPr>
          <w:rFonts w:ascii="Arial" w:hAnsi="Arial" w:cs="Arial"/>
          <w:sz w:val="22"/>
          <w:szCs w:val="22"/>
        </w:rPr>
        <w:t xml:space="preserve">, y considerando que Movimiento Ciudadano </w:t>
      </w:r>
      <w:r w:rsidRPr="00BC3420">
        <w:rPr>
          <w:rFonts w:ascii="Arial" w:hAnsi="Arial" w:cs="Arial"/>
          <w:sz w:val="22"/>
          <w:szCs w:val="22"/>
        </w:rPr>
        <w:t xml:space="preserve">es un partido político nacional, con inscripción vigente ante este </w:t>
      </w:r>
      <w:r w:rsidR="00A56429">
        <w:rPr>
          <w:rFonts w:ascii="Arial" w:hAnsi="Arial" w:cs="Arial"/>
          <w:sz w:val="22"/>
          <w:szCs w:val="22"/>
        </w:rPr>
        <w:t>O</w:t>
      </w:r>
      <w:r w:rsidRPr="00BC3420">
        <w:rPr>
          <w:rFonts w:ascii="Arial" w:hAnsi="Arial" w:cs="Arial"/>
          <w:sz w:val="22"/>
          <w:szCs w:val="22"/>
        </w:rPr>
        <w:t>rganismo electoral local, mismo que realiza la consulta de m</w:t>
      </w:r>
      <w:r w:rsidR="00A56429">
        <w:rPr>
          <w:rFonts w:ascii="Arial" w:hAnsi="Arial" w:cs="Arial"/>
          <w:sz w:val="22"/>
          <w:szCs w:val="22"/>
        </w:rPr>
        <w:t>érito a través de su Comisionado</w:t>
      </w:r>
      <w:r w:rsidRPr="00BC3420">
        <w:rPr>
          <w:rFonts w:ascii="Arial" w:hAnsi="Arial" w:cs="Arial"/>
          <w:sz w:val="22"/>
          <w:szCs w:val="22"/>
        </w:rPr>
        <w:t xml:space="preserve"> Propietari</w:t>
      </w:r>
      <w:r w:rsidR="00A56429">
        <w:rPr>
          <w:rFonts w:ascii="Arial" w:hAnsi="Arial" w:cs="Arial"/>
          <w:sz w:val="22"/>
          <w:szCs w:val="22"/>
        </w:rPr>
        <w:t>o</w:t>
      </w:r>
      <w:r w:rsidRPr="00BC3420">
        <w:rPr>
          <w:rFonts w:ascii="Arial" w:hAnsi="Arial" w:cs="Arial"/>
          <w:sz w:val="22"/>
          <w:szCs w:val="22"/>
        </w:rPr>
        <w:t>, es que se actualiza la competencia del Consejo General para resolver el cuestionamiento a que inicialmente se ha hecho referencia.</w:t>
      </w:r>
    </w:p>
    <w:p w:rsidR="00BC3420" w:rsidRPr="00BC3420" w:rsidRDefault="00BC3420" w:rsidP="00BC3420">
      <w:pPr>
        <w:pStyle w:val="Sinespaciado"/>
        <w:spacing w:line="360" w:lineRule="auto"/>
        <w:jc w:val="both"/>
        <w:rPr>
          <w:rFonts w:ascii="Arial" w:hAnsi="Arial" w:cs="Arial"/>
          <w:sz w:val="22"/>
          <w:szCs w:val="22"/>
        </w:rPr>
      </w:pPr>
    </w:p>
    <w:p w:rsidR="00BC3420" w:rsidRPr="00BC3420" w:rsidRDefault="00BC3420" w:rsidP="00BC3420">
      <w:pPr>
        <w:pStyle w:val="Sinespaciado"/>
        <w:spacing w:line="360" w:lineRule="auto"/>
        <w:jc w:val="both"/>
        <w:rPr>
          <w:rFonts w:ascii="Arial" w:hAnsi="Arial" w:cs="Arial"/>
          <w:sz w:val="22"/>
          <w:szCs w:val="22"/>
        </w:rPr>
      </w:pPr>
      <w:r w:rsidRPr="00BC3420">
        <w:rPr>
          <w:rFonts w:ascii="Arial" w:hAnsi="Arial" w:cs="Arial"/>
          <w:b/>
          <w:sz w:val="22"/>
          <w:szCs w:val="22"/>
        </w:rPr>
        <w:t>3</w:t>
      </w:r>
      <w:r w:rsidRPr="00BC3420">
        <w:rPr>
          <w:rFonts w:ascii="Arial" w:eastAsia="Arial" w:hAnsi="Arial" w:cs="Arial"/>
          <w:b/>
          <w:spacing w:val="-1"/>
          <w:sz w:val="22"/>
          <w:szCs w:val="22"/>
        </w:rPr>
        <w:t>ª</w:t>
      </w:r>
      <w:r w:rsidRPr="00BC3420">
        <w:rPr>
          <w:rFonts w:ascii="Arial" w:hAnsi="Arial" w:cs="Arial"/>
          <w:b/>
          <w:sz w:val="22"/>
          <w:szCs w:val="22"/>
        </w:rPr>
        <w:t>.-</w:t>
      </w:r>
      <w:r w:rsidRPr="00BC3420">
        <w:rPr>
          <w:rFonts w:ascii="Arial" w:hAnsi="Arial" w:cs="Arial"/>
          <w:sz w:val="22"/>
          <w:szCs w:val="22"/>
        </w:rPr>
        <w:t xml:space="preserve"> Ahora bien, el artículo 6o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rsidR="00BC3420" w:rsidRPr="00BC3420" w:rsidRDefault="00BC3420" w:rsidP="00BC3420">
      <w:pPr>
        <w:pStyle w:val="Sinespaciado"/>
        <w:spacing w:line="360" w:lineRule="auto"/>
        <w:jc w:val="both"/>
        <w:rPr>
          <w:rFonts w:ascii="Arial" w:hAnsi="Arial" w:cs="Arial"/>
          <w:sz w:val="22"/>
          <w:szCs w:val="22"/>
        </w:rPr>
      </w:pPr>
    </w:p>
    <w:p w:rsidR="00BC3420" w:rsidRPr="00F22D56" w:rsidRDefault="00BC3420" w:rsidP="00BC3420">
      <w:pPr>
        <w:pStyle w:val="Sinespaciado"/>
        <w:spacing w:line="360" w:lineRule="auto"/>
        <w:jc w:val="both"/>
        <w:rPr>
          <w:rFonts w:ascii="Arial" w:hAnsi="Arial" w:cs="Arial"/>
          <w:sz w:val="22"/>
          <w:szCs w:val="22"/>
        </w:rPr>
      </w:pPr>
      <w:r w:rsidRPr="00BC3420">
        <w:rPr>
          <w:rFonts w:ascii="Arial" w:hAnsi="Arial" w:cs="Arial"/>
          <w:sz w:val="22"/>
          <w:szCs w:val="22"/>
        </w:rPr>
        <w:t xml:space="preserve">Aunado a lo anterior, cabe señalar que de acuerdo con lo dispuesto por el artículo 8o, de la Constitución Política de los Estados Unidos Mexicanos, </w:t>
      </w:r>
      <w:r w:rsidRPr="00BC3420">
        <w:rPr>
          <w:rFonts w:ascii="Arial" w:hAnsi="Arial" w:cs="Arial"/>
          <w:i/>
          <w:sz w:val="22"/>
          <w:szCs w:val="22"/>
        </w:rPr>
        <w:t xml:space="preserve">“Los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w:t>
      </w:r>
      <w:r w:rsidRPr="00BC3420">
        <w:rPr>
          <w:rFonts w:ascii="Arial" w:hAnsi="Arial" w:cs="Arial"/>
          <w:i/>
          <w:sz w:val="22"/>
          <w:szCs w:val="22"/>
        </w:rPr>
        <w:lastRenderedPageBreak/>
        <w:t xml:space="preserve">en </w:t>
      </w:r>
      <w:r w:rsidR="00A56429">
        <w:rPr>
          <w:rFonts w:ascii="Arial" w:hAnsi="Arial" w:cs="Arial"/>
          <w:i/>
          <w:sz w:val="22"/>
          <w:szCs w:val="22"/>
        </w:rPr>
        <w:t xml:space="preserve">breve término al peticionario.” </w:t>
      </w:r>
      <w:r w:rsidRPr="00BC3420">
        <w:rPr>
          <w:rFonts w:ascii="Arial" w:hAnsi="Arial" w:cs="Arial"/>
          <w:sz w:val="22"/>
          <w:szCs w:val="22"/>
        </w:rPr>
        <w:t>Razón por lo cual debe acordarse una respuesta en atención a la solicitud que</w:t>
      </w:r>
      <w:r w:rsidR="00A56429">
        <w:rPr>
          <w:rFonts w:ascii="Arial" w:hAnsi="Arial" w:cs="Arial"/>
          <w:sz w:val="22"/>
          <w:szCs w:val="22"/>
        </w:rPr>
        <w:t xml:space="preserve"> por escrito realizó el partido Movimiento Ciudadano, la cual</w:t>
      </w:r>
      <w:r w:rsidRPr="00BC3420">
        <w:rPr>
          <w:rFonts w:ascii="Arial" w:hAnsi="Arial" w:cs="Arial"/>
          <w:sz w:val="22"/>
          <w:szCs w:val="22"/>
        </w:rPr>
        <w:t xml:space="preserve"> deberá formularse conforme a un criterio </w:t>
      </w:r>
      <w:r w:rsidRPr="00F22D56">
        <w:rPr>
          <w:rFonts w:ascii="Arial" w:hAnsi="Arial" w:cs="Arial"/>
          <w:sz w:val="22"/>
          <w:szCs w:val="22"/>
        </w:rPr>
        <w:t>gramatical, sistemático y funcional y atendiendo en todo momento los preceptos de nuestras Constituciones Federal y Local.</w:t>
      </w:r>
    </w:p>
    <w:p w:rsidR="00E57B08" w:rsidRPr="00F22D56" w:rsidRDefault="00E57B08" w:rsidP="00BC3420">
      <w:pPr>
        <w:pStyle w:val="Sinespaciado"/>
        <w:spacing w:line="360" w:lineRule="auto"/>
        <w:jc w:val="both"/>
        <w:rPr>
          <w:rFonts w:ascii="Arial" w:hAnsi="Arial" w:cs="Arial"/>
          <w:sz w:val="22"/>
          <w:szCs w:val="22"/>
        </w:rPr>
      </w:pPr>
    </w:p>
    <w:p w:rsidR="00E57B08" w:rsidRPr="00F22D56" w:rsidRDefault="00E57B08" w:rsidP="00BC3420">
      <w:pPr>
        <w:pStyle w:val="Sinespaciado"/>
        <w:spacing w:line="360" w:lineRule="auto"/>
        <w:jc w:val="both"/>
        <w:rPr>
          <w:rFonts w:ascii="Arial" w:hAnsi="Arial" w:cs="Arial"/>
          <w:sz w:val="22"/>
          <w:szCs w:val="22"/>
        </w:rPr>
      </w:pPr>
      <w:r w:rsidRPr="00F22D56">
        <w:rPr>
          <w:rFonts w:ascii="Arial" w:hAnsi="Arial" w:cs="Arial"/>
          <w:b/>
          <w:sz w:val="22"/>
          <w:szCs w:val="22"/>
        </w:rPr>
        <w:t>4</w:t>
      </w:r>
      <w:r w:rsidRPr="00F22D56">
        <w:rPr>
          <w:rFonts w:ascii="Arial" w:eastAsia="Arial" w:hAnsi="Arial" w:cs="Arial"/>
          <w:b/>
          <w:spacing w:val="-1"/>
          <w:sz w:val="22"/>
          <w:szCs w:val="22"/>
        </w:rPr>
        <w:t>ª</w:t>
      </w:r>
      <w:r w:rsidRPr="00F22D56">
        <w:rPr>
          <w:rFonts w:ascii="Arial" w:hAnsi="Arial" w:cs="Arial"/>
          <w:b/>
          <w:sz w:val="22"/>
          <w:szCs w:val="22"/>
        </w:rPr>
        <w:t>.-</w:t>
      </w:r>
      <w:r w:rsidRPr="00F22D56">
        <w:rPr>
          <w:rFonts w:ascii="Arial" w:hAnsi="Arial" w:cs="Arial"/>
          <w:sz w:val="22"/>
          <w:szCs w:val="22"/>
        </w:rPr>
        <w:t xml:space="preserve"> Respecto a la consulta planteada por el Comisionado Propietario del </w:t>
      </w:r>
      <w:r w:rsidR="00A56429">
        <w:rPr>
          <w:rFonts w:ascii="Arial" w:hAnsi="Arial" w:cs="Arial"/>
          <w:sz w:val="22"/>
          <w:szCs w:val="22"/>
        </w:rPr>
        <w:t>p</w:t>
      </w:r>
      <w:r w:rsidRPr="00F22D56">
        <w:rPr>
          <w:rFonts w:ascii="Arial" w:hAnsi="Arial" w:cs="Arial"/>
          <w:sz w:val="22"/>
          <w:szCs w:val="22"/>
        </w:rPr>
        <w:t xml:space="preserve">artido Movimiento Ciudadano, sobre la posibilidad o imposibilidad de que el candidato al cargo de Presidente Municipal por el Ayuntamiento de Villa de Álvarez, y al de Diputación de Mayoría Relativa por el Distrito </w:t>
      </w:r>
      <w:r w:rsidR="00A56429">
        <w:rPr>
          <w:rFonts w:ascii="Arial" w:hAnsi="Arial" w:cs="Arial"/>
          <w:sz w:val="22"/>
          <w:szCs w:val="22"/>
        </w:rPr>
        <w:t>0</w:t>
      </w:r>
      <w:r w:rsidRPr="00F22D56">
        <w:rPr>
          <w:rFonts w:ascii="Arial" w:hAnsi="Arial" w:cs="Arial"/>
          <w:sz w:val="22"/>
          <w:szCs w:val="22"/>
        </w:rPr>
        <w:t>5, dentro del Proceso Electoral Local 2017-2018, puedan continuar con su labor como comentaristas y/o locutores de radio durante su campaña electoral, es importante establecer en primer lugar que, el derecho a la libertad de trabajo, se encuentra contemplado en el artículo 5º de la Constitución Política de los Estados Unidos Mexicanos, mismo que establece a la letra:</w:t>
      </w:r>
    </w:p>
    <w:p w:rsidR="00E57B08" w:rsidRPr="00F22D56" w:rsidRDefault="00E57B08" w:rsidP="00BC3420">
      <w:pPr>
        <w:pStyle w:val="Sinespaciado"/>
        <w:spacing w:line="360" w:lineRule="auto"/>
        <w:jc w:val="both"/>
        <w:rPr>
          <w:rFonts w:ascii="Arial" w:hAnsi="Arial" w:cs="Arial"/>
          <w:sz w:val="22"/>
          <w:szCs w:val="22"/>
        </w:rPr>
      </w:pPr>
    </w:p>
    <w:p w:rsidR="00E57B08" w:rsidRPr="00F22D56" w:rsidRDefault="00E57B08" w:rsidP="009645E5">
      <w:pPr>
        <w:pStyle w:val="Sinespaciado"/>
        <w:ind w:left="425"/>
        <w:jc w:val="both"/>
        <w:rPr>
          <w:rFonts w:ascii="Arial" w:hAnsi="Arial" w:cs="Arial"/>
          <w:b/>
          <w:i/>
          <w:sz w:val="22"/>
          <w:szCs w:val="22"/>
        </w:rPr>
      </w:pPr>
      <w:r w:rsidRPr="00F22D56">
        <w:rPr>
          <w:rFonts w:ascii="Arial" w:hAnsi="Arial" w:cs="Arial"/>
          <w:i/>
          <w:sz w:val="22"/>
          <w:szCs w:val="22"/>
        </w:rPr>
        <w:t>“</w:t>
      </w:r>
      <w:r w:rsidRPr="00F22D56">
        <w:rPr>
          <w:rFonts w:ascii="Arial" w:hAnsi="Arial" w:cs="Arial"/>
          <w:b/>
          <w:i/>
          <w:sz w:val="22"/>
          <w:szCs w:val="22"/>
        </w:rPr>
        <w:t>Artículo 5o</w:t>
      </w:r>
      <w:r w:rsidRPr="00F22D56">
        <w:rPr>
          <w:rFonts w:ascii="Arial" w:hAnsi="Arial" w:cs="Arial"/>
          <w:i/>
          <w:sz w:val="22"/>
          <w:szCs w:val="22"/>
        </w:rPr>
        <w:t xml:space="preserve">. A ninguna persona podrá impedirse que se dedique a la profesión, industria, comercio o trabajo que le acomode, siendo lícitos. </w:t>
      </w:r>
      <w:r w:rsidRPr="00F22D56">
        <w:rPr>
          <w:rFonts w:ascii="Arial" w:hAnsi="Arial" w:cs="Arial"/>
          <w:b/>
          <w:i/>
          <w:sz w:val="22"/>
          <w:szCs w:val="22"/>
        </w:rPr>
        <w:t>[…]”</w:t>
      </w:r>
    </w:p>
    <w:p w:rsidR="00E57B08" w:rsidRPr="00F22D56" w:rsidRDefault="00E57B08" w:rsidP="00BC3420">
      <w:pPr>
        <w:pStyle w:val="Sinespaciado"/>
        <w:spacing w:line="360" w:lineRule="auto"/>
        <w:jc w:val="both"/>
        <w:rPr>
          <w:rFonts w:ascii="Arial" w:hAnsi="Arial" w:cs="Arial"/>
          <w:sz w:val="22"/>
          <w:szCs w:val="22"/>
        </w:rPr>
      </w:pPr>
    </w:p>
    <w:p w:rsidR="00E57B08" w:rsidRPr="00F22D56" w:rsidRDefault="00E57B08" w:rsidP="00BC3420">
      <w:pPr>
        <w:pStyle w:val="Sinespaciado"/>
        <w:spacing w:line="360" w:lineRule="auto"/>
        <w:jc w:val="both"/>
        <w:rPr>
          <w:rFonts w:ascii="Arial" w:hAnsi="Arial" w:cs="Arial"/>
          <w:sz w:val="22"/>
          <w:szCs w:val="22"/>
        </w:rPr>
      </w:pPr>
      <w:r w:rsidRPr="00F22D56">
        <w:rPr>
          <w:rFonts w:ascii="Arial" w:hAnsi="Arial" w:cs="Arial"/>
          <w:sz w:val="22"/>
          <w:szCs w:val="22"/>
        </w:rPr>
        <w:t>Por lo que, en concordancia con lo establecido en el artículo 1º, quinto párrafo, fracción V, de la Constitución Local, es que se desprende que las y los habitantes del Estado de Colima, tendrán el derecho de dedicarse a la profesión que decidan, con la condicionante de que ésta sea lícita.</w:t>
      </w:r>
    </w:p>
    <w:p w:rsidR="00E57B08" w:rsidRPr="00F22D56" w:rsidRDefault="00E57B08" w:rsidP="00BC3420">
      <w:pPr>
        <w:pStyle w:val="Sinespaciado"/>
        <w:spacing w:line="360" w:lineRule="auto"/>
        <w:jc w:val="both"/>
        <w:rPr>
          <w:rFonts w:ascii="Arial" w:hAnsi="Arial" w:cs="Arial"/>
          <w:sz w:val="22"/>
          <w:szCs w:val="22"/>
        </w:rPr>
      </w:pPr>
    </w:p>
    <w:p w:rsidR="00E57B08" w:rsidRPr="00E14EA6" w:rsidRDefault="00E57B08" w:rsidP="00BC3420">
      <w:pPr>
        <w:pStyle w:val="Sinespaciado"/>
        <w:spacing w:line="360" w:lineRule="auto"/>
        <w:jc w:val="both"/>
        <w:rPr>
          <w:rFonts w:ascii="Arial" w:hAnsi="Arial" w:cs="Arial"/>
          <w:sz w:val="22"/>
          <w:szCs w:val="22"/>
        </w:rPr>
      </w:pPr>
      <w:r w:rsidRPr="00F22D56">
        <w:rPr>
          <w:rFonts w:ascii="Arial" w:hAnsi="Arial" w:cs="Arial"/>
          <w:sz w:val="22"/>
          <w:szCs w:val="22"/>
        </w:rPr>
        <w:t xml:space="preserve">En el caso en particular de la consulta, y en lo que respecta a las profesiones de locutor y comentarista, cabe señalar que, en el marco normativo nacional y local en materia penal, estas actividades no se encuentran contempladas dentro del catálogo de conductas ilícitas, y por lo tanto, son concordantes con las profesiones que </w:t>
      </w:r>
      <w:r w:rsidRPr="00E14EA6">
        <w:rPr>
          <w:rFonts w:ascii="Arial" w:hAnsi="Arial" w:cs="Arial"/>
          <w:sz w:val="22"/>
          <w:szCs w:val="22"/>
        </w:rPr>
        <w:t>enmarca el artículo 5º de la Constitución General y 1º de la Constitución Local del Estado de Colima.</w:t>
      </w:r>
    </w:p>
    <w:p w:rsidR="008B1F25" w:rsidRPr="00E14EA6" w:rsidRDefault="008B1F25" w:rsidP="00BC3420">
      <w:pPr>
        <w:pStyle w:val="Sinespaciado"/>
        <w:spacing w:line="360" w:lineRule="auto"/>
        <w:jc w:val="both"/>
        <w:rPr>
          <w:rFonts w:ascii="Arial" w:hAnsi="Arial" w:cs="Arial"/>
          <w:sz w:val="22"/>
          <w:szCs w:val="22"/>
        </w:rPr>
      </w:pPr>
    </w:p>
    <w:p w:rsidR="008B1F25" w:rsidRPr="0068783C" w:rsidRDefault="00E57B08" w:rsidP="00BC3420">
      <w:pPr>
        <w:pStyle w:val="Sinespaciado"/>
        <w:spacing w:line="360" w:lineRule="auto"/>
        <w:jc w:val="both"/>
        <w:rPr>
          <w:rFonts w:ascii="Arial" w:hAnsi="Arial" w:cs="Arial"/>
          <w:sz w:val="22"/>
          <w:szCs w:val="22"/>
        </w:rPr>
      </w:pPr>
      <w:r w:rsidRPr="0068783C">
        <w:rPr>
          <w:rFonts w:ascii="Arial" w:hAnsi="Arial" w:cs="Arial"/>
          <w:b/>
          <w:sz w:val="22"/>
          <w:szCs w:val="22"/>
        </w:rPr>
        <w:t xml:space="preserve">5ª.- </w:t>
      </w:r>
      <w:r w:rsidR="00E14EA6" w:rsidRPr="0068783C">
        <w:rPr>
          <w:rFonts w:ascii="Arial" w:hAnsi="Arial" w:cs="Arial"/>
          <w:sz w:val="22"/>
          <w:szCs w:val="22"/>
        </w:rPr>
        <w:t xml:space="preserve">En ese sentido, cabe señalar </w:t>
      </w:r>
      <w:r w:rsidR="008B1F25" w:rsidRPr="0068783C">
        <w:rPr>
          <w:rFonts w:ascii="Arial" w:hAnsi="Arial" w:cs="Arial"/>
          <w:sz w:val="22"/>
          <w:szCs w:val="22"/>
        </w:rPr>
        <w:t xml:space="preserve">que </w:t>
      </w:r>
      <w:r w:rsidRPr="0068783C">
        <w:rPr>
          <w:rFonts w:ascii="Arial" w:hAnsi="Arial" w:cs="Arial"/>
          <w:sz w:val="22"/>
          <w:szCs w:val="22"/>
        </w:rPr>
        <w:t>los diversos requisitos de elegibilidad de los aspirantes a cargo de Diputaciones por ambos principios de representación que se contemplan en el artículo 24 de la Constitu</w:t>
      </w:r>
      <w:r w:rsidR="008B1F25" w:rsidRPr="0068783C">
        <w:rPr>
          <w:rFonts w:ascii="Arial" w:hAnsi="Arial" w:cs="Arial"/>
          <w:sz w:val="22"/>
          <w:szCs w:val="22"/>
        </w:rPr>
        <w:t>ción Local y reglamentariamente</w:t>
      </w:r>
      <w:r w:rsidRPr="0068783C">
        <w:rPr>
          <w:rFonts w:ascii="Arial" w:hAnsi="Arial" w:cs="Arial"/>
          <w:sz w:val="22"/>
          <w:szCs w:val="22"/>
        </w:rPr>
        <w:t xml:space="preserve"> en el numeral 21 del Código Electoral del Estado, </w:t>
      </w:r>
      <w:r w:rsidR="00F22D56" w:rsidRPr="0068783C">
        <w:rPr>
          <w:rFonts w:ascii="Arial" w:hAnsi="Arial" w:cs="Arial"/>
          <w:sz w:val="22"/>
          <w:szCs w:val="22"/>
        </w:rPr>
        <w:t xml:space="preserve">ya fueron revisados </w:t>
      </w:r>
      <w:r w:rsidR="008B1F25" w:rsidRPr="0068783C">
        <w:rPr>
          <w:rFonts w:ascii="Arial" w:hAnsi="Arial" w:cs="Arial"/>
          <w:sz w:val="22"/>
          <w:szCs w:val="22"/>
        </w:rPr>
        <w:t>por parte de este Consejo General, durante</w:t>
      </w:r>
      <w:r w:rsidR="00F22D56" w:rsidRPr="0068783C">
        <w:rPr>
          <w:rFonts w:ascii="Arial" w:hAnsi="Arial" w:cs="Arial"/>
          <w:sz w:val="22"/>
          <w:szCs w:val="22"/>
        </w:rPr>
        <w:t xml:space="preserve"> el periodo de registro de candidaturas del 01 al 04 de abril del presente año</w:t>
      </w:r>
      <w:r w:rsidR="008B1F25" w:rsidRPr="0068783C">
        <w:rPr>
          <w:rFonts w:ascii="Arial" w:hAnsi="Arial" w:cs="Arial"/>
          <w:sz w:val="22"/>
          <w:szCs w:val="22"/>
        </w:rPr>
        <w:t>.</w:t>
      </w:r>
    </w:p>
    <w:p w:rsidR="008B1F25" w:rsidRPr="0068783C" w:rsidRDefault="008B1F25" w:rsidP="00BC3420">
      <w:pPr>
        <w:pStyle w:val="Sinespaciado"/>
        <w:spacing w:line="360" w:lineRule="auto"/>
        <w:jc w:val="both"/>
        <w:rPr>
          <w:rFonts w:ascii="Arial" w:hAnsi="Arial" w:cs="Arial"/>
          <w:sz w:val="22"/>
          <w:szCs w:val="22"/>
        </w:rPr>
      </w:pPr>
    </w:p>
    <w:p w:rsidR="00E57B08" w:rsidRPr="0068783C" w:rsidRDefault="00E57B08" w:rsidP="00BC3420">
      <w:pPr>
        <w:pStyle w:val="Sinespaciado"/>
        <w:spacing w:line="360" w:lineRule="auto"/>
        <w:jc w:val="both"/>
        <w:rPr>
          <w:rFonts w:ascii="Arial" w:hAnsi="Arial" w:cs="Arial"/>
          <w:sz w:val="22"/>
          <w:szCs w:val="22"/>
        </w:rPr>
      </w:pPr>
      <w:r w:rsidRPr="0068783C">
        <w:rPr>
          <w:rFonts w:ascii="Arial" w:hAnsi="Arial" w:cs="Arial"/>
          <w:sz w:val="22"/>
          <w:szCs w:val="22"/>
        </w:rPr>
        <w:t xml:space="preserve">De las porciones normativas </w:t>
      </w:r>
      <w:r w:rsidR="008B1F25" w:rsidRPr="0068783C">
        <w:rPr>
          <w:rFonts w:ascii="Arial" w:hAnsi="Arial" w:cs="Arial"/>
          <w:sz w:val="22"/>
          <w:szCs w:val="22"/>
        </w:rPr>
        <w:t>contenidas en los artículos citados</w:t>
      </w:r>
      <w:r w:rsidRPr="0068783C">
        <w:rPr>
          <w:rFonts w:ascii="Arial" w:hAnsi="Arial" w:cs="Arial"/>
          <w:sz w:val="22"/>
          <w:szCs w:val="22"/>
        </w:rPr>
        <w:t xml:space="preserve"> y arribando a una primera conclusión, es que se desprende que, </w:t>
      </w:r>
      <w:r w:rsidRPr="0068783C">
        <w:rPr>
          <w:rFonts w:ascii="Arial" w:hAnsi="Arial" w:cs="Arial"/>
          <w:b/>
          <w:i/>
          <w:sz w:val="22"/>
          <w:szCs w:val="22"/>
          <w:u w:val="single"/>
        </w:rPr>
        <w:t xml:space="preserve">tratándose del cargo a diputaciones por ambos principios de representación, no existe disposición legal que impida el ejercicio del derecho al trabajo, cuando éste consista en ser comentarista y/o locutor de radio, por ende, para el candidato a Diputado Local por el Distrito </w:t>
      </w:r>
      <w:r w:rsidR="00A56429" w:rsidRPr="0068783C">
        <w:rPr>
          <w:rFonts w:ascii="Arial" w:hAnsi="Arial" w:cs="Arial"/>
          <w:b/>
          <w:i/>
          <w:sz w:val="22"/>
          <w:szCs w:val="22"/>
          <w:u w:val="single"/>
        </w:rPr>
        <w:t>0</w:t>
      </w:r>
      <w:r w:rsidRPr="0068783C">
        <w:rPr>
          <w:rFonts w:ascii="Arial" w:hAnsi="Arial" w:cs="Arial"/>
          <w:b/>
          <w:i/>
          <w:sz w:val="22"/>
          <w:szCs w:val="22"/>
          <w:u w:val="single"/>
        </w:rPr>
        <w:t>5 postulado por el Partido Movimiento Ciudadano, no existe imposibilidad de dedicarse libremente a dicha profesión.</w:t>
      </w:r>
    </w:p>
    <w:p w:rsidR="00E57B08" w:rsidRPr="0068783C" w:rsidRDefault="00E57B08" w:rsidP="00BC3420">
      <w:pPr>
        <w:pStyle w:val="Sinespaciado"/>
        <w:spacing w:line="360" w:lineRule="auto"/>
        <w:jc w:val="both"/>
        <w:rPr>
          <w:rFonts w:ascii="Arial" w:hAnsi="Arial" w:cs="Arial"/>
          <w:sz w:val="22"/>
          <w:szCs w:val="22"/>
        </w:rPr>
      </w:pPr>
    </w:p>
    <w:p w:rsidR="008B1F25" w:rsidRPr="0068783C" w:rsidRDefault="00E57B08" w:rsidP="008B1F25">
      <w:pPr>
        <w:pStyle w:val="Sinespaciado"/>
        <w:spacing w:line="360" w:lineRule="auto"/>
        <w:jc w:val="both"/>
        <w:rPr>
          <w:rFonts w:ascii="Arial" w:hAnsi="Arial" w:cs="Arial"/>
          <w:sz w:val="22"/>
          <w:szCs w:val="22"/>
        </w:rPr>
      </w:pPr>
      <w:r w:rsidRPr="0068783C">
        <w:rPr>
          <w:rFonts w:ascii="Arial" w:hAnsi="Arial" w:cs="Arial"/>
          <w:b/>
          <w:sz w:val="22"/>
          <w:szCs w:val="22"/>
        </w:rPr>
        <w:t xml:space="preserve">6ª.- </w:t>
      </w:r>
      <w:r w:rsidRPr="0068783C">
        <w:rPr>
          <w:rFonts w:ascii="Arial" w:hAnsi="Arial" w:cs="Arial"/>
          <w:sz w:val="22"/>
          <w:szCs w:val="22"/>
        </w:rPr>
        <w:t xml:space="preserve">Siguiendo el mismo orden de ideas, los requisitos de elegibilidad de las y los candidatos a cargo de Presidente Municipal, </w:t>
      </w:r>
      <w:r w:rsidR="008B1F25" w:rsidRPr="0068783C">
        <w:rPr>
          <w:rFonts w:ascii="Arial" w:hAnsi="Arial" w:cs="Arial"/>
          <w:sz w:val="22"/>
          <w:szCs w:val="22"/>
        </w:rPr>
        <w:t xml:space="preserve">que </w:t>
      </w:r>
      <w:r w:rsidRPr="0068783C">
        <w:rPr>
          <w:rFonts w:ascii="Arial" w:hAnsi="Arial" w:cs="Arial"/>
          <w:sz w:val="22"/>
          <w:szCs w:val="22"/>
        </w:rPr>
        <w:t>se encuentran previstos en los artículos 90 de la Constitución Política del Estado Libre y Soberano de Colima, 27 de la Ley del Municipio Libre</w:t>
      </w:r>
      <w:r w:rsidR="008B1F25" w:rsidRPr="0068783C">
        <w:rPr>
          <w:rFonts w:ascii="Arial" w:hAnsi="Arial" w:cs="Arial"/>
          <w:sz w:val="22"/>
          <w:szCs w:val="22"/>
        </w:rPr>
        <w:t xml:space="preserve"> del Estado</w:t>
      </w:r>
      <w:r w:rsidRPr="0068783C">
        <w:rPr>
          <w:rFonts w:ascii="Arial" w:hAnsi="Arial" w:cs="Arial"/>
          <w:sz w:val="22"/>
          <w:szCs w:val="22"/>
        </w:rPr>
        <w:t xml:space="preserve"> y 25 d</w:t>
      </w:r>
      <w:r w:rsidR="008B1F25" w:rsidRPr="0068783C">
        <w:rPr>
          <w:rFonts w:ascii="Arial" w:hAnsi="Arial" w:cs="Arial"/>
          <w:sz w:val="22"/>
          <w:szCs w:val="22"/>
        </w:rPr>
        <w:t>el Código Electoral del Estado, de igual manera fueron revisados por parte de los Consejos Municipales de los diez Ayuntamientos de la entidad, durante el periodo de registro de candidaturas del 01 al 04 de abril del presente año.</w:t>
      </w:r>
    </w:p>
    <w:p w:rsidR="00E57B08" w:rsidRPr="0068783C" w:rsidRDefault="00E57B08" w:rsidP="00BC3420">
      <w:pPr>
        <w:pStyle w:val="Sinespaciado"/>
        <w:spacing w:line="360" w:lineRule="auto"/>
        <w:jc w:val="both"/>
        <w:rPr>
          <w:rFonts w:ascii="Arial" w:hAnsi="Arial" w:cs="Arial"/>
          <w:sz w:val="22"/>
          <w:szCs w:val="22"/>
        </w:rPr>
      </w:pPr>
    </w:p>
    <w:p w:rsidR="00E57B08" w:rsidRDefault="00E57B08" w:rsidP="00BC3420">
      <w:pPr>
        <w:pStyle w:val="Sinespaciado"/>
        <w:spacing w:line="360" w:lineRule="auto"/>
        <w:jc w:val="both"/>
        <w:rPr>
          <w:rFonts w:ascii="Arial" w:hAnsi="Arial" w:cs="Arial"/>
          <w:b/>
          <w:i/>
          <w:sz w:val="22"/>
          <w:szCs w:val="22"/>
          <w:u w:val="single"/>
        </w:rPr>
      </w:pPr>
      <w:r w:rsidRPr="0068783C">
        <w:rPr>
          <w:rFonts w:ascii="Arial" w:hAnsi="Arial" w:cs="Arial"/>
          <w:sz w:val="22"/>
          <w:szCs w:val="22"/>
        </w:rPr>
        <w:t xml:space="preserve">Luego entonces, de los artículos </w:t>
      </w:r>
      <w:r w:rsidR="008B1F25" w:rsidRPr="0068783C">
        <w:rPr>
          <w:rFonts w:ascii="Arial" w:hAnsi="Arial" w:cs="Arial"/>
          <w:sz w:val="22"/>
          <w:szCs w:val="22"/>
        </w:rPr>
        <w:t>referenciados</w:t>
      </w:r>
      <w:r w:rsidRPr="0068783C">
        <w:rPr>
          <w:rFonts w:ascii="Arial" w:hAnsi="Arial" w:cs="Arial"/>
          <w:sz w:val="22"/>
          <w:szCs w:val="22"/>
        </w:rPr>
        <w:t xml:space="preserve"> y como segunda conclusión, es que se desprende que, </w:t>
      </w:r>
      <w:r w:rsidRPr="0068783C">
        <w:rPr>
          <w:rFonts w:ascii="Arial" w:hAnsi="Arial" w:cs="Arial"/>
          <w:b/>
          <w:i/>
          <w:sz w:val="22"/>
          <w:szCs w:val="22"/>
          <w:u w:val="single"/>
        </w:rPr>
        <w:t>tratándose del cargo a Presidente Municipal, no existe disposición legal que impida el ejercicio del derecho al trabajo cuando éste consista en ser comentarista y/o locutor de radio, por ende, para el candidato a Presidente Municipal del Ayuntamiento de Villa de Álvarez por el Partido Movimiento Ciudadano, no existe imposibilidad de dedicarse libremente a dicha profesión.</w:t>
      </w:r>
    </w:p>
    <w:p w:rsidR="00783FB2" w:rsidRDefault="00783FB2" w:rsidP="00BC3420">
      <w:pPr>
        <w:pStyle w:val="Sinespaciado"/>
        <w:spacing w:line="360" w:lineRule="auto"/>
        <w:jc w:val="both"/>
        <w:rPr>
          <w:rFonts w:ascii="Arial" w:hAnsi="Arial" w:cs="Arial"/>
          <w:b/>
          <w:i/>
          <w:sz w:val="22"/>
          <w:szCs w:val="22"/>
          <w:u w:val="single"/>
        </w:rPr>
      </w:pPr>
    </w:p>
    <w:p w:rsidR="00783FB2" w:rsidRPr="00783FB2" w:rsidRDefault="00783FB2" w:rsidP="00BC3420">
      <w:pPr>
        <w:pStyle w:val="Sinespaciado"/>
        <w:spacing w:line="360" w:lineRule="auto"/>
        <w:jc w:val="both"/>
        <w:rPr>
          <w:rFonts w:ascii="Arial" w:hAnsi="Arial" w:cs="Arial"/>
          <w:sz w:val="22"/>
          <w:szCs w:val="22"/>
        </w:rPr>
      </w:pPr>
      <w:r>
        <w:rPr>
          <w:rFonts w:ascii="Arial" w:hAnsi="Arial" w:cs="Arial"/>
          <w:sz w:val="22"/>
          <w:szCs w:val="22"/>
        </w:rPr>
        <w:t>Además no se omite señalar que en la hipótesis de que los ciudadanos nombrados estuvieran impedidos para los cargos propuestos, el Consejo General y el Consejo Municipal Electoral de Villa de Álvarez hubiesen advertido tal situación y en todo caso habrían requerido al partido postulante para realizar la sustitución de los candidatos o bien, las autoridades electorales administrativas tendrían por no registradas dichas candidaturas.</w:t>
      </w:r>
    </w:p>
    <w:p w:rsidR="00E57B08" w:rsidRPr="0068783C" w:rsidRDefault="00E57B08" w:rsidP="00BC3420">
      <w:pPr>
        <w:pStyle w:val="Sinespaciado"/>
        <w:spacing w:line="360" w:lineRule="auto"/>
        <w:jc w:val="both"/>
        <w:rPr>
          <w:rFonts w:ascii="Arial" w:hAnsi="Arial" w:cs="Arial"/>
          <w:b/>
          <w:sz w:val="22"/>
          <w:szCs w:val="22"/>
        </w:rPr>
      </w:pPr>
    </w:p>
    <w:p w:rsidR="000876A7" w:rsidRPr="0068783C" w:rsidRDefault="00E57B08" w:rsidP="00BC3420">
      <w:pPr>
        <w:pStyle w:val="Sinespaciado"/>
        <w:spacing w:line="360" w:lineRule="auto"/>
        <w:jc w:val="both"/>
        <w:rPr>
          <w:rFonts w:ascii="Arial" w:hAnsi="Arial" w:cs="Arial"/>
          <w:sz w:val="22"/>
          <w:szCs w:val="22"/>
        </w:rPr>
      </w:pPr>
      <w:r w:rsidRPr="0068783C">
        <w:rPr>
          <w:rFonts w:ascii="Arial" w:hAnsi="Arial" w:cs="Arial"/>
          <w:b/>
          <w:sz w:val="22"/>
          <w:szCs w:val="22"/>
        </w:rPr>
        <w:t xml:space="preserve">7ª.- </w:t>
      </w:r>
      <w:r w:rsidR="000876A7" w:rsidRPr="0068783C">
        <w:rPr>
          <w:rFonts w:ascii="Arial" w:hAnsi="Arial" w:cs="Arial"/>
          <w:sz w:val="22"/>
          <w:szCs w:val="22"/>
        </w:rPr>
        <w:t xml:space="preserve">No pasa inadvertido para esta Autoridad, que tal como se apuntó en supralíneas, de conformidad al artículo 162 del Código electoral local, en el periodo comprendido del 01 al 04 de abril de 2018, se llevó a cabo el registro de las candidaturas para el cargo de </w:t>
      </w:r>
      <w:r w:rsidR="000876A7" w:rsidRPr="0068783C">
        <w:rPr>
          <w:rFonts w:ascii="Arial" w:hAnsi="Arial" w:cs="Arial"/>
          <w:sz w:val="22"/>
          <w:szCs w:val="22"/>
        </w:rPr>
        <w:lastRenderedPageBreak/>
        <w:t>Diputaciones locales ante este Consejo y de las planillas de Ayuntamientos ante los diez Consejos Municipales del estado, respectivamente. Advirtiéndose para tales efectos que la revisión de los requisitos de elegibilidad</w:t>
      </w:r>
      <w:r w:rsidR="00067AFB" w:rsidRPr="0068783C">
        <w:rPr>
          <w:rFonts w:ascii="Arial" w:hAnsi="Arial" w:cs="Arial"/>
          <w:sz w:val="22"/>
          <w:szCs w:val="22"/>
        </w:rPr>
        <w:t>,</w:t>
      </w:r>
      <w:r w:rsidR="000876A7" w:rsidRPr="0068783C">
        <w:rPr>
          <w:rFonts w:ascii="Arial" w:hAnsi="Arial" w:cs="Arial"/>
          <w:sz w:val="22"/>
          <w:szCs w:val="22"/>
        </w:rPr>
        <w:t xml:space="preserve"> </w:t>
      </w:r>
      <w:r w:rsidR="00067AFB" w:rsidRPr="0068783C">
        <w:rPr>
          <w:rFonts w:ascii="Arial" w:hAnsi="Arial" w:cs="Arial"/>
          <w:sz w:val="22"/>
          <w:szCs w:val="22"/>
        </w:rPr>
        <w:t xml:space="preserve">establecidos en la Constitución Local y en el Código de la materia, así como en el Acuerdo IEE/CG/A034/2018 aprobado por este Consejo General el pasado 31 de enero de 2018, </w:t>
      </w:r>
      <w:r w:rsidR="000876A7" w:rsidRPr="0068783C">
        <w:rPr>
          <w:rFonts w:ascii="Arial" w:hAnsi="Arial" w:cs="Arial"/>
          <w:sz w:val="22"/>
          <w:szCs w:val="22"/>
        </w:rPr>
        <w:t>y en su caso, el cumplimiento por las y los postulantes para poder ser declarada la procedencia de su registro como candidatas y candidatos a los distintos cargos, fue aprobada mediante los sendos Acuerdos emitidos por las Autoridades electorales municipales antes citadas y por este Órgano Superior de Dirección mediante Acuerdo IEE/CG/A055/2018, todos aprobados el día 14 de abril del presente año.</w:t>
      </w:r>
    </w:p>
    <w:p w:rsidR="00067AFB" w:rsidRPr="0068783C" w:rsidRDefault="00067AFB" w:rsidP="00BC3420">
      <w:pPr>
        <w:pStyle w:val="Sinespaciado"/>
        <w:spacing w:line="360" w:lineRule="auto"/>
        <w:jc w:val="both"/>
        <w:rPr>
          <w:rFonts w:ascii="Arial" w:hAnsi="Arial" w:cs="Arial"/>
          <w:sz w:val="22"/>
          <w:szCs w:val="22"/>
        </w:rPr>
      </w:pPr>
    </w:p>
    <w:p w:rsidR="000826F4" w:rsidRPr="0068783C" w:rsidRDefault="000876A7" w:rsidP="00BC3420">
      <w:pPr>
        <w:pStyle w:val="Sinespaciado"/>
        <w:spacing w:line="360" w:lineRule="auto"/>
        <w:jc w:val="both"/>
        <w:rPr>
          <w:rFonts w:ascii="Arial" w:hAnsi="Arial" w:cs="Arial"/>
          <w:sz w:val="22"/>
          <w:szCs w:val="22"/>
        </w:rPr>
      </w:pPr>
      <w:r w:rsidRPr="0068783C">
        <w:rPr>
          <w:rFonts w:ascii="Arial" w:hAnsi="Arial" w:cs="Arial"/>
          <w:b/>
          <w:sz w:val="22"/>
          <w:szCs w:val="22"/>
        </w:rPr>
        <w:t xml:space="preserve">8ª.- </w:t>
      </w:r>
      <w:r w:rsidR="00783FB2">
        <w:rPr>
          <w:rFonts w:ascii="Arial" w:hAnsi="Arial" w:cs="Arial"/>
          <w:sz w:val="22"/>
          <w:szCs w:val="22"/>
        </w:rPr>
        <w:t>Además de</w:t>
      </w:r>
      <w:r w:rsidR="00E57B08" w:rsidRPr="0068783C">
        <w:rPr>
          <w:rFonts w:ascii="Arial" w:hAnsi="Arial" w:cs="Arial"/>
          <w:sz w:val="22"/>
          <w:szCs w:val="22"/>
        </w:rPr>
        <w:t xml:space="preserve"> lo anterior, est</w:t>
      </w:r>
      <w:r w:rsidR="009F6F8D" w:rsidRPr="0068783C">
        <w:rPr>
          <w:rFonts w:ascii="Arial" w:hAnsi="Arial" w:cs="Arial"/>
          <w:sz w:val="22"/>
          <w:szCs w:val="22"/>
        </w:rPr>
        <w:t>e Consejo General</w:t>
      </w:r>
      <w:r w:rsidR="00E57B08" w:rsidRPr="0068783C">
        <w:rPr>
          <w:rFonts w:ascii="Arial" w:hAnsi="Arial" w:cs="Arial"/>
          <w:sz w:val="22"/>
          <w:szCs w:val="22"/>
        </w:rPr>
        <w:t>,</w:t>
      </w:r>
      <w:r w:rsidR="009F6F8D" w:rsidRPr="0068783C">
        <w:rPr>
          <w:rFonts w:ascii="Arial" w:hAnsi="Arial" w:cs="Arial"/>
          <w:sz w:val="22"/>
          <w:szCs w:val="22"/>
        </w:rPr>
        <w:t xml:space="preserve"> considera oportuno enfatizar lo dispuesto por</w:t>
      </w:r>
      <w:r w:rsidR="000826F4" w:rsidRPr="0068783C">
        <w:rPr>
          <w:rFonts w:ascii="Arial" w:hAnsi="Arial" w:cs="Arial"/>
          <w:sz w:val="22"/>
          <w:szCs w:val="22"/>
        </w:rPr>
        <w:t xml:space="preserve"> el artículo 41 Constitucional respecto al uso de los medios de comunicación por parte de las y los candidatos, de las y los candidatos independientes y </w:t>
      </w:r>
      <w:r w:rsidR="00A27C55" w:rsidRPr="0068783C">
        <w:rPr>
          <w:rFonts w:ascii="Arial" w:hAnsi="Arial" w:cs="Arial"/>
          <w:sz w:val="22"/>
          <w:szCs w:val="22"/>
        </w:rPr>
        <w:t xml:space="preserve">de los </w:t>
      </w:r>
      <w:r w:rsidR="000826F4" w:rsidRPr="0068783C">
        <w:rPr>
          <w:rFonts w:ascii="Arial" w:hAnsi="Arial" w:cs="Arial"/>
          <w:sz w:val="22"/>
          <w:szCs w:val="22"/>
        </w:rPr>
        <w:t>partidos políticos, mismo precepto que señala lo siguiente:</w:t>
      </w:r>
    </w:p>
    <w:p w:rsidR="000826F4" w:rsidRPr="0068783C" w:rsidRDefault="000826F4" w:rsidP="00BC3420">
      <w:pPr>
        <w:pStyle w:val="Sinespaciado"/>
        <w:spacing w:line="360" w:lineRule="auto"/>
        <w:jc w:val="both"/>
        <w:rPr>
          <w:rFonts w:ascii="Arial" w:hAnsi="Arial" w:cs="Arial"/>
          <w:i/>
          <w:sz w:val="22"/>
          <w:szCs w:val="22"/>
        </w:rPr>
      </w:pPr>
    </w:p>
    <w:p w:rsidR="00A27C55" w:rsidRPr="0068783C" w:rsidRDefault="00A27C55" w:rsidP="009645E5">
      <w:pPr>
        <w:pStyle w:val="Texto"/>
        <w:spacing w:after="0" w:line="240" w:lineRule="auto"/>
        <w:ind w:left="425" w:firstLine="0"/>
        <w:rPr>
          <w:rFonts w:cs="Arial"/>
          <w:i/>
          <w:sz w:val="22"/>
          <w:szCs w:val="22"/>
        </w:rPr>
      </w:pPr>
      <w:r w:rsidRPr="0068783C">
        <w:rPr>
          <w:rFonts w:cs="Arial"/>
          <w:b/>
          <w:i/>
          <w:sz w:val="22"/>
          <w:szCs w:val="22"/>
        </w:rPr>
        <w:t>“Artículo 41</w:t>
      </w:r>
      <w:r w:rsidRPr="0068783C">
        <w:rPr>
          <w:rFonts w:cs="Arial"/>
          <w:i/>
          <w:sz w:val="22"/>
          <w:szCs w:val="22"/>
        </w:rPr>
        <w:t>…</w:t>
      </w:r>
    </w:p>
    <w:p w:rsidR="00A27C55" w:rsidRPr="0068783C" w:rsidRDefault="00A27C55" w:rsidP="009645E5">
      <w:pPr>
        <w:pStyle w:val="Texto"/>
        <w:spacing w:after="0" w:line="240" w:lineRule="auto"/>
        <w:ind w:left="425" w:firstLine="0"/>
        <w:rPr>
          <w:rFonts w:cs="Arial"/>
          <w:i/>
          <w:sz w:val="22"/>
          <w:szCs w:val="22"/>
        </w:rPr>
      </w:pPr>
      <w:r w:rsidRPr="0068783C">
        <w:rPr>
          <w:rFonts w:cs="Arial"/>
          <w:i/>
          <w:sz w:val="22"/>
          <w:szCs w:val="22"/>
        </w:rPr>
        <w:t>…</w:t>
      </w:r>
    </w:p>
    <w:p w:rsidR="00A27C55" w:rsidRPr="0068783C" w:rsidRDefault="00A27C55" w:rsidP="009645E5">
      <w:pPr>
        <w:pStyle w:val="Texto"/>
        <w:spacing w:after="0" w:line="240" w:lineRule="auto"/>
        <w:ind w:left="425" w:firstLine="0"/>
        <w:rPr>
          <w:rFonts w:cs="Arial"/>
          <w:i/>
          <w:sz w:val="22"/>
          <w:szCs w:val="22"/>
        </w:rPr>
      </w:pPr>
      <w:r w:rsidRPr="0068783C">
        <w:rPr>
          <w:rFonts w:cs="Arial"/>
          <w:b/>
          <w:i/>
          <w:sz w:val="22"/>
          <w:szCs w:val="22"/>
        </w:rPr>
        <w:t>I</w:t>
      </w:r>
      <w:r w:rsidRPr="0068783C">
        <w:rPr>
          <w:rFonts w:cs="Arial"/>
          <w:i/>
          <w:sz w:val="22"/>
          <w:szCs w:val="22"/>
        </w:rPr>
        <w:t>….</w:t>
      </w:r>
    </w:p>
    <w:p w:rsidR="00A27C55" w:rsidRPr="0068783C" w:rsidRDefault="00A27C55" w:rsidP="009645E5">
      <w:pPr>
        <w:pStyle w:val="Texto"/>
        <w:spacing w:after="0" w:line="240" w:lineRule="auto"/>
        <w:ind w:left="425" w:firstLine="0"/>
        <w:rPr>
          <w:rFonts w:cs="Arial"/>
          <w:i/>
          <w:sz w:val="22"/>
          <w:szCs w:val="22"/>
        </w:rPr>
      </w:pPr>
      <w:r w:rsidRPr="0068783C">
        <w:rPr>
          <w:rFonts w:cs="Arial"/>
          <w:b/>
          <w:i/>
          <w:sz w:val="22"/>
          <w:szCs w:val="22"/>
        </w:rPr>
        <w:t>II</w:t>
      </w:r>
      <w:r w:rsidRPr="0068783C">
        <w:rPr>
          <w:rFonts w:cs="Arial"/>
          <w:i/>
          <w:sz w:val="22"/>
          <w:szCs w:val="22"/>
        </w:rPr>
        <w:t>…</w:t>
      </w:r>
    </w:p>
    <w:p w:rsidR="00A27C55" w:rsidRPr="0068783C" w:rsidRDefault="00A27C55" w:rsidP="009645E5">
      <w:pPr>
        <w:pStyle w:val="Texto"/>
        <w:spacing w:after="0" w:line="240" w:lineRule="auto"/>
        <w:ind w:left="425" w:firstLine="0"/>
        <w:rPr>
          <w:rFonts w:cs="Arial"/>
          <w:bCs/>
          <w:i/>
          <w:sz w:val="22"/>
          <w:szCs w:val="22"/>
        </w:rPr>
      </w:pPr>
      <w:r w:rsidRPr="0068783C">
        <w:rPr>
          <w:rFonts w:cs="Arial"/>
          <w:b/>
          <w:bCs/>
          <w:i/>
          <w:sz w:val="22"/>
          <w:szCs w:val="22"/>
        </w:rPr>
        <w:t xml:space="preserve">III. </w:t>
      </w:r>
      <w:r w:rsidRPr="0068783C">
        <w:rPr>
          <w:rFonts w:cs="Arial"/>
          <w:bCs/>
          <w:i/>
          <w:sz w:val="22"/>
          <w:szCs w:val="22"/>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A27C55" w:rsidRPr="0068783C" w:rsidRDefault="00A27C55" w:rsidP="009645E5">
      <w:pPr>
        <w:pStyle w:val="Texto"/>
        <w:spacing w:after="0" w:line="240" w:lineRule="auto"/>
        <w:ind w:left="425" w:firstLine="0"/>
        <w:rPr>
          <w:rFonts w:cs="Arial"/>
          <w:b/>
          <w:bCs/>
          <w:i/>
          <w:sz w:val="22"/>
          <w:szCs w:val="22"/>
        </w:rPr>
      </w:pPr>
      <w:r w:rsidRPr="0068783C">
        <w:rPr>
          <w:rFonts w:cs="Arial"/>
          <w:b/>
          <w:bCs/>
          <w:i/>
          <w:sz w:val="22"/>
          <w:szCs w:val="22"/>
        </w:rPr>
        <w:t>A…</w:t>
      </w:r>
    </w:p>
    <w:p w:rsidR="00A27C55" w:rsidRPr="0068783C" w:rsidRDefault="00A27C55" w:rsidP="009645E5">
      <w:pPr>
        <w:pStyle w:val="Texto"/>
        <w:spacing w:after="0" w:line="240" w:lineRule="auto"/>
        <w:ind w:left="425" w:firstLine="0"/>
        <w:rPr>
          <w:rFonts w:cs="Arial"/>
          <w:i/>
          <w:sz w:val="22"/>
          <w:szCs w:val="22"/>
        </w:rPr>
      </w:pPr>
      <w:r w:rsidRPr="0068783C">
        <w:rPr>
          <w:rFonts w:cs="Arial"/>
          <w:i/>
          <w:sz w:val="22"/>
          <w:szCs w:val="22"/>
        </w:rPr>
        <w:t>Los partidos políticos y los candidatos en ningún momento podrán contratar o adquirir, por sí o por terceras personas, tiempos en cualquier modalidad de radio y televisión.</w:t>
      </w:r>
    </w:p>
    <w:p w:rsidR="00A27C55" w:rsidRPr="0068783C" w:rsidRDefault="00A27C55" w:rsidP="009645E5">
      <w:pPr>
        <w:pStyle w:val="Texto"/>
        <w:spacing w:after="0" w:line="240" w:lineRule="auto"/>
        <w:ind w:left="425" w:firstLine="0"/>
        <w:rPr>
          <w:rFonts w:cs="Arial"/>
          <w:i/>
          <w:sz w:val="22"/>
          <w:szCs w:val="22"/>
        </w:rPr>
      </w:pPr>
    </w:p>
    <w:p w:rsidR="00A27C55" w:rsidRPr="0068783C" w:rsidRDefault="00A27C55" w:rsidP="009645E5">
      <w:pPr>
        <w:pStyle w:val="Texto"/>
        <w:spacing w:after="0" w:line="240" w:lineRule="auto"/>
        <w:ind w:left="425" w:firstLine="0"/>
        <w:rPr>
          <w:rFonts w:cs="Arial"/>
          <w:i/>
          <w:sz w:val="22"/>
          <w:szCs w:val="22"/>
        </w:rPr>
      </w:pPr>
      <w:r w:rsidRPr="0068783C">
        <w:rPr>
          <w:rFonts w:cs="Arial"/>
          <w:i/>
          <w:sz w:val="22"/>
          <w:szCs w:val="22"/>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A27C55" w:rsidRPr="0068783C" w:rsidRDefault="00A27C55" w:rsidP="009645E5">
      <w:pPr>
        <w:pStyle w:val="Texto"/>
        <w:spacing w:after="0" w:line="240" w:lineRule="auto"/>
        <w:ind w:left="425" w:firstLine="0"/>
        <w:jc w:val="center"/>
        <w:rPr>
          <w:rFonts w:cs="Arial"/>
          <w:i/>
          <w:sz w:val="22"/>
          <w:szCs w:val="22"/>
        </w:rPr>
      </w:pPr>
    </w:p>
    <w:p w:rsidR="00A27C55" w:rsidRPr="0068783C" w:rsidRDefault="00A27C55" w:rsidP="009645E5">
      <w:pPr>
        <w:pStyle w:val="Texto"/>
        <w:spacing w:after="0" w:line="240" w:lineRule="auto"/>
        <w:ind w:left="425" w:firstLine="0"/>
        <w:rPr>
          <w:rFonts w:cs="Arial"/>
          <w:i/>
          <w:sz w:val="22"/>
          <w:szCs w:val="22"/>
        </w:rPr>
      </w:pPr>
      <w:r w:rsidRPr="0068783C">
        <w:rPr>
          <w:rFonts w:cs="Arial"/>
          <w:i/>
          <w:sz w:val="22"/>
          <w:szCs w:val="22"/>
        </w:rPr>
        <w:t>Las disposiciones contenidas en los dos párrafos anteriores deberán ser cumplidas en el ámbito de las entidades federativas conforme a la legislación aplicable.</w:t>
      </w:r>
      <w:r w:rsidRPr="0068783C">
        <w:rPr>
          <w:rFonts w:cs="Arial"/>
          <w:b/>
          <w:i/>
          <w:sz w:val="22"/>
          <w:szCs w:val="22"/>
        </w:rPr>
        <w:t>”</w:t>
      </w:r>
    </w:p>
    <w:p w:rsidR="00A27C55" w:rsidRPr="0068783C" w:rsidRDefault="00A27C55" w:rsidP="00A27C55">
      <w:pPr>
        <w:pStyle w:val="Sinespaciado"/>
        <w:spacing w:line="360" w:lineRule="auto"/>
        <w:ind w:left="425"/>
        <w:jc w:val="both"/>
        <w:rPr>
          <w:rFonts w:ascii="Arial" w:hAnsi="Arial" w:cs="Arial"/>
          <w:sz w:val="22"/>
          <w:szCs w:val="22"/>
        </w:rPr>
      </w:pPr>
    </w:p>
    <w:p w:rsidR="00E57B08" w:rsidRPr="0068783C" w:rsidRDefault="000826F4" w:rsidP="00BC3420">
      <w:pPr>
        <w:pStyle w:val="Sinespaciado"/>
        <w:spacing w:line="360" w:lineRule="auto"/>
        <w:jc w:val="both"/>
        <w:rPr>
          <w:rFonts w:ascii="Arial" w:hAnsi="Arial" w:cs="Arial"/>
          <w:sz w:val="22"/>
          <w:szCs w:val="22"/>
        </w:rPr>
      </w:pPr>
      <w:r w:rsidRPr="0068783C">
        <w:rPr>
          <w:rFonts w:ascii="Arial" w:hAnsi="Arial" w:cs="Arial"/>
          <w:sz w:val="22"/>
          <w:szCs w:val="22"/>
        </w:rPr>
        <w:t>En concordancia</w:t>
      </w:r>
      <w:r w:rsidR="00F82AC8" w:rsidRPr="0068783C">
        <w:rPr>
          <w:rFonts w:ascii="Arial" w:hAnsi="Arial" w:cs="Arial"/>
          <w:sz w:val="22"/>
          <w:szCs w:val="22"/>
        </w:rPr>
        <w:t xml:space="preserve"> a lo anterior</w:t>
      </w:r>
      <w:r w:rsidRPr="0068783C">
        <w:rPr>
          <w:rFonts w:ascii="Arial" w:hAnsi="Arial" w:cs="Arial"/>
          <w:sz w:val="22"/>
          <w:szCs w:val="22"/>
        </w:rPr>
        <w:t xml:space="preserve">, la </w:t>
      </w:r>
      <w:r w:rsidR="00E57B08" w:rsidRPr="0068783C">
        <w:rPr>
          <w:rFonts w:ascii="Arial" w:hAnsi="Arial" w:cs="Arial"/>
          <w:sz w:val="22"/>
          <w:szCs w:val="22"/>
        </w:rPr>
        <w:t xml:space="preserve">Ley General de Instituciones y Procedimientos Electorales, en su Título Segundo, denominado como </w:t>
      </w:r>
      <w:r w:rsidR="00E57B08" w:rsidRPr="0068783C">
        <w:rPr>
          <w:rFonts w:ascii="Arial" w:hAnsi="Arial" w:cs="Arial"/>
          <w:i/>
          <w:sz w:val="22"/>
          <w:szCs w:val="22"/>
        </w:rPr>
        <w:t>“De las Prerrogativas de los Partidos Políticos”,</w:t>
      </w:r>
      <w:r w:rsidR="00E57B08" w:rsidRPr="0068783C">
        <w:rPr>
          <w:rFonts w:ascii="Arial" w:hAnsi="Arial" w:cs="Arial"/>
          <w:sz w:val="22"/>
          <w:szCs w:val="22"/>
        </w:rPr>
        <w:t xml:space="preserve"> </w:t>
      </w:r>
      <w:r w:rsidR="00E57B08" w:rsidRPr="0068783C">
        <w:rPr>
          <w:rFonts w:ascii="Arial" w:hAnsi="Arial" w:cs="Arial"/>
          <w:sz w:val="22"/>
          <w:szCs w:val="22"/>
        </w:rPr>
        <w:lastRenderedPageBreak/>
        <w:t xml:space="preserve">dentro del Capítulo I, llamado </w:t>
      </w:r>
      <w:r w:rsidR="00E57B08" w:rsidRPr="0068783C">
        <w:rPr>
          <w:rFonts w:ascii="Arial" w:hAnsi="Arial" w:cs="Arial"/>
          <w:i/>
          <w:sz w:val="22"/>
          <w:szCs w:val="22"/>
        </w:rPr>
        <w:t xml:space="preserve">“Del Acceso a Radio y Televisión”, </w:t>
      </w:r>
      <w:r w:rsidR="00E57B08" w:rsidRPr="0068783C">
        <w:rPr>
          <w:rFonts w:ascii="Arial" w:hAnsi="Arial" w:cs="Arial"/>
          <w:sz w:val="22"/>
          <w:szCs w:val="22"/>
        </w:rPr>
        <w:t>cuyo numeral 159 se transcribe a la letra:</w:t>
      </w:r>
    </w:p>
    <w:p w:rsidR="00F82AC8" w:rsidRPr="0068783C" w:rsidRDefault="00F82AC8" w:rsidP="00BC3420">
      <w:pPr>
        <w:spacing w:line="360" w:lineRule="auto"/>
        <w:jc w:val="both"/>
        <w:rPr>
          <w:rFonts w:ascii="Arial" w:hAnsi="Arial" w:cs="Arial"/>
          <w:i/>
          <w:sz w:val="22"/>
          <w:szCs w:val="22"/>
          <w:lang w:eastAsia="es-ES_tradnl"/>
        </w:rPr>
      </w:pPr>
    </w:p>
    <w:p w:rsidR="00E57B08" w:rsidRPr="0068783C" w:rsidRDefault="00E57B08" w:rsidP="009645E5">
      <w:pPr>
        <w:ind w:left="425"/>
        <w:jc w:val="both"/>
        <w:rPr>
          <w:rFonts w:ascii="Arial" w:hAnsi="Arial" w:cs="Arial"/>
          <w:i/>
          <w:sz w:val="22"/>
          <w:szCs w:val="22"/>
          <w:lang w:eastAsia="es-ES_tradnl"/>
        </w:rPr>
      </w:pPr>
      <w:r w:rsidRPr="0068783C">
        <w:rPr>
          <w:rFonts w:ascii="Arial" w:hAnsi="Arial" w:cs="Arial"/>
          <w:i/>
          <w:sz w:val="22"/>
          <w:szCs w:val="22"/>
          <w:lang w:eastAsia="es-ES_tradnl"/>
        </w:rPr>
        <w:t>“</w:t>
      </w:r>
      <w:r w:rsidRPr="0068783C">
        <w:rPr>
          <w:rFonts w:ascii="Arial" w:hAnsi="Arial" w:cs="Arial"/>
          <w:b/>
          <w:i/>
          <w:sz w:val="22"/>
          <w:szCs w:val="22"/>
          <w:lang w:eastAsia="es-ES_tradnl"/>
        </w:rPr>
        <w:t>Artículo 159.</w:t>
      </w:r>
      <w:r w:rsidRPr="0068783C">
        <w:rPr>
          <w:rFonts w:ascii="Arial" w:hAnsi="Arial" w:cs="Arial"/>
          <w:i/>
          <w:sz w:val="22"/>
          <w:szCs w:val="22"/>
          <w:lang w:eastAsia="es-ES_tradnl"/>
        </w:rPr>
        <w:t xml:space="preserve"> </w:t>
      </w:r>
    </w:p>
    <w:p w:rsidR="00E57B08" w:rsidRPr="0068783C" w:rsidRDefault="00E57B08" w:rsidP="009645E5">
      <w:pPr>
        <w:ind w:left="425"/>
        <w:jc w:val="both"/>
        <w:rPr>
          <w:rFonts w:ascii="Arial" w:hAnsi="Arial" w:cs="Arial"/>
          <w:i/>
          <w:sz w:val="22"/>
          <w:szCs w:val="22"/>
          <w:lang w:eastAsia="es-ES_tradnl"/>
        </w:rPr>
      </w:pPr>
      <w:r w:rsidRPr="0068783C">
        <w:rPr>
          <w:rFonts w:ascii="Arial" w:hAnsi="Arial" w:cs="Arial"/>
          <w:b/>
          <w:i/>
          <w:sz w:val="22"/>
          <w:szCs w:val="22"/>
          <w:lang w:eastAsia="es-ES_tradnl"/>
        </w:rPr>
        <w:t>1.</w:t>
      </w:r>
      <w:r w:rsidRPr="0068783C">
        <w:rPr>
          <w:rFonts w:ascii="Arial" w:hAnsi="Arial" w:cs="Arial"/>
          <w:i/>
          <w:sz w:val="22"/>
          <w:szCs w:val="22"/>
          <w:lang w:eastAsia="es-ES_tradnl"/>
        </w:rPr>
        <w:t xml:space="preserve"> Los partidos políticos tienen derecho al uso de manera permanente de los medios de comunicación social. </w:t>
      </w:r>
    </w:p>
    <w:p w:rsidR="00E57B08" w:rsidRPr="0068783C" w:rsidRDefault="00E57B08" w:rsidP="009645E5">
      <w:pPr>
        <w:ind w:left="425"/>
        <w:jc w:val="both"/>
        <w:rPr>
          <w:rFonts w:ascii="Arial" w:hAnsi="Arial" w:cs="Arial"/>
          <w:i/>
          <w:sz w:val="22"/>
          <w:szCs w:val="22"/>
          <w:lang w:eastAsia="es-ES_tradnl"/>
        </w:rPr>
      </w:pPr>
      <w:r w:rsidRPr="0068783C">
        <w:rPr>
          <w:rFonts w:ascii="Arial" w:hAnsi="Arial" w:cs="Arial"/>
          <w:b/>
          <w:i/>
          <w:sz w:val="22"/>
          <w:szCs w:val="22"/>
          <w:lang w:eastAsia="es-ES_tradnl"/>
        </w:rPr>
        <w:t>2.</w:t>
      </w:r>
      <w:r w:rsidRPr="0068783C">
        <w:rPr>
          <w:rFonts w:ascii="Arial" w:hAnsi="Arial" w:cs="Arial"/>
          <w:i/>
          <w:sz w:val="22"/>
          <w:szCs w:val="22"/>
          <w:lang w:eastAsia="es-ES_tradnl"/>
        </w:rPr>
        <w:t xml:space="preserve"> Los partidos políticos, precandidatos y candidatos a cargos de elección popular, accederán a la radio y la televisión a través del tiempo que la Constitución otorga como prerrogativa a los primeros, en la forma y términos establecidos por el presente capítulo.</w:t>
      </w:r>
    </w:p>
    <w:p w:rsidR="00E57B08" w:rsidRPr="0068783C" w:rsidRDefault="00E57B08" w:rsidP="009645E5">
      <w:pPr>
        <w:ind w:left="425"/>
        <w:jc w:val="both"/>
        <w:rPr>
          <w:rFonts w:ascii="Arial" w:hAnsi="Arial" w:cs="Arial"/>
          <w:i/>
          <w:sz w:val="22"/>
          <w:szCs w:val="22"/>
          <w:lang w:eastAsia="es-ES_tradnl"/>
        </w:rPr>
      </w:pPr>
      <w:r w:rsidRPr="0068783C">
        <w:rPr>
          <w:rFonts w:ascii="Arial" w:hAnsi="Arial" w:cs="Arial"/>
          <w:b/>
          <w:i/>
          <w:sz w:val="22"/>
          <w:szCs w:val="22"/>
          <w:lang w:eastAsia="es-ES_tradnl"/>
        </w:rPr>
        <w:t>3</w:t>
      </w:r>
      <w:r w:rsidRPr="0068783C">
        <w:rPr>
          <w:rFonts w:ascii="Arial" w:hAnsi="Arial" w:cs="Arial"/>
          <w:i/>
          <w:sz w:val="22"/>
          <w:szCs w:val="22"/>
          <w:lang w:eastAsia="es-ES_tradnl"/>
        </w:rPr>
        <w:t xml:space="preserve">. Los candidatos independientes tendrán derecho de acceso a prerrogativas para las campañas electorales en los términos que establece esta Ley. </w:t>
      </w:r>
    </w:p>
    <w:p w:rsidR="00E57B08" w:rsidRPr="0068783C" w:rsidRDefault="00E57B08" w:rsidP="009645E5">
      <w:pPr>
        <w:ind w:left="425"/>
        <w:jc w:val="both"/>
        <w:rPr>
          <w:rFonts w:ascii="Arial" w:hAnsi="Arial" w:cs="Arial"/>
          <w:i/>
          <w:sz w:val="22"/>
          <w:szCs w:val="22"/>
          <w:lang w:eastAsia="es-ES_tradnl"/>
        </w:rPr>
      </w:pPr>
      <w:r w:rsidRPr="0068783C">
        <w:rPr>
          <w:rFonts w:ascii="Arial" w:hAnsi="Arial" w:cs="Arial"/>
          <w:b/>
          <w:i/>
          <w:sz w:val="22"/>
          <w:szCs w:val="22"/>
          <w:lang w:eastAsia="es-ES_tradnl"/>
        </w:rPr>
        <w:t>4.</w:t>
      </w:r>
      <w:r w:rsidRPr="0068783C">
        <w:rPr>
          <w:rFonts w:ascii="Arial" w:hAnsi="Arial" w:cs="Arial"/>
          <w:i/>
          <w:sz w:val="22"/>
          <w:szCs w:val="22"/>
          <w:lang w:eastAsia="es-ES_tradnl"/>
        </w:rPr>
        <w:t xml:space="preserve"> Los partidos políticos, precandidatos y candidatos a cargos de elección popular, en ningún momento podrán contratar o adquirir, por sí o por terceras personas, tiempos en cualquier modalidad de radio y televisión. Tampoco podrán contratar los dirigentes y afiliados a un partido político, o cualquier ciudadano, para su promoción personal con fines electorales. La violación a esta norma será sancionada en los términos dispuestos en el Libro Octavo de esta Ley. </w:t>
      </w:r>
    </w:p>
    <w:p w:rsidR="00E57B08" w:rsidRPr="0068783C" w:rsidRDefault="00E57B08" w:rsidP="009645E5">
      <w:pPr>
        <w:ind w:left="425"/>
        <w:jc w:val="both"/>
        <w:rPr>
          <w:rFonts w:ascii="Arial" w:hAnsi="Arial" w:cs="Arial"/>
          <w:i/>
          <w:sz w:val="22"/>
          <w:szCs w:val="22"/>
          <w:lang w:eastAsia="es-ES_tradnl"/>
        </w:rPr>
      </w:pPr>
      <w:r w:rsidRPr="0068783C">
        <w:rPr>
          <w:rFonts w:ascii="Arial" w:hAnsi="Arial" w:cs="Arial"/>
          <w:b/>
          <w:i/>
          <w:sz w:val="22"/>
          <w:szCs w:val="22"/>
          <w:lang w:eastAsia="es-ES_tradnl"/>
        </w:rPr>
        <w:t>5.</w:t>
      </w:r>
      <w:r w:rsidRPr="0068783C">
        <w:rPr>
          <w:rFonts w:ascii="Arial" w:hAnsi="Arial" w:cs="Arial"/>
          <w:i/>
          <w:sz w:val="22"/>
          <w:szCs w:val="22"/>
          <w:lang w:eastAsia="es-ES_tradnl"/>
        </w:rPr>
        <w:t xml:space="preserve"> Ninguna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propaganda contratada en el extranjero. Las infracciones a lo establecido en este párrafo serán sancionadas en los términos dispuestos en esta Ley.”</w:t>
      </w:r>
    </w:p>
    <w:p w:rsidR="00E57B08" w:rsidRPr="0068783C" w:rsidRDefault="00E57B08" w:rsidP="00BC3420">
      <w:pPr>
        <w:pStyle w:val="Sinespaciado"/>
        <w:spacing w:line="360" w:lineRule="auto"/>
        <w:jc w:val="both"/>
        <w:rPr>
          <w:rFonts w:ascii="Arial" w:hAnsi="Arial" w:cs="Arial"/>
          <w:sz w:val="22"/>
          <w:szCs w:val="22"/>
        </w:rPr>
      </w:pPr>
    </w:p>
    <w:p w:rsidR="00E57B08" w:rsidRPr="0068783C" w:rsidRDefault="00E57B08" w:rsidP="00BC3420">
      <w:pPr>
        <w:pStyle w:val="Sinespaciado"/>
        <w:spacing w:line="360" w:lineRule="auto"/>
        <w:jc w:val="both"/>
        <w:rPr>
          <w:rFonts w:ascii="Arial" w:hAnsi="Arial" w:cs="Arial"/>
          <w:sz w:val="22"/>
          <w:szCs w:val="22"/>
        </w:rPr>
      </w:pPr>
      <w:r w:rsidRPr="0068783C">
        <w:rPr>
          <w:rFonts w:ascii="Arial" w:hAnsi="Arial" w:cs="Arial"/>
          <w:sz w:val="22"/>
          <w:szCs w:val="22"/>
        </w:rPr>
        <w:t xml:space="preserve">En ese sentido, el Consejo General de este Instituto, aprobó el Acuerdo identificado con clave y número </w:t>
      </w:r>
      <w:r w:rsidRPr="0068783C">
        <w:rPr>
          <w:rFonts w:ascii="Arial" w:hAnsi="Arial" w:cs="Arial"/>
          <w:b/>
          <w:sz w:val="22"/>
          <w:szCs w:val="22"/>
        </w:rPr>
        <w:t>IEE/CG/A0014/201</w:t>
      </w:r>
      <w:r w:rsidR="00126D88">
        <w:rPr>
          <w:rFonts w:ascii="Arial" w:hAnsi="Arial" w:cs="Arial"/>
          <w:b/>
          <w:sz w:val="22"/>
          <w:szCs w:val="22"/>
        </w:rPr>
        <w:t>7</w:t>
      </w:r>
      <w:r w:rsidRPr="0068783C">
        <w:rPr>
          <w:rFonts w:ascii="Arial" w:hAnsi="Arial" w:cs="Arial"/>
          <w:sz w:val="22"/>
          <w:szCs w:val="22"/>
        </w:rPr>
        <w:t xml:space="preserve">, mediante el cual se aprueban las pautas para la distribución del tiempo en radio y televisión, para los períodos de precampañas, </w:t>
      </w:r>
      <w:proofErr w:type="spellStart"/>
      <w:r w:rsidRPr="0068783C">
        <w:rPr>
          <w:rFonts w:ascii="Arial" w:hAnsi="Arial" w:cs="Arial"/>
          <w:sz w:val="22"/>
          <w:szCs w:val="22"/>
        </w:rPr>
        <w:t>intercampaña</w:t>
      </w:r>
      <w:proofErr w:type="spellEnd"/>
      <w:r w:rsidRPr="0068783C">
        <w:rPr>
          <w:rFonts w:ascii="Arial" w:hAnsi="Arial" w:cs="Arial"/>
          <w:sz w:val="22"/>
          <w:szCs w:val="22"/>
        </w:rPr>
        <w:t xml:space="preserve"> y campañas electorales a que tienen derecho los Partidos Políticos, Coaliciones, Candidaturas Comunes y Candidaturas Independientes durante el Proceso Electoral Local 2017-2018, aprobado en la Cuarta Sesión Ordinaria del Proceso Electoral 2017-2018, celebrada el día 30 de noviembre de 2017.</w:t>
      </w:r>
    </w:p>
    <w:p w:rsidR="00E57B08" w:rsidRPr="0068783C" w:rsidRDefault="00E57B08" w:rsidP="00BC3420">
      <w:pPr>
        <w:pStyle w:val="Sinespaciado"/>
        <w:spacing w:line="360" w:lineRule="auto"/>
        <w:jc w:val="both"/>
        <w:rPr>
          <w:rFonts w:ascii="Arial" w:hAnsi="Arial" w:cs="Arial"/>
          <w:sz w:val="22"/>
          <w:szCs w:val="22"/>
        </w:rPr>
      </w:pPr>
    </w:p>
    <w:p w:rsidR="00E57B08" w:rsidRPr="0068783C" w:rsidRDefault="00E57B08" w:rsidP="00BC3420">
      <w:pPr>
        <w:pStyle w:val="Sinespaciado"/>
        <w:spacing w:line="360" w:lineRule="auto"/>
        <w:jc w:val="both"/>
        <w:rPr>
          <w:rFonts w:ascii="Arial" w:hAnsi="Arial" w:cs="Arial"/>
          <w:sz w:val="22"/>
          <w:szCs w:val="22"/>
        </w:rPr>
      </w:pPr>
      <w:r w:rsidRPr="0068783C">
        <w:rPr>
          <w:rFonts w:ascii="Arial" w:hAnsi="Arial" w:cs="Arial"/>
          <w:sz w:val="22"/>
          <w:szCs w:val="22"/>
        </w:rPr>
        <w:t xml:space="preserve">Por lo tanto, </w:t>
      </w:r>
      <w:r w:rsidRPr="0068783C">
        <w:rPr>
          <w:rFonts w:ascii="Arial" w:hAnsi="Arial" w:cs="Arial"/>
          <w:b/>
          <w:i/>
          <w:sz w:val="22"/>
          <w:szCs w:val="22"/>
          <w:u w:val="single"/>
        </w:rPr>
        <w:t>es responsabilidad de cada Institución Política el respetar y acatar lo ordenado en</w:t>
      </w:r>
      <w:r w:rsidR="000876A7" w:rsidRPr="0068783C">
        <w:rPr>
          <w:rFonts w:ascii="Arial" w:hAnsi="Arial" w:cs="Arial"/>
          <w:b/>
          <w:i/>
          <w:sz w:val="22"/>
          <w:szCs w:val="22"/>
          <w:u w:val="single"/>
        </w:rPr>
        <w:t xml:space="preserve"> el artículo 41 de la Constitución Federal, en l</w:t>
      </w:r>
      <w:r w:rsidRPr="0068783C">
        <w:rPr>
          <w:rFonts w:ascii="Arial" w:hAnsi="Arial" w:cs="Arial"/>
          <w:b/>
          <w:i/>
          <w:sz w:val="22"/>
          <w:szCs w:val="22"/>
          <w:u w:val="single"/>
        </w:rPr>
        <w:t xml:space="preserve">a Ley General de Instituciones y Procedimientos Electorales, </w:t>
      </w:r>
      <w:r w:rsidR="000876A7" w:rsidRPr="0068783C">
        <w:rPr>
          <w:rFonts w:ascii="Arial" w:hAnsi="Arial" w:cs="Arial"/>
          <w:b/>
          <w:i/>
          <w:sz w:val="22"/>
          <w:szCs w:val="22"/>
          <w:u w:val="single"/>
        </w:rPr>
        <w:t>así como lo mandatado por cualquier disposición</w:t>
      </w:r>
      <w:r w:rsidR="00783FB2">
        <w:rPr>
          <w:rFonts w:ascii="Arial" w:hAnsi="Arial" w:cs="Arial"/>
          <w:b/>
          <w:i/>
          <w:sz w:val="22"/>
          <w:szCs w:val="22"/>
          <w:u w:val="single"/>
        </w:rPr>
        <w:t xml:space="preserve"> legal y</w:t>
      </w:r>
      <w:r w:rsidR="000876A7" w:rsidRPr="0068783C">
        <w:rPr>
          <w:rFonts w:ascii="Arial" w:hAnsi="Arial" w:cs="Arial"/>
          <w:b/>
          <w:i/>
          <w:sz w:val="22"/>
          <w:szCs w:val="22"/>
          <w:u w:val="single"/>
        </w:rPr>
        <w:t xml:space="preserve"> reglamentaria al respecto </w:t>
      </w:r>
      <w:r w:rsidRPr="0068783C">
        <w:rPr>
          <w:rFonts w:ascii="Arial" w:hAnsi="Arial" w:cs="Arial"/>
          <w:b/>
          <w:i/>
          <w:sz w:val="22"/>
          <w:szCs w:val="22"/>
          <w:u w:val="single"/>
        </w:rPr>
        <w:t xml:space="preserve">y </w:t>
      </w:r>
      <w:r w:rsidR="000876A7" w:rsidRPr="0068783C">
        <w:rPr>
          <w:rFonts w:ascii="Arial" w:hAnsi="Arial" w:cs="Arial"/>
          <w:b/>
          <w:i/>
          <w:sz w:val="22"/>
          <w:szCs w:val="22"/>
          <w:u w:val="single"/>
        </w:rPr>
        <w:t xml:space="preserve">lo dispuesto </w:t>
      </w:r>
      <w:r w:rsidRPr="0068783C">
        <w:rPr>
          <w:rFonts w:ascii="Arial" w:hAnsi="Arial" w:cs="Arial"/>
          <w:b/>
          <w:i/>
          <w:sz w:val="22"/>
          <w:szCs w:val="22"/>
          <w:u w:val="single"/>
        </w:rPr>
        <w:t>en el citado Acuerdo, pues su incumplimiento conllevará a las consecuencias legales y sanciones a las que hubiere lugar</w:t>
      </w:r>
      <w:r w:rsidRPr="0068783C">
        <w:rPr>
          <w:rFonts w:ascii="Arial" w:hAnsi="Arial" w:cs="Arial"/>
          <w:sz w:val="22"/>
          <w:szCs w:val="22"/>
        </w:rPr>
        <w:t>.</w:t>
      </w:r>
    </w:p>
    <w:p w:rsidR="00E57B08" w:rsidRPr="0068783C" w:rsidRDefault="00E57B08" w:rsidP="00BC3420">
      <w:pPr>
        <w:pStyle w:val="Sinespaciado"/>
        <w:spacing w:line="360" w:lineRule="auto"/>
        <w:jc w:val="both"/>
        <w:rPr>
          <w:rFonts w:ascii="Arial" w:hAnsi="Arial" w:cs="Arial"/>
          <w:sz w:val="22"/>
          <w:szCs w:val="22"/>
        </w:rPr>
      </w:pPr>
    </w:p>
    <w:p w:rsidR="00E57B08" w:rsidRPr="0068783C" w:rsidRDefault="00E57B08" w:rsidP="00BC3420">
      <w:pPr>
        <w:pStyle w:val="Sinespaciado"/>
        <w:spacing w:line="360" w:lineRule="auto"/>
        <w:jc w:val="both"/>
        <w:rPr>
          <w:rFonts w:ascii="Arial" w:hAnsi="Arial" w:cs="Arial"/>
          <w:sz w:val="22"/>
          <w:szCs w:val="22"/>
        </w:rPr>
      </w:pPr>
      <w:r w:rsidRPr="0068783C">
        <w:rPr>
          <w:rFonts w:ascii="Arial" w:hAnsi="Arial" w:cs="Arial"/>
          <w:sz w:val="22"/>
          <w:szCs w:val="22"/>
        </w:rPr>
        <w:lastRenderedPageBreak/>
        <w:t xml:space="preserve">Asimismo, y en el caso particular de los candidatos del Partido Movimiento Ciudadano que actualmente ejercen la profesión de comentaristas y/o locutores de radio en la entidad, éstos deberán conducirse con total responsabilidad al realizar sus actividades laborales, respetando en todo momento la normatividad vigente en materia electoral, y de manera especial, la relativa a propaganda electoral y de acceso a radio y televisión, pues </w:t>
      </w:r>
      <w:r w:rsidRPr="0068783C">
        <w:rPr>
          <w:rFonts w:ascii="Arial" w:hAnsi="Arial" w:cs="Arial"/>
          <w:b/>
          <w:i/>
          <w:sz w:val="22"/>
          <w:szCs w:val="22"/>
          <w:u w:val="single"/>
        </w:rPr>
        <w:t>el incumplimiento de cualquier disposición normativa en la materia, será sancionado, en su caso, con base en la legislación electoral vigente</w:t>
      </w:r>
      <w:r w:rsidRPr="0068783C">
        <w:rPr>
          <w:rFonts w:ascii="Arial" w:hAnsi="Arial" w:cs="Arial"/>
          <w:sz w:val="22"/>
          <w:szCs w:val="22"/>
        </w:rPr>
        <w:t>.</w:t>
      </w:r>
    </w:p>
    <w:p w:rsidR="009F6F8D" w:rsidRPr="0068783C" w:rsidRDefault="009F6F8D" w:rsidP="00BC3420">
      <w:pPr>
        <w:pStyle w:val="Sinespaciado"/>
        <w:spacing w:line="360" w:lineRule="auto"/>
        <w:jc w:val="both"/>
        <w:rPr>
          <w:rFonts w:ascii="Arial" w:hAnsi="Arial" w:cs="Arial"/>
          <w:sz w:val="22"/>
          <w:szCs w:val="22"/>
        </w:rPr>
      </w:pPr>
    </w:p>
    <w:p w:rsidR="00E57B08" w:rsidRPr="0068783C" w:rsidRDefault="00F82AC8" w:rsidP="00BC3420">
      <w:pPr>
        <w:pStyle w:val="Sinespaciado"/>
        <w:spacing w:line="360" w:lineRule="auto"/>
        <w:jc w:val="both"/>
        <w:rPr>
          <w:rFonts w:ascii="Arial" w:hAnsi="Arial" w:cs="Arial"/>
          <w:sz w:val="22"/>
          <w:szCs w:val="22"/>
        </w:rPr>
      </w:pPr>
      <w:r w:rsidRPr="0068783C">
        <w:rPr>
          <w:rFonts w:ascii="Arial" w:hAnsi="Arial" w:cs="Arial"/>
          <w:b/>
          <w:sz w:val="22"/>
          <w:szCs w:val="22"/>
        </w:rPr>
        <w:t>9</w:t>
      </w:r>
      <w:r w:rsidR="00E57B08" w:rsidRPr="0068783C">
        <w:rPr>
          <w:rFonts w:ascii="Arial" w:hAnsi="Arial" w:cs="Arial"/>
          <w:b/>
          <w:sz w:val="22"/>
          <w:szCs w:val="22"/>
        </w:rPr>
        <w:t xml:space="preserve">ª.- </w:t>
      </w:r>
      <w:r w:rsidR="00E57B08" w:rsidRPr="0068783C">
        <w:rPr>
          <w:rFonts w:ascii="Arial" w:hAnsi="Arial" w:cs="Arial"/>
          <w:sz w:val="22"/>
          <w:szCs w:val="22"/>
        </w:rPr>
        <w:t>En mérito de lo expuesto y fundado en las consideraciones anteriores, y habiendo realizado un análisis gramatical, sistemático y funcional respecto del marco normativo que rige</w:t>
      </w:r>
      <w:r w:rsidRPr="0068783C">
        <w:rPr>
          <w:rFonts w:ascii="Arial" w:hAnsi="Arial" w:cs="Arial"/>
          <w:sz w:val="22"/>
          <w:szCs w:val="22"/>
        </w:rPr>
        <w:t xml:space="preserve"> a este Consejo General</w:t>
      </w:r>
      <w:r w:rsidR="00E57B08" w:rsidRPr="0068783C">
        <w:rPr>
          <w:rFonts w:ascii="Arial" w:hAnsi="Arial" w:cs="Arial"/>
          <w:sz w:val="22"/>
          <w:szCs w:val="22"/>
        </w:rPr>
        <w:t xml:space="preserve">, así como de aquellos que rigen los procesos electorales y que le compete su interpretación; aunado a los principios de </w:t>
      </w:r>
      <w:r w:rsidR="00E57B08" w:rsidRPr="0068783C">
        <w:rPr>
          <w:rFonts w:ascii="Arial" w:hAnsi="Arial" w:cs="Arial"/>
          <w:bCs/>
          <w:sz w:val="22"/>
          <w:szCs w:val="22"/>
        </w:rPr>
        <w:t xml:space="preserve">legalidad y </w:t>
      </w:r>
      <w:r w:rsidR="00E57B08" w:rsidRPr="0068783C">
        <w:rPr>
          <w:rFonts w:ascii="Arial" w:hAnsi="Arial" w:cs="Arial"/>
          <w:sz w:val="22"/>
          <w:szCs w:val="22"/>
        </w:rPr>
        <w:t>certeza, que junto a la imparcialidad, independencia, objetividad y máxima publicidad, constituyen la base rectora de la función electoral, se da respuesta a la consulta que n</w:t>
      </w:r>
      <w:r w:rsidRPr="0068783C">
        <w:rPr>
          <w:rFonts w:ascii="Arial" w:hAnsi="Arial" w:cs="Arial"/>
          <w:sz w:val="22"/>
          <w:szCs w:val="22"/>
        </w:rPr>
        <w:t>os ocupa de la siguiente manera.</w:t>
      </w:r>
    </w:p>
    <w:p w:rsidR="00E57B08" w:rsidRPr="0068783C" w:rsidRDefault="00E57B08" w:rsidP="00BC3420">
      <w:pPr>
        <w:pStyle w:val="Sinespaciado"/>
        <w:spacing w:line="360" w:lineRule="auto"/>
        <w:jc w:val="both"/>
        <w:rPr>
          <w:rFonts w:ascii="Arial" w:hAnsi="Arial" w:cs="Arial"/>
          <w:sz w:val="22"/>
          <w:szCs w:val="22"/>
        </w:rPr>
      </w:pPr>
    </w:p>
    <w:p w:rsidR="00E57B08" w:rsidRPr="0068783C" w:rsidRDefault="00E57B08" w:rsidP="00BC3420">
      <w:pPr>
        <w:pStyle w:val="Sinespaciado"/>
        <w:spacing w:line="360" w:lineRule="auto"/>
        <w:jc w:val="both"/>
        <w:rPr>
          <w:rFonts w:ascii="Arial" w:hAnsi="Arial" w:cs="Arial"/>
          <w:sz w:val="22"/>
          <w:szCs w:val="22"/>
        </w:rPr>
      </w:pPr>
      <w:r w:rsidRPr="0068783C">
        <w:rPr>
          <w:rFonts w:ascii="Arial" w:hAnsi="Arial" w:cs="Arial"/>
          <w:sz w:val="22"/>
          <w:szCs w:val="22"/>
        </w:rPr>
        <w:t xml:space="preserve">Realizando un estudio de la normatividad aplicable en materia electoral, en donde se desprende que, derivado de los diversos requisitos de elegibilidad para los cargos de </w:t>
      </w:r>
      <w:r w:rsidR="00F82AC8" w:rsidRPr="0068783C">
        <w:rPr>
          <w:rFonts w:ascii="Arial" w:hAnsi="Arial" w:cs="Arial"/>
          <w:sz w:val="22"/>
          <w:szCs w:val="22"/>
        </w:rPr>
        <w:t>Diputado local</w:t>
      </w:r>
      <w:r w:rsidRPr="0068783C">
        <w:rPr>
          <w:rFonts w:ascii="Arial" w:hAnsi="Arial" w:cs="Arial"/>
          <w:sz w:val="22"/>
          <w:szCs w:val="22"/>
        </w:rPr>
        <w:t xml:space="preserve"> por el Distrito</w:t>
      </w:r>
      <w:r w:rsidR="00F82AC8" w:rsidRPr="0068783C">
        <w:rPr>
          <w:rFonts w:ascii="Arial" w:hAnsi="Arial" w:cs="Arial"/>
          <w:sz w:val="22"/>
          <w:szCs w:val="22"/>
        </w:rPr>
        <w:t xml:space="preserve"> </w:t>
      </w:r>
      <w:r w:rsidR="00A56429" w:rsidRPr="0068783C">
        <w:rPr>
          <w:rFonts w:ascii="Arial" w:hAnsi="Arial" w:cs="Arial"/>
          <w:sz w:val="22"/>
          <w:szCs w:val="22"/>
        </w:rPr>
        <w:t>0</w:t>
      </w:r>
      <w:r w:rsidR="00F82AC8" w:rsidRPr="0068783C">
        <w:rPr>
          <w:rFonts w:ascii="Arial" w:hAnsi="Arial" w:cs="Arial"/>
          <w:sz w:val="22"/>
          <w:szCs w:val="22"/>
        </w:rPr>
        <w:t>5</w:t>
      </w:r>
      <w:r w:rsidRPr="0068783C">
        <w:rPr>
          <w:rFonts w:ascii="Arial" w:hAnsi="Arial" w:cs="Arial"/>
          <w:sz w:val="22"/>
          <w:szCs w:val="22"/>
        </w:rPr>
        <w:t xml:space="preserve">, así como para Presidente Municipal del Ayuntamiento de Villa de </w:t>
      </w:r>
      <w:r w:rsidR="00F82AC8" w:rsidRPr="0068783C">
        <w:rPr>
          <w:rFonts w:ascii="Arial" w:hAnsi="Arial" w:cs="Arial"/>
          <w:sz w:val="22"/>
          <w:szCs w:val="22"/>
        </w:rPr>
        <w:t>Álvarez</w:t>
      </w:r>
      <w:r w:rsidR="00783FB2">
        <w:rPr>
          <w:rFonts w:ascii="Arial" w:hAnsi="Arial" w:cs="Arial"/>
          <w:sz w:val="22"/>
          <w:szCs w:val="22"/>
        </w:rPr>
        <w:t>, citados en las C</w:t>
      </w:r>
      <w:r w:rsidRPr="0068783C">
        <w:rPr>
          <w:rFonts w:ascii="Arial" w:hAnsi="Arial" w:cs="Arial"/>
          <w:sz w:val="22"/>
          <w:szCs w:val="22"/>
        </w:rPr>
        <w:t xml:space="preserve">onsideraciones </w:t>
      </w:r>
      <w:r w:rsidR="00783FB2">
        <w:rPr>
          <w:rFonts w:ascii="Arial" w:hAnsi="Arial" w:cs="Arial"/>
          <w:sz w:val="22"/>
          <w:szCs w:val="22"/>
        </w:rPr>
        <w:t xml:space="preserve">5ª y 6ª </w:t>
      </w:r>
      <w:r w:rsidRPr="0068783C">
        <w:rPr>
          <w:rFonts w:ascii="Arial" w:hAnsi="Arial" w:cs="Arial"/>
          <w:sz w:val="22"/>
          <w:szCs w:val="22"/>
        </w:rPr>
        <w:t xml:space="preserve">de este instrumento, y postulados por el Partido Movimiento Ciudadano, </w:t>
      </w:r>
      <w:r w:rsidRPr="0068783C">
        <w:rPr>
          <w:rFonts w:ascii="Arial" w:hAnsi="Arial" w:cs="Arial"/>
          <w:b/>
          <w:i/>
          <w:sz w:val="22"/>
          <w:szCs w:val="22"/>
          <w:u w:val="single"/>
        </w:rPr>
        <w:t>no existe disposición legal que impida el ejercicio del derecho al trabajo cuando éste consista en ser comentaristas y/o locutores de radio</w:t>
      </w:r>
      <w:r w:rsidRPr="0068783C">
        <w:rPr>
          <w:rFonts w:ascii="Arial" w:hAnsi="Arial" w:cs="Arial"/>
          <w:sz w:val="22"/>
          <w:szCs w:val="22"/>
        </w:rPr>
        <w:t xml:space="preserve">. </w:t>
      </w:r>
    </w:p>
    <w:p w:rsidR="00E57B08" w:rsidRPr="0068783C" w:rsidRDefault="00E57B08" w:rsidP="00BC3420">
      <w:pPr>
        <w:pStyle w:val="Sinespaciado"/>
        <w:spacing w:line="360" w:lineRule="auto"/>
        <w:jc w:val="both"/>
        <w:rPr>
          <w:rFonts w:ascii="Arial" w:hAnsi="Arial" w:cs="Arial"/>
          <w:sz w:val="22"/>
          <w:szCs w:val="22"/>
        </w:rPr>
      </w:pPr>
    </w:p>
    <w:p w:rsidR="00E57B08" w:rsidRPr="00BC3420" w:rsidRDefault="00E57B08" w:rsidP="00BC3420">
      <w:pPr>
        <w:pStyle w:val="Sinespaciado"/>
        <w:spacing w:line="360" w:lineRule="auto"/>
        <w:jc w:val="both"/>
        <w:rPr>
          <w:rFonts w:ascii="Arial" w:hAnsi="Arial" w:cs="Arial"/>
          <w:sz w:val="22"/>
          <w:szCs w:val="22"/>
        </w:rPr>
      </w:pPr>
      <w:r w:rsidRPr="0068783C">
        <w:rPr>
          <w:rFonts w:ascii="Arial" w:hAnsi="Arial" w:cs="Arial"/>
          <w:sz w:val="22"/>
          <w:szCs w:val="22"/>
        </w:rPr>
        <w:t>Esto es así debido a que, de la literalidad de los artículos 24 y 90 de la Constitución Particular del Estado</w:t>
      </w:r>
      <w:r w:rsidRPr="00BC3420">
        <w:rPr>
          <w:rFonts w:ascii="Arial" w:hAnsi="Arial" w:cs="Arial"/>
          <w:sz w:val="22"/>
          <w:szCs w:val="22"/>
        </w:rPr>
        <w:t>, 27 de la Ley del Municipio Libre del Estado de Colima, así como los diversos artículos 21 y 25 del Código Electoral local, no se desprende algún requisito de elegibilidad que restringa el derecho a dedicarse a determinada profesión, y en el caso en particular, cuando éste consista en ser comentarista y/o locutor de radio.</w:t>
      </w:r>
    </w:p>
    <w:p w:rsidR="00E57B08" w:rsidRPr="00BC3420" w:rsidRDefault="00E57B08" w:rsidP="00BC3420">
      <w:pPr>
        <w:pStyle w:val="Sinespaciado"/>
        <w:spacing w:line="360" w:lineRule="auto"/>
        <w:jc w:val="both"/>
        <w:rPr>
          <w:rFonts w:ascii="Arial" w:hAnsi="Arial" w:cs="Arial"/>
          <w:sz w:val="22"/>
          <w:szCs w:val="22"/>
        </w:rPr>
      </w:pPr>
    </w:p>
    <w:p w:rsidR="00E57B08" w:rsidRPr="00A56429" w:rsidRDefault="00E57B08" w:rsidP="00BC3420">
      <w:pPr>
        <w:pStyle w:val="Prrafodelista"/>
        <w:spacing w:line="360" w:lineRule="auto"/>
        <w:ind w:left="0"/>
        <w:jc w:val="both"/>
        <w:rPr>
          <w:rFonts w:ascii="Arial" w:hAnsi="Arial" w:cs="Arial"/>
          <w:sz w:val="22"/>
          <w:szCs w:val="22"/>
        </w:rPr>
      </w:pPr>
      <w:r w:rsidRPr="00BC3420">
        <w:rPr>
          <w:rFonts w:ascii="Arial" w:hAnsi="Arial" w:cs="Arial"/>
          <w:sz w:val="22"/>
          <w:szCs w:val="22"/>
        </w:rPr>
        <w:t xml:space="preserve">Sin embargo, </w:t>
      </w:r>
      <w:r w:rsidRPr="00A56429">
        <w:rPr>
          <w:rFonts w:ascii="Arial" w:hAnsi="Arial" w:cs="Arial"/>
          <w:b/>
          <w:i/>
          <w:sz w:val="22"/>
          <w:szCs w:val="22"/>
        </w:rPr>
        <w:t>es responsabilidad de cada Institución Política el respetar y acatar las disposiciones relativas a la prerrogativa de Acceso a Radio y Televisión</w:t>
      </w:r>
      <w:r w:rsidR="00A56429">
        <w:rPr>
          <w:rFonts w:ascii="Arial" w:hAnsi="Arial" w:cs="Arial"/>
          <w:sz w:val="22"/>
          <w:szCs w:val="22"/>
        </w:rPr>
        <w:t xml:space="preserve"> que señala el artículo 41 de la Constitución Federal, la </w:t>
      </w:r>
      <w:r w:rsidRPr="00BC3420">
        <w:rPr>
          <w:rFonts w:ascii="Arial" w:hAnsi="Arial" w:cs="Arial"/>
          <w:sz w:val="22"/>
          <w:szCs w:val="22"/>
        </w:rPr>
        <w:t xml:space="preserve">Ley General de Instituciones y Procedimientos </w:t>
      </w:r>
      <w:r w:rsidRPr="00BC3420">
        <w:rPr>
          <w:rFonts w:ascii="Arial" w:hAnsi="Arial" w:cs="Arial"/>
          <w:sz w:val="22"/>
          <w:szCs w:val="22"/>
        </w:rPr>
        <w:lastRenderedPageBreak/>
        <w:t xml:space="preserve">Electorales, </w:t>
      </w:r>
      <w:r w:rsidR="00A56429">
        <w:rPr>
          <w:rFonts w:ascii="Arial" w:hAnsi="Arial" w:cs="Arial"/>
          <w:sz w:val="22"/>
          <w:szCs w:val="22"/>
        </w:rPr>
        <w:t>las disposiciones</w:t>
      </w:r>
      <w:r w:rsidR="00783FB2">
        <w:rPr>
          <w:rFonts w:ascii="Arial" w:hAnsi="Arial" w:cs="Arial"/>
          <w:sz w:val="22"/>
          <w:szCs w:val="22"/>
        </w:rPr>
        <w:t xml:space="preserve"> legales y</w:t>
      </w:r>
      <w:r w:rsidR="00A56429">
        <w:rPr>
          <w:rFonts w:ascii="Arial" w:hAnsi="Arial" w:cs="Arial"/>
          <w:sz w:val="22"/>
          <w:szCs w:val="22"/>
        </w:rPr>
        <w:t xml:space="preserve"> reglamentarias de la materia </w:t>
      </w:r>
      <w:r w:rsidRPr="00BC3420">
        <w:rPr>
          <w:rFonts w:ascii="Arial" w:hAnsi="Arial" w:cs="Arial"/>
          <w:sz w:val="22"/>
          <w:szCs w:val="22"/>
        </w:rPr>
        <w:t xml:space="preserve">y </w:t>
      </w:r>
      <w:r w:rsidR="00A56429">
        <w:rPr>
          <w:rFonts w:ascii="Arial" w:hAnsi="Arial" w:cs="Arial"/>
          <w:sz w:val="22"/>
          <w:szCs w:val="22"/>
        </w:rPr>
        <w:t xml:space="preserve">las prescritas en </w:t>
      </w:r>
      <w:r w:rsidRPr="00BC3420">
        <w:rPr>
          <w:rFonts w:ascii="Arial" w:hAnsi="Arial" w:cs="Arial"/>
          <w:sz w:val="22"/>
          <w:szCs w:val="22"/>
        </w:rPr>
        <w:t xml:space="preserve">el Acuerdo </w:t>
      </w:r>
      <w:r w:rsidRPr="00BC3420">
        <w:rPr>
          <w:rFonts w:ascii="Arial" w:hAnsi="Arial" w:cs="Arial"/>
          <w:b/>
          <w:sz w:val="22"/>
          <w:szCs w:val="22"/>
        </w:rPr>
        <w:t>IEE/CG/A0014/2014</w:t>
      </w:r>
      <w:r w:rsidR="00A56429">
        <w:rPr>
          <w:rFonts w:ascii="Arial" w:hAnsi="Arial" w:cs="Arial"/>
          <w:b/>
          <w:sz w:val="22"/>
          <w:szCs w:val="22"/>
        </w:rPr>
        <w:t xml:space="preserve"> </w:t>
      </w:r>
      <w:r w:rsidR="00A56429" w:rsidRPr="00A56429">
        <w:rPr>
          <w:rFonts w:ascii="Arial" w:hAnsi="Arial" w:cs="Arial"/>
          <w:sz w:val="22"/>
          <w:szCs w:val="22"/>
        </w:rPr>
        <w:t>emitido por este Órgano Superior de Dirección</w:t>
      </w:r>
      <w:r w:rsidRPr="00A56429">
        <w:rPr>
          <w:rFonts w:ascii="Arial" w:hAnsi="Arial" w:cs="Arial"/>
          <w:sz w:val="22"/>
          <w:szCs w:val="22"/>
        </w:rPr>
        <w:t>, pues su incumplimiento conllevará a las consecuencias legales y sanciones a las que hubiere lugar.</w:t>
      </w:r>
    </w:p>
    <w:p w:rsidR="00E57B08" w:rsidRPr="00A56429" w:rsidRDefault="00E57B08" w:rsidP="00BC3420">
      <w:pPr>
        <w:pStyle w:val="Prrafodelista"/>
        <w:spacing w:line="360" w:lineRule="auto"/>
        <w:ind w:left="0"/>
        <w:jc w:val="both"/>
        <w:rPr>
          <w:rFonts w:ascii="Arial" w:hAnsi="Arial" w:cs="Arial"/>
          <w:sz w:val="22"/>
          <w:szCs w:val="22"/>
        </w:rPr>
      </w:pPr>
    </w:p>
    <w:p w:rsidR="00E57B08" w:rsidRPr="00BC3420" w:rsidRDefault="00E57B08" w:rsidP="00BC3420">
      <w:pPr>
        <w:pStyle w:val="Sinespaciado"/>
        <w:spacing w:line="360" w:lineRule="auto"/>
        <w:jc w:val="both"/>
        <w:rPr>
          <w:rFonts w:ascii="Arial" w:hAnsi="Arial" w:cs="Arial"/>
          <w:sz w:val="22"/>
          <w:szCs w:val="22"/>
        </w:rPr>
      </w:pPr>
      <w:r w:rsidRPr="00BC3420">
        <w:rPr>
          <w:rFonts w:ascii="Arial" w:hAnsi="Arial" w:cs="Arial"/>
          <w:sz w:val="22"/>
          <w:szCs w:val="22"/>
        </w:rPr>
        <w:t xml:space="preserve">Aunado a todo lo anterior, es importante </w:t>
      </w:r>
      <w:r w:rsidR="00A56429">
        <w:rPr>
          <w:rFonts w:ascii="Arial" w:hAnsi="Arial" w:cs="Arial"/>
          <w:sz w:val="22"/>
          <w:szCs w:val="22"/>
        </w:rPr>
        <w:t>puntualizar</w:t>
      </w:r>
      <w:r w:rsidRPr="00BC3420">
        <w:rPr>
          <w:rFonts w:ascii="Arial" w:hAnsi="Arial" w:cs="Arial"/>
          <w:sz w:val="22"/>
          <w:szCs w:val="22"/>
        </w:rPr>
        <w:t xml:space="preserve"> que, en el caso particular de los candidatos a Diputado Local por el Distrito</w:t>
      </w:r>
      <w:r w:rsidR="00A56429">
        <w:rPr>
          <w:rFonts w:ascii="Arial" w:hAnsi="Arial" w:cs="Arial"/>
          <w:sz w:val="22"/>
          <w:szCs w:val="22"/>
        </w:rPr>
        <w:t xml:space="preserve"> 05</w:t>
      </w:r>
      <w:r w:rsidRPr="00BC3420">
        <w:rPr>
          <w:rFonts w:ascii="Arial" w:hAnsi="Arial" w:cs="Arial"/>
          <w:sz w:val="22"/>
          <w:szCs w:val="22"/>
        </w:rPr>
        <w:t xml:space="preserve"> y a Presidente Municipal del Ayuntamiento de Villa de </w:t>
      </w:r>
      <w:r w:rsidR="00F82AC8" w:rsidRPr="00BC3420">
        <w:rPr>
          <w:rFonts w:ascii="Arial" w:hAnsi="Arial" w:cs="Arial"/>
          <w:sz w:val="22"/>
          <w:szCs w:val="22"/>
        </w:rPr>
        <w:t>Álvarez</w:t>
      </w:r>
      <w:r w:rsidRPr="00BC3420">
        <w:rPr>
          <w:rFonts w:ascii="Arial" w:hAnsi="Arial" w:cs="Arial"/>
          <w:sz w:val="22"/>
          <w:szCs w:val="22"/>
        </w:rPr>
        <w:t xml:space="preserve"> del Partido Movimiento Ciudadano que actualmente ejercen la profesión de comentaristas y/o locutores de radio en la entidad, éstos se deberán conducir con total responsabilidad al realizar sus actividades laborales, respetando en todo momento la normatividad vigente en materia electoral, y de manera especial, la relativa a propaganda electoral y de acceso a </w:t>
      </w:r>
      <w:r w:rsidR="00A56429" w:rsidRPr="00BC3420">
        <w:rPr>
          <w:rFonts w:ascii="Arial" w:hAnsi="Arial" w:cs="Arial"/>
          <w:sz w:val="22"/>
          <w:szCs w:val="22"/>
        </w:rPr>
        <w:t xml:space="preserve">Radio </w:t>
      </w:r>
      <w:r w:rsidR="00E17E67">
        <w:rPr>
          <w:rFonts w:ascii="Arial" w:hAnsi="Arial" w:cs="Arial"/>
          <w:sz w:val="22"/>
          <w:szCs w:val="22"/>
        </w:rPr>
        <w:t>y</w:t>
      </w:r>
      <w:r w:rsidR="00A56429" w:rsidRPr="00BC3420">
        <w:rPr>
          <w:rFonts w:ascii="Arial" w:hAnsi="Arial" w:cs="Arial"/>
          <w:sz w:val="22"/>
          <w:szCs w:val="22"/>
        </w:rPr>
        <w:t xml:space="preserve"> Televisión</w:t>
      </w:r>
      <w:r w:rsidRPr="00BC3420">
        <w:rPr>
          <w:rFonts w:ascii="Arial" w:hAnsi="Arial" w:cs="Arial"/>
          <w:sz w:val="22"/>
          <w:szCs w:val="22"/>
        </w:rPr>
        <w:t>.</w:t>
      </w:r>
    </w:p>
    <w:p w:rsidR="00A711A1" w:rsidRPr="002679DB" w:rsidRDefault="00A711A1" w:rsidP="002164AD">
      <w:pPr>
        <w:pStyle w:val="Sinespaciado"/>
        <w:spacing w:line="360" w:lineRule="auto"/>
        <w:jc w:val="both"/>
        <w:rPr>
          <w:rFonts w:ascii="Arial" w:hAnsi="Arial" w:cs="Arial"/>
          <w:sz w:val="22"/>
          <w:szCs w:val="22"/>
          <w:lang w:val="es-ES_tradnl"/>
        </w:rPr>
      </w:pPr>
    </w:p>
    <w:p w:rsidR="002164AD" w:rsidRPr="002679DB" w:rsidRDefault="002164AD" w:rsidP="00216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2679DB">
        <w:rPr>
          <w:rFonts w:ascii="Arial" w:hAnsi="Arial" w:cs="Arial"/>
          <w:sz w:val="22"/>
          <w:szCs w:val="22"/>
        </w:rPr>
        <w:t xml:space="preserve">En </w:t>
      </w:r>
      <w:r w:rsidR="00C15FDD">
        <w:rPr>
          <w:rFonts w:ascii="Arial" w:hAnsi="Arial" w:cs="Arial"/>
          <w:sz w:val="22"/>
          <w:szCs w:val="22"/>
        </w:rPr>
        <w:t>razón</w:t>
      </w:r>
      <w:r w:rsidRPr="002679DB">
        <w:rPr>
          <w:rFonts w:ascii="Arial" w:hAnsi="Arial" w:cs="Arial"/>
          <w:sz w:val="22"/>
          <w:szCs w:val="22"/>
        </w:rPr>
        <w:t xml:space="preserve"> de lo</w:t>
      </w:r>
      <w:r w:rsidR="00C15FDD">
        <w:rPr>
          <w:rFonts w:ascii="Arial" w:hAnsi="Arial" w:cs="Arial"/>
          <w:sz w:val="22"/>
          <w:szCs w:val="22"/>
        </w:rPr>
        <w:t xml:space="preserve"> expuesto</w:t>
      </w:r>
      <w:r w:rsidRPr="002679DB">
        <w:rPr>
          <w:rFonts w:ascii="Arial" w:hAnsi="Arial" w:cs="Arial"/>
          <w:sz w:val="22"/>
          <w:szCs w:val="22"/>
        </w:rPr>
        <w:t xml:space="preserve"> y con fundamento en los preceptos legales citados en supralíneas, se emiten los siguientes puntos de</w:t>
      </w:r>
    </w:p>
    <w:p w:rsidR="002164AD" w:rsidRPr="002679DB" w:rsidRDefault="002164AD" w:rsidP="00216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2164AD" w:rsidRPr="002679DB" w:rsidRDefault="002164AD" w:rsidP="00216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rFonts w:ascii="Arial" w:hAnsi="Arial" w:cs="Arial"/>
          <w:sz w:val="22"/>
          <w:szCs w:val="22"/>
        </w:rPr>
      </w:pPr>
      <w:r w:rsidRPr="002679DB">
        <w:rPr>
          <w:rFonts w:ascii="Arial" w:hAnsi="Arial" w:cs="Arial"/>
          <w:b/>
          <w:sz w:val="22"/>
          <w:szCs w:val="22"/>
        </w:rPr>
        <w:t>A C U E R D O:</w:t>
      </w:r>
    </w:p>
    <w:p w:rsidR="002164AD" w:rsidRPr="002679DB" w:rsidRDefault="002164AD" w:rsidP="00216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2164AD" w:rsidRPr="002679DB" w:rsidRDefault="002164AD" w:rsidP="00216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2679DB">
        <w:rPr>
          <w:rFonts w:ascii="Arial" w:hAnsi="Arial" w:cs="Arial"/>
          <w:b/>
          <w:sz w:val="22"/>
          <w:szCs w:val="22"/>
        </w:rPr>
        <w:t>PRIMERO</w:t>
      </w:r>
      <w:r w:rsidR="00A56429">
        <w:rPr>
          <w:rFonts w:ascii="Arial" w:hAnsi="Arial" w:cs="Arial"/>
          <w:b/>
          <w:sz w:val="22"/>
          <w:szCs w:val="22"/>
        </w:rPr>
        <w:t>.</w:t>
      </w:r>
      <w:r w:rsidRPr="002679DB">
        <w:rPr>
          <w:rFonts w:ascii="Arial" w:hAnsi="Arial" w:cs="Arial"/>
          <w:sz w:val="22"/>
          <w:szCs w:val="22"/>
        </w:rPr>
        <w:t xml:space="preserve"> Este Consejo General del Instituto Electoral del Estado, tiene por desahogada la consulta que con fundamento en el artículo 114 fracción X del Código El</w:t>
      </w:r>
      <w:r w:rsidR="004C2532" w:rsidRPr="002679DB">
        <w:rPr>
          <w:rFonts w:ascii="Arial" w:hAnsi="Arial" w:cs="Arial"/>
          <w:sz w:val="22"/>
          <w:szCs w:val="22"/>
        </w:rPr>
        <w:t>ectoral</w:t>
      </w:r>
      <w:r w:rsidR="00A56429">
        <w:rPr>
          <w:rFonts w:ascii="Arial" w:hAnsi="Arial" w:cs="Arial"/>
          <w:sz w:val="22"/>
          <w:szCs w:val="22"/>
        </w:rPr>
        <w:t xml:space="preserve"> del Estado de Colima formuló el</w:t>
      </w:r>
      <w:r w:rsidR="004C2532" w:rsidRPr="002679DB">
        <w:rPr>
          <w:rFonts w:ascii="Arial" w:hAnsi="Arial" w:cs="Arial"/>
          <w:sz w:val="22"/>
          <w:szCs w:val="22"/>
        </w:rPr>
        <w:t xml:space="preserve"> Licenciad</w:t>
      </w:r>
      <w:r w:rsidR="00A56429">
        <w:rPr>
          <w:rFonts w:ascii="Arial" w:hAnsi="Arial" w:cs="Arial"/>
          <w:sz w:val="22"/>
          <w:szCs w:val="22"/>
        </w:rPr>
        <w:t>o</w:t>
      </w:r>
      <w:r w:rsidR="004C2532" w:rsidRPr="002679DB">
        <w:rPr>
          <w:rFonts w:ascii="Arial" w:hAnsi="Arial" w:cs="Arial"/>
          <w:sz w:val="22"/>
          <w:szCs w:val="22"/>
        </w:rPr>
        <w:t xml:space="preserve"> </w:t>
      </w:r>
      <w:r w:rsidR="00A56429">
        <w:rPr>
          <w:rFonts w:ascii="Arial" w:hAnsi="Arial" w:cs="Arial"/>
          <w:sz w:val="22"/>
          <w:szCs w:val="22"/>
        </w:rPr>
        <w:t>Ignacio Vizcaíno Ramírez</w:t>
      </w:r>
      <w:r w:rsidR="00D26867" w:rsidRPr="002679DB">
        <w:rPr>
          <w:rFonts w:ascii="Arial" w:hAnsi="Arial" w:cs="Arial"/>
          <w:sz w:val="22"/>
          <w:szCs w:val="22"/>
        </w:rPr>
        <w:t>, en su carác</w:t>
      </w:r>
      <w:r w:rsidR="00A56429">
        <w:rPr>
          <w:rFonts w:ascii="Arial" w:hAnsi="Arial" w:cs="Arial"/>
          <w:sz w:val="22"/>
          <w:szCs w:val="22"/>
        </w:rPr>
        <w:t>ter de Representante Propietario</w:t>
      </w:r>
      <w:r w:rsidRPr="002679DB">
        <w:rPr>
          <w:rFonts w:ascii="Arial" w:hAnsi="Arial" w:cs="Arial"/>
          <w:sz w:val="22"/>
          <w:szCs w:val="22"/>
        </w:rPr>
        <w:t xml:space="preserve"> del Partido</w:t>
      </w:r>
      <w:r w:rsidR="00A56429">
        <w:rPr>
          <w:rFonts w:ascii="Arial" w:hAnsi="Arial" w:cs="Arial"/>
          <w:sz w:val="22"/>
          <w:szCs w:val="22"/>
        </w:rPr>
        <w:t xml:space="preserve"> Movimiento Ciudadano</w:t>
      </w:r>
      <w:r w:rsidR="00D26867" w:rsidRPr="002679DB">
        <w:rPr>
          <w:rFonts w:ascii="Arial" w:hAnsi="Arial" w:cs="Arial"/>
          <w:sz w:val="22"/>
          <w:szCs w:val="22"/>
        </w:rPr>
        <w:t xml:space="preserve"> ante</w:t>
      </w:r>
      <w:r w:rsidRPr="002679DB">
        <w:rPr>
          <w:rFonts w:ascii="Arial" w:hAnsi="Arial" w:cs="Arial"/>
          <w:sz w:val="22"/>
          <w:szCs w:val="22"/>
        </w:rPr>
        <w:t xml:space="preserve"> este Consejo General, descrita en el Antecedente</w:t>
      </w:r>
      <w:r w:rsidR="00A56429">
        <w:rPr>
          <w:rFonts w:ascii="Arial" w:hAnsi="Arial" w:cs="Arial"/>
          <w:sz w:val="22"/>
          <w:szCs w:val="22"/>
        </w:rPr>
        <w:t xml:space="preserve"> II, en los términos de las C</w:t>
      </w:r>
      <w:r w:rsidRPr="002679DB">
        <w:rPr>
          <w:rFonts w:ascii="Arial" w:hAnsi="Arial" w:cs="Arial"/>
          <w:sz w:val="22"/>
          <w:szCs w:val="22"/>
        </w:rPr>
        <w:t xml:space="preserve">onsideraciones expuestas. </w:t>
      </w:r>
    </w:p>
    <w:p w:rsidR="002164AD" w:rsidRPr="002679DB" w:rsidRDefault="002164AD" w:rsidP="00216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D26867" w:rsidRPr="002679DB" w:rsidRDefault="002679DB" w:rsidP="00D26867">
      <w:pPr>
        <w:spacing w:line="360" w:lineRule="auto"/>
        <w:jc w:val="both"/>
        <w:rPr>
          <w:rFonts w:ascii="Arial" w:hAnsi="Arial" w:cs="Arial"/>
          <w:sz w:val="22"/>
          <w:szCs w:val="22"/>
          <w:lang w:val="es-MX"/>
        </w:rPr>
      </w:pPr>
      <w:r w:rsidRPr="002679DB">
        <w:rPr>
          <w:rFonts w:ascii="Arial" w:hAnsi="Arial" w:cs="Arial"/>
          <w:b/>
          <w:sz w:val="22"/>
          <w:szCs w:val="22"/>
          <w:lang w:val="es-MX"/>
        </w:rPr>
        <w:t>SEGUNDO</w:t>
      </w:r>
      <w:r w:rsidR="00A56429">
        <w:rPr>
          <w:rFonts w:ascii="Arial" w:hAnsi="Arial" w:cs="Arial"/>
          <w:b/>
          <w:sz w:val="22"/>
          <w:szCs w:val="22"/>
          <w:lang w:val="es-MX"/>
        </w:rPr>
        <w:t>.</w:t>
      </w:r>
      <w:r w:rsidR="00D26867" w:rsidRPr="002679DB">
        <w:rPr>
          <w:rFonts w:ascii="Arial" w:hAnsi="Arial" w:cs="Arial"/>
          <w:sz w:val="22"/>
          <w:szCs w:val="22"/>
          <w:lang w:val="es-MX"/>
        </w:rPr>
        <w:t xml:space="preserve"> Notifíquese el presente Acuerdo, por conducto de la Se</w:t>
      </w:r>
      <w:r w:rsidR="00A56429">
        <w:rPr>
          <w:rFonts w:ascii="Arial" w:hAnsi="Arial" w:cs="Arial"/>
          <w:sz w:val="22"/>
          <w:szCs w:val="22"/>
          <w:lang w:val="es-MX"/>
        </w:rPr>
        <w:t xml:space="preserve">cretaría Ejecutiva, a Movimiento Ciudadano, Partido Político Nacional, </w:t>
      </w:r>
      <w:r w:rsidR="005303ED">
        <w:rPr>
          <w:rFonts w:ascii="Arial" w:hAnsi="Arial" w:cs="Arial"/>
          <w:sz w:val="22"/>
          <w:szCs w:val="22"/>
          <w:lang w:val="es-MX"/>
        </w:rPr>
        <w:t>en su carácter de promovente</w:t>
      </w:r>
      <w:r w:rsidR="00D26867" w:rsidRPr="002679DB">
        <w:rPr>
          <w:rFonts w:ascii="Arial" w:hAnsi="Arial" w:cs="Arial"/>
          <w:sz w:val="22"/>
          <w:szCs w:val="22"/>
          <w:lang w:val="es-MX"/>
        </w:rPr>
        <w:t xml:space="preserve"> y a todos los partidos políticos acreditados ante este Consejo General, así como a los Consejos Municipales Electorales, a fin de que surtan los efectos legales a que haya lugar.</w:t>
      </w:r>
    </w:p>
    <w:p w:rsidR="00D26867" w:rsidRPr="002679DB" w:rsidRDefault="00D26867" w:rsidP="00D26867">
      <w:pPr>
        <w:spacing w:line="360" w:lineRule="auto"/>
        <w:jc w:val="both"/>
        <w:rPr>
          <w:rFonts w:ascii="Arial" w:hAnsi="Arial" w:cs="Arial"/>
          <w:sz w:val="22"/>
          <w:szCs w:val="22"/>
          <w:lang w:val="es-MX"/>
        </w:rPr>
      </w:pPr>
    </w:p>
    <w:p w:rsidR="00D26867" w:rsidRDefault="002679DB" w:rsidP="00D26867">
      <w:pPr>
        <w:spacing w:line="360" w:lineRule="auto"/>
        <w:jc w:val="both"/>
        <w:rPr>
          <w:rFonts w:ascii="Arial" w:hAnsi="Arial" w:cs="Arial"/>
          <w:sz w:val="22"/>
          <w:szCs w:val="22"/>
        </w:rPr>
      </w:pPr>
      <w:r w:rsidRPr="002679DB">
        <w:rPr>
          <w:rFonts w:ascii="Arial" w:hAnsi="Arial" w:cs="Arial"/>
          <w:b/>
          <w:sz w:val="22"/>
          <w:szCs w:val="22"/>
          <w:lang w:val="es-MX"/>
        </w:rPr>
        <w:t>TERCERO</w:t>
      </w:r>
      <w:r w:rsidR="00A56429">
        <w:rPr>
          <w:rFonts w:ascii="Arial" w:hAnsi="Arial" w:cs="Arial"/>
          <w:b/>
          <w:sz w:val="22"/>
          <w:szCs w:val="22"/>
          <w:lang w:val="es-MX"/>
        </w:rPr>
        <w:t>.</w:t>
      </w:r>
      <w:r w:rsidRPr="002679DB">
        <w:rPr>
          <w:rFonts w:ascii="Arial" w:hAnsi="Arial" w:cs="Arial"/>
          <w:sz w:val="22"/>
          <w:szCs w:val="22"/>
        </w:rPr>
        <w:t xml:space="preserve"> </w:t>
      </w:r>
      <w:r w:rsidR="00AC5FFC" w:rsidRPr="00AC5FFC">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A46B00" w:rsidRPr="00A46B00" w:rsidRDefault="00A46B00" w:rsidP="00A46B00">
      <w:pPr>
        <w:spacing w:line="360" w:lineRule="auto"/>
        <w:jc w:val="both"/>
        <w:rPr>
          <w:rFonts w:ascii="Arial" w:eastAsia="Calibri" w:hAnsi="Arial" w:cs="Arial"/>
          <w:sz w:val="22"/>
          <w:szCs w:val="22"/>
          <w:lang w:val="es-MX" w:eastAsia="en-US"/>
        </w:rPr>
      </w:pPr>
      <w:r w:rsidRPr="00A46B00">
        <w:rPr>
          <w:rFonts w:ascii="Arial" w:eastAsia="Calibri" w:hAnsi="Arial" w:cs="Arial"/>
          <w:sz w:val="22"/>
          <w:szCs w:val="22"/>
          <w:lang w:val="es-MX" w:eastAsia="en-US"/>
        </w:rPr>
        <w:lastRenderedPageBreak/>
        <w:t xml:space="preserve">El presente Acuerdo fue aprobado en la Décima </w:t>
      </w:r>
      <w:r w:rsidR="00700DE5">
        <w:rPr>
          <w:rFonts w:ascii="Arial" w:eastAsia="Calibri" w:hAnsi="Arial" w:cs="Arial"/>
          <w:sz w:val="22"/>
          <w:szCs w:val="22"/>
          <w:lang w:val="es-MX" w:eastAsia="en-US"/>
        </w:rPr>
        <w:t>Cuarta Sesión O</w:t>
      </w:r>
      <w:r w:rsidRPr="00A46B00">
        <w:rPr>
          <w:rFonts w:ascii="Arial" w:eastAsia="Calibri" w:hAnsi="Arial" w:cs="Arial"/>
          <w:sz w:val="22"/>
          <w:szCs w:val="22"/>
          <w:lang w:val="es-MX" w:eastAsia="en-US"/>
        </w:rPr>
        <w:t>rdinaria del Proceso Electoral Local 2017-2018 del Consejo General, celebrada el 2</w:t>
      </w:r>
      <w:r w:rsidR="00700DE5">
        <w:rPr>
          <w:rFonts w:ascii="Arial" w:eastAsia="Calibri" w:hAnsi="Arial" w:cs="Arial"/>
          <w:sz w:val="22"/>
          <w:szCs w:val="22"/>
          <w:lang w:val="es-MX" w:eastAsia="en-US"/>
        </w:rPr>
        <w:t>6</w:t>
      </w:r>
      <w:r w:rsidRPr="00A46B00">
        <w:rPr>
          <w:rFonts w:ascii="Arial" w:eastAsia="Calibri" w:hAnsi="Arial" w:cs="Arial"/>
          <w:sz w:val="22"/>
          <w:szCs w:val="22"/>
          <w:lang w:val="es-MX" w:eastAsia="en-US"/>
        </w:rPr>
        <w:t xml:space="preserve"> (</w:t>
      </w:r>
      <w:r w:rsidR="00700DE5">
        <w:rPr>
          <w:rFonts w:ascii="Arial" w:eastAsia="Calibri" w:hAnsi="Arial" w:cs="Arial"/>
          <w:sz w:val="22"/>
          <w:szCs w:val="22"/>
          <w:lang w:val="es-MX" w:eastAsia="en-US"/>
        </w:rPr>
        <w:t>veintiséis</w:t>
      </w:r>
      <w:r w:rsidRPr="00A46B00">
        <w:rPr>
          <w:rFonts w:ascii="Arial" w:eastAsia="Calibri" w:hAnsi="Arial" w:cs="Arial"/>
          <w:sz w:val="22"/>
          <w:szCs w:val="22"/>
          <w:lang w:val="es-MX" w:eastAsia="en-US"/>
        </w:rPr>
        <w:t>) de abril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A46B00" w:rsidRPr="00A46B00" w:rsidRDefault="00A46B00" w:rsidP="00A46B00">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A46B00" w:rsidRPr="00A46B00" w:rsidTr="00AF1284">
        <w:tc>
          <w:tcPr>
            <w:tcW w:w="4702" w:type="dxa"/>
            <w:hideMark/>
          </w:tcPr>
          <w:p w:rsidR="00A46B00" w:rsidRPr="00A46B00" w:rsidRDefault="00A46B00" w:rsidP="00A46B00">
            <w:pPr>
              <w:spacing w:line="276" w:lineRule="auto"/>
              <w:ind w:right="-11"/>
              <w:jc w:val="center"/>
              <w:rPr>
                <w:rFonts w:ascii="Arial" w:eastAsia="Arial" w:hAnsi="Arial" w:cs="Arial"/>
                <w:b/>
                <w:sz w:val="20"/>
                <w:szCs w:val="20"/>
                <w:lang w:val="es-MX" w:eastAsia="en-US"/>
              </w:rPr>
            </w:pPr>
            <w:r w:rsidRPr="00A46B00">
              <w:rPr>
                <w:rFonts w:ascii="Arial" w:eastAsia="Arial" w:hAnsi="Arial" w:cs="Arial"/>
                <w:b/>
                <w:sz w:val="20"/>
                <w:szCs w:val="20"/>
                <w:lang w:val="es-MX" w:eastAsia="en-US"/>
              </w:rPr>
              <w:t>CONSEJERA PRESIDENTA</w:t>
            </w:r>
          </w:p>
        </w:tc>
        <w:tc>
          <w:tcPr>
            <w:tcW w:w="4477" w:type="dxa"/>
            <w:gridSpan w:val="2"/>
            <w:hideMark/>
          </w:tcPr>
          <w:p w:rsidR="00A46B00" w:rsidRPr="00A46B00" w:rsidRDefault="00A46B00" w:rsidP="00A46B00">
            <w:pPr>
              <w:spacing w:line="276" w:lineRule="auto"/>
              <w:ind w:right="-11"/>
              <w:jc w:val="center"/>
              <w:rPr>
                <w:rFonts w:ascii="Arial" w:eastAsia="Arial" w:hAnsi="Arial" w:cs="Arial"/>
                <w:b/>
                <w:sz w:val="20"/>
                <w:szCs w:val="20"/>
                <w:lang w:val="es-MX" w:eastAsia="en-US"/>
              </w:rPr>
            </w:pPr>
            <w:r w:rsidRPr="00A46B00">
              <w:rPr>
                <w:rFonts w:ascii="Arial" w:eastAsia="Arial" w:hAnsi="Arial" w:cs="Arial"/>
                <w:b/>
                <w:sz w:val="20"/>
                <w:szCs w:val="20"/>
                <w:lang w:val="es-MX" w:eastAsia="en-US"/>
              </w:rPr>
              <w:t>SECRETARIO EJECUTIVO</w:t>
            </w:r>
          </w:p>
        </w:tc>
      </w:tr>
      <w:tr w:rsidR="00A46B00" w:rsidRPr="00A46B00" w:rsidTr="00AF1284">
        <w:tc>
          <w:tcPr>
            <w:tcW w:w="4702" w:type="dxa"/>
          </w:tcPr>
          <w:p w:rsidR="00A46B00" w:rsidRPr="00A46B00" w:rsidRDefault="00A46B00" w:rsidP="00A46B00">
            <w:pPr>
              <w:spacing w:line="276" w:lineRule="auto"/>
              <w:ind w:right="-11"/>
              <w:rPr>
                <w:rFonts w:ascii="Arial" w:eastAsia="Arial" w:hAnsi="Arial" w:cs="Arial"/>
                <w:sz w:val="20"/>
                <w:szCs w:val="20"/>
                <w:lang w:val="es-MX" w:eastAsia="en-US"/>
              </w:rPr>
            </w:pPr>
          </w:p>
          <w:p w:rsidR="00A46B00" w:rsidRPr="00A46B00" w:rsidRDefault="00A46B00" w:rsidP="00A46B00">
            <w:pPr>
              <w:spacing w:line="276" w:lineRule="auto"/>
              <w:ind w:right="-11"/>
              <w:rPr>
                <w:rFonts w:ascii="Arial" w:eastAsia="Arial" w:hAnsi="Arial" w:cs="Arial"/>
                <w:sz w:val="20"/>
                <w:szCs w:val="20"/>
                <w:lang w:val="es-MX" w:eastAsia="en-US"/>
              </w:rPr>
            </w:pPr>
          </w:p>
          <w:p w:rsidR="00A46B00" w:rsidRPr="00A46B00" w:rsidRDefault="00A46B00" w:rsidP="00A46B00">
            <w:pPr>
              <w:spacing w:line="276" w:lineRule="auto"/>
              <w:ind w:right="-11"/>
              <w:rPr>
                <w:rFonts w:ascii="Arial" w:eastAsia="Arial" w:hAnsi="Arial" w:cs="Arial"/>
                <w:sz w:val="20"/>
                <w:szCs w:val="20"/>
                <w:lang w:val="es-MX" w:eastAsia="en-US"/>
              </w:rPr>
            </w:pPr>
          </w:p>
          <w:p w:rsidR="00A46B00" w:rsidRPr="00A46B00" w:rsidRDefault="00A46B00" w:rsidP="00A46B00">
            <w:pPr>
              <w:spacing w:line="276" w:lineRule="auto"/>
              <w:ind w:right="-11"/>
              <w:rPr>
                <w:rFonts w:ascii="Arial" w:eastAsia="Arial" w:hAnsi="Arial" w:cs="Arial"/>
                <w:sz w:val="20"/>
                <w:szCs w:val="20"/>
                <w:lang w:val="es-MX" w:eastAsia="en-US"/>
              </w:rPr>
            </w:pPr>
          </w:p>
          <w:p w:rsidR="00A46B00" w:rsidRPr="00A46B00" w:rsidRDefault="00A46B00" w:rsidP="00A46B00">
            <w:pPr>
              <w:spacing w:line="276" w:lineRule="auto"/>
              <w:ind w:right="-11"/>
              <w:rPr>
                <w:rFonts w:ascii="Arial" w:eastAsia="Arial" w:hAnsi="Arial" w:cs="Arial"/>
                <w:sz w:val="20"/>
                <w:szCs w:val="20"/>
                <w:lang w:val="es-MX" w:eastAsia="en-US"/>
              </w:rPr>
            </w:pPr>
          </w:p>
        </w:tc>
        <w:tc>
          <w:tcPr>
            <w:tcW w:w="4477" w:type="dxa"/>
            <w:gridSpan w:val="2"/>
          </w:tcPr>
          <w:p w:rsidR="00A46B00" w:rsidRPr="00A46B00" w:rsidRDefault="00A46B00" w:rsidP="00A46B00">
            <w:pPr>
              <w:spacing w:line="276" w:lineRule="auto"/>
              <w:ind w:right="-11"/>
              <w:jc w:val="center"/>
              <w:rPr>
                <w:rFonts w:ascii="Arial" w:eastAsia="Arial" w:hAnsi="Arial" w:cs="Arial"/>
                <w:sz w:val="20"/>
                <w:szCs w:val="20"/>
                <w:lang w:val="en-US" w:eastAsia="en-US"/>
              </w:rPr>
            </w:pPr>
          </w:p>
          <w:p w:rsidR="00A46B00" w:rsidRPr="00A46B00" w:rsidRDefault="00A46B00" w:rsidP="00A46B00">
            <w:pPr>
              <w:spacing w:line="276" w:lineRule="auto"/>
              <w:ind w:right="-11"/>
              <w:rPr>
                <w:rFonts w:ascii="Arial" w:eastAsia="Arial" w:hAnsi="Arial" w:cs="Arial"/>
                <w:sz w:val="20"/>
                <w:szCs w:val="20"/>
                <w:lang w:val="en-US" w:eastAsia="en-US"/>
              </w:rPr>
            </w:pPr>
          </w:p>
          <w:p w:rsidR="00A46B00" w:rsidRPr="00A46B00" w:rsidRDefault="00A46B00" w:rsidP="00A46B00">
            <w:pPr>
              <w:spacing w:line="276" w:lineRule="auto"/>
              <w:ind w:right="-11"/>
              <w:jc w:val="center"/>
              <w:rPr>
                <w:rFonts w:ascii="Arial" w:eastAsia="Arial" w:hAnsi="Arial" w:cs="Arial"/>
                <w:sz w:val="20"/>
                <w:szCs w:val="20"/>
                <w:lang w:val="en-US" w:eastAsia="en-US"/>
              </w:rPr>
            </w:pPr>
          </w:p>
        </w:tc>
      </w:tr>
      <w:tr w:rsidR="00A46B00" w:rsidRPr="00A46B00" w:rsidTr="00AF1284">
        <w:tc>
          <w:tcPr>
            <w:tcW w:w="4702" w:type="dxa"/>
            <w:hideMark/>
          </w:tcPr>
          <w:p w:rsidR="00A46B00" w:rsidRPr="00A46B00" w:rsidRDefault="00A46B00" w:rsidP="00A46B00">
            <w:pPr>
              <w:spacing w:line="276" w:lineRule="auto"/>
              <w:ind w:right="-11"/>
              <w:jc w:val="center"/>
              <w:rPr>
                <w:rFonts w:ascii="Arial" w:eastAsia="Arial" w:hAnsi="Arial" w:cs="Arial"/>
                <w:sz w:val="20"/>
                <w:szCs w:val="20"/>
                <w:lang w:val="es-MX" w:eastAsia="en-US"/>
              </w:rPr>
            </w:pPr>
            <w:r w:rsidRPr="00A46B00">
              <w:rPr>
                <w:rFonts w:ascii="Arial" w:eastAsia="Arial" w:hAnsi="Arial" w:cs="Arial"/>
                <w:sz w:val="20"/>
                <w:szCs w:val="20"/>
                <w:lang w:val="es-MX" w:eastAsia="en-US"/>
              </w:rPr>
              <w:t>_______________________________________</w:t>
            </w:r>
          </w:p>
        </w:tc>
        <w:tc>
          <w:tcPr>
            <w:tcW w:w="4477" w:type="dxa"/>
            <w:gridSpan w:val="2"/>
            <w:hideMark/>
          </w:tcPr>
          <w:p w:rsidR="00A46B00" w:rsidRPr="00A46B00" w:rsidRDefault="00A46B00" w:rsidP="00A46B00">
            <w:pPr>
              <w:spacing w:line="276" w:lineRule="auto"/>
              <w:ind w:right="-11"/>
              <w:jc w:val="center"/>
              <w:rPr>
                <w:rFonts w:ascii="Arial" w:eastAsia="Arial" w:hAnsi="Arial" w:cs="Arial"/>
                <w:sz w:val="20"/>
                <w:szCs w:val="20"/>
                <w:lang w:val="en-US" w:eastAsia="en-US"/>
              </w:rPr>
            </w:pPr>
            <w:r w:rsidRPr="00A46B00">
              <w:rPr>
                <w:rFonts w:ascii="Arial" w:eastAsia="Arial" w:hAnsi="Arial" w:cs="Arial"/>
                <w:sz w:val="20"/>
                <w:szCs w:val="20"/>
                <w:lang w:val="en-US" w:eastAsia="en-US"/>
              </w:rPr>
              <w:t>_____________________________________</w:t>
            </w:r>
          </w:p>
        </w:tc>
      </w:tr>
      <w:tr w:rsidR="00A46B00" w:rsidRPr="00A46B00" w:rsidTr="00AF1284">
        <w:tc>
          <w:tcPr>
            <w:tcW w:w="4702" w:type="dxa"/>
          </w:tcPr>
          <w:p w:rsidR="00A46B00" w:rsidRPr="00A46B00" w:rsidRDefault="00A46B00" w:rsidP="00A46B00">
            <w:pPr>
              <w:spacing w:line="276" w:lineRule="auto"/>
              <w:ind w:right="-11"/>
              <w:jc w:val="center"/>
              <w:rPr>
                <w:rFonts w:ascii="Arial" w:eastAsia="Arial" w:hAnsi="Arial" w:cs="Arial"/>
                <w:sz w:val="20"/>
                <w:szCs w:val="20"/>
                <w:lang w:val="es-MX" w:eastAsia="en-US"/>
              </w:rPr>
            </w:pPr>
            <w:r w:rsidRPr="00A46B00">
              <w:rPr>
                <w:rFonts w:ascii="Arial" w:eastAsia="Arial" w:hAnsi="Arial" w:cs="Arial"/>
                <w:sz w:val="20"/>
                <w:szCs w:val="20"/>
                <w:lang w:val="es-MX" w:eastAsia="en-US"/>
              </w:rPr>
              <w:t>MTRA. NIRVANA FABIOLA ROSALES OCHOA</w:t>
            </w:r>
          </w:p>
          <w:p w:rsidR="00A46B00" w:rsidRPr="00A46B00" w:rsidRDefault="00A46B00" w:rsidP="00A46B00">
            <w:pPr>
              <w:spacing w:line="276" w:lineRule="auto"/>
              <w:ind w:right="-11"/>
              <w:jc w:val="center"/>
              <w:rPr>
                <w:rFonts w:ascii="Arial" w:eastAsia="Arial" w:hAnsi="Arial" w:cs="Arial"/>
                <w:sz w:val="10"/>
                <w:szCs w:val="10"/>
                <w:lang w:val="es-MX" w:eastAsia="en-US"/>
              </w:rPr>
            </w:pPr>
          </w:p>
        </w:tc>
        <w:tc>
          <w:tcPr>
            <w:tcW w:w="4477" w:type="dxa"/>
            <w:gridSpan w:val="2"/>
            <w:hideMark/>
          </w:tcPr>
          <w:p w:rsidR="00A46B00" w:rsidRPr="00A46B00" w:rsidRDefault="00A46B00" w:rsidP="00A46B00">
            <w:pPr>
              <w:spacing w:line="276" w:lineRule="auto"/>
              <w:ind w:right="-11"/>
              <w:jc w:val="center"/>
              <w:rPr>
                <w:rFonts w:ascii="Arial" w:eastAsia="Arial" w:hAnsi="Arial" w:cs="Arial"/>
                <w:sz w:val="20"/>
                <w:szCs w:val="20"/>
                <w:lang w:val="es-MX" w:eastAsia="en-US"/>
              </w:rPr>
            </w:pPr>
            <w:r w:rsidRPr="00A46B00">
              <w:rPr>
                <w:rFonts w:ascii="Arial" w:eastAsia="Arial" w:hAnsi="Arial" w:cs="Arial"/>
                <w:sz w:val="20"/>
                <w:szCs w:val="20"/>
                <w:lang w:val="es-MX" w:eastAsia="en-US"/>
              </w:rPr>
              <w:t>LIC. ÓSCAR OMAR ESPINOZA</w:t>
            </w:r>
          </w:p>
        </w:tc>
      </w:tr>
      <w:tr w:rsidR="00A46B00" w:rsidRPr="00A46B00" w:rsidTr="00AF1284">
        <w:tc>
          <w:tcPr>
            <w:tcW w:w="9179" w:type="dxa"/>
            <w:gridSpan w:val="3"/>
          </w:tcPr>
          <w:p w:rsidR="00A46B00" w:rsidRPr="00A46B00" w:rsidRDefault="00A46B00" w:rsidP="00A46B00">
            <w:pPr>
              <w:spacing w:line="276" w:lineRule="auto"/>
              <w:ind w:right="-11"/>
              <w:jc w:val="center"/>
              <w:rPr>
                <w:rFonts w:ascii="Arial" w:eastAsia="Arial" w:hAnsi="Arial" w:cs="Arial"/>
                <w:b/>
                <w:sz w:val="6"/>
                <w:szCs w:val="20"/>
                <w:lang w:val="es-MX" w:eastAsia="en-US"/>
              </w:rPr>
            </w:pPr>
          </w:p>
          <w:p w:rsidR="00A46B00" w:rsidRPr="00A46B00" w:rsidRDefault="00A46B00" w:rsidP="00A46B00">
            <w:pPr>
              <w:spacing w:line="276" w:lineRule="auto"/>
              <w:ind w:right="-11"/>
              <w:jc w:val="center"/>
              <w:rPr>
                <w:rFonts w:ascii="Arial" w:eastAsia="Arial" w:hAnsi="Arial" w:cs="Arial"/>
                <w:b/>
                <w:sz w:val="20"/>
                <w:szCs w:val="20"/>
                <w:lang w:val="es-MX" w:eastAsia="en-US"/>
              </w:rPr>
            </w:pPr>
            <w:r w:rsidRPr="00A46B00">
              <w:rPr>
                <w:rFonts w:ascii="Arial" w:eastAsia="Arial" w:hAnsi="Arial" w:cs="Arial"/>
                <w:b/>
                <w:sz w:val="20"/>
                <w:szCs w:val="20"/>
                <w:lang w:val="es-MX" w:eastAsia="en-US"/>
              </w:rPr>
              <w:t>CONSEJERAS Y CONSEJEROS ELECTORALES</w:t>
            </w:r>
          </w:p>
        </w:tc>
      </w:tr>
      <w:tr w:rsidR="00A46B00" w:rsidRPr="00A46B00" w:rsidTr="00AF1284">
        <w:tc>
          <w:tcPr>
            <w:tcW w:w="4702" w:type="dxa"/>
          </w:tcPr>
          <w:p w:rsidR="00A46B00" w:rsidRPr="00A46B00" w:rsidRDefault="00A46B00" w:rsidP="00A46B00">
            <w:pPr>
              <w:spacing w:line="276" w:lineRule="auto"/>
              <w:ind w:right="-11"/>
              <w:jc w:val="center"/>
              <w:rPr>
                <w:rFonts w:ascii="Arial" w:eastAsia="Arial" w:hAnsi="Arial" w:cs="Arial"/>
                <w:sz w:val="20"/>
                <w:szCs w:val="20"/>
                <w:lang w:val="en-US" w:eastAsia="en-US"/>
              </w:rPr>
            </w:pPr>
          </w:p>
          <w:p w:rsidR="00A46B00" w:rsidRPr="00A46B00" w:rsidRDefault="00A46B00" w:rsidP="00A46B00">
            <w:pPr>
              <w:spacing w:line="276" w:lineRule="auto"/>
              <w:ind w:right="-11"/>
              <w:jc w:val="center"/>
              <w:rPr>
                <w:rFonts w:ascii="Arial" w:eastAsia="Arial" w:hAnsi="Arial" w:cs="Arial"/>
                <w:sz w:val="20"/>
                <w:szCs w:val="20"/>
                <w:lang w:val="en-US" w:eastAsia="en-US"/>
              </w:rPr>
            </w:pPr>
          </w:p>
          <w:p w:rsidR="00A46B00" w:rsidRPr="00A46B00" w:rsidRDefault="00A46B00" w:rsidP="00A46B00">
            <w:pPr>
              <w:spacing w:line="276" w:lineRule="auto"/>
              <w:ind w:right="-11"/>
              <w:rPr>
                <w:rFonts w:ascii="Arial" w:eastAsia="Arial" w:hAnsi="Arial" w:cs="Arial"/>
                <w:sz w:val="10"/>
                <w:szCs w:val="10"/>
                <w:lang w:val="en-US" w:eastAsia="en-US"/>
              </w:rPr>
            </w:pPr>
          </w:p>
          <w:p w:rsidR="00A46B00" w:rsidRPr="00A46B00" w:rsidRDefault="00A46B00" w:rsidP="00A46B00">
            <w:pPr>
              <w:spacing w:line="276" w:lineRule="auto"/>
              <w:ind w:right="-11"/>
              <w:rPr>
                <w:rFonts w:ascii="Arial" w:eastAsia="Arial" w:hAnsi="Arial" w:cs="Arial"/>
                <w:sz w:val="10"/>
                <w:szCs w:val="10"/>
                <w:lang w:val="en-US" w:eastAsia="en-US"/>
              </w:rPr>
            </w:pPr>
          </w:p>
          <w:p w:rsidR="00A46B00" w:rsidRPr="00A46B00" w:rsidRDefault="00A46B00" w:rsidP="00A46B00">
            <w:pPr>
              <w:spacing w:line="276" w:lineRule="auto"/>
              <w:ind w:right="-11"/>
              <w:rPr>
                <w:rFonts w:ascii="Arial" w:eastAsia="Arial" w:hAnsi="Arial" w:cs="Arial"/>
                <w:sz w:val="10"/>
                <w:szCs w:val="10"/>
                <w:lang w:val="en-US" w:eastAsia="en-US"/>
              </w:rPr>
            </w:pPr>
          </w:p>
          <w:p w:rsidR="00A46B00" w:rsidRPr="00A46B00" w:rsidRDefault="00A46B00" w:rsidP="00A46B00">
            <w:pPr>
              <w:spacing w:line="276" w:lineRule="auto"/>
              <w:ind w:right="-11"/>
              <w:rPr>
                <w:rFonts w:ascii="Arial" w:eastAsia="Arial" w:hAnsi="Arial" w:cs="Arial"/>
                <w:sz w:val="10"/>
                <w:szCs w:val="10"/>
                <w:lang w:val="en-US" w:eastAsia="en-US"/>
              </w:rPr>
            </w:pPr>
          </w:p>
          <w:p w:rsidR="00A46B00" w:rsidRPr="00A46B00" w:rsidRDefault="00A46B00" w:rsidP="00A46B00">
            <w:pPr>
              <w:spacing w:line="276" w:lineRule="auto"/>
              <w:ind w:right="-11"/>
              <w:rPr>
                <w:rFonts w:ascii="Arial" w:eastAsia="Arial" w:hAnsi="Arial" w:cs="Arial"/>
                <w:sz w:val="10"/>
                <w:szCs w:val="10"/>
                <w:lang w:val="en-US" w:eastAsia="en-US"/>
              </w:rPr>
            </w:pPr>
          </w:p>
          <w:p w:rsidR="00A46B00" w:rsidRPr="00A46B00" w:rsidRDefault="00A46B00" w:rsidP="00A46B00">
            <w:pPr>
              <w:spacing w:line="276" w:lineRule="auto"/>
              <w:ind w:right="-11"/>
              <w:jc w:val="center"/>
              <w:rPr>
                <w:rFonts w:ascii="Arial" w:eastAsia="Arial" w:hAnsi="Arial" w:cs="Arial"/>
                <w:sz w:val="20"/>
                <w:szCs w:val="20"/>
                <w:lang w:val="en-US" w:eastAsia="en-US"/>
              </w:rPr>
            </w:pPr>
            <w:r w:rsidRPr="00A46B00">
              <w:rPr>
                <w:rFonts w:ascii="Arial" w:eastAsia="Arial" w:hAnsi="Arial" w:cs="Arial"/>
                <w:sz w:val="20"/>
                <w:szCs w:val="20"/>
                <w:lang w:val="en-US" w:eastAsia="en-US"/>
              </w:rPr>
              <w:t>_____________________________________</w:t>
            </w:r>
          </w:p>
        </w:tc>
        <w:tc>
          <w:tcPr>
            <w:tcW w:w="4477" w:type="dxa"/>
            <w:gridSpan w:val="2"/>
          </w:tcPr>
          <w:p w:rsidR="00A46B00" w:rsidRPr="00A46B00" w:rsidRDefault="00A46B00" w:rsidP="00A46B00">
            <w:pPr>
              <w:spacing w:line="276" w:lineRule="auto"/>
              <w:ind w:right="-11"/>
              <w:jc w:val="center"/>
              <w:rPr>
                <w:rFonts w:ascii="Arial" w:eastAsia="Arial" w:hAnsi="Arial" w:cs="Arial"/>
                <w:sz w:val="10"/>
                <w:szCs w:val="10"/>
                <w:lang w:val="en-US" w:eastAsia="en-US"/>
              </w:rPr>
            </w:pPr>
          </w:p>
          <w:p w:rsidR="00A46B00" w:rsidRPr="00A46B00" w:rsidRDefault="00A46B00" w:rsidP="00A46B00">
            <w:pPr>
              <w:spacing w:line="276" w:lineRule="auto"/>
              <w:ind w:right="-11"/>
              <w:rPr>
                <w:rFonts w:ascii="Arial" w:eastAsia="Arial" w:hAnsi="Arial" w:cs="Arial"/>
                <w:sz w:val="20"/>
                <w:szCs w:val="20"/>
                <w:lang w:val="en-US" w:eastAsia="en-US"/>
              </w:rPr>
            </w:pPr>
          </w:p>
          <w:p w:rsidR="00A46B00" w:rsidRPr="00A46B00" w:rsidRDefault="00A46B00" w:rsidP="00A46B00">
            <w:pPr>
              <w:spacing w:line="276" w:lineRule="auto"/>
              <w:ind w:right="-11"/>
              <w:jc w:val="center"/>
              <w:rPr>
                <w:rFonts w:ascii="Arial" w:eastAsia="Arial" w:hAnsi="Arial" w:cs="Arial"/>
                <w:sz w:val="20"/>
                <w:szCs w:val="20"/>
                <w:lang w:val="en-US" w:eastAsia="en-US"/>
              </w:rPr>
            </w:pPr>
          </w:p>
          <w:p w:rsidR="00A46B00" w:rsidRPr="00A46B00" w:rsidRDefault="00A46B00" w:rsidP="00A46B00">
            <w:pPr>
              <w:spacing w:line="276" w:lineRule="auto"/>
              <w:ind w:right="-11"/>
              <w:jc w:val="center"/>
              <w:rPr>
                <w:rFonts w:ascii="Arial" w:eastAsia="Arial" w:hAnsi="Arial" w:cs="Arial"/>
                <w:sz w:val="20"/>
                <w:szCs w:val="20"/>
                <w:lang w:val="en-US" w:eastAsia="en-US"/>
              </w:rPr>
            </w:pPr>
          </w:p>
          <w:p w:rsidR="00A46B00" w:rsidRPr="00A46B00" w:rsidRDefault="00A46B00" w:rsidP="00A46B00">
            <w:pPr>
              <w:spacing w:line="276" w:lineRule="auto"/>
              <w:ind w:right="-11"/>
              <w:jc w:val="center"/>
              <w:rPr>
                <w:rFonts w:ascii="Arial" w:eastAsia="Arial" w:hAnsi="Arial" w:cs="Arial"/>
                <w:sz w:val="20"/>
                <w:szCs w:val="20"/>
                <w:lang w:val="en-US" w:eastAsia="en-US"/>
              </w:rPr>
            </w:pPr>
          </w:p>
          <w:p w:rsidR="00A46B00" w:rsidRPr="00A46B00" w:rsidRDefault="00A46B00" w:rsidP="00A46B00">
            <w:pPr>
              <w:spacing w:line="276" w:lineRule="auto"/>
              <w:ind w:right="-11"/>
              <w:jc w:val="center"/>
              <w:rPr>
                <w:rFonts w:ascii="Arial" w:eastAsia="Arial" w:hAnsi="Arial" w:cs="Arial"/>
                <w:sz w:val="20"/>
                <w:szCs w:val="20"/>
                <w:lang w:val="en-US" w:eastAsia="en-US"/>
              </w:rPr>
            </w:pPr>
            <w:r w:rsidRPr="00A46B00">
              <w:rPr>
                <w:rFonts w:ascii="Arial" w:eastAsia="Arial" w:hAnsi="Arial" w:cs="Arial"/>
                <w:sz w:val="20"/>
                <w:szCs w:val="20"/>
                <w:lang w:val="en-US" w:eastAsia="en-US"/>
              </w:rPr>
              <w:t>___________________________________</w:t>
            </w:r>
          </w:p>
        </w:tc>
      </w:tr>
      <w:tr w:rsidR="00A46B00" w:rsidRPr="00A46B00" w:rsidTr="00AF1284">
        <w:tc>
          <w:tcPr>
            <w:tcW w:w="4702" w:type="dxa"/>
            <w:hideMark/>
          </w:tcPr>
          <w:p w:rsidR="00A46B00" w:rsidRPr="00A46B00" w:rsidRDefault="00A46B00" w:rsidP="00A46B00">
            <w:pPr>
              <w:spacing w:line="276" w:lineRule="auto"/>
              <w:ind w:right="-11"/>
              <w:jc w:val="center"/>
              <w:rPr>
                <w:rFonts w:ascii="Arial" w:eastAsia="Arial" w:hAnsi="Arial" w:cs="Arial"/>
                <w:sz w:val="20"/>
                <w:szCs w:val="20"/>
                <w:lang w:val="es-MX" w:eastAsia="en-US"/>
              </w:rPr>
            </w:pPr>
            <w:r w:rsidRPr="00A46B00">
              <w:rPr>
                <w:rFonts w:ascii="Arial" w:eastAsia="Arial" w:hAnsi="Arial" w:cs="Arial"/>
                <w:sz w:val="20"/>
                <w:szCs w:val="20"/>
                <w:lang w:val="es-MX" w:eastAsia="en-US"/>
              </w:rPr>
              <w:t xml:space="preserve">MTRA. NOEMÍ SOFÍA HERRERA NÚÑEZ </w:t>
            </w:r>
          </w:p>
        </w:tc>
        <w:tc>
          <w:tcPr>
            <w:tcW w:w="4477" w:type="dxa"/>
            <w:gridSpan w:val="2"/>
            <w:hideMark/>
          </w:tcPr>
          <w:p w:rsidR="00A46B00" w:rsidRPr="00A46B00" w:rsidRDefault="00A46B00" w:rsidP="00A46B00">
            <w:pPr>
              <w:spacing w:line="276" w:lineRule="auto"/>
              <w:ind w:right="-11"/>
              <w:jc w:val="center"/>
              <w:rPr>
                <w:rFonts w:ascii="Arial" w:eastAsia="Arial" w:hAnsi="Arial" w:cs="Arial"/>
                <w:sz w:val="20"/>
                <w:szCs w:val="20"/>
                <w:lang w:val="es-MX" w:eastAsia="en-US"/>
              </w:rPr>
            </w:pPr>
            <w:r w:rsidRPr="00A46B00">
              <w:rPr>
                <w:rFonts w:ascii="Arial" w:eastAsia="Arial" w:hAnsi="Arial" w:cs="Arial"/>
                <w:sz w:val="20"/>
                <w:szCs w:val="20"/>
                <w:lang w:val="es-MX" w:eastAsia="en-US"/>
              </w:rPr>
              <w:t>LICDA. AYIZDE ANGUIANO POLANCO</w:t>
            </w:r>
          </w:p>
        </w:tc>
      </w:tr>
      <w:tr w:rsidR="00A46B00" w:rsidRPr="00A46B00" w:rsidTr="00AF1284">
        <w:tc>
          <w:tcPr>
            <w:tcW w:w="4702" w:type="dxa"/>
          </w:tcPr>
          <w:p w:rsidR="00A46B00" w:rsidRPr="00A46B00" w:rsidRDefault="00A46B00" w:rsidP="00A46B00">
            <w:pPr>
              <w:spacing w:line="276" w:lineRule="auto"/>
              <w:jc w:val="center"/>
              <w:rPr>
                <w:rFonts w:ascii="Arial" w:eastAsia="Arial" w:hAnsi="Arial" w:cs="Arial"/>
                <w:sz w:val="10"/>
                <w:szCs w:val="20"/>
                <w:lang w:val="en-US" w:eastAsia="en-US"/>
              </w:rPr>
            </w:pPr>
          </w:p>
          <w:p w:rsidR="00A46B00" w:rsidRPr="00A46B00" w:rsidRDefault="00A46B00" w:rsidP="00A46B00">
            <w:pPr>
              <w:spacing w:line="276" w:lineRule="auto"/>
              <w:rPr>
                <w:rFonts w:ascii="Arial" w:eastAsia="Arial" w:hAnsi="Arial" w:cs="Arial"/>
                <w:sz w:val="20"/>
                <w:szCs w:val="20"/>
                <w:lang w:val="en-US" w:eastAsia="en-US"/>
              </w:rPr>
            </w:pPr>
          </w:p>
          <w:p w:rsidR="00A46B00" w:rsidRPr="00A46B00" w:rsidRDefault="00A46B00" w:rsidP="00A46B00">
            <w:pPr>
              <w:spacing w:line="276" w:lineRule="auto"/>
              <w:rPr>
                <w:rFonts w:ascii="Arial" w:eastAsia="Arial" w:hAnsi="Arial" w:cs="Arial"/>
                <w:sz w:val="20"/>
                <w:szCs w:val="20"/>
                <w:lang w:val="en-US" w:eastAsia="en-US"/>
              </w:rPr>
            </w:pPr>
          </w:p>
          <w:p w:rsidR="00A46B00" w:rsidRPr="00A46B00" w:rsidRDefault="00A46B00" w:rsidP="00A46B00">
            <w:pPr>
              <w:spacing w:line="276" w:lineRule="auto"/>
              <w:rPr>
                <w:rFonts w:ascii="Arial" w:eastAsia="Arial" w:hAnsi="Arial" w:cs="Arial"/>
                <w:sz w:val="20"/>
                <w:szCs w:val="20"/>
                <w:lang w:val="en-US" w:eastAsia="en-US"/>
              </w:rPr>
            </w:pPr>
          </w:p>
          <w:p w:rsidR="00A46B00" w:rsidRPr="00A46B00" w:rsidRDefault="00A46B00" w:rsidP="00A46B00">
            <w:pPr>
              <w:spacing w:line="276" w:lineRule="auto"/>
              <w:rPr>
                <w:rFonts w:ascii="Arial" w:eastAsia="Arial" w:hAnsi="Arial" w:cs="Arial"/>
                <w:sz w:val="20"/>
                <w:szCs w:val="20"/>
                <w:lang w:val="en-US" w:eastAsia="en-US"/>
              </w:rPr>
            </w:pPr>
          </w:p>
          <w:p w:rsidR="00A46B00" w:rsidRPr="00A46B00" w:rsidRDefault="00A46B00" w:rsidP="00A46B00">
            <w:pPr>
              <w:spacing w:line="276" w:lineRule="auto"/>
              <w:rPr>
                <w:rFonts w:ascii="Arial" w:eastAsia="Arial" w:hAnsi="Arial" w:cs="Arial"/>
                <w:sz w:val="20"/>
                <w:szCs w:val="20"/>
                <w:lang w:val="en-US" w:eastAsia="en-US"/>
              </w:rPr>
            </w:pPr>
          </w:p>
        </w:tc>
        <w:tc>
          <w:tcPr>
            <w:tcW w:w="4477" w:type="dxa"/>
            <w:gridSpan w:val="2"/>
          </w:tcPr>
          <w:p w:rsidR="00A46B00" w:rsidRPr="00A46B00" w:rsidRDefault="00A46B00" w:rsidP="00A46B00">
            <w:pPr>
              <w:spacing w:line="276" w:lineRule="auto"/>
              <w:ind w:right="-11"/>
              <w:jc w:val="center"/>
              <w:rPr>
                <w:rFonts w:ascii="Arial" w:eastAsia="Arial" w:hAnsi="Arial" w:cs="Arial"/>
                <w:sz w:val="20"/>
                <w:szCs w:val="20"/>
                <w:lang w:val="es-MX" w:eastAsia="en-US"/>
              </w:rPr>
            </w:pPr>
          </w:p>
          <w:p w:rsidR="00A46B00" w:rsidRPr="00A46B00" w:rsidRDefault="00A46B00" w:rsidP="00A46B00">
            <w:pPr>
              <w:spacing w:line="276" w:lineRule="auto"/>
              <w:ind w:right="-11"/>
              <w:jc w:val="center"/>
              <w:rPr>
                <w:rFonts w:ascii="Arial" w:eastAsia="Arial" w:hAnsi="Arial" w:cs="Arial"/>
                <w:sz w:val="20"/>
                <w:szCs w:val="20"/>
                <w:lang w:val="es-MX" w:eastAsia="en-US"/>
              </w:rPr>
            </w:pPr>
          </w:p>
          <w:p w:rsidR="00A46B00" w:rsidRPr="00A46B00" w:rsidRDefault="00A46B00" w:rsidP="00A46B00">
            <w:pPr>
              <w:spacing w:line="276" w:lineRule="auto"/>
              <w:ind w:right="-11"/>
              <w:jc w:val="center"/>
              <w:rPr>
                <w:rFonts w:ascii="Arial" w:eastAsia="Arial" w:hAnsi="Arial" w:cs="Arial"/>
                <w:sz w:val="20"/>
                <w:szCs w:val="20"/>
                <w:lang w:val="es-MX" w:eastAsia="en-US"/>
              </w:rPr>
            </w:pPr>
          </w:p>
        </w:tc>
      </w:tr>
      <w:tr w:rsidR="00A46B00" w:rsidRPr="00A46B00" w:rsidTr="00AF1284">
        <w:tc>
          <w:tcPr>
            <w:tcW w:w="4702" w:type="dxa"/>
            <w:hideMark/>
          </w:tcPr>
          <w:p w:rsidR="00A46B00" w:rsidRPr="00A46B00" w:rsidRDefault="00A46B00" w:rsidP="00A46B00">
            <w:pPr>
              <w:spacing w:line="276" w:lineRule="auto"/>
              <w:ind w:right="-11"/>
              <w:jc w:val="center"/>
              <w:rPr>
                <w:rFonts w:ascii="Arial" w:eastAsia="Arial" w:hAnsi="Arial" w:cs="Arial"/>
                <w:sz w:val="20"/>
                <w:szCs w:val="20"/>
                <w:lang w:val="en-US" w:eastAsia="en-US"/>
              </w:rPr>
            </w:pPr>
            <w:r w:rsidRPr="00A46B00">
              <w:rPr>
                <w:rFonts w:ascii="Arial" w:eastAsia="Arial" w:hAnsi="Arial" w:cs="Arial"/>
                <w:sz w:val="20"/>
                <w:szCs w:val="20"/>
                <w:lang w:val="en-US" w:eastAsia="en-US"/>
              </w:rPr>
              <w:t>____________________________________</w:t>
            </w:r>
          </w:p>
        </w:tc>
        <w:tc>
          <w:tcPr>
            <w:tcW w:w="4477" w:type="dxa"/>
            <w:gridSpan w:val="2"/>
            <w:hideMark/>
          </w:tcPr>
          <w:p w:rsidR="00A46B00" w:rsidRPr="00A46B00" w:rsidRDefault="00A46B00" w:rsidP="00A46B00">
            <w:pPr>
              <w:spacing w:line="276" w:lineRule="auto"/>
              <w:ind w:right="-11"/>
              <w:jc w:val="center"/>
              <w:rPr>
                <w:rFonts w:ascii="Arial" w:eastAsia="Arial" w:hAnsi="Arial" w:cs="Arial"/>
                <w:sz w:val="20"/>
                <w:szCs w:val="20"/>
                <w:lang w:val="en-US" w:eastAsia="en-US"/>
              </w:rPr>
            </w:pPr>
            <w:r w:rsidRPr="00A46B00">
              <w:rPr>
                <w:rFonts w:ascii="Arial" w:eastAsia="Arial" w:hAnsi="Arial" w:cs="Arial"/>
                <w:sz w:val="20"/>
                <w:szCs w:val="20"/>
                <w:lang w:val="en-US" w:eastAsia="en-US"/>
              </w:rPr>
              <w:t>____________________________________</w:t>
            </w:r>
          </w:p>
        </w:tc>
      </w:tr>
      <w:tr w:rsidR="00A46B00" w:rsidRPr="00A46B00" w:rsidTr="00AF1284">
        <w:trPr>
          <w:trHeight w:val="435"/>
        </w:trPr>
        <w:tc>
          <w:tcPr>
            <w:tcW w:w="4702" w:type="dxa"/>
            <w:hideMark/>
          </w:tcPr>
          <w:p w:rsidR="00A46B00" w:rsidRPr="00A46B00" w:rsidRDefault="00A46B00" w:rsidP="00A46B00">
            <w:pPr>
              <w:spacing w:line="276" w:lineRule="auto"/>
              <w:ind w:right="-11"/>
              <w:jc w:val="center"/>
              <w:rPr>
                <w:rFonts w:ascii="Arial" w:eastAsia="Arial" w:hAnsi="Arial" w:cs="Arial"/>
                <w:sz w:val="20"/>
                <w:szCs w:val="20"/>
                <w:lang w:val="en-US" w:eastAsia="en-US"/>
              </w:rPr>
            </w:pPr>
            <w:r w:rsidRPr="00A46B00">
              <w:rPr>
                <w:rFonts w:ascii="Arial" w:eastAsia="Arial" w:hAnsi="Arial" w:cs="Arial"/>
                <w:sz w:val="20"/>
                <w:szCs w:val="20"/>
                <w:lang w:val="en-US" w:eastAsia="en-US"/>
              </w:rPr>
              <w:t>LIC. RAÚL MALDONADO RAMÍREZ</w:t>
            </w:r>
          </w:p>
        </w:tc>
        <w:tc>
          <w:tcPr>
            <w:tcW w:w="4477" w:type="dxa"/>
            <w:gridSpan w:val="2"/>
            <w:hideMark/>
          </w:tcPr>
          <w:p w:rsidR="00A46B00" w:rsidRPr="00A46B00" w:rsidRDefault="00A46B00" w:rsidP="00A46B00">
            <w:pPr>
              <w:spacing w:line="276" w:lineRule="auto"/>
              <w:ind w:right="-11"/>
              <w:jc w:val="center"/>
              <w:rPr>
                <w:rFonts w:ascii="Arial" w:eastAsia="Arial" w:hAnsi="Arial" w:cs="Arial"/>
                <w:sz w:val="20"/>
                <w:szCs w:val="20"/>
                <w:lang w:val="es-MX" w:eastAsia="en-US"/>
              </w:rPr>
            </w:pPr>
            <w:r w:rsidRPr="00A46B00">
              <w:rPr>
                <w:rFonts w:ascii="Arial" w:eastAsia="Arial" w:hAnsi="Arial" w:cs="Arial"/>
                <w:sz w:val="20"/>
                <w:szCs w:val="20"/>
                <w:lang w:val="es-MX" w:eastAsia="en-US"/>
              </w:rPr>
              <w:t xml:space="preserve">MTRA. </w:t>
            </w:r>
            <w:r w:rsidRPr="00A46B00">
              <w:rPr>
                <w:rFonts w:ascii="Arial" w:eastAsia="Calibri" w:hAnsi="Arial" w:cs="Arial"/>
                <w:sz w:val="22"/>
                <w:szCs w:val="22"/>
                <w:lang w:val="es-MX" w:eastAsia="en-US"/>
              </w:rPr>
              <w:t>MARTHA ELBA IZA HUERTA</w:t>
            </w:r>
            <w:r w:rsidRPr="00A46B00">
              <w:rPr>
                <w:rFonts w:ascii="Arial" w:eastAsia="Arial" w:hAnsi="Arial" w:cs="Arial"/>
                <w:sz w:val="20"/>
                <w:szCs w:val="20"/>
                <w:lang w:val="es-MX" w:eastAsia="en-US"/>
              </w:rPr>
              <w:t xml:space="preserve"> </w:t>
            </w:r>
          </w:p>
        </w:tc>
      </w:tr>
      <w:tr w:rsidR="00A46B00" w:rsidRPr="00A46B00" w:rsidTr="00AF1284">
        <w:trPr>
          <w:gridAfter w:val="1"/>
          <w:wAfter w:w="141" w:type="dxa"/>
          <w:trHeight w:val="80"/>
        </w:trPr>
        <w:tc>
          <w:tcPr>
            <w:tcW w:w="9038" w:type="dxa"/>
            <w:gridSpan w:val="2"/>
          </w:tcPr>
          <w:p w:rsidR="00A46B00" w:rsidRPr="00A46B00" w:rsidRDefault="00A46B00" w:rsidP="00A46B00">
            <w:pPr>
              <w:rPr>
                <w:sz w:val="14"/>
              </w:rPr>
            </w:pPr>
          </w:p>
          <w:tbl>
            <w:tblPr>
              <w:tblW w:w="8718" w:type="dxa"/>
              <w:tblInd w:w="104" w:type="dxa"/>
              <w:tblLook w:val="04A0" w:firstRow="1" w:lastRow="0" w:firstColumn="1" w:lastColumn="0" w:noHBand="0" w:noVBand="1"/>
            </w:tblPr>
            <w:tblGrid>
              <w:gridCol w:w="4395"/>
              <w:gridCol w:w="4323"/>
            </w:tblGrid>
            <w:tr w:rsidR="00A46B00" w:rsidRPr="00A46B00" w:rsidTr="00AF1284">
              <w:tc>
                <w:tcPr>
                  <w:tcW w:w="4395" w:type="dxa"/>
                </w:tcPr>
                <w:p w:rsidR="00A46B00" w:rsidRPr="00A46B00" w:rsidRDefault="00A46B00" w:rsidP="00A46B00">
                  <w:pPr>
                    <w:spacing w:line="276" w:lineRule="auto"/>
                    <w:jc w:val="center"/>
                    <w:rPr>
                      <w:rFonts w:ascii="Arial" w:eastAsia="Arial" w:hAnsi="Arial" w:cs="Arial"/>
                      <w:sz w:val="20"/>
                      <w:szCs w:val="20"/>
                      <w:lang w:val="en-US" w:eastAsia="en-US"/>
                    </w:rPr>
                  </w:pPr>
                </w:p>
                <w:p w:rsidR="00A46B00" w:rsidRPr="00A46B00" w:rsidRDefault="00A46B00" w:rsidP="00A46B00">
                  <w:pPr>
                    <w:spacing w:line="276" w:lineRule="auto"/>
                    <w:jc w:val="center"/>
                    <w:rPr>
                      <w:rFonts w:ascii="Arial" w:eastAsia="Arial" w:hAnsi="Arial" w:cs="Arial"/>
                      <w:sz w:val="20"/>
                      <w:szCs w:val="20"/>
                      <w:lang w:val="en-US" w:eastAsia="en-US"/>
                    </w:rPr>
                  </w:pPr>
                </w:p>
                <w:p w:rsidR="00A46B00" w:rsidRPr="00A46B00" w:rsidRDefault="00A46B00" w:rsidP="00A46B00">
                  <w:pPr>
                    <w:spacing w:line="276" w:lineRule="auto"/>
                    <w:jc w:val="center"/>
                    <w:rPr>
                      <w:rFonts w:ascii="Arial" w:eastAsia="Arial" w:hAnsi="Arial" w:cs="Arial"/>
                      <w:sz w:val="20"/>
                      <w:szCs w:val="20"/>
                      <w:lang w:val="en-US" w:eastAsia="en-US"/>
                    </w:rPr>
                  </w:pPr>
                </w:p>
                <w:p w:rsidR="00A46B00" w:rsidRPr="00A46B00" w:rsidRDefault="00A46B00" w:rsidP="00A46B00">
                  <w:pPr>
                    <w:spacing w:line="276" w:lineRule="auto"/>
                    <w:jc w:val="center"/>
                    <w:rPr>
                      <w:rFonts w:ascii="Arial" w:eastAsia="Arial" w:hAnsi="Arial" w:cs="Arial"/>
                      <w:sz w:val="20"/>
                      <w:szCs w:val="20"/>
                      <w:lang w:val="en-US" w:eastAsia="en-US"/>
                    </w:rPr>
                  </w:pPr>
                </w:p>
                <w:p w:rsidR="00A46B00" w:rsidRPr="00A46B00" w:rsidRDefault="00A46B00" w:rsidP="00A46B00">
                  <w:pPr>
                    <w:spacing w:line="276" w:lineRule="auto"/>
                    <w:jc w:val="center"/>
                    <w:rPr>
                      <w:rFonts w:ascii="Arial" w:eastAsia="Arial" w:hAnsi="Arial" w:cs="Arial"/>
                      <w:sz w:val="20"/>
                      <w:szCs w:val="20"/>
                      <w:lang w:val="en-US" w:eastAsia="en-US"/>
                    </w:rPr>
                  </w:pPr>
                </w:p>
              </w:tc>
              <w:tc>
                <w:tcPr>
                  <w:tcW w:w="4323" w:type="dxa"/>
                </w:tcPr>
                <w:p w:rsidR="00A46B00" w:rsidRPr="00A46B00" w:rsidRDefault="00A46B00" w:rsidP="00A46B00">
                  <w:pPr>
                    <w:spacing w:line="276" w:lineRule="auto"/>
                    <w:ind w:right="-11"/>
                    <w:jc w:val="center"/>
                    <w:rPr>
                      <w:rFonts w:ascii="Arial" w:eastAsia="Arial" w:hAnsi="Arial" w:cs="Arial"/>
                      <w:sz w:val="20"/>
                      <w:szCs w:val="20"/>
                      <w:lang w:val="es-MX" w:eastAsia="en-US"/>
                    </w:rPr>
                  </w:pPr>
                </w:p>
                <w:p w:rsidR="00A46B00" w:rsidRPr="00A46B00" w:rsidRDefault="00A46B00" w:rsidP="00A46B00">
                  <w:pPr>
                    <w:spacing w:line="276" w:lineRule="auto"/>
                    <w:ind w:right="-11"/>
                    <w:jc w:val="center"/>
                    <w:rPr>
                      <w:rFonts w:ascii="Arial" w:eastAsia="Arial" w:hAnsi="Arial" w:cs="Arial"/>
                      <w:sz w:val="20"/>
                      <w:szCs w:val="20"/>
                      <w:lang w:val="es-MX" w:eastAsia="en-US"/>
                    </w:rPr>
                  </w:pPr>
                </w:p>
              </w:tc>
            </w:tr>
            <w:tr w:rsidR="00A46B00" w:rsidRPr="00A46B00" w:rsidTr="00AF1284">
              <w:tc>
                <w:tcPr>
                  <w:tcW w:w="4395" w:type="dxa"/>
                  <w:hideMark/>
                </w:tcPr>
                <w:p w:rsidR="00A46B00" w:rsidRPr="00A46B00" w:rsidRDefault="00A46B00" w:rsidP="00A46B00">
                  <w:pPr>
                    <w:spacing w:line="276" w:lineRule="auto"/>
                    <w:ind w:right="-11"/>
                    <w:jc w:val="center"/>
                    <w:rPr>
                      <w:rFonts w:ascii="Arial" w:eastAsia="Arial" w:hAnsi="Arial" w:cs="Arial"/>
                      <w:sz w:val="20"/>
                      <w:szCs w:val="20"/>
                      <w:lang w:val="en-US" w:eastAsia="en-US"/>
                    </w:rPr>
                  </w:pPr>
                  <w:r w:rsidRPr="00A46B00">
                    <w:rPr>
                      <w:rFonts w:ascii="Arial" w:eastAsia="Arial" w:hAnsi="Arial" w:cs="Arial"/>
                      <w:sz w:val="20"/>
                      <w:szCs w:val="20"/>
                      <w:lang w:val="en-US" w:eastAsia="en-US"/>
                    </w:rPr>
                    <w:t>____________________________________</w:t>
                  </w:r>
                </w:p>
              </w:tc>
              <w:tc>
                <w:tcPr>
                  <w:tcW w:w="4323" w:type="dxa"/>
                  <w:hideMark/>
                </w:tcPr>
                <w:p w:rsidR="00A46B00" w:rsidRPr="00A46B00" w:rsidRDefault="00A46B00" w:rsidP="00A46B00">
                  <w:pPr>
                    <w:spacing w:line="276" w:lineRule="auto"/>
                    <w:ind w:right="-11"/>
                    <w:jc w:val="center"/>
                    <w:rPr>
                      <w:rFonts w:ascii="Arial" w:eastAsia="Arial" w:hAnsi="Arial" w:cs="Arial"/>
                      <w:sz w:val="20"/>
                      <w:szCs w:val="20"/>
                      <w:lang w:val="en-US" w:eastAsia="en-US"/>
                    </w:rPr>
                  </w:pPr>
                  <w:r w:rsidRPr="00A46B00">
                    <w:rPr>
                      <w:rFonts w:ascii="Arial" w:eastAsia="Arial" w:hAnsi="Arial" w:cs="Arial"/>
                      <w:sz w:val="20"/>
                      <w:szCs w:val="20"/>
                      <w:lang w:val="en-US" w:eastAsia="en-US"/>
                    </w:rPr>
                    <w:t xml:space="preserve">  ____________________________________</w:t>
                  </w:r>
                </w:p>
              </w:tc>
            </w:tr>
            <w:tr w:rsidR="00A46B00" w:rsidRPr="00A46B00" w:rsidTr="00AF1284">
              <w:trPr>
                <w:trHeight w:val="435"/>
              </w:trPr>
              <w:tc>
                <w:tcPr>
                  <w:tcW w:w="4395" w:type="dxa"/>
                  <w:hideMark/>
                </w:tcPr>
                <w:p w:rsidR="00A46B00" w:rsidRPr="00A46B00" w:rsidRDefault="00A46B00" w:rsidP="00A46B00">
                  <w:pPr>
                    <w:spacing w:line="276" w:lineRule="auto"/>
                    <w:ind w:right="-11"/>
                    <w:jc w:val="center"/>
                    <w:rPr>
                      <w:rFonts w:ascii="Arial" w:eastAsia="Calibri" w:hAnsi="Arial" w:cs="Arial"/>
                      <w:sz w:val="22"/>
                      <w:szCs w:val="22"/>
                      <w:lang w:val="es-MX" w:eastAsia="en-US"/>
                    </w:rPr>
                  </w:pPr>
                  <w:r w:rsidRPr="00A46B00">
                    <w:rPr>
                      <w:rFonts w:ascii="Arial" w:eastAsia="Arial" w:hAnsi="Arial" w:cs="Arial"/>
                      <w:sz w:val="20"/>
                      <w:szCs w:val="20"/>
                      <w:lang w:val="en-US" w:eastAsia="en-US"/>
                    </w:rPr>
                    <w:t xml:space="preserve">MTRA. </w:t>
                  </w:r>
                  <w:r w:rsidRPr="00A46B00">
                    <w:rPr>
                      <w:rFonts w:ascii="Arial" w:eastAsia="Calibri" w:hAnsi="Arial" w:cs="Arial"/>
                      <w:sz w:val="22"/>
                      <w:szCs w:val="22"/>
                      <w:lang w:val="es-MX" w:eastAsia="en-US"/>
                    </w:rPr>
                    <w:t xml:space="preserve">ARLEN ALEJANDRA </w:t>
                  </w:r>
                </w:p>
                <w:p w:rsidR="00A46B00" w:rsidRPr="00A46B00" w:rsidRDefault="00A46B00" w:rsidP="00A46B00">
                  <w:pPr>
                    <w:spacing w:line="276" w:lineRule="auto"/>
                    <w:ind w:right="-11"/>
                    <w:jc w:val="center"/>
                    <w:rPr>
                      <w:rFonts w:ascii="Arial" w:eastAsia="Arial" w:hAnsi="Arial" w:cs="Arial"/>
                      <w:sz w:val="20"/>
                      <w:szCs w:val="20"/>
                      <w:lang w:val="en-US" w:eastAsia="en-US"/>
                    </w:rPr>
                  </w:pPr>
                  <w:r w:rsidRPr="00A46B00">
                    <w:rPr>
                      <w:rFonts w:ascii="Arial" w:eastAsia="Calibri" w:hAnsi="Arial" w:cs="Arial"/>
                      <w:sz w:val="22"/>
                      <w:szCs w:val="22"/>
                      <w:lang w:val="es-MX" w:eastAsia="en-US"/>
                    </w:rPr>
                    <w:t>MARTÍNEZ FUENTES</w:t>
                  </w:r>
                </w:p>
              </w:tc>
              <w:tc>
                <w:tcPr>
                  <w:tcW w:w="4323" w:type="dxa"/>
                  <w:hideMark/>
                </w:tcPr>
                <w:p w:rsidR="00A46B00" w:rsidRPr="00A46B00" w:rsidRDefault="00A46B00" w:rsidP="00A46B00">
                  <w:pPr>
                    <w:spacing w:line="276" w:lineRule="auto"/>
                    <w:ind w:right="-11"/>
                    <w:jc w:val="center"/>
                    <w:rPr>
                      <w:rFonts w:ascii="Arial" w:eastAsia="Arial" w:hAnsi="Arial" w:cs="Arial"/>
                      <w:sz w:val="20"/>
                      <w:szCs w:val="20"/>
                      <w:lang w:val="es-MX" w:eastAsia="en-US"/>
                    </w:rPr>
                  </w:pPr>
                  <w:r w:rsidRPr="00A46B00">
                    <w:rPr>
                      <w:rFonts w:ascii="Arial" w:eastAsia="Arial" w:hAnsi="Arial" w:cs="Arial"/>
                      <w:sz w:val="20"/>
                      <w:szCs w:val="20"/>
                      <w:lang w:val="es-MX" w:eastAsia="en-US"/>
                    </w:rPr>
                    <w:t xml:space="preserve">LIC. </w:t>
                  </w:r>
                  <w:r w:rsidRPr="00A46B00">
                    <w:rPr>
                      <w:rFonts w:ascii="Arial" w:eastAsia="Calibri" w:hAnsi="Arial" w:cs="Arial"/>
                      <w:sz w:val="22"/>
                      <w:szCs w:val="22"/>
                      <w:lang w:val="es-MX" w:eastAsia="en-US"/>
                    </w:rPr>
                    <w:t>JAVIER ÁVILA CARRILLO</w:t>
                  </w:r>
                </w:p>
              </w:tc>
            </w:tr>
          </w:tbl>
          <w:p w:rsidR="00A46B00" w:rsidRPr="00A46B00" w:rsidRDefault="00A46B00" w:rsidP="00A46B00">
            <w:pPr>
              <w:rPr>
                <w:rFonts w:ascii="Calibri" w:eastAsia="Calibri" w:hAnsi="Calibri"/>
                <w:sz w:val="20"/>
                <w:szCs w:val="20"/>
                <w:lang w:val="es-MX" w:eastAsia="es-MX"/>
              </w:rPr>
            </w:pPr>
          </w:p>
        </w:tc>
      </w:tr>
    </w:tbl>
    <w:p w:rsidR="00A46B00" w:rsidRPr="00A46B00" w:rsidRDefault="00A46B00" w:rsidP="00A46B00">
      <w:pPr>
        <w:jc w:val="both"/>
        <w:rPr>
          <w:rFonts w:ascii="Arial" w:eastAsia="Arial" w:hAnsi="Arial" w:cs="Arial"/>
          <w:sz w:val="16"/>
          <w:szCs w:val="16"/>
          <w:lang w:val="es-MX" w:eastAsia="en-US"/>
        </w:rPr>
      </w:pPr>
    </w:p>
    <w:p w:rsidR="00A46B00" w:rsidRPr="00A46B00" w:rsidRDefault="00A46B00" w:rsidP="00A46B00">
      <w:pPr>
        <w:jc w:val="both"/>
        <w:rPr>
          <w:rFonts w:ascii="Arial" w:eastAsia="Arial" w:hAnsi="Arial" w:cs="Arial"/>
          <w:sz w:val="16"/>
          <w:szCs w:val="16"/>
          <w:lang w:val="es-MX" w:eastAsia="en-US"/>
        </w:rPr>
      </w:pPr>
    </w:p>
    <w:p w:rsidR="00A46B00" w:rsidRDefault="00A46B00" w:rsidP="00A46B00">
      <w:pPr>
        <w:jc w:val="both"/>
        <w:rPr>
          <w:rFonts w:ascii="Arial" w:hAnsi="Arial" w:cs="Arial"/>
          <w:sz w:val="22"/>
          <w:szCs w:val="22"/>
        </w:rPr>
      </w:pPr>
      <w:r w:rsidRPr="00A46B00">
        <w:rPr>
          <w:rFonts w:ascii="Arial" w:eastAsia="Arial" w:hAnsi="Arial" w:cs="Arial"/>
          <w:sz w:val="16"/>
          <w:szCs w:val="16"/>
          <w:lang w:val="es-MX" w:eastAsia="en-US"/>
        </w:rPr>
        <w:t xml:space="preserve">La presente foja forma parte del Acuerdo número </w:t>
      </w:r>
      <w:r w:rsidRPr="00A46B00">
        <w:rPr>
          <w:rFonts w:ascii="Arial" w:eastAsia="Arial" w:hAnsi="Arial" w:cs="Arial"/>
          <w:b/>
          <w:sz w:val="16"/>
          <w:szCs w:val="16"/>
          <w:lang w:val="es-MX" w:eastAsia="en-US"/>
        </w:rPr>
        <w:t>IEE/CG/A0</w:t>
      </w:r>
      <w:r>
        <w:rPr>
          <w:rFonts w:ascii="Arial" w:eastAsia="Arial" w:hAnsi="Arial" w:cs="Arial"/>
          <w:b/>
          <w:sz w:val="16"/>
          <w:szCs w:val="16"/>
          <w:lang w:val="es-MX" w:eastAsia="en-US"/>
        </w:rPr>
        <w:t>59</w:t>
      </w:r>
      <w:r w:rsidRPr="00A46B00">
        <w:rPr>
          <w:rFonts w:ascii="Arial" w:eastAsia="Arial" w:hAnsi="Arial" w:cs="Arial"/>
          <w:b/>
          <w:sz w:val="16"/>
          <w:szCs w:val="16"/>
          <w:lang w:val="es-MX" w:eastAsia="en-US"/>
        </w:rPr>
        <w:t>/2018</w:t>
      </w:r>
      <w:r w:rsidRPr="00A46B00">
        <w:rPr>
          <w:rFonts w:ascii="Arial" w:eastAsia="Arial" w:hAnsi="Arial" w:cs="Arial"/>
          <w:sz w:val="16"/>
          <w:szCs w:val="16"/>
          <w:lang w:val="es-MX" w:eastAsia="en-US"/>
        </w:rPr>
        <w:t xml:space="preserve"> del Proceso Electoral Local 2017-2018, aprobado en la Décima </w:t>
      </w:r>
      <w:r>
        <w:rPr>
          <w:rFonts w:ascii="Arial" w:eastAsia="Arial" w:hAnsi="Arial" w:cs="Arial"/>
          <w:sz w:val="16"/>
          <w:szCs w:val="16"/>
          <w:lang w:val="es-MX" w:eastAsia="en-US"/>
        </w:rPr>
        <w:t>Cuarta</w:t>
      </w:r>
      <w:r w:rsidRPr="00A46B00">
        <w:rPr>
          <w:rFonts w:ascii="Arial" w:eastAsia="Arial" w:hAnsi="Arial" w:cs="Arial"/>
          <w:sz w:val="16"/>
          <w:szCs w:val="16"/>
          <w:lang w:val="es-MX" w:eastAsia="en-US"/>
        </w:rPr>
        <w:t xml:space="preserve"> Sesión </w:t>
      </w:r>
      <w:r>
        <w:rPr>
          <w:rFonts w:ascii="Arial" w:eastAsia="Arial" w:hAnsi="Arial" w:cs="Arial"/>
          <w:sz w:val="16"/>
          <w:szCs w:val="16"/>
          <w:lang w:val="es-MX" w:eastAsia="en-US"/>
        </w:rPr>
        <w:t>O</w:t>
      </w:r>
      <w:r w:rsidRPr="00A46B00">
        <w:rPr>
          <w:rFonts w:ascii="Arial" w:eastAsia="Arial" w:hAnsi="Arial" w:cs="Arial"/>
          <w:sz w:val="16"/>
          <w:szCs w:val="16"/>
          <w:lang w:val="es-MX" w:eastAsia="en-US"/>
        </w:rPr>
        <w:t>rdinaria del Consejo General del Instituto Electoral del Estad</w:t>
      </w:r>
      <w:r>
        <w:rPr>
          <w:rFonts w:ascii="Arial" w:eastAsia="Arial" w:hAnsi="Arial" w:cs="Arial"/>
          <w:sz w:val="16"/>
          <w:szCs w:val="16"/>
          <w:lang w:val="es-MX" w:eastAsia="en-US"/>
        </w:rPr>
        <w:t>o de Colima, celebrada el día 26</w:t>
      </w:r>
      <w:r w:rsidRPr="00A46B00">
        <w:rPr>
          <w:rFonts w:ascii="Arial" w:eastAsia="Arial" w:hAnsi="Arial" w:cs="Arial"/>
          <w:sz w:val="16"/>
          <w:szCs w:val="16"/>
          <w:lang w:val="es-MX" w:eastAsia="en-US"/>
        </w:rPr>
        <w:t xml:space="preserve"> (</w:t>
      </w:r>
      <w:proofErr w:type="spellStart"/>
      <w:r w:rsidRPr="00A46B00">
        <w:rPr>
          <w:rFonts w:ascii="Arial" w:eastAsia="Arial" w:hAnsi="Arial" w:cs="Arial"/>
          <w:sz w:val="16"/>
          <w:szCs w:val="16"/>
          <w:lang w:val="es-MX" w:eastAsia="en-US"/>
        </w:rPr>
        <w:t>veinti</w:t>
      </w:r>
      <w:r>
        <w:rPr>
          <w:rFonts w:ascii="Arial" w:eastAsia="Arial" w:hAnsi="Arial" w:cs="Arial"/>
          <w:sz w:val="16"/>
          <w:szCs w:val="16"/>
          <w:lang w:val="es-MX" w:eastAsia="en-US"/>
        </w:rPr>
        <w:t>seis</w:t>
      </w:r>
      <w:proofErr w:type="spellEnd"/>
      <w:r w:rsidRPr="00A46B00">
        <w:rPr>
          <w:rFonts w:ascii="Arial" w:eastAsia="Arial" w:hAnsi="Arial" w:cs="Arial"/>
          <w:sz w:val="16"/>
          <w:szCs w:val="16"/>
          <w:lang w:val="es-MX" w:eastAsia="en-US"/>
        </w:rPr>
        <w:t>) de abril del año 2018 (dos mil dieciocho). -------------------------------------------------------------------------------------------------</w:t>
      </w:r>
    </w:p>
    <w:sectPr w:rsidR="00A46B00" w:rsidSect="00AC5FFC">
      <w:headerReference w:type="default" r:id="rId8"/>
      <w:footerReference w:type="default" r:id="rId9"/>
      <w:headerReference w:type="first" r:id="rId10"/>
      <w:footerReference w:type="first" r:id="rId11"/>
      <w:pgSz w:w="12240" w:h="15840"/>
      <w:pgMar w:top="1808" w:right="1467" w:bottom="1560" w:left="1701" w:header="851" w:footer="3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4B" w:rsidRDefault="00744D4B" w:rsidP="002164AD">
      <w:r>
        <w:separator/>
      </w:r>
    </w:p>
  </w:endnote>
  <w:endnote w:type="continuationSeparator" w:id="0">
    <w:p w:rsidR="00744D4B" w:rsidRDefault="00744D4B" w:rsidP="0021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AF" w:rsidRDefault="007870AF">
    <w:pPr>
      <w:pStyle w:val="Piedepgina"/>
      <w:jc w:val="center"/>
    </w:pPr>
  </w:p>
  <w:p w:rsidR="00AC5FFC" w:rsidRPr="00AC5FFC" w:rsidRDefault="00714B34" w:rsidP="00AC5FF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66432" behindDoc="0" locked="0" layoutInCell="1" allowOverlap="1" wp14:anchorId="355D2DC8" wp14:editId="52B21CA9">
              <wp:simplePos x="0" y="0"/>
              <wp:positionH relativeFrom="column">
                <wp:posOffset>1624965</wp:posOffset>
              </wp:positionH>
              <wp:positionV relativeFrom="paragraph">
                <wp:posOffset>-71756</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rgLTy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AC5FFC" w:rsidRPr="00AC5FFC">
      <w:rPr>
        <w:rFonts w:ascii="Calibri" w:hAnsi="Calibri"/>
        <w:b/>
        <w:sz w:val="20"/>
        <w:szCs w:val="20"/>
      </w:rPr>
      <w:t xml:space="preserve">ACUERDO NO. </w:t>
    </w:r>
    <w:r w:rsidR="00AC5FFC" w:rsidRPr="00AC5FFC">
      <w:rPr>
        <w:rFonts w:ascii="Calibri" w:hAnsi="Calibri" w:cs="Arial"/>
        <w:b/>
        <w:sz w:val="20"/>
        <w:szCs w:val="20"/>
      </w:rPr>
      <w:t>IEE/CG/A</w:t>
    </w:r>
    <w:r w:rsidR="00A46B00">
      <w:rPr>
        <w:rFonts w:ascii="Calibri" w:hAnsi="Calibri" w:cs="Arial"/>
        <w:b/>
        <w:sz w:val="20"/>
        <w:szCs w:val="20"/>
      </w:rPr>
      <w:t>059</w:t>
    </w:r>
    <w:r w:rsidR="00AC5FFC" w:rsidRPr="00AC5FFC">
      <w:rPr>
        <w:rFonts w:ascii="Calibri" w:hAnsi="Calibri" w:cs="Arial"/>
        <w:b/>
        <w:sz w:val="20"/>
        <w:szCs w:val="20"/>
      </w:rPr>
      <w:t>/2018</w:t>
    </w:r>
  </w:p>
  <w:p w:rsidR="00AC5FFC" w:rsidRPr="00AC5FFC" w:rsidRDefault="00AC5FFC" w:rsidP="00AC5FFC">
    <w:pPr>
      <w:tabs>
        <w:tab w:val="center" w:pos="4419"/>
        <w:tab w:val="right" w:pos="8838"/>
      </w:tabs>
      <w:jc w:val="center"/>
      <w:rPr>
        <w:sz w:val="8"/>
        <w:szCs w:val="16"/>
      </w:rPr>
    </w:pPr>
    <w:r w:rsidRPr="00AC5FFC">
      <w:rPr>
        <w:rFonts w:ascii="Calibri" w:hAnsi="Calibri" w:cs="Arial"/>
        <w:sz w:val="18"/>
        <w:szCs w:val="20"/>
      </w:rPr>
      <w:t>Desahogo de c</w:t>
    </w:r>
    <w:r w:rsidR="009645E5">
      <w:rPr>
        <w:rFonts w:ascii="Calibri" w:hAnsi="Calibri" w:cs="Arial"/>
        <w:sz w:val="18"/>
        <w:szCs w:val="20"/>
      </w:rPr>
      <w:t>onsulta formulada por</w:t>
    </w:r>
    <w:r w:rsidRPr="00AC5FFC">
      <w:rPr>
        <w:rFonts w:ascii="Calibri" w:hAnsi="Calibri" w:cs="Arial"/>
        <w:sz w:val="18"/>
        <w:szCs w:val="20"/>
      </w:rPr>
      <w:t xml:space="preserve"> </w:t>
    </w:r>
    <w:r w:rsidR="000A3959">
      <w:rPr>
        <w:rFonts w:ascii="Calibri" w:hAnsi="Calibri" w:cs="Arial"/>
        <w:sz w:val="18"/>
        <w:szCs w:val="20"/>
      </w:rPr>
      <w:t>Movimiento Ciudadano</w:t>
    </w:r>
  </w:p>
  <w:p w:rsidR="007870AF" w:rsidRDefault="00AC5FFC" w:rsidP="00AC5FFC">
    <w:pPr>
      <w:tabs>
        <w:tab w:val="center" w:pos="4419"/>
        <w:tab w:val="right" w:pos="8838"/>
      </w:tabs>
      <w:jc w:val="center"/>
      <w:rPr>
        <w:rFonts w:ascii="Calibri" w:hAnsi="Calibri"/>
        <w:sz w:val="18"/>
        <w:szCs w:val="20"/>
      </w:rPr>
    </w:pPr>
    <w:r w:rsidRPr="00AC5FFC">
      <w:rPr>
        <w:rFonts w:ascii="Calibri" w:hAnsi="Calibri"/>
        <w:sz w:val="18"/>
        <w:szCs w:val="20"/>
      </w:rPr>
      <w:t xml:space="preserve">Página </w:t>
    </w:r>
    <w:r w:rsidRPr="00AC5FFC">
      <w:rPr>
        <w:rFonts w:ascii="Calibri" w:hAnsi="Calibri"/>
        <w:sz w:val="18"/>
        <w:szCs w:val="20"/>
      </w:rPr>
      <w:fldChar w:fldCharType="begin"/>
    </w:r>
    <w:r w:rsidRPr="00AC5FFC">
      <w:rPr>
        <w:rFonts w:ascii="Calibri" w:hAnsi="Calibri"/>
        <w:sz w:val="18"/>
        <w:szCs w:val="20"/>
      </w:rPr>
      <w:instrText xml:space="preserve"> PAGE   \* MERGEFORMAT </w:instrText>
    </w:r>
    <w:r w:rsidRPr="00AC5FFC">
      <w:rPr>
        <w:rFonts w:ascii="Calibri" w:hAnsi="Calibri"/>
        <w:sz w:val="18"/>
        <w:szCs w:val="20"/>
      </w:rPr>
      <w:fldChar w:fldCharType="separate"/>
    </w:r>
    <w:r w:rsidR="003D7308">
      <w:rPr>
        <w:rFonts w:ascii="Calibri" w:hAnsi="Calibri"/>
        <w:noProof/>
        <w:sz w:val="18"/>
        <w:szCs w:val="20"/>
      </w:rPr>
      <w:t>2</w:t>
    </w:r>
    <w:r w:rsidRPr="00AC5FFC">
      <w:rPr>
        <w:rFonts w:ascii="Calibri" w:hAnsi="Calibri"/>
        <w:sz w:val="18"/>
        <w:szCs w:val="20"/>
      </w:rPr>
      <w:fldChar w:fldCharType="end"/>
    </w:r>
    <w:r w:rsidRPr="00AC5FFC">
      <w:rPr>
        <w:rFonts w:ascii="Calibri" w:hAnsi="Calibri"/>
        <w:sz w:val="18"/>
        <w:szCs w:val="20"/>
      </w:rPr>
      <w:t xml:space="preserve"> de </w:t>
    </w:r>
    <w:r w:rsidR="00A46B00">
      <w:rPr>
        <w:rFonts w:ascii="Calibri" w:hAnsi="Calibri"/>
        <w:sz w:val="18"/>
        <w:szCs w:val="20"/>
      </w:rPr>
      <w:t>10</w:t>
    </w:r>
  </w:p>
  <w:p w:rsidR="00F11A8F" w:rsidRPr="002167A9" w:rsidRDefault="00F11A8F" w:rsidP="00AC5FFC">
    <w:pPr>
      <w:tabs>
        <w:tab w:val="center" w:pos="4419"/>
        <w:tab w:val="right" w:pos="8838"/>
      </w:tabs>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C" w:rsidRPr="00AC5FFC" w:rsidRDefault="00714B34" w:rsidP="00AC5FF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68480" behindDoc="0" locked="0" layoutInCell="1" allowOverlap="1" wp14:anchorId="02C81D07" wp14:editId="520E57DB">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AC5FFC" w:rsidRPr="00AC5FFC">
      <w:rPr>
        <w:rFonts w:ascii="Calibri" w:hAnsi="Calibri"/>
        <w:b/>
        <w:sz w:val="20"/>
        <w:szCs w:val="20"/>
      </w:rPr>
      <w:t xml:space="preserve">ACUERDO NO. </w:t>
    </w:r>
    <w:r w:rsidR="00AC5FFC" w:rsidRPr="00AC5FFC">
      <w:rPr>
        <w:rFonts w:ascii="Calibri" w:hAnsi="Calibri" w:cs="Arial"/>
        <w:b/>
        <w:sz w:val="20"/>
        <w:szCs w:val="20"/>
      </w:rPr>
      <w:t>IEE/CG/A</w:t>
    </w:r>
    <w:r w:rsidR="008143E0">
      <w:rPr>
        <w:rFonts w:ascii="Calibri" w:hAnsi="Calibri" w:cs="Arial"/>
        <w:b/>
        <w:sz w:val="20"/>
        <w:szCs w:val="20"/>
      </w:rPr>
      <w:t>059</w:t>
    </w:r>
    <w:r w:rsidR="00AC5FFC" w:rsidRPr="00AC5FFC">
      <w:rPr>
        <w:rFonts w:ascii="Calibri" w:hAnsi="Calibri" w:cs="Arial"/>
        <w:b/>
        <w:sz w:val="20"/>
        <w:szCs w:val="20"/>
      </w:rPr>
      <w:t>/2018</w:t>
    </w:r>
  </w:p>
  <w:p w:rsidR="00AC5FFC" w:rsidRPr="00AC5FFC" w:rsidRDefault="00AC5FFC" w:rsidP="00AC5FFC">
    <w:pPr>
      <w:tabs>
        <w:tab w:val="center" w:pos="4419"/>
        <w:tab w:val="right" w:pos="8838"/>
      </w:tabs>
      <w:jc w:val="center"/>
      <w:rPr>
        <w:sz w:val="8"/>
        <w:szCs w:val="16"/>
      </w:rPr>
    </w:pPr>
    <w:r w:rsidRPr="00AC5FFC">
      <w:rPr>
        <w:rFonts w:ascii="Calibri" w:hAnsi="Calibri" w:cs="Arial"/>
        <w:sz w:val="18"/>
        <w:szCs w:val="20"/>
      </w:rPr>
      <w:t xml:space="preserve">Desahogo de consulta formulada por el Partido </w:t>
    </w:r>
    <w:r w:rsidR="00BC3420">
      <w:rPr>
        <w:rFonts w:ascii="Calibri" w:hAnsi="Calibri" w:cs="Arial"/>
        <w:sz w:val="18"/>
        <w:szCs w:val="20"/>
      </w:rPr>
      <w:t>Movimiento Ciudadano</w:t>
    </w:r>
  </w:p>
  <w:p w:rsidR="007870AF" w:rsidRDefault="00AC5FFC" w:rsidP="00AC5FFC">
    <w:pPr>
      <w:tabs>
        <w:tab w:val="center" w:pos="4419"/>
        <w:tab w:val="right" w:pos="8838"/>
      </w:tabs>
      <w:jc w:val="center"/>
      <w:rPr>
        <w:sz w:val="22"/>
      </w:rPr>
    </w:pPr>
    <w:r w:rsidRPr="00AC5FFC">
      <w:rPr>
        <w:rFonts w:ascii="Calibri" w:hAnsi="Calibri"/>
        <w:sz w:val="18"/>
        <w:szCs w:val="20"/>
      </w:rPr>
      <w:t xml:space="preserve">Página </w:t>
    </w:r>
    <w:r w:rsidRPr="00AC5FFC">
      <w:rPr>
        <w:rFonts w:ascii="Calibri" w:hAnsi="Calibri"/>
        <w:sz w:val="18"/>
        <w:szCs w:val="20"/>
      </w:rPr>
      <w:fldChar w:fldCharType="begin"/>
    </w:r>
    <w:r w:rsidRPr="00AC5FFC">
      <w:rPr>
        <w:rFonts w:ascii="Calibri" w:hAnsi="Calibri"/>
        <w:sz w:val="18"/>
        <w:szCs w:val="20"/>
      </w:rPr>
      <w:instrText xml:space="preserve"> PAGE   \* MERGEFORMAT </w:instrText>
    </w:r>
    <w:r w:rsidRPr="00AC5FFC">
      <w:rPr>
        <w:rFonts w:ascii="Calibri" w:hAnsi="Calibri"/>
        <w:sz w:val="18"/>
        <w:szCs w:val="20"/>
      </w:rPr>
      <w:fldChar w:fldCharType="separate"/>
    </w:r>
    <w:r w:rsidR="003D7308">
      <w:rPr>
        <w:rFonts w:ascii="Calibri" w:hAnsi="Calibri"/>
        <w:noProof/>
        <w:sz w:val="18"/>
        <w:szCs w:val="20"/>
      </w:rPr>
      <w:t>1</w:t>
    </w:r>
    <w:r w:rsidRPr="00AC5FFC">
      <w:rPr>
        <w:rFonts w:ascii="Calibri" w:hAnsi="Calibri"/>
        <w:sz w:val="18"/>
        <w:szCs w:val="20"/>
      </w:rPr>
      <w:fldChar w:fldCharType="end"/>
    </w:r>
    <w:r w:rsidRPr="00AC5FFC">
      <w:rPr>
        <w:rFonts w:ascii="Calibri" w:hAnsi="Calibri"/>
        <w:sz w:val="18"/>
        <w:szCs w:val="20"/>
      </w:rPr>
      <w:t xml:space="preserve"> de </w:t>
    </w:r>
    <w:r w:rsidR="00783FB2">
      <w:rPr>
        <w:rFonts w:ascii="Calibri" w:hAnsi="Calibri"/>
        <w:sz w:val="18"/>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4B" w:rsidRDefault="00744D4B" w:rsidP="002164AD">
      <w:r>
        <w:separator/>
      </w:r>
    </w:p>
  </w:footnote>
  <w:footnote w:type="continuationSeparator" w:id="0">
    <w:p w:rsidR="00744D4B" w:rsidRDefault="00744D4B" w:rsidP="0021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AF" w:rsidRPr="00640C8A" w:rsidRDefault="00AC5FFC" w:rsidP="00AC5FFC">
    <w:pPr>
      <w:tabs>
        <w:tab w:val="left" w:pos="4395"/>
        <w:tab w:val="right" w:pos="9072"/>
      </w:tabs>
      <w:rPr>
        <w:rFonts w:ascii="Arial Black" w:hAnsi="Arial Black" w:cs="Arial"/>
        <w:szCs w:val="22"/>
      </w:rPr>
    </w:pPr>
    <w:r>
      <w:rPr>
        <w:noProof/>
        <w:lang w:val="es-MX" w:eastAsia="es-MX"/>
      </w:rPr>
      <w:drawing>
        <wp:anchor distT="0" distB="0" distL="114300" distR="114300" simplePos="0" relativeHeight="251663360" behindDoc="1" locked="0" layoutInCell="1" allowOverlap="1" wp14:anchorId="4F1A6E44" wp14:editId="44051645">
          <wp:simplePos x="0" y="0"/>
          <wp:positionH relativeFrom="column">
            <wp:posOffset>-81280</wp:posOffset>
          </wp:positionH>
          <wp:positionV relativeFrom="paragraph">
            <wp:posOffset>-386715</wp:posOffset>
          </wp:positionV>
          <wp:extent cx="1086485" cy="984250"/>
          <wp:effectExtent l="0" t="0" r="0" b="0"/>
          <wp:wrapTight wrapText="bothSides">
            <wp:wrapPolygon edited="0">
              <wp:start x="0" y="0"/>
              <wp:lineTo x="0" y="21321"/>
              <wp:lineTo x="21209" y="21321"/>
              <wp:lineTo x="21209" y="0"/>
              <wp:lineTo x="0" y="0"/>
            </wp:wrapPolygon>
          </wp:wrapTight>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7870AF">
      <w:rPr>
        <w:rFonts w:ascii="Arial Black" w:hAnsi="Arial Black" w:cs="Arial"/>
        <w:szCs w:val="22"/>
      </w:rPr>
      <w:tab/>
    </w:r>
    <w:r w:rsidR="007870AF">
      <w:rPr>
        <w:rFonts w:ascii="Arial Black" w:hAnsi="Arial Black" w:cs="Arial"/>
        <w:szCs w:val="22"/>
      </w:rPr>
      <w:tab/>
    </w:r>
    <w:r w:rsidR="007870AF" w:rsidRPr="00962DBE">
      <w:rPr>
        <w:rFonts w:ascii="Arial Black" w:hAnsi="Arial Black" w:cs="Arial"/>
        <w:sz w:val="28"/>
        <w:szCs w:val="22"/>
      </w:rPr>
      <w:t>I</w:t>
    </w:r>
    <w:r w:rsidR="007870AF" w:rsidRPr="00962DBE">
      <w:rPr>
        <w:rFonts w:ascii="Arial Black" w:hAnsi="Arial Black" w:cs="Arial"/>
        <w:sz w:val="22"/>
        <w:szCs w:val="22"/>
      </w:rPr>
      <w:t>NSTITUTO</w:t>
    </w:r>
    <w:r>
      <w:rPr>
        <w:rFonts w:ascii="Arial Black" w:hAnsi="Arial Black" w:cs="Arial"/>
        <w:sz w:val="22"/>
        <w:szCs w:val="22"/>
      </w:rPr>
      <w:t xml:space="preserve"> </w:t>
    </w:r>
    <w:r w:rsidR="007870AF" w:rsidRPr="00962DBE">
      <w:rPr>
        <w:rFonts w:ascii="Arial Black" w:hAnsi="Arial Black" w:cs="Arial"/>
        <w:sz w:val="28"/>
        <w:szCs w:val="22"/>
      </w:rPr>
      <w:t>E</w:t>
    </w:r>
    <w:r w:rsidR="007870AF" w:rsidRPr="00962DBE">
      <w:rPr>
        <w:rFonts w:ascii="Arial Black" w:hAnsi="Arial Black" w:cs="Arial"/>
        <w:sz w:val="22"/>
        <w:szCs w:val="22"/>
      </w:rPr>
      <w:t xml:space="preserve">LECTORAL DEL </w:t>
    </w:r>
    <w:r w:rsidR="007870AF" w:rsidRPr="00962DBE">
      <w:rPr>
        <w:rFonts w:ascii="Arial Black" w:hAnsi="Arial Black" w:cs="Arial"/>
        <w:sz w:val="28"/>
        <w:szCs w:val="22"/>
      </w:rPr>
      <w:t>E</w:t>
    </w:r>
    <w:r w:rsidR="007870AF" w:rsidRPr="00962DBE">
      <w:rPr>
        <w:rFonts w:ascii="Arial Black" w:hAnsi="Arial Black" w:cs="Arial"/>
        <w:sz w:val="22"/>
        <w:szCs w:val="22"/>
      </w:rPr>
      <w:t>STADO</w:t>
    </w:r>
  </w:p>
  <w:p w:rsidR="00F11A8F" w:rsidRPr="00F11A8F" w:rsidRDefault="00F11A8F" w:rsidP="00F11A8F">
    <w:pPr>
      <w:jc w:val="right"/>
      <w:rPr>
        <w:rFonts w:ascii="Calibri" w:hAnsi="Calibri" w:cs="Arial"/>
        <w:b/>
        <w:szCs w:val="22"/>
      </w:rPr>
    </w:pPr>
    <w:r w:rsidRPr="00F11A8F">
      <w:rPr>
        <w:rFonts w:ascii="Calibri" w:hAnsi="Calibri" w:cs="Arial"/>
        <w:b/>
        <w:szCs w:val="22"/>
      </w:rPr>
      <w:t>PROCESO ELECTORAL LOCAL 2017-2018</w:t>
    </w:r>
  </w:p>
  <w:p w:rsidR="007870AF" w:rsidRDefault="00F11A8F" w:rsidP="00F11A8F">
    <w:pPr>
      <w:jc w:val="right"/>
      <w:rPr>
        <w:rFonts w:ascii="Calibri" w:hAnsi="Calibri" w:cs="Arial"/>
        <w:b/>
        <w:szCs w:val="22"/>
      </w:rPr>
    </w:pPr>
    <w:r w:rsidRPr="00F11A8F">
      <w:rPr>
        <w:rFonts w:ascii="Calibri" w:hAnsi="Calibri" w:cs="Arial"/>
        <w:b/>
        <w:i/>
        <w:color w:val="808080"/>
        <w:sz w:val="18"/>
        <w:szCs w:val="22"/>
      </w:rPr>
      <w:t>Consejo General</w:t>
    </w:r>
  </w:p>
  <w:p w:rsidR="007870AF" w:rsidRPr="003D60F5" w:rsidRDefault="00714B34" w:rsidP="003C527B">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9264" behindDoc="0" locked="0" layoutInCell="1" allowOverlap="1" wp14:anchorId="79A18D4D" wp14:editId="45B6B11E">
              <wp:simplePos x="0" y="0"/>
              <wp:positionH relativeFrom="column">
                <wp:posOffset>3506470</wp:posOffset>
              </wp:positionH>
              <wp:positionV relativeFrom="paragraph">
                <wp:posOffset>110490</wp:posOffset>
              </wp:positionV>
              <wp:extent cx="2245995" cy="635"/>
              <wp:effectExtent l="0" t="0" r="20955" b="3746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2" o:spid="_x0000_s1026" type="#_x0000_t32" style="position:absolute;margin-left:276.1pt;margin-top:8.7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qA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">
              <v:stroke dashstyle="1 1" endcap="round"/>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AF" w:rsidRPr="00640C8A" w:rsidRDefault="007870AF" w:rsidP="003C527B">
    <w:pPr>
      <w:tabs>
        <w:tab w:val="left" w:pos="2880"/>
        <w:tab w:val="right" w:pos="9072"/>
      </w:tabs>
      <w:rPr>
        <w:rFonts w:ascii="Arial Black" w:hAnsi="Arial Black" w:cs="Arial"/>
        <w:szCs w:val="22"/>
      </w:rPr>
    </w:pPr>
    <w:r>
      <w:rPr>
        <w:noProof/>
        <w:lang w:val="es-MX" w:eastAsia="es-MX"/>
      </w:rPr>
      <w:drawing>
        <wp:anchor distT="0" distB="0" distL="114300" distR="114300" simplePos="0" relativeHeight="251664384" behindDoc="1" locked="0" layoutInCell="1" allowOverlap="1" wp14:anchorId="22D6DF59" wp14:editId="28431DAB">
          <wp:simplePos x="0" y="0"/>
          <wp:positionH relativeFrom="column">
            <wp:posOffset>0</wp:posOffset>
          </wp:positionH>
          <wp:positionV relativeFrom="paragraph">
            <wp:posOffset>-382270</wp:posOffset>
          </wp:positionV>
          <wp:extent cx="1086485" cy="984250"/>
          <wp:effectExtent l="0" t="0" r="0" b="0"/>
          <wp:wrapTight wrapText="bothSides">
            <wp:wrapPolygon edited="0">
              <wp:start x="0" y="0"/>
              <wp:lineTo x="0" y="21321"/>
              <wp:lineTo x="21209" y="21321"/>
              <wp:lineTo x="21209" y="0"/>
              <wp:lineTo x="0" y="0"/>
            </wp:wrapPolygon>
          </wp:wrapTight>
          <wp:docPr id="9"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00AC5FFC">
      <w:rPr>
        <w:rFonts w:ascii="Arial Black" w:hAnsi="Arial Black" w:cs="Arial"/>
        <w:sz w:val="22"/>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F11A8F" w:rsidRPr="00F11A8F" w:rsidRDefault="00F11A8F" w:rsidP="00F11A8F">
    <w:pPr>
      <w:jc w:val="right"/>
      <w:rPr>
        <w:rFonts w:ascii="Calibri" w:hAnsi="Calibri" w:cs="Arial"/>
        <w:b/>
        <w:szCs w:val="22"/>
      </w:rPr>
    </w:pPr>
    <w:r w:rsidRPr="00F11A8F">
      <w:rPr>
        <w:rFonts w:ascii="Calibri" w:hAnsi="Calibri" w:cs="Arial"/>
        <w:b/>
        <w:szCs w:val="22"/>
      </w:rPr>
      <w:t>PROCESO ELECTORAL LOCAL 2017-2018</w:t>
    </w:r>
  </w:p>
  <w:p w:rsidR="007870AF" w:rsidRDefault="00F11A8F" w:rsidP="00F11A8F">
    <w:pPr>
      <w:jc w:val="right"/>
      <w:rPr>
        <w:rFonts w:ascii="Calibri" w:hAnsi="Calibri" w:cs="Arial"/>
        <w:b/>
        <w:szCs w:val="22"/>
      </w:rPr>
    </w:pPr>
    <w:r w:rsidRPr="00F11A8F">
      <w:rPr>
        <w:rFonts w:ascii="Calibri" w:hAnsi="Calibri" w:cs="Arial"/>
        <w:b/>
        <w:i/>
        <w:color w:val="808080"/>
        <w:sz w:val="18"/>
        <w:szCs w:val="22"/>
      </w:rPr>
      <w:t>Consejo General</w:t>
    </w:r>
  </w:p>
  <w:p w:rsidR="007870AF" w:rsidRDefault="00714B34" w:rsidP="003C527B">
    <w:r>
      <w:rPr>
        <w:noProof/>
        <w:lang w:val="es-MX" w:eastAsia="es-MX"/>
      </w:rPr>
      <mc:AlternateContent>
        <mc:Choice Requires="wps">
          <w:drawing>
            <wp:anchor distT="0" distB="0" distL="114300" distR="114300" simplePos="0" relativeHeight="251661312" behindDoc="0" locked="0" layoutInCell="1" allowOverlap="1" wp14:anchorId="78427FCC" wp14:editId="2A2DB144">
              <wp:simplePos x="0" y="0"/>
              <wp:positionH relativeFrom="column">
                <wp:posOffset>3554095</wp:posOffset>
              </wp:positionH>
              <wp:positionV relativeFrom="paragraph">
                <wp:posOffset>41910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0" o:spid="_x0000_s1026" type="#_x0000_t32" style="position:absolute;margin-left:279.85pt;margin-top:3.3pt;width:176.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753"/>
    <w:multiLevelType w:val="hybridMultilevel"/>
    <w:tmpl w:val="AB928A8C"/>
    <w:lvl w:ilvl="0" w:tplc="AEB4A09C">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
    <w:nsid w:val="087C361E"/>
    <w:multiLevelType w:val="hybridMultilevel"/>
    <w:tmpl w:val="5002B014"/>
    <w:lvl w:ilvl="0" w:tplc="CB7C0F8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B653DB"/>
    <w:multiLevelType w:val="hybridMultilevel"/>
    <w:tmpl w:val="58983A82"/>
    <w:lvl w:ilvl="0" w:tplc="DC0A2952">
      <w:start w:val="1"/>
      <w:numFmt w:val="lowerLetter"/>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6A79F7"/>
    <w:multiLevelType w:val="hybridMultilevel"/>
    <w:tmpl w:val="5002B014"/>
    <w:lvl w:ilvl="0" w:tplc="CB7C0F8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DC94538"/>
    <w:multiLevelType w:val="hybridMultilevel"/>
    <w:tmpl w:val="86BC4190"/>
    <w:lvl w:ilvl="0" w:tplc="A1167BE6">
      <w:start w:val="1"/>
      <w:numFmt w:val="lowerLetter"/>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CB7C58"/>
    <w:multiLevelType w:val="hybridMultilevel"/>
    <w:tmpl w:val="7478B9BC"/>
    <w:lvl w:ilvl="0" w:tplc="0B46001A">
      <w:start w:val="1"/>
      <w:numFmt w:val="lowerLetter"/>
      <w:lvlText w:val="%1)"/>
      <w:lvlJc w:val="left"/>
      <w:pPr>
        <w:ind w:left="720" w:hanging="360"/>
      </w:pPr>
      <w:rPr>
        <w:rFonts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F2562E"/>
    <w:multiLevelType w:val="hybridMultilevel"/>
    <w:tmpl w:val="7FA09B7A"/>
    <w:lvl w:ilvl="0" w:tplc="5C14E2E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09E1551"/>
    <w:multiLevelType w:val="hybridMultilevel"/>
    <w:tmpl w:val="7FA09B7A"/>
    <w:lvl w:ilvl="0" w:tplc="5C14E2E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0B2776E"/>
    <w:multiLevelType w:val="hybridMultilevel"/>
    <w:tmpl w:val="0CA20B18"/>
    <w:lvl w:ilvl="0" w:tplc="080A0001">
      <w:start w:val="1"/>
      <w:numFmt w:val="bullet"/>
      <w:lvlText w:val=""/>
      <w:lvlJc w:val="left"/>
      <w:pPr>
        <w:ind w:left="644" w:hanging="360"/>
      </w:pPr>
      <w:rPr>
        <w:rFonts w:ascii="Symbol" w:hAnsi="Symbol"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54992E9B"/>
    <w:multiLevelType w:val="hybridMultilevel"/>
    <w:tmpl w:val="AB928A8C"/>
    <w:lvl w:ilvl="0" w:tplc="AEB4A09C">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69203EAB"/>
    <w:multiLevelType w:val="hybridMultilevel"/>
    <w:tmpl w:val="B00ADB22"/>
    <w:lvl w:ilvl="0" w:tplc="E5ACA0F0">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7D85A51"/>
    <w:multiLevelType w:val="hybridMultilevel"/>
    <w:tmpl w:val="DC121A10"/>
    <w:lvl w:ilvl="0" w:tplc="0E3C6EE6">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7DD2A8D"/>
    <w:multiLevelType w:val="hybridMultilevel"/>
    <w:tmpl w:val="0540B582"/>
    <w:lvl w:ilvl="0" w:tplc="24A8969A">
      <w:start w:val="1"/>
      <w:numFmt w:val="lowerLetter"/>
      <w:lvlText w:val="%1)"/>
      <w:lvlJc w:val="left"/>
      <w:pPr>
        <w:ind w:left="649" w:hanging="36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3">
    <w:nsid w:val="7DB72AEE"/>
    <w:multiLevelType w:val="hybridMultilevel"/>
    <w:tmpl w:val="7FA09B7A"/>
    <w:lvl w:ilvl="0" w:tplc="5C14E2E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1"/>
  </w:num>
  <w:num w:numId="3">
    <w:abstractNumId w:val="3"/>
  </w:num>
  <w:num w:numId="4">
    <w:abstractNumId w:val="5"/>
  </w:num>
  <w:num w:numId="5">
    <w:abstractNumId w:val="9"/>
  </w:num>
  <w:num w:numId="6">
    <w:abstractNumId w:val="1"/>
  </w:num>
  <w:num w:numId="7">
    <w:abstractNumId w:val="13"/>
  </w:num>
  <w:num w:numId="8">
    <w:abstractNumId w:val="2"/>
  </w:num>
  <w:num w:numId="9">
    <w:abstractNumId w:val="0"/>
  </w:num>
  <w:num w:numId="10">
    <w:abstractNumId w:val="6"/>
  </w:num>
  <w:num w:numId="11">
    <w:abstractNumId w:val="7"/>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D"/>
    <w:rsid w:val="00033068"/>
    <w:rsid w:val="000404AB"/>
    <w:rsid w:val="00063701"/>
    <w:rsid w:val="00063DC0"/>
    <w:rsid w:val="00067AFB"/>
    <w:rsid w:val="00070871"/>
    <w:rsid w:val="000826F4"/>
    <w:rsid w:val="000876A7"/>
    <w:rsid w:val="000A0767"/>
    <w:rsid w:val="000A3959"/>
    <w:rsid w:val="000C4698"/>
    <w:rsid w:val="000C69C6"/>
    <w:rsid w:val="00111378"/>
    <w:rsid w:val="00126768"/>
    <w:rsid w:val="00126D88"/>
    <w:rsid w:val="00133F67"/>
    <w:rsid w:val="00172022"/>
    <w:rsid w:val="00204623"/>
    <w:rsid w:val="002164AD"/>
    <w:rsid w:val="002308E7"/>
    <w:rsid w:val="002679DB"/>
    <w:rsid w:val="002E6A92"/>
    <w:rsid w:val="002F338F"/>
    <w:rsid w:val="002F649E"/>
    <w:rsid w:val="003318E6"/>
    <w:rsid w:val="003A5F0D"/>
    <w:rsid w:val="003C527B"/>
    <w:rsid w:val="003D7308"/>
    <w:rsid w:val="0047188F"/>
    <w:rsid w:val="00480793"/>
    <w:rsid w:val="004B2309"/>
    <w:rsid w:val="004B2777"/>
    <w:rsid w:val="004C2532"/>
    <w:rsid w:val="00500950"/>
    <w:rsid w:val="00515752"/>
    <w:rsid w:val="005303ED"/>
    <w:rsid w:val="00552C36"/>
    <w:rsid w:val="005838FC"/>
    <w:rsid w:val="0059176F"/>
    <w:rsid w:val="005A2545"/>
    <w:rsid w:val="00623A34"/>
    <w:rsid w:val="0067781C"/>
    <w:rsid w:val="0068783C"/>
    <w:rsid w:val="00700DE5"/>
    <w:rsid w:val="00714B34"/>
    <w:rsid w:val="00744D4B"/>
    <w:rsid w:val="00783FB2"/>
    <w:rsid w:val="00785193"/>
    <w:rsid w:val="007870AF"/>
    <w:rsid w:val="007A3F6F"/>
    <w:rsid w:val="007C0B75"/>
    <w:rsid w:val="007E1214"/>
    <w:rsid w:val="007F172B"/>
    <w:rsid w:val="0080662F"/>
    <w:rsid w:val="008143E0"/>
    <w:rsid w:val="008757D8"/>
    <w:rsid w:val="00877861"/>
    <w:rsid w:val="008858FD"/>
    <w:rsid w:val="008B1F25"/>
    <w:rsid w:val="00952E59"/>
    <w:rsid w:val="00964038"/>
    <w:rsid w:val="009645E5"/>
    <w:rsid w:val="00977BF3"/>
    <w:rsid w:val="009A45A7"/>
    <w:rsid w:val="009E74CE"/>
    <w:rsid w:val="009F6F8D"/>
    <w:rsid w:val="00A108B5"/>
    <w:rsid w:val="00A12DA2"/>
    <w:rsid w:val="00A14A6D"/>
    <w:rsid w:val="00A15DE0"/>
    <w:rsid w:val="00A27C55"/>
    <w:rsid w:val="00A46999"/>
    <w:rsid w:val="00A46B00"/>
    <w:rsid w:val="00A56429"/>
    <w:rsid w:val="00A711A1"/>
    <w:rsid w:val="00AB6B91"/>
    <w:rsid w:val="00AC5FFC"/>
    <w:rsid w:val="00AD43EC"/>
    <w:rsid w:val="00AE4D47"/>
    <w:rsid w:val="00B06253"/>
    <w:rsid w:val="00B37F4F"/>
    <w:rsid w:val="00B70562"/>
    <w:rsid w:val="00B93C36"/>
    <w:rsid w:val="00BC3420"/>
    <w:rsid w:val="00BC4A08"/>
    <w:rsid w:val="00C15FDD"/>
    <w:rsid w:val="00C311BB"/>
    <w:rsid w:val="00C42696"/>
    <w:rsid w:val="00C449CA"/>
    <w:rsid w:val="00C44BD7"/>
    <w:rsid w:val="00C873B0"/>
    <w:rsid w:val="00CE35B6"/>
    <w:rsid w:val="00D041AC"/>
    <w:rsid w:val="00D26867"/>
    <w:rsid w:val="00D45230"/>
    <w:rsid w:val="00D71FD2"/>
    <w:rsid w:val="00D93657"/>
    <w:rsid w:val="00DE6B48"/>
    <w:rsid w:val="00E14EA6"/>
    <w:rsid w:val="00E17E67"/>
    <w:rsid w:val="00E53919"/>
    <w:rsid w:val="00E57B08"/>
    <w:rsid w:val="00E62491"/>
    <w:rsid w:val="00EF4970"/>
    <w:rsid w:val="00F0056A"/>
    <w:rsid w:val="00F11A8F"/>
    <w:rsid w:val="00F22D56"/>
    <w:rsid w:val="00F43FB2"/>
    <w:rsid w:val="00F82AC8"/>
    <w:rsid w:val="00F840D6"/>
    <w:rsid w:val="00FD0B17"/>
    <w:rsid w:val="00FD51E7"/>
    <w:rsid w:val="00FD5C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A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164AD"/>
    <w:pPr>
      <w:tabs>
        <w:tab w:val="center" w:pos="4419"/>
        <w:tab w:val="right" w:pos="8838"/>
      </w:tabs>
    </w:pPr>
  </w:style>
  <w:style w:type="character" w:customStyle="1" w:styleId="PiedepginaCar">
    <w:name w:val="Pie de página Car"/>
    <w:basedOn w:val="Fuentedeprrafopredeter"/>
    <w:link w:val="Piedepgina"/>
    <w:uiPriority w:val="99"/>
    <w:rsid w:val="002164AD"/>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2164AD"/>
    <w:pPr>
      <w:spacing w:after="0"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64AD"/>
    <w:pPr>
      <w:spacing w:after="101" w:line="216" w:lineRule="exact"/>
      <w:ind w:firstLine="288"/>
      <w:jc w:val="both"/>
    </w:pPr>
    <w:rPr>
      <w:rFonts w:ascii="Arial" w:hAnsi="Arial"/>
      <w:sz w:val="18"/>
      <w:szCs w:val="20"/>
    </w:rPr>
  </w:style>
  <w:style w:type="character" w:customStyle="1" w:styleId="TextoCar">
    <w:name w:val="Texto Car"/>
    <w:link w:val="Texto"/>
    <w:locked/>
    <w:rsid w:val="002164AD"/>
    <w:rPr>
      <w:rFonts w:ascii="Arial" w:eastAsia="Times New Roman" w:hAnsi="Arial" w:cs="Times New Roman"/>
      <w:sz w:val="18"/>
      <w:szCs w:val="20"/>
      <w:lang w:val="es-ES" w:eastAsia="es-ES"/>
    </w:rPr>
  </w:style>
  <w:style w:type="paragraph" w:styleId="Prrafodelista">
    <w:name w:val="List Paragraph"/>
    <w:basedOn w:val="Normal"/>
    <w:link w:val="PrrafodelistaCar"/>
    <w:uiPriority w:val="34"/>
    <w:qFormat/>
    <w:rsid w:val="002164AD"/>
    <w:pPr>
      <w:ind w:left="708"/>
    </w:pPr>
  </w:style>
  <w:style w:type="paragraph" w:styleId="Textoindependiente3">
    <w:name w:val="Body Text 3"/>
    <w:basedOn w:val="Normal"/>
    <w:link w:val="Textoindependiente3Car"/>
    <w:rsid w:val="002164AD"/>
    <w:pPr>
      <w:snapToGrid w:val="0"/>
      <w:jc w:val="both"/>
    </w:pPr>
    <w:rPr>
      <w:rFonts w:ascii="Arial" w:hAnsi="Arial"/>
      <w:sz w:val="20"/>
      <w:szCs w:val="20"/>
    </w:rPr>
  </w:style>
  <w:style w:type="character" w:customStyle="1" w:styleId="Textoindependiente3Car">
    <w:name w:val="Texto independiente 3 Car"/>
    <w:basedOn w:val="Fuentedeprrafopredeter"/>
    <w:link w:val="Textoindependiente3"/>
    <w:rsid w:val="002164AD"/>
    <w:rPr>
      <w:rFonts w:ascii="Arial" w:eastAsia="Times New Roman" w:hAnsi="Arial" w:cs="Times New Roman"/>
      <w:sz w:val="20"/>
      <w:szCs w:val="20"/>
      <w:lang w:val="es-ES" w:eastAsia="es-ES"/>
    </w:rPr>
  </w:style>
  <w:style w:type="character" w:customStyle="1" w:styleId="apple-converted-space">
    <w:name w:val="apple-converted-space"/>
    <w:rsid w:val="002164AD"/>
  </w:style>
  <w:style w:type="character" w:customStyle="1" w:styleId="SinespaciadoCar">
    <w:name w:val="Sin espaciado Car"/>
    <w:link w:val="Sinespaciado"/>
    <w:uiPriority w:val="1"/>
    <w:rsid w:val="002164A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164AD"/>
    <w:pPr>
      <w:tabs>
        <w:tab w:val="center" w:pos="4419"/>
        <w:tab w:val="right" w:pos="8838"/>
      </w:tabs>
    </w:pPr>
  </w:style>
  <w:style w:type="character" w:customStyle="1" w:styleId="EncabezadoCar">
    <w:name w:val="Encabezado Car"/>
    <w:basedOn w:val="Fuentedeprrafopredeter"/>
    <w:link w:val="Encabezado"/>
    <w:uiPriority w:val="99"/>
    <w:rsid w:val="002164AD"/>
    <w:rPr>
      <w:rFonts w:ascii="Times New Roman" w:eastAsia="Times New Roman" w:hAnsi="Times New Roman" w:cs="Times New Roman"/>
      <w:sz w:val="24"/>
      <w:szCs w:val="24"/>
      <w:lang w:val="es-ES" w:eastAsia="es-ES"/>
    </w:rPr>
  </w:style>
  <w:style w:type="paragraph" w:customStyle="1" w:styleId="Default">
    <w:name w:val="Default"/>
    <w:rsid w:val="004B2309"/>
    <w:pPr>
      <w:autoSpaceDE w:val="0"/>
      <w:autoSpaceDN w:val="0"/>
      <w:adjustRightInd w:val="0"/>
      <w:spacing w:after="0" w:line="240" w:lineRule="auto"/>
    </w:pPr>
    <w:rPr>
      <w:rFonts w:ascii="Arial" w:eastAsia="Calibri" w:hAnsi="Arial" w:cs="Arial"/>
      <w:color w:val="000000"/>
      <w:sz w:val="24"/>
      <w:szCs w:val="24"/>
      <w:lang w:val="es-ES"/>
    </w:rPr>
  </w:style>
  <w:style w:type="paragraph" w:styleId="Textosinformato">
    <w:name w:val="Plain Text"/>
    <w:basedOn w:val="Normal"/>
    <w:link w:val="TextosinformatoCar"/>
    <w:rsid w:val="00FD0B17"/>
    <w:rPr>
      <w:rFonts w:ascii="Courier New" w:hAnsi="Courier New"/>
      <w:sz w:val="20"/>
      <w:szCs w:val="20"/>
      <w:lang w:val="x-none"/>
    </w:rPr>
  </w:style>
  <w:style w:type="character" w:customStyle="1" w:styleId="TextosinformatoCar">
    <w:name w:val="Texto sin formato Car"/>
    <w:basedOn w:val="Fuentedeprrafopredeter"/>
    <w:link w:val="Textosinformato"/>
    <w:rsid w:val="00FD0B17"/>
    <w:rPr>
      <w:rFonts w:ascii="Courier New" w:eastAsia="Times New Roman" w:hAnsi="Courier New" w:cs="Times New Roman"/>
      <w:sz w:val="20"/>
      <w:szCs w:val="20"/>
      <w:lang w:val="x-none" w:eastAsia="es-ES"/>
    </w:rPr>
  </w:style>
  <w:style w:type="paragraph" w:styleId="Sangradetextonormal">
    <w:name w:val="Body Text Indent"/>
    <w:basedOn w:val="Normal"/>
    <w:link w:val="SangradetextonormalCar"/>
    <w:rsid w:val="00A711A1"/>
    <w:pPr>
      <w:spacing w:after="120"/>
      <w:ind w:left="283"/>
    </w:pPr>
  </w:style>
  <w:style w:type="character" w:customStyle="1" w:styleId="SangradetextonormalCar">
    <w:name w:val="Sangría de texto normal Car"/>
    <w:basedOn w:val="Fuentedeprrafopredeter"/>
    <w:link w:val="Sangradetextonormal"/>
    <w:rsid w:val="00A711A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79DB"/>
    <w:pPr>
      <w:spacing w:after="120"/>
    </w:pPr>
  </w:style>
  <w:style w:type="character" w:customStyle="1" w:styleId="TextoindependienteCar">
    <w:name w:val="Texto independiente Car"/>
    <w:basedOn w:val="Fuentedeprrafopredeter"/>
    <w:link w:val="Textoindependiente"/>
    <w:rsid w:val="002679DB"/>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E57B0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57B08"/>
    <w:pPr>
      <w:spacing w:before="100" w:beforeAutospacing="1" w:after="100" w:afterAutospacing="1"/>
    </w:pPr>
    <w:rPr>
      <w:lang w:val="es-MX" w:eastAsia="es-ES_tradnl"/>
    </w:rPr>
  </w:style>
  <w:style w:type="character" w:styleId="Nmerodepgina">
    <w:name w:val="page number"/>
    <w:basedOn w:val="Fuentedeprrafopredeter"/>
    <w:rsid w:val="00A27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A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164AD"/>
    <w:pPr>
      <w:tabs>
        <w:tab w:val="center" w:pos="4419"/>
        <w:tab w:val="right" w:pos="8838"/>
      </w:tabs>
    </w:pPr>
  </w:style>
  <w:style w:type="character" w:customStyle="1" w:styleId="PiedepginaCar">
    <w:name w:val="Pie de página Car"/>
    <w:basedOn w:val="Fuentedeprrafopredeter"/>
    <w:link w:val="Piedepgina"/>
    <w:uiPriority w:val="99"/>
    <w:rsid w:val="002164AD"/>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2164AD"/>
    <w:pPr>
      <w:spacing w:after="0"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64AD"/>
    <w:pPr>
      <w:spacing w:after="101" w:line="216" w:lineRule="exact"/>
      <w:ind w:firstLine="288"/>
      <w:jc w:val="both"/>
    </w:pPr>
    <w:rPr>
      <w:rFonts w:ascii="Arial" w:hAnsi="Arial"/>
      <w:sz w:val="18"/>
      <w:szCs w:val="20"/>
    </w:rPr>
  </w:style>
  <w:style w:type="character" w:customStyle="1" w:styleId="TextoCar">
    <w:name w:val="Texto Car"/>
    <w:link w:val="Texto"/>
    <w:locked/>
    <w:rsid w:val="002164AD"/>
    <w:rPr>
      <w:rFonts w:ascii="Arial" w:eastAsia="Times New Roman" w:hAnsi="Arial" w:cs="Times New Roman"/>
      <w:sz w:val="18"/>
      <w:szCs w:val="20"/>
      <w:lang w:val="es-ES" w:eastAsia="es-ES"/>
    </w:rPr>
  </w:style>
  <w:style w:type="paragraph" w:styleId="Prrafodelista">
    <w:name w:val="List Paragraph"/>
    <w:basedOn w:val="Normal"/>
    <w:link w:val="PrrafodelistaCar"/>
    <w:uiPriority w:val="34"/>
    <w:qFormat/>
    <w:rsid w:val="002164AD"/>
    <w:pPr>
      <w:ind w:left="708"/>
    </w:pPr>
  </w:style>
  <w:style w:type="paragraph" w:styleId="Textoindependiente3">
    <w:name w:val="Body Text 3"/>
    <w:basedOn w:val="Normal"/>
    <w:link w:val="Textoindependiente3Car"/>
    <w:rsid w:val="002164AD"/>
    <w:pPr>
      <w:snapToGrid w:val="0"/>
      <w:jc w:val="both"/>
    </w:pPr>
    <w:rPr>
      <w:rFonts w:ascii="Arial" w:hAnsi="Arial"/>
      <w:sz w:val="20"/>
      <w:szCs w:val="20"/>
    </w:rPr>
  </w:style>
  <w:style w:type="character" w:customStyle="1" w:styleId="Textoindependiente3Car">
    <w:name w:val="Texto independiente 3 Car"/>
    <w:basedOn w:val="Fuentedeprrafopredeter"/>
    <w:link w:val="Textoindependiente3"/>
    <w:rsid w:val="002164AD"/>
    <w:rPr>
      <w:rFonts w:ascii="Arial" w:eastAsia="Times New Roman" w:hAnsi="Arial" w:cs="Times New Roman"/>
      <w:sz w:val="20"/>
      <w:szCs w:val="20"/>
      <w:lang w:val="es-ES" w:eastAsia="es-ES"/>
    </w:rPr>
  </w:style>
  <w:style w:type="character" w:customStyle="1" w:styleId="apple-converted-space">
    <w:name w:val="apple-converted-space"/>
    <w:rsid w:val="002164AD"/>
  </w:style>
  <w:style w:type="character" w:customStyle="1" w:styleId="SinespaciadoCar">
    <w:name w:val="Sin espaciado Car"/>
    <w:link w:val="Sinespaciado"/>
    <w:uiPriority w:val="1"/>
    <w:rsid w:val="002164A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164AD"/>
    <w:pPr>
      <w:tabs>
        <w:tab w:val="center" w:pos="4419"/>
        <w:tab w:val="right" w:pos="8838"/>
      </w:tabs>
    </w:pPr>
  </w:style>
  <w:style w:type="character" w:customStyle="1" w:styleId="EncabezadoCar">
    <w:name w:val="Encabezado Car"/>
    <w:basedOn w:val="Fuentedeprrafopredeter"/>
    <w:link w:val="Encabezado"/>
    <w:uiPriority w:val="99"/>
    <w:rsid w:val="002164AD"/>
    <w:rPr>
      <w:rFonts w:ascii="Times New Roman" w:eastAsia="Times New Roman" w:hAnsi="Times New Roman" w:cs="Times New Roman"/>
      <w:sz w:val="24"/>
      <w:szCs w:val="24"/>
      <w:lang w:val="es-ES" w:eastAsia="es-ES"/>
    </w:rPr>
  </w:style>
  <w:style w:type="paragraph" w:customStyle="1" w:styleId="Default">
    <w:name w:val="Default"/>
    <w:rsid w:val="004B2309"/>
    <w:pPr>
      <w:autoSpaceDE w:val="0"/>
      <w:autoSpaceDN w:val="0"/>
      <w:adjustRightInd w:val="0"/>
      <w:spacing w:after="0" w:line="240" w:lineRule="auto"/>
    </w:pPr>
    <w:rPr>
      <w:rFonts w:ascii="Arial" w:eastAsia="Calibri" w:hAnsi="Arial" w:cs="Arial"/>
      <w:color w:val="000000"/>
      <w:sz w:val="24"/>
      <w:szCs w:val="24"/>
      <w:lang w:val="es-ES"/>
    </w:rPr>
  </w:style>
  <w:style w:type="paragraph" w:styleId="Textosinformato">
    <w:name w:val="Plain Text"/>
    <w:basedOn w:val="Normal"/>
    <w:link w:val="TextosinformatoCar"/>
    <w:rsid w:val="00FD0B17"/>
    <w:rPr>
      <w:rFonts w:ascii="Courier New" w:hAnsi="Courier New"/>
      <w:sz w:val="20"/>
      <w:szCs w:val="20"/>
      <w:lang w:val="x-none"/>
    </w:rPr>
  </w:style>
  <w:style w:type="character" w:customStyle="1" w:styleId="TextosinformatoCar">
    <w:name w:val="Texto sin formato Car"/>
    <w:basedOn w:val="Fuentedeprrafopredeter"/>
    <w:link w:val="Textosinformato"/>
    <w:rsid w:val="00FD0B17"/>
    <w:rPr>
      <w:rFonts w:ascii="Courier New" w:eastAsia="Times New Roman" w:hAnsi="Courier New" w:cs="Times New Roman"/>
      <w:sz w:val="20"/>
      <w:szCs w:val="20"/>
      <w:lang w:val="x-none" w:eastAsia="es-ES"/>
    </w:rPr>
  </w:style>
  <w:style w:type="paragraph" w:styleId="Sangradetextonormal">
    <w:name w:val="Body Text Indent"/>
    <w:basedOn w:val="Normal"/>
    <w:link w:val="SangradetextonormalCar"/>
    <w:rsid w:val="00A711A1"/>
    <w:pPr>
      <w:spacing w:after="120"/>
      <w:ind w:left="283"/>
    </w:pPr>
  </w:style>
  <w:style w:type="character" w:customStyle="1" w:styleId="SangradetextonormalCar">
    <w:name w:val="Sangría de texto normal Car"/>
    <w:basedOn w:val="Fuentedeprrafopredeter"/>
    <w:link w:val="Sangradetextonormal"/>
    <w:rsid w:val="00A711A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79DB"/>
    <w:pPr>
      <w:spacing w:after="120"/>
    </w:pPr>
  </w:style>
  <w:style w:type="character" w:customStyle="1" w:styleId="TextoindependienteCar">
    <w:name w:val="Texto independiente Car"/>
    <w:basedOn w:val="Fuentedeprrafopredeter"/>
    <w:link w:val="Textoindependiente"/>
    <w:rsid w:val="002679DB"/>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E57B0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57B08"/>
    <w:pPr>
      <w:spacing w:before="100" w:beforeAutospacing="1" w:after="100" w:afterAutospacing="1"/>
    </w:pPr>
    <w:rPr>
      <w:lang w:val="es-MX" w:eastAsia="es-ES_tradnl"/>
    </w:rPr>
  </w:style>
  <w:style w:type="character" w:styleId="Nmerodepgina">
    <w:name w:val="page number"/>
    <w:basedOn w:val="Fuentedeprrafopredeter"/>
    <w:rsid w:val="00A2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3333</Words>
  <Characters>18337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2018-04-30T16:26:00Z</cp:lastPrinted>
  <dcterms:created xsi:type="dcterms:W3CDTF">2018-05-01T14:11:00Z</dcterms:created>
  <dcterms:modified xsi:type="dcterms:W3CDTF">2018-05-01T14:11:00Z</dcterms:modified>
</cp:coreProperties>
</file>