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37" w:rsidRDefault="00520937" w:rsidP="00520937">
      <w:pPr>
        <w:spacing w:after="0" w:line="240" w:lineRule="auto"/>
        <w:jc w:val="right"/>
        <w:rPr>
          <w:rFonts w:ascii="Arial" w:hAnsi="Arial" w:cs="Arial"/>
          <w:b/>
          <w:sz w:val="24"/>
          <w:szCs w:val="24"/>
        </w:rPr>
      </w:pPr>
      <w:bookmarkStart w:id="0" w:name="_GoBack"/>
      <w:bookmarkEnd w:id="0"/>
      <w:r>
        <w:rPr>
          <w:rFonts w:ascii="Arial" w:hAnsi="Arial" w:cs="Arial"/>
          <w:b/>
          <w:sz w:val="24"/>
          <w:szCs w:val="24"/>
        </w:rPr>
        <w:t>ANEXO ÚNICO</w:t>
      </w:r>
    </w:p>
    <w:p w:rsidR="00E22AA0" w:rsidRPr="00E22AA0" w:rsidRDefault="00E22AA0" w:rsidP="00520937">
      <w:pPr>
        <w:spacing w:after="0" w:line="240" w:lineRule="auto"/>
        <w:jc w:val="right"/>
        <w:rPr>
          <w:rFonts w:ascii="Arial" w:hAnsi="Arial" w:cs="Arial"/>
          <w:i/>
          <w:sz w:val="24"/>
          <w:szCs w:val="24"/>
        </w:rPr>
      </w:pPr>
      <w:r w:rsidRPr="00E22AA0">
        <w:rPr>
          <w:rFonts w:ascii="Arial" w:hAnsi="Arial" w:cs="Arial"/>
          <w:i/>
          <w:sz w:val="24"/>
          <w:szCs w:val="24"/>
        </w:rPr>
        <w:t>Metodología</w:t>
      </w:r>
    </w:p>
    <w:p w:rsidR="00520937" w:rsidRDefault="00520937" w:rsidP="00520937">
      <w:pPr>
        <w:spacing w:after="0" w:line="240" w:lineRule="auto"/>
        <w:jc w:val="right"/>
        <w:rPr>
          <w:rFonts w:ascii="Arial" w:hAnsi="Arial" w:cs="Arial"/>
          <w:b/>
          <w:sz w:val="24"/>
          <w:szCs w:val="24"/>
        </w:rPr>
      </w:pPr>
    </w:p>
    <w:p w:rsidR="006C0B26" w:rsidRPr="00C13339" w:rsidRDefault="00B1324F" w:rsidP="00C13339">
      <w:pPr>
        <w:spacing w:after="0" w:line="240" w:lineRule="auto"/>
        <w:jc w:val="both"/>
        <w:rPr>
          <w:rFonts w:ascii="Arial" w:hAnsi="Arial" w:cs="Arial"/>
          <w:b/>
          <w:sz w:val="24"/>
          <w:szCs w:val="24"/>
        </w:rPr>
      </w:pPr>
      <w:r w:rsidRPr="00B1324F">
        <w:rPr>
          <w:rFonts w:ascii="Arial" w:hAnsi="Arial" w:cs="Arial"/>
          <w:b/>
          <w:sz w:val="24"/>
          <w:szCs w:val="24"/>
        </w:rPr>
        <w:t>METODOLOGÍA PARA LA REALIZACIÓN DEL MONITOREO DE TRANSMISIONES DE PROGRAMAS DE RADIO Y TELEVISIÓN DE LA ENTIDAD, QUE DIFUNDEN NOTICIAS Y PROGRAMAS DE OPINIÓN, DURANTE LAS PRECAMPAÑAS Y CAMPAÑAS ELECTORALES DEL PROCESO ELECTORAL LOCAL 2017-2018</w:t>
      </w:r>
      <w:r w:rsidR="00040F21" w:rsidRPr="00040F21">
        <w:rPr>
          <w:rFonts w:ascii="Arial" w:hAnsi="Arial" w:cs="Arial"/>
          <w:b/>
          <w:sz w:val="24"/>
          <w:szCs w:val="24"/>
        </w:rPr>
        <w:t>.</w:t>
      </w:r>
      <w:r w:rsidR="00040F21">
        <w:rPr>
          <w:rFonts w:ascii="Arial" w:hAnsi="Arial" w:cs="Arial"/>
          <w:b/>
          <w:sz w:val="24"/>
          <w:szCs w:val="24"/>
        </w:rPr>
        <w:t xml:space="preserve"> DE CONFORMIDAD CON </w:t>
      </w:r>
      <w:r w:rsidR="006C0B26" w:rsidRPr="00C13339">
        <w:rPr>
          <w:rFonts w:ascii="Arial" w:hAnsi="Arial" w:cs="Arial"/>
          <w:b/>
          <w:sz w:val="24"/>
          <w:szCs w:val="24"/>
        </w:rPr>
        <w:t>LOS ARTÍCULOS 296, 298 Y 299 DEL REGLAMENTO DE ELECCIONES DEL INSTITUTO NACIONAL ELECTORAL.</w:t>
      </w:r>
    </w:p>
    <w:p w:rsidR="006C0B26" w:rsidRDefault="00B1324F" w:rsidP="00C13339">
      <w:pPr>
        <w:spacing w:after="0" w:line="240" w:lineRule="auto"/>
        <w:jc w:val="both"/>
        <w:rPr>
          <w:rFonts w:ascii="Arial" w:hAnsi="Arial" w:cs="Arial"/>
          <w:sz w:val="24"/>
          <w:szCs w:val="24"/>
        </w:rPr>
      </w:pPr>
      <w:r>
        <w:rPr>
          <w:rFonts w:ascii="Arial" w:hAnsi="Arial" w:cs="Arial"/>
          <w:sz w:val="24"/>
          <w:szCs w:val="24"/>
        </w:rPr>
        <w:t xml:space="preserve"> </w:t>
      </w:r>
    </w:p>
    <w:p w:rsidR="00C13339" w:rsidRPr="00C13339" w:rsidRDefault="00C13339"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b/>
          <w:sz w:val="24"/>
          <w:szCs w:val="24"/>
        </w:rPr>
      </w:pPr>
      <w:r w:rsidRPr="00C13339">
        <w:rPr>
          <w:rFonts w:ascii="Arial" w:hAnsi="Arial" w:cs="Arial"/>
          <w:b/>
          <w:sz w:val="24"/>
          <w:szCs w:val="24"/>
        </w:rPr>
        <w:t xml:space="preserve">I.- </w:t>
      </w:r>
      <w:r w:rsidR="00C13339" w:rsidRPr="00C13339">
        <w:rPr>
          <w:rFonts w:ascii="Arial" w:hAnsi="Arial" w:cs="Arial"/>
          <w:b/>
          <w:sz w:val="24"/>
          <w:szCs w:val="24"/>
        </w:rPr>
        <w:t>OBJETIVO</w:t>
      </w:r>
      <w:r w:rsidR="00C13339">
        <w:rPr>
          <w:rFonts w:ascii="Arial" w:hAnsi="Arial" w:cs="Arial"/>
          <w:b/>
          <w:sz w:val="24"/>
          <w:szCs w:val="24"/>
        </w:rPr>
        <w:t>S</w:t>
      </w:r>
    </w:p>
    <w:p w:rsidR="00C13339" w:rsidRDefault="00C13339" w:rsidP="00C13339">
      <w:pPr>
        <w:spacing w:after="0" w:line="240" w:lineRule="auto"/>
        <w:jc w:val="both"/>
        <w:rPr>
          <w:rFonts w:ascii="Arial" w:hAnsi="Arial" w:cs="Arial"/>
          <w:b/>
          <w:sz w:val="24"/>
          <w:szCs w:val="24"/>
        </w:rPr>
      </w:pPr>
    </w:p>
    <w:p w:rsidR="006C0B26" w:rsidRDefault="006C0B26" w:rsidP="00C13339">
      <w:pPr>
        <w:spacing w:after="0" w:line="240" w:lineRule="auto"/>
        <w:jc w:val="both"/>
        <w:rPr>
          <w:rFonts w:ascii="Arial" w:hAnsi="Arial" w:cs="Arial"/>
          <w:b/>
          <w:sz w:val="24"/>
          <w:szCs w:val="24"/>
        </w:rPr>
      </w:pPr>
      <w:r w:rsidRPr="00C13339">
        <w:rPr>
          <w:rFonts w:ascii="Arial" w:hAnsi="Arial" w:cs="Arial"/>
          <w:b/>
          <w:sz w:val="24"/>
          <w:szCs w:val="24"/>
        </w:rPr>
        <w:t>Objetivo general</w:t>
      </w:r>
    </w:p>
    <w:p w:rsidR="00C13339" w:rsidRPr="00C13339" w:rsidRDefault="00C13339" w:rsidP="00C13339">
      <w:pPr>
        <w:spacing w:after="0" w:line="240" w:lineRule="auto"/>
        <w:jc w:val="both"/>
        <w:rPr>
          <w:rFonts w:ascii="Arial" w:hAnsi="Arial" w:cs="Arial"/>
          <w:b/>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Proporcionar al Consejo General del Instituto Electoral del Estado (IEE) de Colima y a la sociedad colimense información que permita conocer el tratamiento que se dará a las precampañas y campañas electorales de las y los candidatos a Diputadas y Diputados Locales, y aspirantes a integrantes de los Ayuntamientos, durante el Proceso Electoral Local 2017-2018; en los términos expresados en los objetivos específicos de la presente Metodología, así como en los programas que difundan noticias en la radio y la televisión durante los siguientes periodos:</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1.- Precampañas electorales para la selección de candidaturas a Diputaciones e integrantes de los Ayuntamientos, que iniciarán el 23 de enero de 2018 y concluirán el 11 de febrero del mismo año.</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2. Campañas electorales, que inician el 29 de abril y concluyen el 27 de junio de 2018, tres días antes de la Jornada Electoral.</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Para ello, se analizarán las siguientes variables:</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numPr>
          <w:ilvl w:val="0"/>
          <w:numId w:val="2"/>
        </w:numPr>
        <w:spacing w:after="0" w:line="240" w:lineRule="auto"/>
        <w:jc w:val="both"/>
        <w:rPr>
          <w:rFonts w:ascii="Arial" w:hAnsi="Arial" w:cs="Arial"/>
          <w:sz w:val="24"/>
          <w:szCs w:val="24"/>
        </w:rPr>
      </w:pPr>
      <w:r w:rsidRPr="00C13339">
        <w:rPr>
          <w:rFonts w:ascii="Arial" w:hAnsi="Arial" w:cs="Arial"/>
          <w:sz w:val="24"/>
          <w:szCs w:val="24"/>
        </w:rPr>
        <w:t>Tiempos de transmisión;</w:t>
      </w:r>
    </w:p>
    <w:p w:rsidR="006C0B26" w:rsidRPr="00C13339" w:rsidRDefault="006C0B26" w:rsidP="00C13339">
      <w:pPr>
        <w:numPr>
          <w:ilvl w:val="0"/>
          <w:numId w:val="2"/>
        </w:numPr>
        <w:spacing w:after="0" w:line="240" w:lineRule="auto"/>
        <w:jc w:val="both"/>
        <w:rPr>
          <w:rFonts w:ascii="Arial" w:hAnsi="Arial" w:cs="Arial"/>
          <w:sz w:val="24"/>
          <w:szCs w:val="24"/>
        </w:rPr>
      </w:pPr>
      <w:r w:rsidRPr="00C13339">
        <w:rPr>
          <w:rFonts w:ascii="Arial" w:hAnsi="Arial" w:cs="Arial"/>
          <w:sz w:val="24"/>
          <w:szCs w:val="24"/>
        </w:rPr>
        <w:t>Género periodístico;</w:t>
      </w:r>
    </w:p>
    <w:p w:rsidR="006C0B26" w:rsidRPr="00C13339" w:rsidRDefault="006C0B26" w:rsidP="00C13339">
      <w:pPr>
        <w:numPr>
          <w:ilvl w:val="0"/>
          <w:numId w:val="2"/>
        </w:numPr>
        <w:spacing w:after="0" w:line="240" w:lineRule="auto"/>
        <w:jc w:val="both"/>
        <w:rPr>
          <w:rFonts w:ascii="Arial" w:hAnsi="Arial" w:cs="Arial"/>
          <w:sz w:val="24"/>
          <w:szCs w:val="24"/>
        </w:rPr>
      </w:pPr>
      <w:r w:rsidRPr="00C13339">
        <w:rPr>
          <w:rFonts w:ascii="Arial" w:hAnsi="Arial" w:cs="Arial"/>
          <w:sz w:val="24"/>
          <w:szCs w:val="24"/>
        </w:rPr>
        <w:t>Valoración de la información y opinión;</w:t>
      </w:r>
    </w:p>
    <w:p w:rsidR="006C0B26" w:rsidRPr="00C13339" w:rsidRDefault="006C0B26" w:rsidP="00C13339">
      <w:pPr>
        <w:numPr>
          <w:ilvl w:val="0"/>
          <w:numId w:val="2"/>
        </w:numPr>
        <w:spacing w:after="0" w:line="240" w:lineRule="auto"/>
        <w:jc w:val="both"/>
        <w:rPr>
          <w:rFonts w:ascii="Arial" w:hAnsi="Arial" w:cs="Arial"/>
          <w:sz w:val="24"/>
          <w:szCs w:val="24"/>
        </w:rPr>
      </w:pPr>
      <w:r w:rsidRPr="00C13339">
        <w:rPr>
          <w:rFonts w:ascii="Arial" w:hAnsi="Arial" w:cs="Arial"/>
          <w:sz w:val="24"/>
          <w:szCs w:val="24"/>
        </w:rPr>
        <w:t>Recursos técnicos utilizados para presentar la información;</w:t>
      </w:r>
    </w:p>
    <w:p w:rsidR="006C0B26" w:rsidRPr="00C13339" w:rsidRDefault="006C0B26" w:rsidP="00C13339">
      <w:pPr>
        <w:numPr>
          <w:ilvl w:val="0"/>
          <w:numId w:val="2"/>
        </w:numPr>
        <w:spacing w:after="0" w:line="240" w:lineRule="auto"/>
        <w:jc w:val="both"/>
        <w:rPr>
          <w:rFonts w:ascii="Arial" w:hAnsi="Arial" w:cs="Arial"/>
          <w:sz w:val="24"/>
          <w:szCs w:val="24"/>
        </w:rPr>
      </w:pPr>
      <w:r w:rsidRPr="00C13339">
        <w:rPr>
          <w:rFonts w:ascii="Arial" w:hAnsi="Arial" w:cs="Arial"/>
          <w:sz w:val="24"/>
          <w:szCs w:val="24"/>
        </w:rPr>
        <w:t>Ubicación o jerarquización de la información y</w:t>
      </w:r>
    </w:p>
    <w:p w:rsidR="006C0B26" w:rsidRPr="00C13339" w:rsidRDefault="006C0B26" w:rsidP="00C13339">
      <w:pPr>
        <w:numPr>
          <w:ilvl w:val="0"/>
          <w:numId w:val="2"/>
        </w:numPr>
        <w:spacing w:after="0" w:line="240" w:lineRule="auto"/>
        <w:jc w:val="both"/>
        <w:rPr>
          <w:rFonts w:ascii="Arial" w:hAnsi="Arial" w:cs="Arial"/>
          <w:sz w:val="24"/>
          <w:szCs w:val="24"/>
        </w:rPr>
      </w:pPr>
      <w:r w:rsidRPr="00C13339">
        <w:rPr>
          <w:rFonts w:ascii="Arial" w:hAnsi="Arial" w:cs="Arial"/>
          <w:sz w:val="24"/>
          <w:szCs w:val="24"/>
        </w:rPr>
        <w:t>Registro de encuestas o sondeos de opinión.</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Adicionalmente, se deberán registrar y hacer públicos los informes con los resultados del monitoreo de los programas de radio y televisión que determine el Consejo General.</w:t>
      </w:r>
    </w:p>
    <w:p w:rsidR="006C0B26" w:rsidRDefault="006C0B26" w:rsidP="00C13339">
      <w:pPr>
        <w:spacing w:after="0" w:line="240" w:lineRule="auto"/>
        <w:jc w:val="both"/>
        <w:rPr>
          <w:rFonts w:ascii="Arial" w:hAnsi="Arial" w:cs="Arial"/>
          <w:sz w:val="24"/>
          <w:szCs w:val="24"/>
        </w:rPr>
      </w:pPr>
    </w:p>
    <w:p w:rsidR="00C13339" w:rsidRPr="00C13339" w:rsidRDefault="00C13339" w:rsidP="00C13339">
      <w:pPr>
        <w:spacing w:after="0" w:line="240" w:lineRule="auto"/>
        <w:jc w:val="both"/>
        <w:rPr>
          <w:rFonts w:ascii="Arial" w:hAnsi="Arial" w:cs="Arial"/>
          <w:sz w:val="24"/>
          <w:szCs w:val="24"/>
        </w:rPr>
      </w:pPr>
    </w:p>
    <w:p w:rsidR="006C0B26" w:rsidRDefault="006C0B26" w:rsidP="00C13339">
      <w:pPr>
        <w:spacing w:after="0" w:line="240" w:lineRule="auto"/>
        <w:jc w:val="both"/>
        <w:rPr>
          <w:rFonts w:ascii="Arial" w:hAnsi="Arial" w:cs="Arial"/>
          <w:b/>
          <w:sz w:val="24"/>
          <w:szCs w:val="24"/>
        </w:rPr>
      </w:pPr>
      <w:r w:rsidRPr="00C13339">
        <w:rPr>
          <w:rFonts w:ascii="Arial" w:hAnsi="Arial" w:cs="Arial"/>
          <w:b/>
          <w:sz w:val="24"/>
          <w:szCs w:val="24"/>
        </w:rPr>
        <w:t>Objetivos específicos</w:t>
      </w:r>
    </w:p>
    <w:p w:rsidR="00C13339" w:rsidRPr="00C13339" w:rsidRDefault="00C13339" w:rsidP="00C13339">
      <w:pPr>
        <w:spacing w:after="0" w:line="240" w:lineRule="auto"/>
        <w:jc w:val="both"/>
        <w:rPr>
          <w:rFonts w:ascii="Arial" w:hAnsi="Arial" w:cs="Arial"/>
          <w:b/>
          <w:sz w:val="24"/>
          <w:szCs w:val="24"/>
        </w:rPr>
      </w:pPr>
    </w:p>
    <w:p w:rsidR="006C0B26" w:rsidRPr="00C13339" w:rsidRDefault="006C0B26" w:rsidP="00C13339">
      <w:pPr>
        <w:numPr>
          <w:ilvl w:val="0"/>
          <w:numId w:val="3"/>
        </w:numPr>
        <w:spacing w:after="0" w:line="240" w:lineRule="auto"/>
        <w:jc w:val="both"/>
        <w:rPr>
          <w:rFonts w:ascii="Arial" w:hAnsi="Arial" w:cs="Arial"/>
          <w:sz w:val="24"/>
          <w:szCs w:val="24"/>
        </w:rPr>
      </w:pPr>
      <w:r w:rsidRPr="00C13339">
        <w:rPr>
          <w:rFonts w:ascii="Arial" w:hAnsi="Arial" w:cs="Arial"/>
          <w:sz w:val="24"/>
          <w:szCs w:val="24"/>
        </w:rPr>
        <w:t>Monitorear los programas de radio y televisión que difundan noticias, de conformidad con el Catálogo de programas que difundan noticias aprobado por el Consejo General.</w:t>
      </w:r>
    </w:p>
    <w:p w:rsidR="006C0B26" w:rsidRPr="00C13339" w:rsidRDefault="006C0B26" w:rsidP="00C13339">
      <w:pPr>
        <w:spacing w:after="0" w:line="240" w:lineRule="auto"/>
        <w:ind w:left="720"/>
        <w:jc w:val="both"/>
        <w:rPr>
          <w:rFonts w:ascii="Arial" w:hAnsi="Arial" w:cs="Arial"/>
          <w:sz w:val="24"/>
          <w:szCs w:val="24"/>
        </w:rPr>
      </w:pPr>
    </w:p>
    <w:p w:rsidR="006C0B26" w:rsidRPr="00C13339" w:rsidRDefault="006C0B26" w:rsidP="00C13339">
      <w:pPr>
        <w:numPr>
          <w:ilvl w:val="0"/>
          <w:numId w:val="3"/>
        </w:numPr>
        <w:spacing w:after="0" w:line="240" w:lineRule="auto"/>
        <w:jc w:val="both"/>
        <w:rPr>
          <w:rFonts w:ascii="Arial" w:hAnsi="Arial" w:cs="Arial"/>
          <w:sz w:val="24"/>
          <w:szCs w:val="24"/>
        </w:rPr>
      </w:pPr>
      <w:r w:rsidRPr="00C13339">
        <w:rPr>
          <w:rFonts w:ascii="Arial" w:hAnsi="Arial" w:cs="Arial"/>
          <w:sz w:val="24"/>
          <w:szCs w:val="24"/>
        </w:rPr>
        <w:t xml:space="preserve">Obtener y analizar la información correspondiente que permita conocer el tiempo destinado y el trato otorgado a cada partido político o coalición, así como en su momento a las y los candidatos independientes a las Diputaciones locales y Ayuntamientos, en los programas de radio y televisión que difundan noticias y que son objeto del monitoreo conforme al Catálogo de Noticiarios de Radio y Televisión. </w:t>
      </w:r>
    </w:p>
    <w:p w:rsidR="006C0B26" w:rsidRPr="00C13339" w:rsidRDefault="006C0B26" w:rsidP="00C13339">
      <w:pPr>
        <w:spacing w:after="0" w:line="240" w:lineRule="auto"/>
        <w:ind w:left="720"/>
        <w:jc w:val="both"/>
        <w:rPr>
          <w:rFonts w:ascii="Arial" w:hAnsi="Arial" w:cs="Arial"/>
          <w:sz w:val="24"/>
          <w:szCs w:val="24"/>
        </w:rPr>
      </w:pPr>
    </w:p>
    <w:p w:rsidR="006C0B26" w:rsidRPr="00C13339" w:rsidRDefault="006C0B26" w:rsidP="00C13339">
      <w:pPr>
        <w:numPr>
          <w:ilvl w:val="0"/>
          <w:numId w:val="3"/>
        </w:numPr>
        <w:spacing w:after="0" w:line="240" w:lineRule="auto"/>
        <w:jc w:val="both"/>
        <w:rPr>
          <w:rFonts w:ascii="Arial" w:hAnsi="Arial" w:cs="Arial"/>
          <w:sz w:val="24"/>
          <w:szCs w:val="24"/>
        </w:rPr>
      </w:pPr>
      <w:r w:rsidRPr="00C13339">
        <w:rPr>
          <w:rFonts w:ascii="Arial" w:hAnsi="Arial" w:cs="Arial"/>
          <w:sz w:val="24"/>
          <w:szCs w:val="24"/>
        </w:rPr>
        <w:t xml:space="preserve"> Otorgar las herramientas técnicas para analizar la tendencia de la información difundida en radio y televisión sobre cada partido político o coalición, así como en su momento a las candidaturas independientes alas Diputaciones Locales y para la renovación de los 10 Ayuntamientos.</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numPr>
          <w:ilvl w:val="0"/>
          <w:numId w:val="3"/>
        </w:numPr>
        <w:spacing w:after="0" w:line="240" w:lineRule="auto"/>
        <w:jc w:val="both"/>
        <w:rPr>
          <w:rFonts w:ascii="Arial" w:hAnsi="Arial" w:cs="Arial"/>
          <w:sz w:val="24"/>
          <w:szCs w:val="24"/>
        </w:rPr>
      </w:pPr>
      <w:r w:rsidRPr="00C13339">
        <w:rPr>
          <w:rFonts w:ascii="Arial" w:hAnsi="Arial" w:cs="Arial"/>
          <w:sz w:val="24"/>
          <w:szCs w:val="24"/>
        </w:rPr>
        <w:t>Realizar la difusión de los resultados del monitoreo a través del sitio web del Instituto Electoral del Estado de Colima y en redes sociales, con la finalidad de brindar a la ciudadanía información oportuna, clara y accesible sobre la cobertura y las tendencias informativas de los medios de comunicación.</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Con el objeto de monitorear la equidad en la contienda electoral, en razón de género, se adiciona el siguiente inciso:</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numPr>
          <w:ilvl w:val="0"/>
          <w:numId w:val="3"/>
        </w:numPr>
        <w:spacing w:after="0" w:line="240" w:lineRule="auto"/>
        <w:jc w:val="both"/>
        <w:rPr>
          <w:rFonts w:ascii="Arial" w:hAnsi="Arial" w:cs="Arial"/>
          <w:sz w:val="24"/>
          <w:szCs w:val="24"/>
        </w:rPr>
      </w:pPr>
      <w:r w:rsidRPr="00C13339">
        <w:rPr>
          <w:rFonts w:ascii="Arial" w:hAnsi="Arial" w:cs="Arial"/>
          <w:sz w:val="24"/>
          <w:szCs w:val="24"/>
        </w:rPr>
        <w:t>Obtener información desagregada por género con la finalidad de contribuir a la identificación y análisis de las diferencias –en el caso de que existan- sobre el tratamiento otorgado a las y los precandidatos, las y los candidatos así como a las y los candidatos independientes a las Diputaciones Locales y para la renovación de los 10 Ayuntamientos de cada partido político o coalición en los espacios de radio y televisión que difundan noticias.</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b/>
          <w:sz w:val="24"/>
          <w:szCs w:val="24"/>
        </w:rPr>
      </w:pPr>
      <w:r w:rsidRPr="00C13339">
        <w:rPr>
          <w:rFonts w:ascii="Arial" w:hAnsi="Arial" w:cs="Arial"/>
          <w:b/>
          <w:sz w:val="24"/>
          <w:szCs w:val="24"/>
        </w:rPr>
        <w:t xml:space="preserve">II. </w:t>
      </w:r>
      <w:r w:rsidR="00C13339" w:rsidRPr="00C13339">
        <w:rPr>
          <w:rFonts w:ascii="Arial" w:hAnsi="Arial" w:cs="Arial"/>
          <w:b/>
          <w:sz w:val="24"/>
          <w:szCs w:val="24"/>
        </w:rPr>
        <w:t>CRITERIOS METODOLÓGICOS</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Con el fin de obtener resultados más exactos en el análisis del monitoreo, se adoptarán diversos criterios metodológicos, que se precisan a continuación:</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b/>
          <w:sz w:val="24"/>
          <w:szCs w:val="24"/>
        </w:rPr>
        <w:lastRenderedPageBreak/>
        <w:t>1. Unidades de análisis</w:t>
      </w:r>
      <w:r w:rsidRPr="00C13339">
        <w:rPr>
          <w:rFonts w:ascii="Arial" w:hAnsi="Arial" w:cs="Arial"/>
          <w:sz w:val="24"/>
          <w:szCs w:val="24"/>
        </w:rPr>
        <w:t>. Se establecen piezas de monitoreo, piezas informativas y valoraciones.</w:t>
      </w:r>
    </w:p>
    <w:p w:rsidR="006C0B26" w:rsidRPr="00C13339" w:rsidRDefault="006C0B26" w:rsidP="00C13339">
      <w:pPr>
        <w:spacing w:after="0" w:line="240" w:lineRule="auto"/>
        <w:ind w:firstLine="708"/>
        <w:jc w:val="both"/>
        <w:rPr>
          <w:rFonts w:ascii="Arial" w:hAnsi="Arial" w:cs="Arial"/>
          <w:sz w:val="24"/>
          <w:szCs w:val="24"/>
        </w:rPr>
      </w:pPr>
    </w:p>
    <w:p w:rsidR="006C0B26" w:rsidRPr="00C13339" w:rsidRDefault="006C0B26" w:rsidP="00C13339">
      <w:pPr>
        <w:spacing w:after="0" w:line="240" w:lineRule="auto"/>
        <w:ind w:left="708"/>
        <w:jc w:val="both"/>
        <w:rPr>
          <w:rFonts w:ascii="Arial" w:hAnsi="Arial" w:cs="Arial"/>
          <w:sz w:val="24"/>
          <w:szCs w:val="24"/>
        </w:rPr>
      </w:pPr>
      <w:r w:rsidRPr="00C13339">
        <w:rPr>
          <w:rFonts w:ascii="Arial" w:hAnsi="Arial" w:cs="Arial"/>
          <w:b/>
          <w:sz w:val="24"/>
          <w:szCs w:val="24"/>
        </w:rPr>
        <w:t>a. Pieza de monitoreo.</w:t>
      </w:r>
      <w:r w:rsidRPr="00C13339">
        <w:rPr>
          <w:rFonts w:ascii="Arial" w:hAnsi="Arial" w:cs="Arial"/>
          <w:sz w:val="24"/>
          <w:szCs w:val="24"/>
        </w:rPr>
        <w:t xml:space="preserve"> Unidad de análisis que contiene todas las variables, es decir, la fracción o las fracciones generadas por la división de la información presentada a lo largo de la transmisión del noticiario. En la nomenclatura de esta metodología pieza de monitoreo equivale a mención.</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ind w:left="708"/>
        <w:jc w:val="both"/>
        <w:rPr>
          <w:rFonts w:ascii="Arial" w:hAnsi="Arial" w:cs="Arial"/>
          <w:sz w:val="24"/>
          <w:szCs w:val="24"/>
        </w:rPr>
      </w:pPr>
      <w:r w:rsidRPr="00C13339">
        <w:rPr>
          <w:rFonts w:ascii="Arial" w:hAnsi="Arial" w:cs="Arial"/>
          <w:b/>
          <w:sz w:val="24"/>
          <w:szCs w:val="24"/>
        </w:rPr>
        <w:t>b. Pieza informativa.</w:t>
      </w:r>
      <w:r w:rsidRPr="00C13339">
        <w:rPr>
          <w:rFonts w:ascii="Arial" w:hAnsi="Arial" w:cs="Arial"/>
          <w:sz w:val="24"/>
          <w:szCs w:val="24"/>
        </w:rPr>
        <w:t xml:space="preserve"> Unidad completa de información que se define por las características propias del género periodístico del que se trate. Por ejemplo, un reportaje puede presentarse en el cuerpo del noticiario y en el resumen informativo. En ese caso, se trata de una sola pieza informativa pero se toman como dos piezas de monitoreo porque se suman los tiempos que haya registrado en ambos casos, lo cual permite una mayor precisión.</w:t>
      </w:r>
    </w:p>
    <w:p w:rsidR="006C0B26" w:rsidRPr="00C13339" w:rsidRDefault="006C0B26" w:rsidP="00C13339">
      <w:pPr>
        <w:spacing w:after="0" w:line="240" w:lineRule="auto"/>
        <w:jc w:val="both"/>
        <w:rPr>
          <w:rFonts w:ascii="Arial" w:hAnsi="Arial" w:cs="Arial"/>
          <w:sz w:val="24"/>
          <w:szCs w:val="24"/>
        </w:rPr>
      </w:pPr>
    </w:p>
    <w:p w:rsidR="006C0B26" w:rsidRPr="00C13339" w:rsidRDefault="00C13339" w:rsidP="00C13339">
      <w:pPr>
        <w:spacing w:after="0" w:line="240" w:lineRule="auto"/>
        <w:ind w:left="708"/>
        <w:jc w:val="both"/>
        <w:rPr>
          <w:rFonts w:ascii="Arial" w:hAnsi="Arial" w:cs="Arial"/>
          <w:sz w:val="24"/>
          <w:szCs w:val="24"/>
        </w:rPr>
      </w:pPr>
      <w:r>
        <w:rPr>
          <w:rFonts w:ascii="Arial" w:hAnsi="Arial" w:cs="Arial"/>
          <w:b/>
          <w:sz w:val="24"/>
          <w:szCs w:val="24"/>
        </w:rPr>
        <w:t>c. Valoraciones.</w:t>
      </w:r>
      <w:r w:rsidR="006C0B26" w:rsidRPr="00C13339">
        <w:rPr>
          <w:rFonts w:ascii="Arial" w:hAnsi="Arial" w:cs="Arial"/>
          <w:sz w:val="24"/>
          <w:szCs w:val="24"/>
        </w:rPr>
        <w:t xml:space="preserve"> Se clasifica como información valorada aquella que presente verbalmente adjetivos calificativos y/o frases idiomáticas que se utilice como adjetivos y sean mencionadas por el conductor o reportero del noticiario.</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b/>
          <w:sz w:val="24"/>
          <w:szCs w:val="24"/>
        </w:rPr>
        <w:t>2. Sujetos de la enunciación (el que habla).</w:t>
      </w:r>
      <w:r w:rsidRPr="00C13339">
        <w:rPr>
          <w:rFonts w:ascii="Arial" w:hAnsi="Arial" w:cs="Arial"/>
          <w:sz w:val="24"/>
          <w:szCs w:val="24"/>
        </w:rPr>
        <w:t xml:space="preserve"> Se determinan para delimitar el universo de los actores a ser monitoreados. Se establece que el monitoreo considerará sólo aquellas menciones sobre las precampañas y campañas hechas por los siguientes agentes o sujetos:</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 Del medio de comunicación:</w:t>
      </w:r>
    </w:p>
    <w:p w:rsidR="006C0B26" w:rsidRPr="00C13339" w:rsidRDefault="006C0B26" w:rsidP="00C13339">
      <w:pPr>
        <w:spacing w:after="0" w:line="240" w:lineRule="auto"/>
        <w:ind w:firstLine="708"/>
        <w:jc w:val="both"/>
        <w:rPr>
          <w:rFonts w:ascii="Arial" w:hAnsi="Arial" w:cs="Arial"/>
          <w:sz w:val="24"/>
          <w:szCs w:val="24"/>
        </w:rPr>
      </w:pP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a) Los y las conductoras.</w:t>
      </w: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b) Los y las Reporteras o los y las locutoras.</w:t>
      </w: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c) Analistas de información</w:t>
      </w: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d) Cualquier voz en off</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 Actores políticos:</w:t>
      </w:r>
    </w:p>
    <w:p w:rsidR="006C0B26" w:rsidRPr="00C13339" w:rsidRDefault="006C0B26" w:rsidP="00C13339">
      <w:pPr>
        <w:spacing w:after="0" w:line="240" w:lineRule="auto"/>
        <w:ind w:firstLine="708"/>
        <w:jc w:val="both"/>
        <w:rPr>
          <w:rFonts w:ascii="Arial" w:hAnsi="Arial" w:cs="Arial"/>
          <w:sz w:val="24"/>
          <w:szCs w:val="24"/>
        </w:rPr>
      </w:pPr>
    </w:p>
    <w:p w:rsidR="006C0B26" w:rsidRPr="00C13339" w:rsidRDefault="006C0B26" w:rsidP="00C13339">
      <w:pPr>
        <w:numPr>
          <w:ilvl w:val="0"/>
          <w:numId w:val="7"/>
        </w:numPr>
        <w:spacing w:after="0" w:line="240" w:lineRule="auto"/>
        <w:jc w:val="both"/>
        <w:rPr>
          <w:rFonts w:ascii="Arial" w:hAnsi="Arial" w:cs="Arial"/>
          <w:sz w:val="24"/>
          <w:szCs w:val="24"/>
        </w:rPr>
      </w:pPr>
      <w:r w:rsidRPr="00C13339">
        <w:rPr>
          <w:rFonts w:ascii="Arial" w:hAnsi="Arial" w:cs="Arial"/>
          <w:sz w:val="24"/>
          <w:szCs w:val="24"/>
        </w:rPr>
        <w:t>Partidos Políticos</w:t>
      </w:r>
    </w:p>
    <w:p w:rsidR="006C0B26" w:rsidRPr="00C13339" w:rsidRDefault="006C0B26" w:rsidP="00C13339">
      <w:pPr>
        <w:numPr>
          <w:ilvl w:val="0"/>
          <w:numId w:val="7"/>
        </w:numPr>
        <w:spacing w:after="0" w:line="240" w:lineRule="auto"/>
        <w:jc w:val="both"/>
        <w:rPr>
          <w:rFonts w:ascii="Arial" w:hAnsi="Arial" w:cs="Arial"/>
          <w:sz w:val="24"/>
          <w:szCs w:val="24"/>
        </w:rPr>
      </w:pPr>
      <w:r w:rsidRPr="00C13339">
        <w:rPr>
          <w:rFonts w:ascii="Arial" w:hAnsi="Arial" w:cs="Arial"/>
          <w:sz w:val="24"/>
          <w:szCs w:val="24"/>
        </w:rPr>
        <w:t>Las y los candidatos a las Diputaciones y a los Ayuntamientos.</w:t>
      </w: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b) Candidatas y Candidatos independientes, en campañas</w:t>
      </w: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c) Presidentas y Presidentes estatales de los partidos políticos.</w:t>
      </w: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d) Líderes de bancada o fracción parlamentaria.</w:t>
      </w: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e) Presidente de la República.</w:t>
      </w:r>
    </w:p>
    <w:p w:rsidR="006C0B26" w:rsidRPr="00C13339" w:rsidRDefault="006C0B26" w:rsidP="00C13339">
      <w:pPr>
        <w:spacing w:after="0" w:line="240" w:lineRule="auto"/>
        <w:ind w:left="708"/>
        <w:jc w:val="both"/>
        <w:rPr>
          <w:rFonts w:ascii="Arial" w:hAnsi="Arial" w:cs="Arial"/>
          <w:sz w:val="24"/>
          <w:szCs w:val="24"/>
        </w:rPr>
      </w:pPr>
      <w:r w:rsidRPr="00C13339">
        <w:rPr>
          <w:rFonts w:ascii="Arial" w:hAnsi="Arial" w:cs="Arial"/>
          <w:sz w:val="24"/>
          <w:szCs w:val="24"/>
        </w:rPr>
        <w:t>g) Secretarias y Secretarios de Estado federales y locales.</w:t>
      </w: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h) Líderes morales o históricos (siempre que sean anunciados así por el</w:t>
      </w: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medio).</w:t>
      </w: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lastRenderedPageBreak/>
        <w:t>i) Líderes ciudadanos que encabecen iniciativas de consulta popular.</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b/>
          <w:sz w:val="24"/>
          <w:szCs w:val="24"/>
        </w:rPr>
      </w:pPr>
      <w:r w:rsidRPr="00C13339">
        <w:rPr>
          <w:rFonts w:ascii="Arial" w:hAnsi="Arial" w:cs="Arial"/>
          <w:b/>
          <w:sz w:val="24"/>
          <w:szCs w:val="24"/>
        </w:rPr>
        <w:t>3. Objeto de enunciación (de lo que se habla).</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ind w:left="708"/>
        <w:jc w:val="both"/>
        <w:rPr>
          <w:rFonts w:ascii="Arial" w:hAnsi="Arial" w:cs="Arial"/>
          <w:sz w:val="24"/>
          <w:szCs w:val="24"/>
        </w:rPr>
      </w:pPr>
      <w:r w:rsidRPr="00C13339">
        <w:rPr>
          <w:rFonts w:ascii="Arial" w:hAnsi="Arial" w:cs="Arial"/>
          <w:sz w:val="24"/>
          <w:szCs w:val="24"/>
        </w:rPr>
        <w:t>Se monitoreará cualquier mención sobre precampañas y campañas electorales del Proceso Electoral Local 2017-2018 en Colima</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ind w:left="708"/>
        <w:jc w:val="both"/>
        <w:rPr>
          <w:rFonts w:ascii="Arial" w:hAnsi="Arial" w:cs="Arial"/>
          <w:sz w:val="24"/>
          <w:szCs w:val="24"/>
        </w:rPr>
      </w:pPr>
      <w:r w:rsidRPr="00C13339">
        <w:rPr>
          <w:rFonts w:ascii="Arial" w:hAnsi="Arial" w:cs="Arial"/>
          <w:sz w:val="24"/>
          <w:szCs w:val="24"/>
        </w:rPr>
        <w:t>Se monitoreará cualquier aparición de las y los precandidatos y candidatos, como corresponda, en los espacios que difunden noticias, independientemente del tema que traten y la manera en quesean presentados.</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ind w:left="708"/>
        <w:jc w:val="both"/>
        <w:rPr>
          <w:rFonts w:ascii="Arial" w:hAnsi="Arial" w:cs="Arial"/>
          <w:sz w:val="24"/>
          <w:szCs w:val="24"/>
        </w:rPr>
      </w:pPr>
      <w:r w:rsidRPr="00C13339">
        <w:rPr>
          <w:rFonts w:ascii="Arial" w:hAnsi="Arial" w:cs="Arial"/>
          <w:sz w:val="24"/>
          <w:szCs w:val="24"/>
        </w:rPr>
        <w:t>Además, se monitoreará cualquier mención sobre campañas electorales de las candidatas y candidatos independientes.</w:t>
      </w:r>
    </w:p>
    <w:p w:rsidR="006C0B26" w:rsidRPr="00C13339" w:rsidRDefault="006C0B26" w:rsidP="00C13339">
      <w:pPr>
        <w:spacing w:after="0" w:line="240" w:lineRule="auto"/>
        <w:jc w:val="both"/>
        <w:rPr>
          <w:rFonts w:ascii="Arial" w:hAnsi="Arial" w:cs="Arial"/>
          <w:sz w:val="24"/>
          <w:szCs w:val="24"/>
        </w:rPr>
      </w:pPr>
    </w:p>
    <w:p w:rsidR="006C0B26" w:rsidRPr="00520937" w:rsidRDefault="006C0B26" w:rsidP="00C13339">
      <w:pPr>
        <w:spacing w:after="0" w:line="240" w:lineRule="auto"/>
        <w:jc w:val="both"/>
        <w:rPr>
          <w:rFonts w:ascii="Arial" w:hAnsi="Arial" w:cs="Arial"/>
          <w:b/>
          <w:sz w:val="24"/>
          <w:szCs w:val="24"/>
        </w:rPr>
      </w:pPr>
      <w:r w:rsidRPr="00520937">
        <w:rPr>
          <w:rFonts w:ascii="Arial" w:hAnsi="Arial" w:cs="Arial"/>
          <w:b/>
          <w:sz w:val="24"/>
          <w:szCs w:val="24"/>
        </w:rPr>
        <w:t>4. Excepciones (lo que no se monitoreará).</w:t>
      </w:r>
    </w:p>
    <w:p w:rsidR="006C0B26" w:rsidRPr="00C13339" w:rsidRDefault="006C0B26" w:rsidP="00C13339">
      <w:pPr>
        <w:spacing w:after="0" w:line="240" w:lineRule="auto"/>
        <w:ind w:firstLine="708"/>
        <w:jc w:val="both"/>
        <w:rPr>
          <w:rFonts w:ascii="Arial" w:hAnsi="Arial" w:cs="Arial"/>
          <w:sz w:val="24"/>
          <w:szCs w:val="24"/>
        </w:rPr>
      </w:pPr>
    </w:p>
    <w:p w:rsidR="006C0B26" w:rsidRPr="00C13339" w:rsidRDefault="006C0B26" w:rsidP="00C13339">
      <w:pPr>
        <w:spacing w:after="0" w:line="240" w:lineRule="auto"/>
        <w:ind w:left="708"/>
        <w:jc w:val="both"/>
        <w:rPr>
          <w:rFonts w:ascii="Arial" w:hAnsi="Arial" w:cs="Arial"/>
          <w:sz w:val="24"/>
          <w:szCs w:val="24"/>
        </w:rPr>
      </w:pPr>
      <w:r w:rsidRPr="00C13339">
        <w:rPr>
          <w:rFonts w:ascii="Arial" w:hAnsi="Arial" w:cs="Arial"/>
          <w:sz w:val="24"/>
          <w:szCs w:val="24"/>
        </w:rPr>
        <w:t>No se tomará en cuenta aquella información en los programas que difundan noticias, que refiriéndose al proceso electoral, no mencionen a las y los candidatos, así como las y los candidatos independientes, partidos políticos.</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ind w:left="708"/>
        <w:jc w:val="both"/>
        <w:rPr>
          <w:rFonts w:ascii="Arial" w:hAnsi="Arial" w:cs="Arial"/>
          <w:sz w:val="24"/>
          <w:szCs w:val="24"/>
        </w:rPr>
      </w:pPr>
      <w:r w:rsidRPr="00C13339">
        <w:rPr>
          <w:rFonts w:ascii="Arial" w:hAnsi="Arial" w:cs="Arial"/>
          <w:sz w:val="24"/>
          <w:szCs w:val="24"/>
        </w:rPr>
        <w:t>No se monitoreará aquella información sobre campañas electorales emitida por algún otro sujeto que esta Metodología no considere.</w:t>
      </w:r>
    </w:p>
    <w:p w:rsidR="006C0B26" w:rsidRPr="00C13339" w:rsidRDefault="006C0B26" w:rsidP="00C13339">
      <w:pPr>
        <w:spacing w:after="0" w:line="240" w:lineRule="auto"/>
        <w:jc w:val="both"/>
        <w:rPr>
          <w:rFonts w:ascii="Arial" w:hAnsi="Arial" w:cs="Arial"/>
          <w:b/>
          <w:sz w:val="24"/>
          <w:szCs w:val="24"/>
        </w:rPr>
      </w:pPr>
    </w:p>
    <w:p w:rsidR="006C0B26" w:rsidRPr="00C13339" w:rsidRDefault="006C0B26" w:rsidP="00C13339">
      <w:pPr>
        <w:spacing w:after="0" w:line="240" w:lineRule="auto"/>
        <w:jc w:val="both"/>
        <w:rPr>
          <w:rFonts w:ascii="Arial" w:hAnsi="Arial" w:cs="Arial"/>
          <w:b/>
          <w:sz w:val="24"/>
          <w:szCs w:val="24"/>
        </w:rPr>
      </w:pPr>
    </w:p>
    <w:p w:rsidR="006C0B26" w:rsidRPr="00C13339" w:rsidRDefault="006C0B26" w:rsidP="00C13339">
      <w:pPr>
        <w:spacing w:after="0" w:line="240" w:lineRule="auto"/>
        <w:jc w:val="both"/>
        <w:rPr>
          <w:rFonts w:ascii="Arial" w:hAnsi="Arial" w:cs="Arial"/>
          <w:b/>
          <w:sz w:val="24"/>
          <w:szCs w:val="24"/>
        </w:rPr>
      </w:pPr>
      <w:r w:rsidRPr="00C13339">
        <w:rPr>
          <w:rFonts w:ascii="Arial" w:hAnsi="Arial" w:cs="Arial"/>
          <w:b/>
          <w:sz w:val="24"/>
          <w:szCs w:val="24"/>
        </w:rPr>
        <w:t>III</w:t>
      </w:r>
      <w:r w:rsidR="00C13339">
        <w:rPr>
          <w:rFonts w:ascii="Arial" w:hAnsi="Arial" w:cs="Arial"/>
          <w:b/>
          <w:sz w:val="24"/>
          <w:szCs w:val="24"/>
        </w:rPr>
        <w:t>. VARIABLES DEL MONITOREO</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A continuación se desarrolla la metodología que será aplicable al monitoreo de las transmisiones sobre las precampañas y campañas locales del Proceso Electoral Local 2017-2018 en Colima.</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b/>
          <w:sz w:val="24"/>
          <w:szCs w:val="24"/>
          <w:u w:val="single"/>
        </w:rPr>
      </w:pPr>
      <w:r w:rsidRPr="00C13339">
        <w:rPr>
          <w:rFonts w:ascii="Arial" w:hAnsi="Arial" w:cs="Arial"/>
          <w:b/>
          <w:sz w:val="24"/>
          <w:szCs w:val="24"/>
          <w:u w:val="single"/>
        </w:rPr>
        <w:t>1. Tiempos de transmisión.</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Consiste en el tiempo que cada programa que difunda noticias dedica a las precampañas y campañas de las y los candidatos de cada uno de los partidos políticos, las y los candidatos independientes en los términos expresados en los objetivos específicos de la presente Metodología.</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Método para evaluar “</w:t>
      </w:r>
      <w:r w:rsidRPr="00C13339">
        <w:rPr>
          <w:rFonts w:ascii="Arial" w:hAnsi="Arial" w:cs="Arial"/>
          <w:b/>
          <w:sz w:val="24"/>
          <w:szCs w:val="24"/>
        </w:rPr>
        <w:t>Tiempos de transmisión</w:t>
      </w:r>
      <w:r w:rsidRPr="00C13339">
        <w:rPr>
          <w:rFonts w:ascii="Arial" w:hAnsi="Arial" w:cs="Arial"/>
          <w:sz w:val="24"/>
          <w:szCs w:val="24"/>
        </w:rPr>
        <w:t>”:</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numPr>
          <w:ilvl w:val="0"/>
          <w:numId w:val="4"/>
        </w:numPr>
        <w:spacing w:after="0" w:line="240" w:lineRule="auto"/>
        <w:jc w:val="both"/>
        <w:rPr>
          <w:rFonts w:ascii="Arial" w:hAnsi="Arial" w:cs="Arial"/>
          <w:sz w:val="24"/>
          <w:szCs w:val="24"/>
        </w:rPr>
      </w:pPr>
      <w:r w:rsidRPr="00C13339">
        <w:rPr>
          <w:rFonts w:ascii="Arial" w:hAnsi="Arial" w:cs="Arial"/>
          <w:sz w:val="24"/>
          <w:szCs w:val="24"/>
        </w:rPr>
        <w:t xml:space="preserve">Se medirá el tiempo efectivo, en minutos y segundos, que se destine a la información sobre las campañas electorales de las y los candidatos a las Diputaciones y diez Ayuntamientos, de cada partido político, así como las y </w:t>
      </w:r>
      <w:r w:rsidRPr="00C13339">
        <w:rPr>
          <w:rFonts w:ascii="Arial" w:hAnsi="Arial" w:cs="Arial"/>
          <w:sz w:val="24"/>
          <w:szCs w:val="24"/>
        </w:rPr>
        <w:lastRenderedPageBreak/>
        <w:t>los candidatos independientes dentro de cada programa que difunda noticias, haciendo distinción entre cada una de ellas.</w:t>
      </w:r>
    </w:p>
    <w:p w:rsidR="006C0B26" w:rsidRPr="00C13339" w:rsidRDefault="006C0B26" w:rsidP="00C13339">
      <w:pPr>
        <w:spacing w:after="0" w:line="240" w:lineRule="auto"/>
        <w:ind w:left="720"/>
        <w:jc w:val="both"/>
        <w:rPr>
          <w:rFonts w:ascii="Arial" w:hAnsi="Arial" w:cs="Arial"/>
          <w:sz w:val="24"/>
          <w:szCs w:val="24"/>
        </w:rPr>
      </w:pPr>
    </w:p>
    <w:p w:rsidR="006C0B26" w:rsidRPr="00C13339" w:rsidRDefault="006C0B26" w:rsidP="00C13339">
      <w:pPr>
        <w:numPr>
          <w:ilvl w:val="0"/>
          <w:numId w:val="4"/>
        </w:numPr>
        <w:spacing w:after="0" w:line="240" w:lineRule="auto"/>
        <w:jc w:val="both"/>
        <w:rPr>
          <w:rFonts w:ascii="Arial" w:hAnsi="Arial" w:cs="Arial"/>
          <w:sz w:val="24"/>
          <w:szCs w:val="24"/>
        </w:rPr>
      </w:pPr>
      <w:r w:rsidRPr="00C13339">
        <w:rPr>
          <w:rFonts w:ascii="Arial" w:hAnsi="Arial" w:cs="Arial"/>
          <w:sz w:val="24"/>
          <w:szCs w:val="24"/>
        </w:rPr>
        <w:t>Asimismo, se registrará el tiempo otorgado a cada candidata o candidato, así como candidata o candidato independiente, partido político, y se presentará forma de porcentaje con respecto del total otorgado a todos los partido políticos y candidatas y candidatos independientes.</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numPr>
          <w:ilvl w:val="0"/>
          <w:numId w:val="4"/>
        </w:numPr>
        <w:spacing w:after="0" w:line="240" w:lineRule="auto"/>
        <w:jc w:val="both"/>
        <w:rPr>
          <w:rFonts w:ascii="Arial" w:hAnsi="Arial" w:cs="Arial"/>
          <w:sz w:val="24"/>
          <w:szCs w:val="24"/>
        </w:rPr>
      </w:pPr>
      <w:r w:rsidRPr="00C13339">
        <w:rPr>
          <w:rFonts w:ascii="Arial" w:hAnsi="Arial" w:cs="Arial"/>
          <w:sz w:val="24"/>
          <w:szCs w:val="24"/>
        </w:rPr>
        <w:t>En los casos en que se emita información sobre las precampañas y campañas de los partidos políticos, así como de candidatas y candidatos independientes de manera general o respecto de un conjunto de partidos o candidatas y candidatos, se medirá el tiempo por separado destinado a cada uno de los partidos, cada una de las candidatas o candidatos independientes.</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numPr>
          <w:ilvl w:val="0"/>
          <w:numId w:val="4"/>
        </w:numPr>
        <w:spacing w:after="0" w:line="240" w:lineRule="auto"/>
        <w:jc w:val="both"/>
        <w:rPr>
          <w:rFonts w:ascii="Arial" w:hAnsi="Arial" w:cs="Arial"/>
          <w:sz w:val="24"/>
          <w:szCs w:val="24"/>
        </w:rPr>
      </w:pPr>
      <w:r w:rsidRPr="00C13339">
        <w:rPr>
          <w:rFonts w:ascii="Arial" w:hAnsi="Arial" w:cs="Arial"/>
          <w:sz w:val="24"/>
          <w:szCs w:val="24"/>
        </w:rPr>
        <w:t>El tiempo total dedicado a las campañas electorales de cada partido, será la suma de los tiempos registrados correspondientes a cada uno de los géneros periodísticos utilizados para emitir la información, mismos que se describen en los siguientes incisos.</w:t>
      </w:r>
    </w:p>
    <w:p w:rsidR="006C0B26" w:rsidRPr="00C13339" w:rsidRDefault="006C0B26" w:rsidP="00C13339">
      <w:pPr>
        <w:spacing w:after="0" w:line="240" w:lineRule="auto"/>
        <w:ind w:left="720"/>
        <w:jc w:val="both"/>
        <w:rPr>
          <w:rFonts w:ascii="Arial" w:hAnsi="Arial" w:cs="Arial"/>
          <w:sz w:val="24"/>
          <w:szCs w:val="24"/>
        </w:rPr>
      </w:pPr>
    </w:p>
    <w:p w:rsidR="006C0B26" w:rsidRPr="00C13339" w:rsidRDefault="006C0B26" w:rsidP="00C13339">
      <w:pPr>
        <w:numPr>
          <w:ilvl w:val="0"/>
          <w:numId w:val="4"/>
        </w:numPr>
        <w:spacing w:after="0" w:line="240" w:lineRule="auto"/>
        <w:jc w:val="both"/>
        <w:rPr>
          <w:rFonts w:ascii="Arial" w:hAnsi="Arial" w:cs="Arial"/>
          <w:sz w:val="24"/>
          <w:szCs w:val="24"/>
        </w:rPr>
      </w:pPr>
      <w:r w:rsidRPr="00C13339">
        <w:rPr>
          <w:rFonts w:ascii="Arial" w:hAnsi="Arial" w:cs="Arial"/>
          <w:sz w:val="24"/>
          <w:szCs w:val="24"/>
        </w:rPr>
        <w:t>El tiempo total de transmisión equivale al tiempo total de las piezas de monitoreo dedicado a los partidos políticos o coaliciones, así como candidatas o candidatos independientes en campañas electorales durante el Proceso Electoral Local 2017-2018 en Colima, en los términos expresados en los objetivos específicos de la presente Metodología.</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numPr>
          <w:ilvl w:val="0"/>
          <w:numId w:val="4"/>
        </w:numPr>
        <w:spacing w:after="0" w:line="240" w:lineRule="auto"/>
        <w:jc w:val="both"/>
        <w:rPr>
          <w:rFonts w:ascii="Arial" w:hAnsi="Arial" w:cs="Arial"/>
          <w:sz w:val="24"/>
          <w:szCs w:val="24"/>
        </w:rPr>
      </w:pPr>
      <w:r w:rsidRPr="00C13339">
        <w:rPr>
          <w:rFonts w:ascii="Arial" w:hAnsi="Arial" w:cs="Arial"/>
          <w:sz w:val="24"/>
          <w:szCs w:val="24"/>
        </w:rPr>
        <w:t>El tiempo total de piezas de monitoreo será igual al total de tiempo de piezas informativas. El tiempo destinado a menciones por partido político, así como candidatas o candidatos independientes (piezas de monitoreo) será distinto al tiempo dedicado a partidos políticos y candidatas o candidatos independientes, contabilizando en piezas informativas debido a que éstos pueden ser mencionados más de una vez en distintas piezas de monitoreo.</w:t>
      </w:r>
    </w:p>
    <w:p w:rsidR="006C0B26" w:rsidRPr="00C13339" w:rsidRDefault="006C0B26" w:rsidP="00C13339">
      <w:pPr>
        <w:spacing w:after="0" w:line="240" w:lineRule="auto"/>
        <w:ind w:left="720"/>
        <w:jc w:val="both"/>
        <w:rPr>
          <w:rFonts w:ascii="Arial" w:hAnsi="Arial" w:cs="Arial"/>
          <w:sz w:val="24"/>
          <w:szCs w:val="24"/>
        </w:rPr>
      </w:pPr>
    </w:p>
    <w:p w:rsidR="006C0B26" w:rsidRPr="00C13339" w:rsidRDefault="006C0B26" w:rsidP="00C13339">
      <w:pPr>
        <w:numPr>
          <w:ilvl w:val="0"/>
          <w:numId w:val="4"/>
        </w:numPr>
        <w:spacing w:after="0" w:line="240" w:lineRule="auto"/>
        <w:jc w:val="both"/>
        <w:rPr>
          <w:rFonts w:ascii="Arial" w:hAnsi="Arial" w:cs="Arial"/>
          <w:sz w:val="24"/>
          <w:szCs w:val="24"/>
        </w:rPr>
      </w:pPr>
      <w:r w:rsidRPr="00C13339">
        <w:rPr>
          <w:rFonts w:ascii="Arial" w:hAnsi="Arial" w:cs="Arial"/>
          <w:sz w:val="24"/>
          <w:szCs w:val="24"/>
        </w:rPr>
        <w:t>En caso de que la pieza de monitoreo sea específica para un partido político, así como para una candidata o candidato independiente, sin consideración del género periodístico del que se trate, se le otorgará el tiempo total, aunque se mencione circunstancialmente a otro partido. Sólo si la pieza de monitoreo se refiere de manera general a las campañas o candidatos de diferentes partidos, se otorgará el mismo tiempo entre aquellos que se mencionen.</w:t>
      </w:r>
    </w:p>
    <w:p w:rsidR="006C0B26" w:rsidRDefault="006C0B26" w:rsidP="00C13339">
      <w:pPr>
        <w:spacing w:after="0" w:line="240" w:lineRule="auto"/>
        <w:jc w:val="both"/>
        <w:rPr>
          <w:rFonts w:ascii="Arial" w:hAnsi="Arial" w:cs="Arial"/>
          <w:sz w:val="24"/>
          <w:szCs w:val="24"/>
        </w:rPr>
      </w:pPr>
    </w:p>
    <w:p w:rsidR="00B1324F" w:rsidRPr="00C13339" w:rsidRDefault="00B1324F"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b/>
          <w:sz w:val="24"/>
          <w:szCs w:val="24"/>
          <w:u w:val="single"/>
        </w:rPr>
      </w:pPr>
      <w:r w:rsidRPr="00C13339">
        <w:rPr>
          <w:rFonts w:ascii="Arial" w:hAnsi="Arial" w:cs="Arial"/>
          <w:b/>
          <w:sz w:val="24"/>
          <w:szCs w:val="24"/>
          <w:u w:val="single"/>
        </w:rPr>
        <w:lastRenderedPageBreak/>
        <w:t>2. Género periodístico.</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Es el utilizado para la presentación de la información sobre las campañas de los partidos políticos y sus candidatas y candidatos, así como candidatas y candidatos independientes el cual se deberá clasificar, al menos, en los siguientes cinco rubros:</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1. Nota informativa;</w:t>
      </w: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2. Entrevista;</w:t>
      </w: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3. Debate;</w:t>
      </w: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4. Reportaje; y</w:t>
      </w: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5. Opinión y análisis</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Método para evaluar el “Género periodístico”:</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a) Para la medición de esta variable se deberá distinguir el tiempo dedicado a cada partido político, candidatas y candidatos, así como candidatas y candidatos independientes, a través de cada uno de los siguientes géneros: nota informativa, entrevista, debate, reportaje y opinión y/o análisis.</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b) El género periodístico equivale a una pieza informativa. El tiempo total de menciones o piezas de monitoreo será igual al tiempo total de los géneros periodísticos o piezas informativas.</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c) Para fines del monitoreo, los géneros periodísticos se definen de la siguiente</w:t>
      </w: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manera:</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numPr>
          <w:ilvl w:val="0"/>
          <w:numId w:val="5"/>
        </w:numPr>
        <w:spacing w:after="0" w:line="240" w:lineRule="auto"/>
        <w:jc w:val="both"/>
        <w:rPr>
          <w:rFonts w:ascii="Arial" w:hAnsi="Arial" w:cs="Arial"/>
          <w:sz w:val="24"/>
          <w:szCs w:val="24"/>
        </w:rPr>
      </w:pPr>
      <w:r w:rsidRPr="00C13339">
        <w:rPr>
          <w:rFonts w:ascii="Arial" w:hAnsi="Arial" w:cs="Arial"/>
          <w:sz w:val="24"/>
          <w:szCs w:val="24"/>
        </w:rPr>
        <w:t>Nota informativa. Se trata de un hecho probable o consumado y que a juicio del o la periodista, podría ser de gran trascendencia y de interés general. Expone oportunamente un hecho noticioso.</w:t>
      </w:r>
    </w:p>
    <w:p w:rsidR="006C0B26" w:rsidRPr="00C13339" w:rsidRDefault="006C0B26" w:rsidP="00C13339">
      <w:pPr>
        <w:spacing w:after="0" w:line="240" w:lineRule="auto"/>
        <w:ind w:left="720"/>
        <w:jc w:val="both"/>
        <w:rPr>
          <w:rFonts w:ascii="Arial" w:hAnsi="Arial" w:cs="Arial"/>
          <w:sz w:val="24"/>
          <w:szCs w:val="24"/>
        </w:rPr>
      </w:pPr>
    </w:p>
    <w:p w:rsidR="006C0B26" w:rsidRPr="00C13339" w:rsidRDefault="006C0B26" w:rsidP="00C13339">
      <w:pPr>
        <w:numPr>
          <w:ilvl w:val="0"/>
          <w:numId w:val="5"/>
        </w:numPr>
        <w:spacing w:after="0" w:line="240" w:lineRule="auto"/>
        <w:jc w:val="both"/>
        <w:rPr>
          <w:rFonts w:ascii="Arial" w:hAnsi="Arial" w:cs="Arial"/>
          <w:sz w:val="24"/>
          <w:szCs w:val="24"/>
        </w:rPr>
      </w:pPr>
      <w:r w:rsidRPr="00C13339">
        <w:rPr>
          <w:rFonts w:ascii="Arial" w:hAnsi="Arial" w:cs="Arial"/>
          <w:sz w:val="24"/>
          <w:szCs w:val="24"/>
        </w:rPr>
        <w:t>Entrevista. Género descriptivo-narrativo. Da a conocer una situación, un hecho o una personalidad con base en una serie de preguntas y respuestas.</w:t>
      </w:r>
    </w:p>
    <w:p w:rsidR="006C0B26" w:rsidRPr="00C13339" w:rsidRDefault="006C0B26" w:rsidP="00C13339">
      <w:pPr>
        <w:spacing w:after="0" w:line="240" w:lineRule="auto"/>
        <w:ind w:left="720"/>
        <w:jc w:val="both"/>
        <w:rPr>
          <w:rFonts w:ascii="Arial" w:hAnsi="Arial" w:cs="Arial"/>
          <w:sz w:val="24"/>
          <w:szCs w:val="24"/>
        </w:rPr>
      </w:pPr>
    </w:p>
    <w:p w:rsidR="006C0B26" w:rsidRPr="00C13339" w:rsidRDefault="006C0B26" w:rsidP="00C13339">
      <w:pPr>
        <w:numPr>
          <w:ilvl w:val="0"/>
          <w:numId w:val="5"/>
        </w:numPr>
        <w:spacing w:after="0" w:line="240" w:lineRule="auto"/>
        <w:jc w:val="both"/>
        <w:rPr>
          <w:rFonts w:ascii="Arial" w:hAnsi="Arial" w:cs="Arial"/>
          <w:sz w:val="24"/>
          <w:szCs w:val="24"/>
        </w:rPr>
      </w:pPr>
      <w:r w:rsidRPr="00C13339">
        <w:rPr>
          <w:rFonts w:ascii="Arial" w:hAnsi="Arial" w:cs="Arial"/>
          <w:sz w:val="24"/>
          <w:szCs w:val="24"/>
        </w:rPr>
        <w:t>Debate. Género argumentativo donde los participantes exponen sus ideas respecto de algún tema desde distintos puntos de vista. Generalmente es moderado por el o la conductora o reportera.</w:t>
      </w:r>
    </w:p>
    <w:p w:rsidR="006C0B26" w:rsidRPr="00C13339" w:rsidRDefault="006C0B26" w:rsidP="00C13339">
      <w:pPr>
        <w:spacing w:after="0" w:line="240" w:lineRule="auto"/>
        <w:ind w:left="720"/>
        <w:jc w:val="both"/>
        <w:rPr>
          <w:rFonts w:ascii="Arial" w:hAnsi="Arial" w:cs="Arial"/>
          <w:sz w:val="24"/>
          <w:szCs w:val="24"/>
        </w:rPr>
      </w:pPr>
    </w:p>
    <w:p w:rsidR="006C0B26" w:rsidRPr="00C13339" w:rsidRDefault="006C0B26" w:rsidP="00C13339">
      <w:pPr>
        <w:numPr>
          <w:ilvl w:val="0"/>
          <w:numId w:val="5"/>
        </w:numPr>
        <w:spacing w:after="0" w:line="240" w:lineRule="auto"/>
        <w:jc w:val="both"/>
        <w:rPr>
          <w:rFonts w:ascii="Arial" w:hAnsi="Arial" w:cs="Arial"/>
          <w:sz w:val="24"/>
          <w:szCs w:val="24"/>
        </w:rPr>
      </w:pPr>
      <w:r w:rsidRPr="00C13339">
        <w:rPr>
          <w:rFonts w:ascii="Arial" w:hAnsi="Arial" w:cs="Arial"/>
          <w:sz w:val="24"/>
          <w:szCs w:val="24"/>
        </w:rPr>
        <w:t xml:space="preserve">Reportaje. Género narrativo y expositivo que presenta los hechos, los interrelaciona, contrasta y analiza. A través de estas operaciones establece una interpretación, pero no los valora directamente. El reportaje cumple su </w:t>
      </w:r>
      <w:r w:rsidRPr="00C13339">
        <w:rPr>
          <w:rFonts w:ascii="Arial" w:hAnsi="Arial" w:cs="Arial"/>
          <w:sz w:val="24"/>
          <w:szCs w:val="24"/>
        </w:rPr>
        <w:lastRenderedPageBreak/>
        <w:t>función con el ofrecimiento de los datos. El reportaje atribuye las opiniones a las personas que las mantienen, pero no ofrece las del o la reportera.</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numPr>
          <w:ilvl w:val="0"/>
          <w:numId w:val="5"/>
        </w:numPr>
        <w:spacing w:after="0" w:line="240" w:lineRule="auto"/>
        <w:jc w:val="both"/>
        <w:rPr>
          <w:rFonts w:ascii="Arial" w:hAnsi="Arial" w:cs="Arial"/>
          <w:sz w:val="24"/>
          <w:szCs w:val="24"/>
        </w:rPr>
      </w:pPr>
      <w:r w:rsidRPr="00C13339">
        <w:rPr>
          <w:rFonts w:ascii="Arial" w:hAnsi="Arial" w:cs="Arial"/>
          <w:sz w:val="24"/>
          <w:szCs w:val="24"/>
        </w:rPr>
        <w:t>De opinión y análisis. El enunciador interpreta y valora la noticia.</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b/>
          <w:sz w:val="24"/>
          <w:szCs w:val="24"/>
          <w:u w:val="single"/>
        </w:rPr>
      </w:pPr>
      <w:r w:rsidRPr="00C13339">
        <w:rPr>
          <w:rFonts w:ascii="Arial" w:hAnsi="Arial" w:cs="Arial"/>
          <w:b/>
          <w:sz w:val="24"/>
          <w:szCs w:val="24"/>
          <w:u w:val="single"/>
        </w:rPr>
        <w:t>3. Valoración de la información y opinión.</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Se clasifica como información valorada aquella que presente verbalmente adjetivos calificativos y/o frases idiomáticas que se utilicen como adjetivos y sean mencionadas por el o la conductora o el o la reportera del noticiario, así como el o la locutora o cualquier voz en off, así como por los analistas de información.</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Método para evaluar “Valoración de la información y opinión”:</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numPr>
          <w:ilvl w:val="0"/>
          <w:numId w:val="6"/>
        </w:numPr>
        <w:spacing w:after="0" w:line="240" w:lineRule="auto"/>
        <w:jc w:val="both"/>
        <w:rPr>
          <w:rFonts w:ascii="Arial" w:hAnsi="Arial" w:cs="Arial"/>
          <w:sz w:val="24"/>
          <w:szCs w:val="24"/>
        </w:rPr>
      </w:pPr>
      <w:r w:rsidRPr="00C13339">
        <w:rPr>
          <w:rFonts w:ascii="Arial" w:hAnsi="Arial" w:cs="Arial"/>
          <w:sz w:val="24"/>
          <w:szCs w:val="24"/>
        </w:rPr>
        <w:t>Se contabilizará el número de piezas informativas que presentaron alguna valoración expresada mediante algún adjetivo calificativo o frase idiomática utilizada como adjetivo explícito, hacia el partido político, su candidata o candidato, así como candidata o candidato independiente en los términos  expresados en los objetivos específicos de la presente Metodología. Se contabilizará también el número de piezas informativas que no tuvieron ninguna valoración a través de algún adjetivo calificativo explícito, las cuales se considerarán como piezas no adjetivadas. Se tomarán en cuenta todos los géneros periodísticos.</w:t>
      </w:r>
    </w:p>
    <w:p w:rsidR="006C0B26" w:rsidRPr="00C13339" w:rsidRDefault="006C0B26" w:rsidP="00C13339">
      <w:pPr>
        <w:spacing w:after="0" w:line="240" w:lineRule="auto"/>
        <w:ind w:left="720"/>
        <w:jc w:val="both"/>
        <w:rPr>
          <w:rFonts w:ascii="Arial" w:hAnsi="Arial" w:cs="Arial"/>
          <w:sz w:val="24"/>
          <w:szCs w:val="24"/>
        </w:rPr>
      </w:pPr>
    </w:p>
    <w:p w:rsidR="006C0B26" w:rsidRPr="00C13339" w:rsidRDefault="006C0B26" w:rsidP="00C13339">
      <w:pPr>
        <w:numPr>
          <w:ilvl w:val="0"/>
          <w:numId w:val="6"/>
        </w:numPr>
        <w:spacing w:after="0" w:line="240" w:lineRule="auto"/>
        <w:jc w:val="both"/>
        <w:rPr>
          <w:rFonts w:ascii="Arial" w:hAnsi="Arial" w:cs="Arial"/>
          <w:sz w:val="24"/>
          <w:szCs w:val="24"/>
        </w:rPr>
      </w:pPr>
      <w:r w:rsidRPr="00C13339">
        <w:rPr>
          <w:rFonts w:ascii="Arial" w:hAnsi="Arial" w:cs="Arial"/>
          <w:sz w:val="24"/>
          <w:szCs w:val="24"/>
        </w:rPr>
        <w:t>De la información que presentó alguna valoración, implicación o calificación, en los términos expuestos en el punto anterior, se deberá distinguir entre aquellas que fueron negativas y aquellas que fueron positivas.</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numPr>
          <w:ilvl w:val="0"/>
          <w:numId w:val="6"/>
        </w:numPr>
        <w:spacing w:after="0" w:line="240" w:lineRule="auto"/>
        <w:jc w:val="both"/>
        <w:rPr>
          <w:rFonts w:ascii="Arial" w:hAnsi="Arial" w:cs="Arial"/>
          <w:sz w:val="24"/>
          <w:szCs w:val="24"/>
        </w:rPr>
      </w:pPr>
      <w:r w:rsidRPr="00C13339">
        <w:rPr>
          <w:rFonts w:ascii="Arial" w:hAnsi="Arial" w:cs="Arial"/>
          <w:sz w:val="24"/>
          <w:szCs w:val="24"/>
        </w:rPr>
        <w:t>Adicionalmente, se deberá contabilizar el tiempo que representaron el número de menciones sin valoración y el número de menciones con valoración. De éstas últimas, se deberá contabilizar el tiempo que representaron el número de menciones valoradas positiva y negativamente.</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numPr>
          <w:ilvl w:val="0"/>
          <w:numId w:val="6"/>
        </w:numPr>
        <w:spacing w:after="0" w:line="240" w:lineRule="auto"/>
        <w:jc w:val="both"/>
        <w:rPr>
          <w:rFonts w:ascii="Arial" w:hAnsi="Arial" w:cs="Arial"/>
          <w:sz w:val="24"/>
          <w:szCs w:val="24"/>
        </w:rPr>
      </w:pPr>
      <w:r w:rsidRPr="00C13339">
        <w:rPr>
          <w:rFonts w:ascii="Arial" w:hAnsi="Arial" w:cs="Arial"/>
          <w:sz w:val="24"/>
          <w:szCs w:val="24"/>
        </w:rPr>
        <w:t>Se clasifica como información valorada aquella que presente verbalmente adjetivos calificados y/o frases idiomáticas que se utilicen como adjetivos y sean mencionadas por la o el conductor, la o el reportero del programa, los locutores o cualquier voz en off, así como por analistas de información.</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numPr>
          <w:ilvl w:val="0"/>
          <w:numId w:val="6"/>
        </w:numPr>
        <w:spacing w:after="0" w:line="240" w:lineRule="auto"/>
        <w:jc w:val="both"/>
        <w:rPr>
          <w:rFonts w:ascii="Arial" w:hAnsi="Arial" w:cs="Arial"/>
          <w:sz w:val="24"/>
          <w:szCs w:val="24"/>
        </w:rPr>
      </w:pPr>
      <w:r w:rsidRPr="00C13339">
        <w:rPr>
          <w:rFonts w:ascii="Arial" w:hAnsi="Arial" w:cs="Arial"/>
          <w:sz w:val="24"/>
          <w:szCs w:val="24"/>
        </w:rPr>
        <w:t>En consideración y respeto a los principios de la libertad de expresión, la información clasificada como propia del género “opinión y análisis”, así como “debate”, opinión o de revista”, no se analizará como información valorada ni positiva ni negativamente.</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numPr>
          <w:ilvl w:val="0"/>
          <w:numId w:val="6"/>
        </w:numPr>
        <w:spacing w:after="0" w:line="240" w:lineRule="auto"/>
        <w:jc w:val="both"/>
        <w:rPr>
          <w:rFonts w:ascii="Arial" w:hAnsi="Arial" w:cs="Arial"/>
          <w:sz w:val="24"/>
          <w:szCs w:val="24"/>
        </w:rPr>
      </w:pPr>
      <w:r w:rsidRPr="00C13339">
        <w:rPr>
          <w:rFonts w:ascii="Arial" w:hAnsi="Arial" w:cs="Arial"/>
          <w:sz w:val="24"/>
          <w:szCs w:val="24"/>
        </w:rPr>
        <w:lastRenderedPageBreak/>
        <w:t>Para el caso de los programas de opinión o de revista, sólo se aplicará la variable “Tiempo de transmisión”.</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numPr>
          <w:ilvl w:val="0"/>
          <w:numId w:val="6"/>
        </w:numPr>
        <w:spacing w:after="0" w:line="240" w:lineRule="auto"/>
        <w:jc w:val="both"/>
        <w:rPr>
          <w:rFonts w:ascii="Arial" w:hAnsi="Arial" w:cs="Arial"/>
          <w:sz w:val="24"/>
          <w:szCs w:val="24"/>
        </w:rPr>
      </w:pPr>
      <w:r w:rsidRPr="00C13339">
        <w:rPr>
          <w:rFonts w:ascii="Arial" w:hAnsi="Arial" w:cs="Arial"/>
          <w:sz w:val="24"/>
          <w:szCs w:val="24"/>
        </w:rPr>
        <w:t>Las valoraciones se medirán en relación con los géneros periodísticos, excepto el de opinión y análisis así como debate. Así, el tiempo total de valoraciones será equivalente al tiempo total de géneros periodísticos menos las piezas informativas de opinión y análisis, y debate.</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numPr>
          <w:ilvl w:val="0"/>
          <w:numId w:val="6"/>
        </w:numPr>
        <w:spacing w:after="0" w:line="240" w:lineRule="auto"/>
        <w:jc w:val="both"/>
        <w:rPr>
          <w:rFonts w:ascii="Arial" w:hAnsi="Arial" w:cs="Arial"/>
          <w:sz w:val="24"/>
          <w:szCs w:val="24"/>
        </w:rPr>
      </w:pPr>
      <w:r w:rsidRPr="00C13339">
        <w:rPr>
          <w:rFonts w:ascii="Arial" w:hAnsi="Arial" w:cs="Arial"/>
          <w:sz w:val="24"/>
          <w:szCs w:val="24"/>
        </w:rPr>
        <w:t xml:space="preserve">Las valoraciones por partido político candidatas o candidatos, así como candidatas o candidatos independientes, serán diferentes a las menciones por partido, ya que en una pieza de información pueden mencionarse distintos partidos políticos sin que todos ellos sean valorados, o bien, pueden valorarse éstos más de una vez dentro de la misma pieza. </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numPr>
          <w:ilvl w:val="0"/>
          <w:numId w:val="6"/>
        </w:numPr>
        <w:spacing w:after="0" w:line="240" w:lineRule="auto"/>
        <w:jc w:val="both"/>
        <w:rPr>
          <w:rFonts w:ascii="Arial" w:hAnsi="Arial" w:cs="Arial"/>
          <w:sz w:val="24"/>
          <w:szCs w:val="24"/>
        </w:rPr>
      </w:pPr>
      <w:r w:rsidRPr="00C13339">
        <w:rPr>
          <w:rFonts w:ascii="Arial" w:hAnsi="Arial" w:cs="Arial"/>
          <w:sz w:val="24"/>
          <w:szCs w:val="24"/>
        </w:rPr>
        <w:t>Tipos de valoración. Se clasifican como positivas y negativas, dependiendo de si son a favor o en contra de los partidos candidatas o candidatos en campaña, así como candidatas o candidatos independientes en los términos expresados en los objetivos específicos de la presente Metodología. La suma del tiempo de las valoraciones positivas y negativas es equivalente al tiempo total de piezas valoradas. Las menciones de los partidos por tipo de valoración pueden ser iguales o mayores al total de menciones por piezas informativas, ya que un partido puede ser valorado más de una vez y de distintas maneras en una misma información.</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b/>
          <w:sz w:val="24"/>
          <w:szCs w:val="24"/>
          <w:u w:val="single"/>
        </w:rPr>
      </w:pPr>
      <w:r w:rsidRPr="00C13339">
        <w:rPr>
          <w:rFonts w:ascii="Arial" w:hAnsi="Arial" w:cs="Arial"/>
          <w:b/>
          <w:sz w:val="24"/>
          <w:szCs w:val="24"/>
          <w:u w:val="single"/>
        </w:rPr>
        <w:t>4. Recursos técnicos utilizados para presentar la información.</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En los espacios noticiosos se deberán difundir las actividades de las precampañas y campañas políticas, atendiendo a criterios de uniformidad en el formato y los recursos técnicos utilizados por los medios de comunicación, de tal modo que se garantice un trato equitativo a todos los partidos y sus candidatas y candidatos, así como a las candidatas y candidatos independientes.</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Método para evaluar “Recursos técnicos utilizados para presentar la información”:</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a) Se identificarán los recursos técnicos utilizados, del audio y de la imagen.</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b) En radio debe tomarse en cuenta:</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ind w:left="700"/>
        <w:jc w:val="both"/>
        <w:rPr>
          <w:rFonts w:ascii="Arial" w:hAnsi="Arial" w:cs="Arial"/>
          <w:sz w:val="24"/>
          <w:szCs w:val="24"/>
        </w:rPr>
      </w:pPr>
      <w:r w:rsidRPr="00C13339">
        <w:rPr>
          <w:rFonts w:ascii="Arial" w:hAnsi="Arial" w:cs="Arial"/>
          <w:sz w:val="24"/>
          <w:szCs w:val="24"/>
        </w:rPr>
        <w:t>- Cita y voz: presentación de la noticia por las o los conductores con o sin reportera o reportero, pero con la voz de las o los candidatos o dirigentes del partido político.</w:t>
      </w:r>
    </w:p>
    <w:p w:rsidR="006C0B26" w:rsidRPr="00C13339" w:rsidRDefault="006C0B26" w:rsidP="00C13339">
      <w:pPr>
        <w:spacing w:after="0" w:line="240" w:lineRule="auto"/>
        <w:ind w:firstLine="708"/>
        <w:jc w:val="both"/>
        <w:rPr>
          <w:rFonts w:ascii="Arial" w:hAnsi="Arial" w:cs="Arial"/>
          <w:sz w:val="24"/>
          <w:szCs w:val="24"/>
        </w:rPr>
      </w:pPr>
    </w:p>
    <w:p w:rsidR="006C0B26" w:rsidRPr="00C13339" w:rsidRDefault="006C0B26" w:rsidP="00C13339">
      <w:pPr>
        <w:spacing w:after="0" w:line="240" w:lineRule="auto"/>
        <w:ind w:left="700" w:firstLine="8"/>
        <w:jc w:val="both"/>
        <w:rPr>
          <w:rFonts w:ascii="Arial" w:hAnsi="Arial" w:cs="Arial"/>
          <w:sz w:val="24"/>
          <w:szCs w:val="24"/>
        </w:rPr>
      </w:pPr>
      <w:r w:rsidRPr="00C13339">
        <w:rPr>
          <w:rFonts w:ascii="Arial" w:hAnsi="Arial" w:cs="Arial"/>
          <w:sz w:val="24"/>
          <w:szCs w:val="24"/>
        </w:rPr>
        <w:lastRenderedPageBreak/>
        <w:t>- Cita y audio: presentación de la noticia por las o los conductores, con</w:t>
      </w:r>
      <w:r w:rsidRPr="00C13339">
        <w:rPr>
          <w:rFonts w:ascii="Arial" w:hAnsi="Arial" w:cs="Arial"/>
          <w:sz w:val="24"/>
          <w:szCs w:val="24"/>
        </w:rPr>
        <w:tab/>
        <w:t>reportera o reportero, pero sin la voz de las y los candidatos o dirigentes del partido político.</w:t>
      </w:r>
    </w:p>
    <w:p w:rsidR="006C0B26" w:rsidRPr="00C13339" w:rsidRDefault="006C0B26" w:rsidP="00C13339">
      <w:pPr>
        <w:spacing w:after="0" w:line="240" w:lineRule="auto"/>
        <w:ind w:firstLine="708"/>
        <w:jc w:val="both"/>
        <w:rPr>
          <w:rFonts w:ascii="Arial" w:hAnsi="Arial" w:cs="Arial"/>
          <w:sz w:val="24"/>
          <w:szCs w:val="24"/>
        </w:rPr>
      </w:pP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 Sólo voz: entrevistas grabadas o en vivo, llamadas telefónicas de las y los</w:t>
      </w:r>
      <w:r w:rsidRPr="00C13339">
        <w:rPr>
          <w:rFonts w:ascii="Arial" w:hAnsi="Arial" w:cs="Arial"/>
          <w:sz w:val="24"/>
          <w:szCs w:val="24"/>
        </w:rPr>
        <w:tab/>
        <w:t>candidatos o dirigentes del partido político.</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 Sólo cita: únicamente lectura de la información por parte de las o los</w:t>
      </w:r>
      <w:r w:rsidRPr="00C13339">
        <w:rPr>
          <w:rFonts w:ascii="Arial" w:hAnsi="Arial" w:cs="Arial"/>
          <w:sz w:val="24"/>
          <w:szCs w:val="24"/>
        </w:rPr>
        <w:tab/>
        <w:t>conductores, sin ningún tipo de apoyo.</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c) En televisión debe tomarse en cuenta:</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ind w:left="708"/>
        <w:jc w:val="both"/>
        <w:rPr>
          <w:rFonts w:ascii="Arial" w:hAnsi="Arial" w:cs="Arial"/>
          <w:sz w:val="24"/>
          <w:szCs w:val="24"/>
        </w:rPr>
      </w:pPr>
      <w:r w:rsidRPr="00C13339">
        <w:rPr>
          <w:rFonts w:ascii="Arial" w:hAnsi="Arial" w:cs="Arial"/>
          <w:sz w:val="24"/>
          <w:szCs w:val="24"/>
        </w:rPr>
        <w:t>- Voz e imagen: presentación de las o los conductores, así como de las reporteras o reporteros, pero con la imagen y el audio de las y los candidatos o dirigentes de que se trate. En este aspecto se incluirán las entrevistas realizadas en estudio.</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ind w:left="708"/>
        <w:jc w:val="both"/>
        <w:rPr>
          <w:rFonts w:ascii="Arial" w:hAnsi="Arial" w:cs="Arial"/>
          <w:sz w:val="24"/>
          <w:szCs w:val="24"/>
        </w:rPr>
      </w:pPr>
      <w:r w:rsidRPr="00C13339">
        <w:rPr>
          <w:rFonts w:ascii="Arial" w:hAnsi="Arial" w:cs="Arial"/>
          <w:sz w:val="24"/>
          <w:szCs w:val="24"/>
        </w:rPr>
        <w:t>- Cita e imagen: presentación o no de las o los conductores pero con cobertura de la reportera o reportero y con la imagen de las y los candidatos o dirigentes pero sin su audio.</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ind w:left="708"/>
        <w:jc w:val="both"/>
        <w:rPr>
          <w:rFonts w:ascii="Arial" w:hAnsi="Arial" w:cs="Arial"/>
          <w:sz w:val="24"/>
          <w:szCs w:val="24"/>
        </w:rPr>
      </w:pPr>
      <w:r w:rsidRPr="00C13339">
        <w:rPr>
          <w:rFonts w:ascii="Arial" w:hAnsi="Arial" w:cs="Arial"/>
          <w:sz w:val="24"/>
          <w:szCs w:val="24"/>
        </w:rPr>
        <w:t>- Sólo voz: presencia de las y los candidatos, o dirigentes en el noticiario por</w:t>
      </w:r>
      <w:r w:rsidRPr="00C13339">
        <w:rPr>
          <w:rFonts w:ascii="Arial" w:hAnsi="Arial" w:cs="Arial"/>
          <w:sz w:val="24"/>
          <w:szCs w:val="24"/>
        </w:rPr>
        <w:tab/>
        <w:t>vía telefónica.</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 Sólo imagen: reporte de las notas por la o el conductor, con imagen de</w:t>
      </w:r>
      <w:r w:rsidRPr="00C13339">
        <w:rPr>
          <w:rFonts w:ascii="Arial" w:hAnsi="Arial" w:cs="Arial"/>
          <w:sz w:val="24"/>
          <w:szCs w:val="24"/>
        </w:rPr>
        <w:tab/>
        <w:t>apoyo, de archivo, fija o en vivo.</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ind w:left="708"/>
        <w:jc w:val="both"/>
        <w:rPr>
          <w:rFonts w:ascii="Arial" w:hAnsi="Arial" w:cs="Arial"/>
          <w:sz w:val="24"/>
          <w:szCs w:val="24"/>
        </w:rPr>
      </w:pPr>
      <w:r w:rsidRPr="00C13339">
        <w:rPr>
          <w:rFonts w:ascii="Arial" w:hAnsi="Arial" w:cs="Arial"/>
          <w:sz w:val="24"/>
          <w:szCs w:val="24"/>
        </w:rPr>
        <w:t>- Sólo cita: únicamente lectura de las notas del partido o coalición por parte</w:t>
      </w:r>
      <w:r w:rsidRPr="00C13339">
        <w:rPr>
          <w:rFonts w:ascii="Arial" w:hAnsi="Arial" w:cs="Arial"/>
          <w:sz w:val="24"/>
          <w:szCs w:val="24"/>
        </w:rPr>
        <w:tab/>
        <w:t>de la conductora o conductor.</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b/>
          <w:sz w:val="24"/>
          <w:szCs w:val="24"/>
          <w:u w:val="single"/>
        </w:rPr>
      </w:pPr>
      <w:r w:rsidRPr="00C13339">
        <w:rPr>
          <w:rFonts w:ascii="Arial" w:hAnsi="Arial" w:cs="Arial"/>
          <w:b/>
          <w:sz w:val="24"/>
          <w:szCs w:val="24"/>
          <w:u w:val="single"/>
        </w:rPr>
        <w:t>5. Importancia de las noticias.</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Consiste en la jerarquización de la información considerando la ubicación de la nota al interior del noticiario.</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Método para evaluar “Importancia de la nota”:</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a) Se deberá jerarquizar información dentro del programa de radio o televisión conforme a los siguientes indicadores:</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ind w:firstLine="708"/>
        <w:jc w:val="both"/>
        <w:rPr>
          <w:rFonts w:ascii="Arial" w:hAnsi="Arial" w:cs="Arial"/>
          <w:i/>
          <w:sz w:val="24"/>
          <w:szCs w:val="24"/>
        </w:rPr>
      </w:pPr>
      <w:r w:rsidRPr="00C13339">
        <w:rPr>
          <w:rFonts w:ascii="Arial" w:hAnsi="Arial" w:cs="Arial"/>
          <w:i/>
          <w:sz w:val="24"/>
          <w:szCs w:val="24"/>
        </w:rPr>
        <w:t>I. Ubicación de la nota.</w:t>
      </w: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a.1 Presentado en el resumen introductorio.</w:t>
      </w: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a.2 Vinculada con el resumen introductorio.</w:t>
      </w: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lastRenderedPageBreak/>
        <w:t>a.3 Sin relación con el resumen introductorio.</w:t>
      </w:r>
    </w:p>
    <w:p w:rsidR="006C0B26" w:rsidRPr="00C13339" w:rsidRDefault="006C0B26" w:rsidP="00C13339">
      <w:pPr>
        <w:spacing w:after="0" w:line="240" w:lineRule="auto"/>
        <w:ind w:firstLine="708"/>
        <w:jc w:val="both"/>
        <w:rPr>
          <w:rFonts w:ascii="Arial" w:hAnsi="Arial" w:cs="Arial"/>
          <w:sz w:val="24"/>
          <w:szCs w:val="24"/>
        </w:rPr>
      </w:pPr>
    </w:p>
    <w:p w:rsidR="006C0B26" w:rsidRPr="00C13339" w:rsidRDefault="006C0B26" w:rsidP="00C13339">
      <w:pPr>
        <w:spacing w:after="0" w:line="240" w:lineRule="auto"/>
        <w:ind w:firstLine="708"/>
        <w:jc w:val="both"/>
        <w:rPr>
          <w:rFonts w:ascii="Arial" w:hAnsi="Arial" w:cs="Arial"/>
          <w:i/>
          <w:sz w:val="24"/>
          <w:szCs w:val="24"/>
        </w:rPr>
      </w:pPr>
      <w:r w:rsidRPr="00C13339">
        <w:rPr>
          <w:rFonts w:ascii="Arial" w:hAnsi="Arial" w:cs="Arial"/>
          <w:i/>
          <w:sz w:val="24"/>
          <w:szCs w:val="24"/>
        </w:rPr>
        <w:t>II. Segmento del tiempo en que apareció la nota.</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b.1 Primeros cinco minutos.</w:t>
      </w: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b.2 Del minuto cinco al quince.</w:t>
      </w: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b.3 Del minuto quince al treinta.</w:t>
      </w: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b.4 Del minuto treinta al sesenta.</w:t>
      </w: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b.5 Del minuto sesenta al noventa.</w:t>
      </w: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b.6 Del minuto noventa al ciento veinte.</w:t>
      </w:r>
    </w:p>
    <w:p w:rsidR="006C0B26" w:rsidRPr="00C13339" w:rsidRDefault="006C0B26" w:rsidP="00C13339">
      <w:pPr>
        <w:spacing w:after="0" w:line="240" w:lineRule="auto"/>
        <w:ind w:firstLine="708"/>
        <w:jc w:val="both"/>
        <w:rPr>
          <w:rFonts w:ascii="Arial" w:hAnsi="Arial" w:cs="Arial"/>
          <w:sz w:val="24"/>
          <w:szCs w:val="24"/>
        </w:rPr>
      </w:pPr>
      <w:r w:rsidRPr="00C13339">
        <w:rPr>
          <w:rFonts w:ascii="Arial" w:hAnsi="Arial" w:cs="Arial"/>
          <w:sz w:val="24"/>
          <w:szCs w:val="24"/>
        </w:rPr>
        <w:t>b.7 Posterior.</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b) El segmento de tiempo en que apareció la información puede ser menor o igual al tiempo de piezas monitoreadas en virtud de que un partido puede aparecer en más de dos segmentos.</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b/>
          <w:sz w:val="24"/>
          <w:szCs w:val="24"/>
          <w:u w:val="single"/>
        </w:rPr>
      </w:pPr>
      <w:r w:rsidRPr="00C13339">
        <w:rPr>
          <w:rFonts w:ascii="Arial" w:hAnsi="Arial" w:cs="Arial"/>
          <w:b/>
          <w:sz w:val="24"/>
          <w:szCs w:val="24"/>
          <w:u w:val="single"/>
        </w:rPr>
        <w:t>6. Registro de encuestas o sondeos de opinión.</w:t>
      </w:r>
    </w:p>
    <w:p w:rsidR="006C0B26" w:rsidRPr="00C13339" w:rsidRDefault="006C0B26" w:rsidP="00C13339">
      <w:pPr>
        <w:spacing w:after="0" w:line="240" w:lineRule="auto"/>
        <w:jc w:val="both"/>
        <w:rPr>
          <w:rFonts w:ascii="Arial" w:hAnsi="Arial" w:cs="Arial"/>
          <w:b/>
          <w:sz w:val="24"/>
          <w:szCs w:val="24"/>
          <w:u w:val="single"/>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Se deberán registrar las encuestas o sondeos de opinión que se difundan en los programas noticiosos que se monitoreen. Para el registro de los resultados de las encuestas presentadas en los programas noticiosos y/o programas de radio y televisión analizados, se deberá capturar lo siguiente:</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a. La entidad, plaza y nombre del noticiario o programa en el que se difundió la encuesta o sondeo de opinión;</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b. La empresa que elaboró la encuesta o sondeo de opinión;</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c. Publicación o no de vitrina metodológica;</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d. El día de publicación de los resultados de la encuesta o sondeo de opinión, y</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e. Los resultados de la encuesta o sondeo de opinión que se difunden.</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Quedan exceptuadas de dicho registro, las encuestas ordenadas por los propios partidos políticos al ser considerada información reservada, conforme a lo dispuesto en el artículo 31, numeral 1, de la Ley General de Partidos Políticos.</w:t>
      </w:r>
    </w:p>
    <w:p w:rsidR="006C0B26" w:rsidRPr="00C13339" w:rsidRDefault="006C0B26" w:rsidP="00C13339">
      <w:pPr>
        <w:spacing w:after="0" w:line="240" w:lineRule="auto"/>
        <w:rPr>
          <w:rFonts w:ascii="Arial" w:hAnsi="Arial" w:cs="Arial"/>
          <w:sz w:val="24"/>
          <w:szCs w:val="24"/>
        </w:rPr>
      </w:pPr>
    </w:p>
    <w:p w:rsidR="006C0B26" w:rsidRPr="00C13339" w:rsidRDefault="006C0B26" w:rsidP="00C13339">
      <w:pPr>
        <w:spacing w:after="0" w:line="240" w:lineRule="auto"/>
        <w:rPr>
          <w:rFonts w:ascii="Arial" w:hAnsi="Arial" w:cs="Arial"/>
          <w:sz w:val="24"/>
          <w:szCs w:val="24"/>
        </w:rPr>
      </w:pPr>
    </w:p>
    <w:p w:rsidR="006C0B26" w:rsidRPr="00C13339" w:rsidRDefault="006C0B26" w:rsidP="00C13339">
      <w:pPr>
        <w:spacing w:after="0" w:line="240" w:lineRule="auto"/>
        <w:rPr>
          <w:rFonts w:ascii="Arial" w:hAnsi="Arial" w:cs="Arial"/>
          <w:b/>
          <w:sz w:val="24"/>
          <w:szCs w:val="24"/>
        </w:rPr>
      </w:pPr>
      <w:r w:rsidRPr="00C13339">
        <w:rPr>
          <w:rFonts w:ascii="Arial" w:hAnsi="Arial" w:cs="Arial"/>
          <w:b/>
          <w:sz w:val="24"/>
          <w:szCs w:val="24"/>
        </w:rPr>
        <w:t>IV</w:t>
      </w:r>
      <w:r w:rsidR="00C13339" w:rsidRPr="00C13339">
        <w:rPr>
          <w:rFonts w:ascii="Arial" w:hAnsi="Arial" w:cs="Arial"/>
          <w:b/>
          <w:sz w:val="24"/>
          <w:szCs w:val="24"/>
        </w:rPr>
        <w:t>.-  INFORMES DE RESULTADOS DEL MONITOREO</w:t>
      </w:r>
    </w:p>
    <w:p w:rsidR="006C0B26" w:rsidRPr="00C13339" w:rsidRDefault="006C0B26" w:rsidP="00C13339">
      <w:pPr>
        <w:spacing w:after="0" w:line="240" w:lineRule="auto"/>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 xml:space="preserve">a. Elaborar reportes semanales sobre el tiempo destinado y el trato otorgado a las precampañas y campañas de cada partido político o coalición, así como en su </w:t>
      </w:r>
      <w:r w:rsidRPr="00C13339">
        <w:rPr>
          <w:rFonts w:ascii="Arial" w:hAnsi="Arial" w:cs="Arial"/>
          <w:sz w:val="24"/>
          <w:szCs w:val="24"/>
        </w:rPr>
        <w:lastRenderedPageBreak/>
        <w:t>momento a las y los candidatos independientes a las Diputaciones Locales y de los 10 Ayuntamientos, conforme al los Catálogos para el monitoreo aprobados por el Consejo General.</w:t>
      </w:r>
    </w:p>
    <w:p w:rsidR="006C0B26" w:rsidRPr="00C13339" w:rsidRDefault="006C0B26" w:rsidP="00C13339">
      <w:pPr>
        <w:spacing w:after="0" w:line="240" w:lineRule="auto"/>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b. Elaborar reportes semanales sobre información desagregada por género, con la finalidad de contribuir a la identificación de las diferencias –en el caso de que existan- sobre el tratamiento otorgado a las y los  precandidatos, las y los candidatos así como a las y los candidatos independientes a las Diputaciones Locales y de los 10 Ayuntamientos de cada partido político o coalición en los espacios de radio y televisión que difundan noticias.</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c. Elaborar reportes sobre el tiempo destinado a las precampañas y campañas de cada partido político o coalición, así como en su momento a las y los candidatos independientes a las Diputaciones Locales y de los 10 Ayuntamientos, en los programas de espectáculos de radio y televisión con mayor nivel de audiencia, y que son objeto del monitoreo, conforme al Catálogo de Programas de Opinión en Radio y Televisión que apruebe el Consejo General.</w:t>
      </w:r>
    </w:p>
    <w:p w:rsidR="006C0B26" w:rsidRPr="00C13339" w:rsidRDefault="006C0B26" w:rsidP="00C13339">
      <w:pPr>
        <w:spacing w:after="0" w:line="240" w:lineRule="auto"/>
        <w:jc w:val="both"/>
        <w:rPr>
          <w:rFonts w:ascii="Arial" w:hAnsi="Arial" w:cs="Arial"/>
          <w:sz w:val="24"/>
          <w:szCs w:val="24"/>
        </w:rPr>
      </w:pPr>
    </w:p>
    <w:p w:rsidR="006C0B26" w:rsidRPr="00C13339" w:rsidRDefault="006C0B26" w:rsidP="00C13339">
      <w:pPr>
        <w:spacing w:after="0" w:line="240" w:lineRule="auto"/>
        <w:jc w:val="both"/>
        <w:rPr>
          <w:rFonts w:ascii="Arial" w:hAnsi="Arial" w:cs="Arial"/>
          <w:sz w:val="24"/>
          <w:szCs w:val="24"/>
        </w:rPr>
      </w:pPr>
      <w:r w:rsidRPr="00C13339">
        <w:rPr>
          <w:rFonts w:ascii="Arial" w:hAnsi="Arial" w:cs="Arial"/>
          <w:sz w:val="24"/>
          <w:szCs w:val="24"/>
        </w:rPr>
        <w:t>d. Elaborar informes finales de precampañas y campañas, que para el primer caso deberá estar dentro de los siguientes diez días después del cierre del periodo, teniendo el día 21 de febrero de 2018 como límite; y para el segundo caso deberá presentarse a más tardar el último día del mes de julio del mismo año.</w:t>
      </w:r>
    </w:p>
    <w:p w:rsidR="00396ADD" w:rsidRPr="00C13339" w:rsidRDefault="00FD1AEC" w:rsidP="00C13339">
      <w:pPr>
        <w:spacing w:after="0" w:line="240" w:lineRule="auto"/>
        <w:rPr>
          <w:rFonts w:ascii="Arial" w:hAnsi="Arial" w:cs="Arial"/>
          <w:sz w:val="24"/>
          <w:szCs w:val="24"/>
        </w:rPr>
      </w:pPr>
      <w:r w:rsidRPr="00C13339">
        <w:rPr>
          <w:rFonts w:ascii="Arial" w:hAnsi="Arial" w:cs="Arial"/>
          <w:sz w:val="24"/>
          <w:szCs w:val="24"/>
        </w:rPr>
        <w:t xml:space="preserve"> </w:t>
      </w:r>
    </w:p>
    <w:sectPr w:rsidR="00396ADD" w:rsidRPr="00C13339" w:rsidSect="00C13339">
      <w:headerReference w:type="default" r:id="rId9"/>
      <w:footerReference w:type="default" r:id="rId10"/>
      <w:pgSz w:w="12240" w:h="15840"/>
      <w:pgMar w:top="2127" w:right="1701" w:bottom="1843" w:left="1701"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A73" w:rsidRDefault="006E4A73" w:rsidP="000A4772">
      <w:pPr>
        <w:spacing w:after="0" w:line="240" w:lineRule="auto"/>
      </w:pPr>
      <w:r>
        <w:separator/>
      </w:r>
    </w:p>
  </w:endnote>
  <w:endnote w:type="continuationSeparator" w:id="0">
    <w:p w:rsidR="006E4A73" w:rsidRDefault="006E4A73" w:rsidP="000A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759194"/>
      <w:docPartObj>
        <w:docPartGallery w:val="Page Numbers (Bottom of Page)"/>
        <w:docPartUnique/>
      </w:docPartObj>
    </w:sdtPr>
    <w:sdtEndPr>
      <w:rPr>
        <w:rFonts w:ascii="Arial" w:hAnsi="Arial" w:cs="Arial"/>
      </w:rPr>
    </w:sdtEndPr>
    <w:sdtContent>
      <w:p w:rsidR="00C13339" w:rsidRPr="00C13339" w:rsidRDefault="00C13339">
        <w:pPr>
          <w:pStyle w:val="Piedepgina"/>
          <w:jc w:val="right"/>
          <w:rPr>
            <w:rFonts w:ascii="Arial" w:hAnsi="Arial" w:cs="Arial"/>
          </w:rPr>
        </w:pPr>
        <w:r w:rsidRPr="00C13339">
          <w:rPr>
            <w:rFonts w:ascii="Arial" w:hAnsi="Arial" w:cs="Arial"/>
          </w:rPr>
          <w:fldChar w:fldCharType="begin"/>
        </w:r>
        <w:r w:rsidRPr="00C13339">
          <w:rPr>
            <w:rFonts w:ascii="Arial" w:hAnsi="Arial" w:cs="Arial"/>
          </w:rPr>
          <w:instrText>PAGE   \* MERGEFORMAT</w:instrText>
        </w:r>
        <w:r w:rsidRPr="00C13339">
          <w:rPr>
            <w:rFonts w:ascii="Arial" w:hAnsi="Arial" w:cs="Arial"/>
          </w:rPr>
          <w:fldChar w:fldCharType="separate"/>
        </w:r>
        <w:r w:rsidR="007A7DEE" w:rsidRPr="007A7DEE">
          <w:rPr>
            <w:rFonts w:ascii="Arial" w:hAnsi="Arial" w:cs="Arial"/>
            <w:noProof/>
            <w:lang w:val="es-ES"/>
          </w:rPr>
          <w:t>2</w:t>
        </w:r>
        <w:r w:rsidRPr="00C13339">
          <w:rPr>
            <w:rFonts w:ascii="Arial" w:hAnsi="Arial" w:cs="Arial"/>
          </w:rPr>
          <w:fldChar w:fldCharType="end"/>
        </w:r>
      </w:p>
    </w:sdtContent>
  </w:sdt>
  <w:p w:rsidR="000A4772" w:rsidRDefault="000A47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A73" w:rsidRDefault="006E4A73" w:rsidP="000A4772">
      <w:pPr>
        <w:spacing w:after="0" w:line="240" w:lineRule="auto"/>
      </w:pPr>
      <w:r>
        <w:separator/>
      </w:r>
    </w:p>
  </w:footnote>
  <w:footnote w:type="continuationSeparator" w:id="0">
    <w:p w:rsidR="006E4A73" w:rsidRDefault="006E4A73" w:rsidP="000A4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B2" w:rsidRDefault="00206DB2">
    <w:pPr>
      <w:pStyle w:val="Encabezado"/>
    </w:pPr>
  </w:p>
  <w:p w:rsidR="000A4772" w:rsidRDefault="00396ADD">
    <w:pPr>
      <w:pStyle w:val="Encabezado"/>
    </w:pPr>
    <w:r>
      <w:rPr>
        <w:noProof/>
        <w:lang w:eastAsia="es-MX"/>
      </w:rPr>
      <w:drawing>
        <wp:anchor distT="0" distB="0" distL="114300" distR="114300" simplePos="0" relativeHeight="251660288" behindDoc="0" locked="0" layoutInCell="1" allowOverlap="1" wp14:anchorId="1F3EE932" wp14:editId="4B84EF97">
          <wp:simplePos x="0" y="0"/>
          <wp:positionH relativeFrom="column">
            <wp:posOffset>-508635</wp:posOffset>
          </wp:positionH>
          <wp:positionV relativeFrom="paragraph">
            <wp:posOffset>38735</wp:posOffset>
          </wp:positionV>
          <wp:extent cx="6636385" cy="100012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 membretada-IEE1.jpg"/>
                  <pic:cNvPicPr/>
                </pic:nvPicPr>
                <pic:blipFill>
                  <a:blip r:embed="rId1">
                    <a:extLst>
                      <a:ext uri="{28A0092B-C50C-407E-A947-70E740481C1C}">
                        <a14:useLocalDpi xmlns:a14="http://schemas.microsoft.com/office/drawing/2010/main" val="0"/>
                      </a:ext>
                    </a:extLst>
                  </a:blip>
                  <a:stretch>
                    <a:fillRect/>
                  </a:stretch>
                </pic:blipFill>
                <pic:spPr>
                  <a:xfrm>
                    <a:off x="0" y="0"/>
                    <a:ext cx="6636385" cy="1000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E4CA6"/>
    <w:multiLevelType w:val="hybridMultilevel"/>
    <w:tmpl w:val="71F8BEA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nsid w:val="2581008D"/>
    <w:multiLevelType w:val="hybridMultilevel"/>
    <w:tmpl w:val="7FD0B6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8A72AFC"/>
    <w:multiLevelType w:val="hybridMultilevel"/>
    <w:tmpl w:val="7F6AAB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21A08E4"/>
    <w:multiLevelType w:val="hybridMultilevel"/>
    <w:tmpl w:val="96909DDE"/>
    <w:lvl w:ilvl="0" w:tplc="574A05E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5DB66AA0"/>
    <w:multiLevelType w:val="hybridMultilevel"/>
    <w:tmpl w:val="CD2CBA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7F7300A"/>
    <w:multiLevelType w:val="hybridMultilevel"/>
    <w:tmpl w:val="50D8FB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DE822B4"/>
    <w:multiLevelType w:val="hybridMultilevel"/>
    <w:tmpl w:val="3C7E30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72"/>
    <w:rsid w:val="00015E48"/>
    <w:rsid w:val="00040F21"/>
    <w:rsid w:val="00071F96"/>
    <w:rsid w:val="000836B2"/>
    <w:rsid w:val="000A4772"/>
    <w:rsid w:val="000B6E4B"/>
    <w:rsid w:val="000F07FF"/>
    <w:rsid w:val="00100718"/>
    <w:rsid w:val="00142AE5"/>
    <w:rsid w:val="00155DF2"/>
    <w:rsid w:val="001C74DA"/>
    <w:rsid w:val="00206DB2"/>
    <w:rsid w:val="00231A32"/>
    <w:rsid w:val="0027278E"/>
    <w:rsid w:val="00275A94"/>
    <w:rsid w:val="002D18C5"/>
    <w:rsid w:val="002D615E"/>
    <w:rsid w:val="0031063A"/>
    <w:rsid w:val="00396ADD"/>
    <w:rsid w:val="003F4720"/>
    <w:rsid w:val="003F6351"/>
    <w:rsid w:val="0041439D"/>
    <w:rsid w:val="004148D3"/>
    <w:rsid w:val="00481384"/>
    <w:rsid w:val="00481C25"/>
    <w:rsid w:val="00505972"/>
    <w:rsid w:val="00520937"/>
    <w:rsid w:val="00520EF9"/>
    <w:rsid w:val="00563EBB"/>
    <w:rsid w:val="005709B4"/>
    <w:rsid w:val="00594B9E"/>
    <w:rsid w:val="005C40C8"/>
    <w:rsid w:val="00633085"/>
    <w:rsid w:val="00644A95"/>
    <w:rsid w:val="006B0F6A"/>
    <w:rsid w:val="006B5F40"/>
    <w:rsid w:val="006C0B26"/>
    <w:rsid w:val="006E4A73"/>
    <w:rsid w:val="00742802"/>
    <w:rsid w:val="00757BB4"/>
    <w:rsid w:val="00775F81"/>
    <w:rsid w:val="007A7DEE"/>
    <w:rsid w:val="007C1B37"/>
    <w:rsid w:val="007D4A9E"/>
    <w:rsid w:val="007D4C49"/>
    <w:rsid w:val="007D7EAF"/>
    <w:rsid w:val="008439B7"/>
    <w:rsid w:val="008B40BC"/>
    <w:rsid w:val="008D27F4"/>
    <w:rsid w:val="008D6457"/>
    <w:rsid w:val="00904263"/>
    <w:rsid w:val="00915FAA"/>
    <w:rsid w:val="00945EE7"/>
    <w:rsid w:val="00962DB2"/>
    <w:rsid w:val="00972DB2"/>
    <w:rsid w:val="009B58D6"/>
    <w:rsid w:val="009C4977"/>
    <w:rsid w:val="009E0EA9"/>
    <w:rsid w:val="00A26256"/>
    <w:rsid w:val="00A57355"/>
    <w:rsid w:val="00AB2F46"/>
    <w:rsid w:val="00AB7520"/>
    <w:rsid w:val="00AD678C"/>
    <w:rsid w:val="00AE6527"/>
    <w:rsid w:val="00B02BD6"/>
    <w:rsid w:val="00B1324F"/>
    <w:rsid w:val="00B25F73"/>
    <w:rsid w:val="00B56522"/>
    <w:rsid w:val="00B93ED8"/>
    <w:rsid w:val="00BA0810"/>
    <w:rsid w:val="00BC6FC2"/>
    <w:rsid w:val="00BF5A7E"/>
    <w:rsid w:val="00BF6D7C"/>
    <w:rsid w:val="00C13339"/>
    <w:rsid w:val="00C154B3"/>
    <w:rsid w:val="00C75A24"/>
    <w:rsid w:val="00C833E5"/>
    <w:rsid w:val="00C919A9"/>
    <w:rsid w:val="00D07272"/>
    <w:rsid w:val="00D137AB"/>
    <w:rsid w:val="00D17B0D"/>
    <w:rsid w:val="00D5261F"/>
    <w:rsid w:val="00D60E34"/>
    <w:rsid w:val="00D909A1"/>
    <w:rsid w:val="00DB1062"/>
    <w:rsid w:val="00E11851"/>
    <w:rsid w:val="00E22AA0"/>
    <w:rsid w:val="00EB6786"/>
    <w:rsid w:val="00F25C70"/>
    <w:rsid w:val="00F3725D"/>
    <w:rsid w:val="00F54ABC"/>
    <w:rsid w:val="00FA217B"/>
    <w:rsid w:val="00FC4C6F"/>
    <w:rsid w:val="00FD1A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47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772"/>
  </w:style>
  <w:style w:type="paragraph" w:styleId="Piedepgina">
    <w:name w:val="footer"/>
    <w:basedOn w:val="Normal"/>
    <w:link w:val="PiedepginaCar"/>
    <w:uiPriority w:val="99"/>
    <w:unhideWhenUsed/>
    <w:rsid w:val="000A47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772"/>
  </w:style>
  <w:style w:type="paragraph" w:styleId="Textodeglobo">
    <w:name w:val="Balloon Text"/>
    <w:basedOn w:val="Normal"/>
    <w:link w:val="TextodegloboCar"/>
    <w:uiPriority w:val="99"/>
    <w:semiHidden/>
    <w:unhideWhenUsed/>
    <w:rsid w:val="00F54A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4ABC"/>
    <w:rPr>
      <w:rFonts w:ascii="Segoe UI" w:hAnsi="Segoe UI" w:cs="Segoe UI"/>
      <w:sz w:val="18"/>
      <w:szCs w:val="18"/>
    </w:rPr>
  </w:style>
  <w:style w:type="paragraph" w:styleId="Prrafodelista">
    <w:name w:val="List Paragraph"/>
    <w:basedOn w:val="Normal"/>
    <w:uiPriority w:val="34"/>
    <w:qFormat/>
    <w:rsid w:val="00644A95"/>
    <w:pPr>
      <w:ind w:left="720"/>
      <w:contextualSpacing/>
    </w:pPr>
  </w:style>
  <w:style w:type="paragraph" w:customStyle="1" w:styleId="paragraph">
    <w:name w:val="paragraph"/>
    <w:basedOn w:val="Normal"/>
    <w:rsid w:val="000B6E4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0B6E4B"/>
  </w:style>
  <w:style w:type="character" w:customStyle="1" w:styleId="eop">
    <w:name w:val="eop"/>
    <w:basedOn w:val="Fuentedeprrafopredeter"/>
    <w:rsid w:val="000B6E4B"/>
  </w:style>
  <w:style w:type="table" w:styleId="Tablaconcuadrcula">
    <w:name w:val="Table Grid"/>
    <w:basedOn w:val="Tablanormal"/>
    <w:uiPriority w:val="59"/>
    <w:rsid w:val="000B6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D1AE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47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772"/>
  </w:style>
  <w:style w:type="paragraph" w:styleId="Piedepgina">
    <w:name w:val="footer"/>
    <w:basedOn w:val="Normal"/>
    <w:link w:val="PiedepginaCar"/>
    <w:uiPriority w:val="99"/>
    <w:unhideWhenUsed/>
    <w:rsid w:val="000A47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772"/>
  </w:style>
  <w:style w:type="paragraph" w:styleId="Textodeglobo">
    <w:name w:val="Balloon Text"/>
    <w:basedOn w:val="Normal"/>
    <w:link w:val="TextodegloboCar"/>
    <w:uiPriority w:val="99"/>
    <w:semiHidden/>
    <w:unhideWhenUsed/>
    <w:rsid w:val="00F54A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4ABC"/>
    <w:rPr>
      <w:rFonts w:ascii="Segoe UI" w:hAnsi="Segoe UI" w:cs="Segoe UI"/>
      <w:sz w:val="18"/>
      <w:szCs w:val="18"/>
    </w:rPr>
  </w:style>
  <w:style w:type="paragraph" w:styleId="Prrafodelista">
    <w:name w:val="List Paragraph"/>
    <w:basedOn w:val="Normal"/>
    <w:uiPriority w:val="34"/>
    <w:qFormat/>
    <w:rsid w:val="00644A95"/>
    <w:pPr>
      <w:ind w:left="720"/>
      <w:contextualSpacing/>
    </w:pPr>
  </w:style>
  <w:style w:type="paragraph" w:customStyle="1" w:styleId="paragraph">
    <w:name w:val="paragraph"/>
    <w:basedOn w:val="Normal"/>
    <w:rsid w:val="000B6E4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0B6E4B"/>
  </w:style>
  <w:style w:type="character" w:customStyle="1" w:styleId="eop">
    <w:name w:val="eop"/>
    <w:basedOn w:val="Fuentedeprrafopredeter"/>
    <w:rsid w:val="000B6E4B"/>
  </w:style>
  <w:style w:type="table" w:styleId="Tablaconcuadrcula">
    <w:name w:val="Table Grid"/>
    <w:basedOn w:val="Tablanormal"/>
    <w:uiPriority w:val="59"/>
    <w:rsid w:val="000B6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D1AE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AD60-10B4-4999-B2F6-2EF780B7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3166</Words>
  <Characters>17418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dc:creator>
  <cp:lastModifiedBy>Sistemas PREP</cp:lastModifiedBy>
  <cp:revision>2</cp:revision>
  <cp:lastPrinted>2017-10-02T20:51:00Z</cp:lastPrinted>
  <dcterms:created xsi:type="dcterms:W3CDTF">2017-12-12T00:40:00Z</dcterms:created>
  <dcterms:modified xsi:type="dcterms:W3CDTF">2017-12-12T00:40:00Z</dcterms:modified>
</cp:coreProperties>
</file>