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6307" w14:textId="2E49CF03" w:rsidR="00752D57" w:rsidRPr="002B347E" w:rsidRDefault="00752D57" w:rsidP="00752D57">
      <w:pPr>
        <w:jc w:val="right"/>
        <w:rPr>
          <w:rFonts w:ascii="Arial" w:hAnsi="Arial" w:cs="Arial"/>
          <w:b/>
          <w:sz w:val="22"/>
          <w:szCs w:val="22"/>
          <w:lang w:val="es-MX"/>
        </w:rPr>
      </w:pPr>
      <w:r w:rsidRPr="002B347E">
        <w:rPr>
          <w:rFonts w:ascii="Arial" w:hAnsi="Arial" w:cs="Arial"/>
          <w:b/>
          <w:sz w:val="22"/>
          <w:szCs w:val="22"/>
          <w:lang w:val="es-MX"/>
        </w:rPr>
        <w:t>IEE/CG/A</w:t>
      </w:r>
      <w:r w:rsidR="00A5352E">
        <w:rPr>
          <w:rFonts w:ascii="Arial" w:hAnsi="Arial" w:cs="Arial"/>
          <w:b/>
          <w:sz w:val="22"/>
          <w:szCs w:val="22"/>
          <w:lang w:val="es-MX"/>
        </w:rPr>
        <w:t>100</w:t>
      </w:r>
      <w:r>
        <w:rPr>
          <w:rFonts w:ascii="Arial" w:hAnsi="Arial" w:cs="Arial"/>
          <w:b/>
          <w:sz w:val="22"/>
          <w:szCs w:val="22"/>
          <w:lang w:val="es-MX"/>
        </w:rPr>
        <w:t>/2021</w:t>
      </w:r>
    </w:p>
    <w:p w14:paraId="75B2E3F9" w14:textId="77777777" w:rsidR="00752D57" w:rsidRPr="002B347E" w:rsidRDefault="00752D57" w:rsidP="00752D57">
      <w:pPr>
        <w:jc w:val="both"/>
        <w:rPr>
          <w:rFonts w:ascii="Arial" w:hAnsi="Arial" w:cs="Arial"/>
          <w:b/>
          <w:sz w:val="22"/>
          <w:szCs w:val="22"/>
          <w:lang w:val="es-MX"/>
        </w:rPr>
      </w:pPr>
    </w:p>
    <w:p w14:paraId="3DD5B44F" w14:textId="609784B9" w:rsidR="006240EC" w:rsidRDefault="00752D57" w:rsidP="00C11794">
      <w:pPr>
        <w:jc w:val="both"/>
        <w:rPr>
          <w:rFonts w:ascii="Arial" w:eastAsia="Calibri" w:hAnsi="Arial" w:cs="Arial"/>
          <w:b/>
          <w:bCs/>
          <w:color w:val="000000"/>
          <w:sz w:val="22"/>
          <w:szCs w:val="22"/>
          <w:lang w:val="es-MX" w:eastAsia="es-MX"/>
        </w:rPr>
      </w:pPr>
      <w:r w:rsidRPr="002B347E">
        <w:rPr>
          <w:rFonts w:ascii="Arial" w:hAnsi="Arial" w:cs="Arial"/>
          <w:b/>
          <w:sz w:val="22"/>
          <w:szCs w:val="22"/>
          <w:lang w:val="es-MX"/>
        </w:rPr>
        <w:t xml:space="preserve">ACUERDO DEL CONSEJO GENERAL DEL INSTITUTO ELECTORAL DEL ESTADO DE COLIMA, </w:t>
      </w:r>
      <w:r w:rsidRPr="00B40C58">
        <w:rPr>
          <w:rFonts w:ascii="Arial" w:eastAsia="Calibri" w:hAnsi="Arial" w:cs="Arial"/>
          <w:b/>
          <w:bCs/>
          <w:color w:val="000000"/>
          <w:sz w:val="22"/>
          <w:szCs w:val="22"/>
          <w:lang w:val="es-MX" w:eastAsia="es-MX"/>
        </w:rPr>
        <w:t xml:space="preserve">POR EL QUE SE </w:t>
      </w:r>
      <w:r w:rsidR="00AF1E51" w:rsidRPr="006240EC">
        <w:rPr>
          <w:rFonts w:ascii="Arial" w:hAnsi="Arial" w:cs="Arial"/>
          <w:b/>
          <w:bCs/>
          <w:sz w:val="22"/>
          <w:szCs w:val="22"/>
          <w:shd w:val="clear" w:color="auto" w:fill="FFFFFF"/>
        </w:rPr>
        <w:t xml:space="preserve">RESUELVEN DIVERSAS SOLICITUDES DE SUSTITUCIONES DE CANDIDATURAS A </w:t>
      </w:r>
      <w:r w:rsidR="00D441FB">
        <w:rPr>
          <w:rFonts w:ascii="Arial" w:hAnsi="Arial" w:cs="Arial"/>
          <w:b/>
          <w:bCs/>
          <w:sz w:val="22"/>
          <w:szCs w:val="22"/>
          <w:shd w:val="clear" w:color="auto" w:fill="FFFFFF"/>
        </w:rPr>
        <w:t>DISTINTOS CARGOS DE ELECCIÓN POPULAR</w:t>
      </w:r>
      <w:r w:rsidR="008F2177">
        <w:rPr>
          <w:rFonts w:ascii="Arial" w:hAnsi="Arial" w:cs="Arial"/>
          <w:b/>
          <w:bCs/>
          <w:sz w:val="22"/>
          <w:szCs w:val="22"/>
          <w:shd w:val="clear" w:color="auto" w:fill="FFFFFF"/>
        </w:rPr>
        <w:t>,</w:t>
      </w:r>
      <w:r w:rsidR="00AF1E51" w:rsidRPr="006240EC">
        <w:rPr>
          <w:rFonts w:ascii="Arial" w:hAnsi="Arial" w:cs="Arial"/>
          <w:b/>
          <w:bCs/>
          <w:sz w:val="22"/>
          <w:szCs w:val="22"/>
          <w:shd w:val="clear" w:color="auto" w:fill="FFFFFF"/>
        </w:rPr>
        <w:t xml:space="preserve"> EN </w:t>
      </w:r>
      <w:r>
        <w:rPr>
          <w:rFonts w:ascii="Arial" w:eastAsia="Calibri" w:hAnsi="Arial" w:cs="Arial"/>
          <w:b/>
          <w:bCs/>
          <w:color w:val="000000"/>
          <w:sz w:val="22"/>
          <w:szCs w:val="22"/>
          <w:lang w:val="es-MX" w:eastAsia="es-MX"/>
        </w:rPr>
        <w:t xml:space="preserve">EL </w:t>
      </w:r>
      <w:r w:rsidRPr="002B347E">
        <w:rPr>
          <w:rFonts w:ascii="Arial" w:hAnsi="Arial" w:cs="Arial"/>
          <w:b/>
          <w:sz w:val="22"/>
          <w:szCs w:val="22"/>
          <w:lang w:val="es-MX"/>
        </w:rPr>
        <w:t xml:space="preserve">PROCESO ELECTORAL LOCAL </w:t>
      </w:r>
      <w:r>
        <w:rPr>
          <w:rFonts w:ascii="Arial" w:hAnsi="Arial" w:cs="Arial"/>
          <w:b/>
          <w:sz w:val="22"/>
          <w:szCs w:val="22"/>
          <w:lang w:val="es-MX"/>
        </w:rPr>
        <w:t>2020-2021</w:t>
      </w:r>
      <w:r w:rsidRPr="002B347E">
        <w:rPr>
          <w:rFonts w:ascii="Arial" w:hAnsi="Arial" w:cs="Arial"/>
          <w:b/>
          <w:sz w:val="22"/>
          <w:szCs w:val="22"/>
          <w:lang w:val="es-MX"/>
        </w:rPr>
        <w:t>.</w:t>
      </w:r>
    </w:p>
    <w:p w14:paraId="2179C6ED" w14:textId="77777777" w:rsidR="00C11794" w:rsidRPr="00C11794" w:rsidRDefault="00C11794" w:rsidP="00C11794">
      <w:pPr>
        <w:jc w:val="both"/>
        <w:rPr>
          <w:rFonts w:ascii="Arial" w:eastAsia="Calibri" w:hAnsi="Arial" w:cs="Arial"/>
          <w:b/>
          <w:bCs/>
          <w:color w:val="000000"/>
          <w:sz w:val="22"/>
          <w:szCs w:val="22"/>
          <w:lang w:val="es-MX" w:eastAsia="es-MX"/>
        </w:rPr>
      </w:pPr>
    </w:p>
    <w:p w14:paraId="11A7702D" w14:textId="77777777" w:rsidR="00752D57" w:rsidRPr="002B347E" w:rsidRDefault="00752D57" w:rsidP="00752D57">
      <w:pPr>
        <w:spacing w:line="360" w:lineRule="auto"/>
        <w:jc w:val="center"/>
        <w:rPr>
          <w:rFonts w:ascii="Arial" w:hAnsi="Arial" w:cs="Arial"/>
          <w:b/>
          <w:sz w:val="22"/>
          <w:szCs w:val="22"/>
          <w:lang w:val="es-MX"/>
        </w:rPr>
      </w:pPr>
      <w:r w:rsidRPr="002B347E">
        <w:rPr>
          <w:rFonts w:ascii="Arial" w:hAnsi="Arial" w:cs="Arial"/>
          <w:b/>
          <w:sz w:val="22"/>
          <w:szCs w:val="22"/>
          <w:lang w:val="es-MX"/>
        </w:rPr>
        <w:t>A N T E C E D E N T E S</w:t>
      </w:r>
    </w:p>
    <w:p w14:paraId="5F8735D4" w14:textId="77777777" w:rsidR="00752D57" w:rsidRPr="002B347E" w:rsidRDefault="00752D57" w:rsidP="00752D57">
      <w:pPr>
        <w:spacing w:line="360" w:lineRule="auto"/>
        <w:jc w:val="center"/>
        <w:rPr>
          <w:rFonts w:ascii="Arial" w:hAnsi="Arial" w:cs="Arial"/>
          <w:b/>
          <w:sz w:val="22"/>
          <w:szCs w:val="22"/>
          <w:lang w:val="es-MX"/>
        </w:rPr>
      </w:pPr>
    </w:p>
    <w:p w14:paraId="6128EACB" w14:textId="77777777" w:rsidR="00752D57" w:rsidRPr="001C5110" w:rsidRDefault="00752D57" w:rsidP="00752D57">
      <w:pPr>
        <w:numPr>
          <w:ilvl w:val="0"/>
          <w:numId w:val="8"/>
        </w:numPr>
        <w:spacing w:line="360" w:lineRule="auto"/>
        <w:ind w:left="0" w:firstLine="0"/>
        <w:jc w:val="both"/>
        <w:rPr>
          <w:rFonts w:ascii="Arial" w:hAnsi="Arial" w:cs="Arial"/>
          <w:sz w:val="22"/>
          <w:szCs w:val="22"/>
          <w:lang w:val="es-MX" w:eastAsia="es-MX"/>
        </w:rPr>
      </w:pPr>
      <w:r w:rsidRPr="00401197">
        <w:rPr>
          <w:rFonts w:ascii="Arial" w:hAnsi="Arial" w:cs="Arial"/>
          <w:sz w:val="22"/>
          <w:szCs w:val="22"/>
          <w:lang w:eastAsia="es-MX"/>
        </w:rPr>
        <w:t xml:space="preserve">El día 7 de septiembre de 2016, mediante Acuerdo con nomenclatura INE/CG661/2016 fue aprobado en Sesión Extraordinaria del Consejo General del Instituto Nacional Electoral, el </w:t>
      </w:r>
      <w:r w:rsidRPr="0061208D">
        <w:rPr>
          <w:rFonts w:ascii="Arial" w:hAnsi="Arial" w:cs="Arial"/>
          <w:b/>
          <w:sz w:val="22"/>
          <w:szCs w:val="22"/>
          <w:lang w:eastAsia="es-MX"/>
        </w:rPr>
        <w:t>Reglamento de Elecciones del Instituto Nacional Electoral</w:t>
      </w:r>
      <w:r w:rsidRPr="00401197">
        <w:rPr>
          <w:rFonts w:ascii="Arial" w:hAnsi="Arial" w:cs="Arial"/>
          <w:sz w:val="22"/>
          <w:szCs w:val="22"/>
          <w:lang w:eastAsia="es-MX"/>
        </w:rPr>
        <w:t xml:space="preserve"> y publicado en el Diario Oficial de la Federación el día 13 de septiembre del mismo año. Mismo instrumento que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w:t>
      </w:r>
      <w:r w:rsidRPr="001C5110">
        <w:rPr>
          <w:rFonts w:ascii="Arial" w:hAnsi="Arial" w:cs="Arial"/>
          <w:sz w:val="22"/>
          <w:szCs w:val="22"/>
          <w:lang w:eastAsia="es-MX"/>
        </w:rPr>
        <w:t xml:space="preserve">Instituto Nacional Electoral y a los Organismos Públicos Locales de las entidades federativas. En este tenor, con fecha 21 de julio de 2020, se publicaron en el Diario Oficial de la Federación, </w:t>
      </w:r>
      <w:r>
        <w:rPr>
          <w:rFonts w:ascii="Arial" w:hAnsi="Arial" w:cs="Arial"/>
          <w:sz w:val="22"/>
          <w:szCs w:val="22"/>
          <w:lang w:eastAsia="es-MX"/>
        </w:rPr>
        <w:t xml:space="preserve">una de </w:t>
      </w:r>
      <w:r w:rsidRPr="001C5110">
        <w:rPr>
          <w:rFonts w:ascii="Arial" w:hAnsi="Arial" w:cs="Arial"/>
          <w:sz w:val="22"/>
          <w:szCs w:val="22"/>
          <w:lang w:eastAsia="es-MX"/>
        </w:rPr>
        <w:t>las más recientes reformas al Reglamento de Elecciones</w:t>
      </w:r>
      <w:r>
        <w:rPr>
          <w:rFonts w:ascii="Arial" w:hAnsi="Arial" w:cs="Arial"/>
          <w:sz w:val="22"/>
          <w:szCs w:val="22"/>
          <w:lang w:eastAsia="es-MX"/>
        </w:rPr>
        <w:t>,</w:t>
      </w:r>
      <w:r w:rsidRPr="001C5110">
        <w:rPr>
          <w:rFonts w:ascii="Arial" w:hAnsi="Arial" w:cs="Arial"/>
          <w:sz w:val="22"/>
          <w:szCs w:val="22"/>
          <w:lang w:eastAsia="es-MX"/>
        </w:rPr>
        <w:t xml:space="preserve"> </w:t>
      </w:r>
      <w:proofErr w:type="gramStart"/>
      <w:r w:rsidRPr="001C5110">
        <w:rPr>
          <w:rFonts w:ascii="Arial" w:hAnsi="Arial" w:cs="Arial"/>
          <w:sz w:val="22"/>
          <w:szCs w:val="22"/>
          <w:lang w:eastAsia="es-MX"/>
        </w:rPr>
        <w:t>que</w:t>
      </w:r>
      <w:proofErr w:type="gramEnd"/>
      <w:r w:rsidRPr="001C5110">
        <w:rPr>
          <w:rFonts w:ascii="Arial" w:hAnsi="Arial" w:cs="Arial"/>
          <w:sz w:val="22"/>
          <w:szCs w:val="22"/>
          <w:lang w:eastAsia="es-MX"/>
        </w:rPr>
        <w:t xml:space="preserve"> para efectos del presente Acuerdo, se destaca que</w:t>
      </w:r>
      <w:r w:rsidRPr="001C5110">
        <w:rPr>
          <w:rFonts w:ascii="Arial" w:hAnsi="Arial" w:cs="Arial"/>
          <w:sz w:val="22"/>
          <w:szCs w:val="22"/>
          <w:lang w:val="es-MX" w:eastAsia="es-MX"/>
        </w:rPr>
        <w:t xml:space="preserve"> en él se creó y se regula, entre otras cosas, el Sistema Nacional de Registro de Precandidaturas y Candidaturas, así como de las y los Aspirantes y Candidaturas Independientes.</w:t>
      </w:r>
    </w:p>
    <w:p w14:paraId="79C45358" w14:textId="77777777" w:rsidR="00CF5EEF" w:rsidRPr="00D441FB" w:rsidRDefault="00CF5EEF" w:rsidP="00CF5EEF">
      <w:pPr>
        <w:pStyle w:val="Prrafodelista"/>
        <w:tabs>
          <w:tab w:val="left" w:pos="0"/>
        </w:tabs>
        <w:spacing w:after="0" w:line="360" w:lineRule="auto"/>
        <w:ind w:left="0"/>
        <w:jc w:val="both"/>
        <w:rPr>
          <w:rFonts w:ascii="Arial" w:hAnsi="Arial" w:cs="Arial"/>
          <w:color w:val="000000" w:themeColor="text1"/>
        </w:rPr>
      </w:pPr>
    </w:p>
    <w:p w14:paraId="7BBE62DB" w14:textId="77777777" w:rsidR="00CF5EEF" w:rsidRPr="00D441FB" w:rsidRDefault="00CF5EEF" w:rsidP="00CF5EEF">
      <w:pPr>
        <w:pStyle w:val="Prrafodelista"/>
        <w:numPr>
          <w:ilvl w:val="0"/>
          <w:numId w:val="8"/>
        </w:numPr>
        <w:tabs>
          <w:tab w:val="left" w:pos="0"/>
        </w:tabs>
        <w:spacing w:after="0" w:line="360" w:lineRule="auto"/>
        <w:ind w:left="0" w:hanging="11"/>
        <w:jc w:val="both"/>
        <w:rPr>
          <w:rFonts w:ascii="Arial" w:hAnsi="Arial" w:cs="Arial"/>
          <w:color w:val="000000" w:themeColor="text1"/>
        </w:rPr>
      </w:pPr>
      <w:r w:rsidRPr="00CF5EEF">
        <w:rPr>
          <w:rFonts w:ascii="Arial" w:eastAsia="Calibri" w:hAnsi="Arial" w:cs="Arial"/>
          <w:lang w:eastAsia="en-US"/>
        </w:rPr>
        <w:t xml:space="preserve">Con fecha 31 de agosto de 2020, durante la Trigésima Quinta Sesión Extraordinaria del Periodo Interproceso 2018-2020 del Consejo General, se aprobó el Acuerdo IEE/CG/A059/2020, relativo a los </w:t>
      </w:r>
      <w:r w:rsidRPr="00CF5EEF">
        <w:rPr>
          <w:rFonts w:ascii="Arial" w:eastAsia="Calibri" w:hAnsi="Arial" w:cs="Arial"/>
          <w:i/>
          <w:iCs/>
          <w:lang w:eastAsia="en-US"/>
        </w:rPr>
        <w:t>“</w:t>
      </w:r>
      <w:r w:rsidRPr="000A6723">
        <w:rPr>
          <w:rFonts w:ascii="Arial" w:eastAsia="Calibri" w:hAnsi="Arial" w:cs="Arial"/>
          <w:b/>
          <w:i/>
          <w:iCs/>
          <w:lang w:eastAsia="en-US"/>
        </w:rPr>
        <w:t>Lineamientos</w:t>
      </w:r>
      <w:r w:rsidRPr="000A6723">
        <w:rPr>
          <w:rFonts w:ascii="Arial" w:hAnsi="Arial" w:cs="Arial"/>
          <w:b/>
          <w:i/>
          <w:iCs/>
          <w:lang w:val="es-CO"/>
        </w:rPr>
        <w:t xml:space="preserve"> para garantizar la inclusión de las candidaturas de jóvenes, para el Proceso Electoral Local Ordinario 2020-2021 y los locales extraordinarios que en su caso se deriven</w:t>
      </w:r>
      <w:r w:rsidRPr="00CF5EEF">
        <w:rPr>
          <w:rFonts w:ascii="Arial" w:hAnsi="Arial" w:cs="Arial"/>
          <w:i/>
          <w:iCs/>
          <w:lang w:val="es-CO"/>
        </w:rPr>
        <w:t>.”</w:t>
      </w:r>
    </w:p>
    <w:p w14:paraId="607C4B14" w14:textId="77777777" w:rsidR="000469A2" w:rsidRPr="0008550D" w:rsidRDefault="000469A2" w:rsidP="000469A2">
      <w:pPr>
        <w:pStyle w:val="Prrafodelista"/>
        <w:tabs>
          <w:tab w:val="left" w:pos="0"/>
        </w:tabs>
        <w:spacing w:after="0" w:line="360" w:lineRule="auto"/>
        <w:ind w:left="0"/>
        <w:jc w:val="both"/>
        <w:rPr>
          <w:rFonts w:ascii="Arial" w:hAnsi="Arial" w:cs="Arial"/>
        </w:rPr>
      </w:pPr>
    </w:p>
    <w:p w14:paraId="1B592CA3" w14:textId="77777777" w:rsidR="0008550D" w:rsidRPr="0008550D" w:rsidRDefault="0008550D" w:rsidP="0008550D">
      <w:pPr>
        <w:pStyle w:val="Prrafodelista"/>
        <w:numPr>
          <w:ilvl w:val="0"/>
          <w:numId w:val="8"/>
        </w:numPr>
        <w:tabs>
          <w:tab w:val="left" w:pos="0"/>
        </w:tabs>
        <w:spacing w:after="0" w:line="360" w:lineRule="auto"/>
        <w:ind w:left="0" w:firstLine="0"/>
        <w:jc w:val="both"/>
        <w:rPr>
          <w:rFonts w:ascii="Arial" w:hAnsi="Arial" w:cs="Arial"/>
        </w:rPr>
      </w:pPr>
      <w:r w:rsidRPr="0008550D">
        <w:rPr>
          <w:rFonts w:ascii="Arial" w:eastAsia="Calibri" w:hAnsi="Arial" w:cs="Arial"/>
        </w:rPr>
        <w:t xml:space="preserve">Que mediante Acuerdo </w:t>
      </w:r>
      <w:r w:rsidRPr="0008550D">
        <w:rPr>
          <w:rFonts w:ascii="Arial" w:hAnsi="Arial" w:cs="Arial"/>
        </w:rPr>
        <w:t xml:space="preserve">IEE/CG/A015/2020, de fecha </w:t>
      </w:r>
      <w:r w:rsidRPr="0008550D">
        <w:rPr>
          <w:rFonts w:ascii="Arial" w:eastAsia="Calibri" w:hAnsi="Arial" w:cs="Arial"/>
        </w:rPr>
        <w:t>20 de noviembre de 2020, el órgano superior de dirección aprobó los “</w:t>
      </w:r>
      <w:r w:rsidRPr="000469A2">
        <w:rPr>
          <w:rFonts w:ascii="Arial" w:eastAsia="Calibri" w:hAnsi="Arial" w:cs="Arial"/>
          <w:b/>
          <w:i/>
        </w:rPr>
        <w:t xml:space="preserve">Lineamientos para garantizar el cumplimiento del principio de </w:t>
      </w:r>
      <w:r w:rsidRPr="0062494C">
        <w:rPr>
          <w:rFonts w:ascii="Arial" w:eastAsia="Calibri" w:hAnsi="Arial" w:cs="Arial"/>
          <w:b/>
          <w:i/>
        </w:rPr>
        <w:t>paridad de género</w:t>
      </w:r>
      <w:r w:rsidRPr="0008550D">
        <w:rPr>
          <w:rFonts w:ascii="Arial" w:eastAsia="Calibri" w:hAnsi="Arial" w:cs="Arial"/>
          <w:i/>
        </w:rPr>
        <w:t xml:space="preserve">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w:t>
      </w:r>
      <w:r w:rsidRPr="0008550D">
        <w:rPr>
          <w:rFonts w:ascii="Arial" w:eastAsia="Calibri" w:hAnsi="Arial" w:cs="Arial"/>
          <w:i/>
        </w:rPr>
        <w:lastRenderedPageBreak/>
        <w:t>JRC-30/2020 y su acumulado ST-JDC-193/2020, emitida por la Sala Regional Toluca del Tribunal Electoral del Poder Judicial de la Federación</w:t>
      </w:r>
      <w:r w:rsidRPr="0008550D">
        <w:rPr>
          <w:rFonts w:ascii="Arial" w:eastAsia="Calibri" w:hAnsi="Arial" w:cs="Arial"/>
        </w:rPr>
        <w:t>”</w:t>
      </w:r>
      <w:r w:rsidRPr="0008550D">
        <w:rPr>
          <w:rFonts w:ascii="Arial" w:hAnsi="Arial" w:cs="Arial"/>
          <w:bCs/>
          <w:lang w:val="es-CO"/>
        </w:rPr>
        <w:t>; en lo sucesivo “Lineamientos de Paridad”.</w:t>
      </w:r>
    </w:p>
    <w:p w14:paraId="4712320C" w14:textId="77777777" w:rsidR="00752D57" w:rsidRPr="0008550D" w:rsidRDefault="00752D57" w:rsidP="0008550D">
      <w:pPr>
        <w:pStyle w:val="Prrafodelista"/>
        <w:tabs>
          <w:tab w:val="left" w:pos="0"/>
        </w:tabs>
        <w:spacing w:after="0" w:line="360" w:lineRule="auto"/>
        <w:ind w:left="0"/>
        <w:jc w:val="both"/>
        <w:rPr>
          <w:rFonts w:ascii="Arial" w:hAnsi="Arial" w:cs="Arial"/>
        </w:rPr>
      </w:pPr>
    </w:p>
    <w:p w14:paraId="3355FBC8" w14:textId="77777777" w:rsidR="00AF1E51" w:rsidRDefault="00752D57" w:rsidP="00AF1E51">
      <w:pPr>
        <w:pStyle w:val="Prrafodelista"/>
        <w:numPr>
          <w:ilvl w:val="0"/>
          <w:numId w:val="8"/>
        </w:numPr>
        <w:tabs>
          <w:tab w:val="left" w:pos="0"/>
        </w:tabs>
        <w:spacing w:after="0" w:line="360" w:lineRule="auto"/>
        <w:ind w:left="0" w:firstLine="0"/>
        <w:jc w:val="both"/>
        <w:rPr>
          <w:rFonts w:ascii="Arial" w:hAnsi="Arial" w:cs="Arial"/>
        </w:rPr>
      </w:pPr>
      <w:r w:rsidRPr="0043162A">
        <w:rPr>
          <w:rFonts w:ascii="Arial" w:eastAsia="Arial" w:hAnsi="Arial" w:cs="Arial"/>
          <w:lang w:eastAsia="en-US"/>
        </w:rPr>
        <w:t xml:space="preserve">Que mediante Acuerdo número IEE/CG/A017/2020 del Proceso Electoral Local 2020-2021, aprobado en la Cuarta Sesión Extraordinaria del Consejo General del Instituto Electoral del Estado de Colima, celebrada el día 20 de noviembre del año 2020, este órgano superior de dirección aprobó la </w:t>
      </w:r>
      <w:r w:rsidRPr="000469A2">
        <w:rPr>
          <w:rFonts w:ascii="Arial" w:eastAsia="Arial" w:hAnsi="Arial" w:cs="Arial"/>
          <w:b/>
          <w:lang w:eastAsia="en-US"/>
        </w:rPr>
        <w:t>C</w:t>
      </w:r>
      <w:r w:rsidRPr="000469A2">
        <w:rPr>
          <w:rFonts w:ascii="Arial" w:hAnsi="Arial" w:cs="Arial"/>
          <w:b/>
        </w:rPr>
        <w:t>onvocatoria para que las y los candidatos independientes, partidos políticos, coaliciones y/o candidaturas comunes, con acreditación ante este órgano, registren candidaturas a los cargos de elección popular</w:t>
      </w:r>
      <w:r w:rsidRPr="0043162A">
        <w:rPr>
          <w:rFonts w:ascii="Arial" w:hAnsi="Arial" w:cs="Arial"/>
        </w:rPr>
        <w:t xml:space="preserve"> de las elecciones correspondientes al Proceso Electoral Local 2020-2021, así como la determinación de los documentos idóneos para la acreditación de los requisitos de elegibilidad de las y los candidatos, al igual que aquellos que los partidos políticos y/o coaliciones deberán aportar con la solicitud del registro de sus candidaturas</w:t>
      </w:r>
      <w:r>
        <w:rPr>
          <w:rFonts w:ascii="Arial" w:hAnsi="Arial" w:cs="Arial"/>
        </w:rPr>
        <w:t>.</w:t>
      </w:r>
    </w:p>
    <w:p w14:paraId="62E4B438" w14:textId="77777777" w:rsidR="00AF1E51" w:rsidRDefault="00AF1E51" w:rsidP="00AF1E51">
      <w:pPr>
        <w:pStyle w:val="Prrafodelista"/>
        <w:tabs>
          <w:tab w:val="left" w:pos="0"/>
        </w:tabs>
        <w:spacing w:after="0" w:line="360" w:lineRule="auto"/>
        <w:ind w:left="0"/>
        <w:jc w:val="both"/>
        <w:rPr>
          <w:rFonts w:ascii="Arial" w:hAnsi="Arial" w:cs="Arial"/>
        </w:rPr>
      </w:pPr>
    </w:p>
    <w:p w14:paraId="4DA2C69C" w14:textId="3794783C" w:rsidR="00D441FB" w:rsidRPr="007479BF" w:rsidRDefault="00F76ABF" w:rsidP="007479BF">
      <w:pPr>
        <w:pStyle w:val="Prrafodelista"/>
        <w:numPr>
          <w:ilvl w:val="0"/>
          <w:numId w:val="8"/>
        </w:numPr>
        <w:tabs>
          <w:tab w:val="left" w:pos="0"/>
        </w:tabs>
        <w:spacing w:after="0" w:line="360" w:lineRule="auto"/>
        <w:ind w:left="0" w:firstLine="0"/>
        <w:jc w:val="both"/>
        <w:rPr>
          <w:rFonts w:ascii="Arial" w:hAnsi="Arial" w:cs="Arial"/>
        </w:rPr>
      </w:pPr>
      <w:r w:rsidRPr="00AF1E51">
        <w:rPr>
          <w:rFonts w:ascii="Arial" w:hAnsi="Arial" w:cs="Arial"/>
        </w:rPr>
        <w:t xml:space="preserve">Del 01 al 04 de </w:t>
      </w:r>
      <w:r w:rsidR="001A446D" w:rsidRPr="00AF1E51">
        <w:rPr>
          <w:rFonts w:ascii="Arial" w:hAnsi="Arial" w:cs="Arial"/>
        </w:rPr>
        <w:t>abril</w:t>
      </w:r>
      <w:r w:rsidR="000A5B39">
        <w:rPr>
          <w:rFonts w:ascii="Arial" w:hAnsi="Arial" w:cs="Arial"/>
        </w:rPr>
        <w:t xml:space="preserve"> de 2021</w:t>
      </w:r>
      <w:r w:rsidR="007479BF">
        <w:rPr>
          <w:rFonts w:ascii="Arial" w:hAnsi="Arial" w:cs="Arial"/>
        </w:rPr>
        <w:t xml:space="preserve">, los Consejos Municipales Electorales recibieron las </w:t>
      </w:r>
      <w:r w:rsidR="007479BF" w:rsidRPr="007479BF">
        <w:rPr>
          <w:rFonts w:ascii="Arial" w:hAnsi="Arial" w:cs="Arial"/>
          <w:b/>
        </w:rPr>
        <w:t>solicitudes de registro para la integración de los Ayuntamientos</w:t>
      </w:r>
      <w:r w:rsidR="007479BF">
        <w:rPr>
          <w:rFonts w:ascii="Arial" w:hAnsi="Arial" w:cs="Arial"/>
          <w:b/>
        </w:rPr>
        <w:t>;</w:t>
      </w:r>
      <w:r w:rsidR="007479BF">
        <w:rPr>
          <w:rFonts w:ascii="Arial" w:hAnsi="Arial" w:cs="Arial"/>
        </w:rPr>
        <w:t xml:space="preserve"> </w:t>
      </w:r>
      <w:r w:rsidRPr="00AF1E51">
        <w:rPr>
          <w:rFonts w:ascii="Arial" w:hAnsi="Arial" w:cs="Arial"/>
        </w:rPr>
        <w:t>por parte de los partidos políticos</w:t>
      </w:r>
      <w:r w:rsidR="00C55971" w:rsidRPr="00AF1E51">
        <w:rPr>
          <w:rFonts w:ascii="Arial" w:hAnsi="Arial" w:cs="Arial"/>
        </w:rPr>
        <w:t>,</w:t>
      </w:r>
      <w:r w:rsidRPr="00AF1E51">
        <w:rPr>
          <w:rFonts w:ascii="Arial" w:hAnsi="Arial" w:cs="Arial"/>
        </w:rPr>
        <w:t xml:space="preserve"> coalición</w:t>
      </w:r>
      <w:r w:rsidR="0062494C" w:rsidRPr="00AF1E51">
        <w:rPr>
          <w:rFonts w:ascii="Arial" w:hAnsi="Arial" w:cs="Arial"/>
        </w:rPr>
        <w:t xml:space="preserve">, candidatura común </w:t>
      </w:r>
      <w:r w:rsidR="00C55971" w:rsidRPr="00AF1E51">
        <w:rPr>
          <w:rFonts w:ascii="Arial" w:hAnsi="Arial" w:cs="Arial"/>
        </w:rPr>
        <w:t>y aspirantes a candidatos independientes</w:t>
      </w:r>
      <w:r w:rsidRPr="00AF1E51">
        <w:rPr>
          <w:rFonts w:ascii="Arial" w:hAnsi="Arial" w:cs="Arial"/>
        </w:rPr>
        <w:t>, con inscripción y registro, respectivamente, ante este Órgano Superior de Dirección, a efecto de contender en el Proceso Electoral Local 2020-2021</w:t>
      </w:r>
      <w:r w:rsidR="00AF1E51">
        <w:rPr>
          <w:rFonts w:ascii="Arial" w:hAnsi="Arial" w:cs="Arial"/>
        </w:rPr>
        <w:t>.</w:t>
      </w:r>
    </w:p>
    <w:p w14:paraId="7D0F564C" w14:textId="77777777" w:rsidR="00AF1E51" w:rsidRDefault="00AF1E51" w:rsidP="00AF1E51">
      <w:pPr>
        <w:pStyle w:val="Prrafodelista"/>
        <w:tabs>
          <w:tab w:val="left" w:pos="0"/>
        </w:tabs>
        <w:spacing w:after="0" w:line="360" w:lineRule="auto"/>
        <w:ind w:left="0"/>
        <w:jc w:val="both"/>
        <w:rPr>
          <w:rFonts w:ascii="Arial" w:hAnsi="Arial" w:cs="Arial"/>
        </w:rPr>
      </w:pPr>
    </w:p>
    <w:p w14:paraId="4208FA94" w14:textId="52B23A26" w:rsidR="0082301B" w:rsidRDefault="00AF1E51" w:rsidP="0082301B">
      <w:pPr>
        <w:pStyle w:val="Prrafodelista"/>
        <w:numPr>
          <w:ilvl w:val="0"/>
          <w:numId w:val="8"/>
        </w:numPr>
        <w:tabs>
          <w:tab w:val="left" w:pos="0"/>
        </w:tabs>
        <w:spacing w:after="0" w:line="360" w:lineRule="auto"/>
        <w:ind w:left="0" w:right="78" w:firstLine="0"/>
        <w:jc w:val="both"/>
        <w:rPr>
          <w:rFonts w:ascii="Arial" w:hAnsi="Arial" w:cs="Arial"/>
        </w:rPr>
      </w:pPr>
      <w:r w:rsidRPr="000A5B39">
        <w:rPr>
          <w:rFonts w:ascii="Arial" w:hAnsi="Arial" w:cs="Arial"/>
        </w:rPr>
        <w:t xml:space="preserve">En virtud de lo anterior, con fecha 06 de abril de 2021, </w:t>
      </w:r>
      <w:r w:rsidR="000A5B39">
        <w:rPr>
          <w:rFonts w:ascii="Arial" w:hAnsi="Arial" w:cs="Arial"/>
        </w:rPr>
        <w:t>los Consejos Municipales Electorales celebraron</w:t>
      </w:r>
      <w:r w:rsidR="000A5B39" w:rsidRPr="0082301B">
        <w:rPr>
          <w:rFonts w:ascii="Arial" w:hAnsi="Arial" w:cs="Arial"/>
        </w:rPr>
        <w:t xml:space="preserve"> la </w:t>
      </w:r>
      <w:r w:rsidR="000A5B39" w:rsidRPr="0082301B">
        <w:rPr>
          <w:rFonts w:ascii="Arial" w:eastAsia="Calibri" w:hAnsi="Arial" w:cs="Arial"/>
          <w:b/>
          <w:lang w:eastAsia="en-US"/>
        </w:rPr>
        <w:t>Sesión Especia</w:t>
      </w:r>
      <w:r w:rsidR="000A5B39">
        <w:rPr>
          <w:rFonts w:ascii="Arial" w:eastAsia="Calibri" w:hAnsi="Arial" w:cs="Arial"/>
          <w:b/>
          <w:lang w:eastAsia="en-US"/>
        </w:rPr>
        <w:t>l de Registro de Candidaturas para la integración de los Ayuntamientos para</w:t>
      </w:r>
      <w:r w:rsidR="000A5B39" w:rsidRPr="0082301B">
        <w:rPr>
          <w:rFonts w:ascii="Arial" w:eastAsia="Calibri" w:hAnsi="Arial" w:cs="Arial"/>
          <w:b/>
          <w:lang w:eastAsia="en-US"/>
        </w:rPr>
        <w:t xml:space="preserve"> Proceso Electoral Local 2020-2021</w:t>
      </w:r>
      <w:r w:rsidR="000A5B39" w:rsidRPr="0082301B">
        <w:rPr>
          <w:rFonts w:ascii="Arial" w:eastAsia="Calibri" w:hAnsi="Arial" w:cs="Arial"/>
          <w:lang w:eastAsia="en-US"/>
        </w:rPr>
        <w:t>, en la</w:t>
      </w:r>
      <w:r w:rsidR="000A5B39">
        <w:rPr>
          <w:rFonts w:ascii="Arial" w:eastAsia="Calibri" w:hAnsi="Arial" w:cs="Arial"/>
          <w:lang w:eastAsia="en-US"/>
        </w:rPr>
        <w:t>s</w:t>
      </w:r>
      <w:r w:rsidR="000A5B39" w:rsidRPr="0082301B">
        <w:rPr>
          <w:rFonts w:ascii="Arial" w:eastAsia="Calibri" w:hAnsi="Arial" w:cs="Arial"/>
          <w:lang w:eastAsia="en-US"/>
        </w:rPr>
        <w:t xml:space="preserve"> que </w:t>
      </w:r>
      <w:r w:rsidR="000A5B39">
        <w:rPr>
          <w:rFonts w:ascii="Arial" w:eastAsia="Calibri" w:hAnsi="Arial" w:cs="Arial"/>
          <w:lang w:eastAsia="en-US"/>
        </w:rPr>
        <w:t>se emitieron</w:t>
      </w:r>
      <w:r w:rsidR="000A5B39" w:rsidRPr="0082301B">
        <w:rPr>
          <w:rFonts w:ascii="Arial" w:eastAsia="Calibri" w:hAnsi="Arial" w:cs="Arial"/>
          <w:lang w:eastAsia="en-US"/>
        </w:rPr>
        <w:t xml:space="preserve"> </w:t>
      </w:r>
      <w:r w:rsidR="000A5B39">
        <w:rPr>
          <w:rFonts w:ascii="Arial" w:eastAsia="Calibri" w:hAnsi="Arial" w:cs="Arial"/>
          <w:lang w:eastAsia="en-US"/>
        </w:rPr>
        <w:t>los</w:t>
      </w:r>
      <w:r w:rsidR="000A5B39" w:rsidRPr="0082301B">
        <w:rPr>
          <w:rFonts w:ascii="Arial" w:eastAsia="Calibri" w:hAnsi="Arial" w:cs="Arial"/>
          <w:lang w:eastAsia="en-US"/>
        </w:rPr>
        <w:t xml:space="preserve"> Acuerdo</w:t>
      </w:r>
      <w:r w:rsidR="000A5B39">
        <w:rPr>
          <w:rFonts w:ascii="Arial" w:eastAsia="Calibri" w:hAnsi="Arial" w:cs="Arial"/>
          <w:lang w:eastAsia="en-US"/>
        </w:rPr>
        <w:t>s</w:t>
      </w:r>
      <w:r w:rsidR="000A5B39" w:rsidRPr="0082301B">
        <w:rPr>
          <w:rFonts w:ascii="Arial" w:eastAsia="Calibri" w:hAnsi="Arial" w:cs="Arial"/>
          <w:lang w:eastAsia="en-US"/>
        </w:rPr>
        <w:t xml:space="preserve"> </w:t>
      </w:r>
      <w:r w:rsidR="000A5B39" w:rsidRPr="0082301B">
        <w:rPr>
          <w:rFonts w:ascii="Arial" w:hAnsi="Arial" w:cs="Arial"/>
        </w:rPr>
        <w:t xml:space="preserve">mediante </w:t>
      </w:r>
      <w:r w:rsidR="000A5B39">
        <w:rPr>
          <w:rFonts w:ascii="Arial" w:hAnsi="Arial" w:cs="Arial"/>
        </w:rPr>
        <w:t>los</w:t>
      </w:r>
      <w:r w:rsidR="000A5B39" w:rsidRPr="0082301B">
        <w:rPr>
          <w:rFonts w:ascii="Arial" w:hAnsi="Arial" w:cs="Arial"/>
        </w:rPr>
        <w:t xml:space="preserve"> </w:t>
      </w:r>
      <w:r w:rsidR="000A5B39">
        <w:rPr>
          <w:rFonts w:ascii="Arial" w:hAnsi="Arial" w:cs="Arial"/>
        </w:rPr>
        <w:t>cuales resolvieron</w:t>
      </w:r>
      <w:r w:rsidR="000A5B39" w:rsidRPr="0082301B">
        <w:rPr>
          <w:rFonts w:ascii="Arial" w:hAnsi="Arial" w:cs="Arial"/>
        </w:rPr>
        <w:t xml:space="preserve"> </w:t>
      </w:r>
      <w:r w:rsidR="000A5B39" w:rsidRPr="0082301B">
        <w:rPr>
          <w:rFonts w:ascii="Arial" w:eastAsia="Calibri" w:hAnsi="Arial" w:cs="Arial"/>
          <w:bCs/>
          <w:color w:val="000000"/>
        </w:rPr>
        <w:t>sobre diversas solicitudes de registro de</w:t>
      </w:r>
      <w:r w:rsidR="000A5B39">
        <w:rPr>
          <w:rFonts w:ascii="Arial" w:eastAsia="Calibri" w:hAnsi="Arial" w:cs="Arial"/>
          <w:bCs/>
          <w:color w:val="000000"/>
        </w:rPr>
        <w:t xml:space="preserve"> las solicitudes para integrar los Ayuntamientos de la entidad</w:t>
      </w:r>
      <w:r w:rsidR="000A5B39" w:rsidRPr="0082301B">
        <w:rPr>
          <w:rFonts w:ascii="Arial" w:eastAsia="Calibri" w:hAnsi="Arial" w:cs="Arial"/>
          <w:bCs/>
          <w:color w:val="000000"/>
        </w:rPr>
        <w:t xml:space="preserve">, </w:t>
      </w:r>
      <w:r w:rsidR="000A5B39">
        <w:rPr>
          <w:rFonts w:ascii="Arial" w:eastAsia="Calibri" w:hAnsi="Arial" w:cs="Arial"/>
          <w:bCs/>
          <w:color w:val="000000"/>
        </w:rPr>
        <w:t xml:space="preserve">presentada por </w:t>
      </w:r>
      <w:r w:rsidR="000A5B39" w:rsidRPr="0082301B">
        <w:rPr>
          <w:rFonts w:ascii="Arial" w:hAnsi="Arial" w:cs="Arial"/>
        </w:rPr>
        <w:t>partidos políticos, coalición, candidatura común y aspirantes a candidaturas independientes con derecho a registrarse, para el Proceso Electoral Local 2020-202</w:t>
      </w:r>
    </w:p>
    <w:p w14:paraId="1A6DAE0E" w14:textId="77777777" w:rsidR="000A5B39" w:rsidRPr="000A5B39" w:rsidRDefault="000A5B39" w:rsidP="000A5B39">
      <w:pPr>
        <w:pStyle w:val="Prrafodelista"/>
        <w:tabs>
          <w:tab w:val="left" w:pos="0"/>
        </w:tabs>
        <w:spacing w:after="0" w:line="360" w:lineRule="auto"/>
        <w:ind w:left="0" w:right="78"/>
        <w:jc w:val="both"/>
        <w:rPr>
          <w:rFonts w:ascii="Arial" w:hAnsi="Arial" w:cs="Arial"/>
        </w:rPr>
      </w:pPr>
    </w:p>
    <w:p w14:paraId="7CBB184A" w14:textId="0F732F3F" w:rsidR="000A5B39" w:rsidRDefault="000A5B39" w:rsidP="006A7FFC">
      <w:pPr>
        <w:pStyle w:val="Prrafodelista"/>
        <w:numPr>
          <w:ilvl w:val="0"/>
          <w:numId w:val="8"/>
        </w:numPr>
        <w:tabs>
          <w:tab w:val="left" w:pos="0"/>
        </w:tabs>
        <w:spacing w:after="0" w:line="360" w:lineRule="auto"/>
        <w:ind w:left="0" w:right="78" w:firstLine="0"/>
        <w:jc w:val="both"/>
        <w:rPr>
          <w:rFonts w:ascii="Arial" w:eastAsia="Calibri" w:hAnsi="Arial" w:cs="Arial"/>
          <w:bCs/>
          <w:color w:val="000000"/>
        </w:rPr>
      </w:pPr>
      <w:r>
        <w:rPr>
          <w:rFonts w:ascii="Arial" w:eastAsia="Calibri" w:hAnsi="Arial" w:cs="Arial"/>
          <w:bCs/>
          <w:color w:val="000000"/>
        </w:rPr>
        <w:t xml:space="preserve">Con fecha 12 de mayo de 2021, se recibió en Oficialía de Partes de este Instituto un escrito signado por la Licda. Magdalena </w:t>
      </w:r>
      <w:proofErr w:type="spellStart"/>
      <w:r>
        <w:rPr>
          <w:rFonts w:ascii="Arial" w:eastAsia="Calibri" w:hAnsi="Arial" w:cs="Arial"/>
          <w:bCs/>
          <w:color w:val="000000"/>
        </w:rPr>
        <w:t>Harayd</w:t>
      </w:r>
      <w:proofErr w:type="spellEnd"/>
      <w:r>
        <w:rPr>
          <w:rFonts w:ascii="Arial" w:eastAsia="Calibri" w:hAnsi="Arial" w:cs="Arial"/>
          <w:bCs/>
          <w:color w:val="000000"/>
        </w:rPr>
        <w:t xml:space="preserve"> Ureña Pérez, Integrante de la Comisión Operativa Estatal de Movimiento Ciudadano, en el que solicita una sustitución en la quinta </w:t>
      </w:r>
      <w:r>
        <w:rPr>
          <w:rFonts w:ascii="Arial" w:eastAsia="Calibri" w:hAnsi="Arial" w:cs="Arial"/>
          <w:bCs/>
          <w:color w:val="000000"/>
        </w:rPr>
        <w:lastRenderedPageBreak/>
        <w:t xml:space="preserve">Regiduría suplente de la Planilla postulada por el referido partido político en el municipio de Cuauhtémoc. </w:t>
      </w:r>
    </w:p>
    <w:p w14:paraId="78F7A336" w14:textId="77777777" w:rsidR="000A5B39" w:rsidRDefault="000A5B39" w:rsidP="000A5B39">
      <w:pPr>
        <w:pStyle w:val="Prrafodelista"/>
        <w:tabs>
          <w:tab w:val="left" w:pos="0"/>
        </w:tabs>
        <w:spacing w:after="0" w:line="360" w:lineRule="auto"/>
        <w:ind w:left="0" w:right="78"/>
        <w:jc w:val="both"/>
        <w:rPr>
          <w:rFonts w:ascii="Arial" w:eastAsia="Calibri" w:hAnsi="Arial" w:cs="Arial"/>
          <w:bCs/>
          <w:color w:val="000000"/>
        </w:rPr>
      </w:pPr>
    </w:p>
    <w:p w14:paraId="3486C837" w14:textId="2F8B5445" w:rsidR="00CA6CDF" w:rsidRDefault="000A5B39" w:rsidP="006A7FFC">
      <w:pPr>
        <w:pStyle w:val="Prrafodelista"/>
        <w:numPr>
          <w:ilvl w:val="0"/>
          <w:numId w:val="8"/>
        </w:numPr>
        <w:tabs>
          <w:tab w:val="left" w:pos="0"/>
        </w:tabs>
        <w:spacing w:after="0" w:line="360" w:lineRule="auto"/>
        <w:ind w:left="0" w:right="78" w:firstLine="0"/>
        <w:jc w:val="both"/>
        <w:rPr>
          <w:rFonts w:ascii="Arial" w:eastAsia="Calibri" w:hAnsi="Arial" w:cs="Arial"/>
          <w:bCs/>
          <w:color w:val="000000"/>
        </w:rPr>
      </w:pPr>
      <w:r>
        <w:rPr>
          <w:rFonts w:ascii="Arial" w:eastAsia="Calibri" w:hAnsi="Arial" w:cs="Arial"/>
          <w:bCs/>
          <w:color w:val="000000"/>
        </w:rPr>
        <w:t xml:space="preserve">El día </w:t>
      </w:r>
      <w:r w:rsidR="004B2E05">
        <w:rPr>
          <w:rFonts w:ascii="Arial" w:eastAsia="Calibri" w:hAnsi="Arial" w:cs="Arial"/>
          <w:bCs/>
          <w:color w:val="000000"/>
        </w:rPr>
        <w:t>18 de mayo de 2021, mediante oficio PT-COL/AE-057/2021, signado por el Lic. Joel Padilla Peña, Comisionado Político Nacional y el Mtro. Marcos Daniel Barajas Yescas, Comisionado Propietario ante el Consejo General de este Instituto, ambos del Partido del Trabajo, solicitaron la sustitución de diversas candidaturas derivadas de renuncias expresas y un fallecimiento, de quienes ostentaban las mismas.</w:t>
      </w:r>
    </w:p>
    <w:p w14:paraId="407DABB7" w14:textId="77777777" w:rsidR="007F2BF2" w:rsidRDefault="007F2BF2" w:rsidP="007F2BF2">
      <w:pPr>
        <w:pStyle w:val="Prrafodelista"/>
        <w:tabs>
          <w:tab w:val="left" w:pos="0"/>
        </w:tabs>
        <w:spacing w:after="0" w:line="360" w:lineRule="auto"/>
        <w:ind w:left="0" w:right="78"/>
        <w:jc w:val="both"/>
        <w:rPr>
          <w:rFonts w:ascii="Arial" w:eastAsia="Calibri" w:hAnsi="Arial" w:cs="Arial"/>
          <w:bCs/>
          <w:color w:val="000000"/>
        </w:rPr>
      </w:pPr>
    </w:p>
    <w:p w14:paraId="36C5E85D" w14:textId="38CDE626" w:rsidR="004B2E05" w:rsidRDefault="004B2E05" w:rsidP="004B2E05">
      <w:pPr>
        <w:pStyle w:val="Prrafodelista"/>
        <w:numPr>
          <w:ilvl w:val="0"/>
          <w:numId w:val="8"/>
        </w:numPr>
        <w:tabs>
          <w:tab w:val="left" w:pos="0"/>
        </w:tabs>
        <w:spacing w:after="0" w:line="360" w:lineRule="auto"/>
        <w:ind w:left="0" w:right="78" w:firstLine="0"/>
        <w:jc w:val="both"/>
        <w:rPr>
          <w:rFonts w:ascii="Arial" w:eastAsia="Calibri" w:hAnsi="Arial" w:cs="Arial"/>
          <w:bCs/>
          <w:color w:val="000000"/>
        </w:rPr>
      </w:pPr>
      <w:r>
        <w:rPr>
          <w:rFonts w:ascii="Arial" w:eastAsia="Calibri" w:hAnsi="Arial" w:cs="Arial"/>
          <w:bCs/>
          <w:color w:val="000000"/>
        </w:rPr>
        <w:t>Con fecha 19</w:t>
      </w:r>
      <w:r w:rsidR="00A704B1">
        <w:rPr>
          <w:rFonts w:ascii="Arial" w:eastAsia="Calibri" w:hAnsi="Arial" w:cs="Arial"/>
          <w:bCs/>
          <w:color w:val="000000"/>
        </w:rPr>
        <w:t xml:space="preserve"> </w:t>
      </w:r>
      <w:r>
        <w:rPr>
          <w:rFonts w:ascii="Arial" w:eastAsia="Calibri" w:hAnsi="Arial" w:cs="Arial"/>
          <w:bCs/>
          <w:color w:val="000000"/>
        </w:rPr>
        <w:t>de mayo de 2021, mediante oficio de clave y número IEEC/SECG-719/2021, signado por el Secretario Ejecutivo del Consejo General de este Instituto Electoral, se le requirió al Partido del Trabajo a efecto de que subsanara documentación para estar en condiciones de aprobar las sustituciones solicitadas en el Antecedente VIII.</w:t>
      </w:r>
    </w:p>
    <w:p w14:paraId="317C70C1" w14:textId="77777777" w:rsidR="004B2E05" w:rsidRDefault="004B2E05" w:rsidP="004B2E05">
      <w:pPr>
        <w:pStyle w:val="Prrafodelista"/>
        <w:tabs>
          <w:tab w:val="left" w:pos="0"/>
        </w:tabs>
        <w:spacing w:after="0" w:line="360" w:lineRule="auto"/>
        <w:ind w:left="0" w:right="78"/>
        <w:jc w:val="both"/>
        <w:rPr>
          <w:rFonts w:ascii="Arial" w:eastAsia="Calibri" w:hAnsi="Arial" w:cs="Arial"/>
          <w:bCs/>
          <w:color w:val="000000"/>
        </w:rPr>
      </w:pPr>
    </w:p>
    <w:p w14:paraId="33A08E36" w14:textId="7A730C92" w:rsidR="004B2E05" w:rsidRPr="004B2E05" w:rsidRDefault="004B2E05" w:rsidP="004B2E05">
      <w:pPr>
        <w:pStyle w:val="Prrafodelista"/>
        <w:numPr>
          <w:ilvl w:val="0"/>
          <w:numId w:val="8"/>
        </w:numPr>
        <w:tabs>
          <w:tab w:val="left" w:pos="0"/>
        </w:tabs>
        <w:spacing w:after="0" w:line="360" w:lineRule="auto"/>
        <w:ind w:left="0" w:right="78" w:firstLine="0"/>
        <w:jc w:val="both"/>
        <w:rPr>
          <w:rFonts w:ascii="Arial" w:eastAsia="Calibri" w:hAnsi="Arial" w:cs="Arial"/>
          <w:bCs/>
          <w:color w:val="000000"/>
        </w:rPr>
      </w:pPr>
      <w:r>
        <w:rPr>
          <w:rFonts w:ascii="Arial" w:eastAsia="Calibri" w:hAnsi="Arial" w:cs="Arial"/>
          <w:bCs/>
          <w:color w:val="000000"/>
        </w:rPr>
        <w:t>El día 20</w:t>
      </w:r>
      <w:r w:rsidR="00922684">
        <w:rPr>
          <w:rFonts w:ascii="Arial" w:eastAsia="Calibri" w:hAnsi="Arial" w:cs="Arial"/>
          <w:bCs/>
          <w:color w:val="000000"/>
        </w:rPr>
        <w:t xml:space="preserve"> </w:t>
      </w:r>
      <w:r>
        <w:rPr>
          <w:rFonts w:ascii="Arial" w:eastAsia="Calibri" w:hAnsi="Arial" w:cs="Arial"/>
          <w:bCs/>
          <w:color w:val="000000"/>
        </w:rPr>
        <w:t>de mayo de 2021, se recibió en la Oficialía de Partes de este Instituto el oficio PT-COL/AE-058/2021 signado por el Mtro. Marcos Daniel Barajas Yescas, Comisionado Propietario ante el Consejo General de este Instituto del Partido del Trabajo, mediante el cual da respuesta al requerimiento recaído en el oficio IEEC/SECG-719/2021, subsanando la documentación solicitada.</w:t>
      </w:r>
    </w:p>
    <w:p w14:paraId="21A92013" w14:textId="77777777" w:rsidR="00D227CE" w:rsidRDefault="00D227CE" w:rsidP="00D227CE">
      <w:pPr>
        <w:pStyle w:val="Prrafodelista"/>
        <w:tabs>
          <w:tab w:val="left" w:pos="0"/>
        </w:tabs>
        <w:spacing w:after="0" w:line="360" w:lineRule="auto"/>
        <w:ind w:left="0" w:right="78"/>
        <w:jc w:val="both"/>
        <w:rPr>
          <w:rFonts w:ascii="Arial" w:eastAsia="Calibri" w:hAnsi="Arial" w:cs="Arial"/>
          <w:bCs/>
          <w:color w:val="000000"/>
        </w:rPr>
      </w:pPr>
    </w:p>
    <w:p w14:paraId="5741EB7F" w14:textId="0499F719" w:rsidR="00752D57" w:rsidRPr="00D227CE" w:rsidRDefault="00752D57" w:rsidP="00D227CE">
      <w:pPr>
        <w:pStyle w:val="Prrafodelista"/>
        <w:tabs>
          <w:tab w:val="left" w:pos="0"/>
        </w:tabs>
        <w:spacing w:after="0" w:line="360" w:lineRule="auto"/>
        <w:ind w:left="0" w:right="78"/>
        <w:jc w:val="both"/>
        <w:rPr>
          <w:rFonts w:ascii="Arial" w:eastAsia="Calibri" w:hAnsi="Arial" w:cs="Arial"/>
          <w:bCs/>
          <w:color w:val="000000"/>
        </w:rPr>
      </w:pPr>
      <w:r w:rsidRPr="00D227CE">
        <w:rPr>
          <w:rFonts w:ascii="Arial" w:eastAsia="Arial" w:hAnsi="Arial" w:cs="Arial"/>
        </w:rPr>
        <w:t>Con base en los antecedentes señalados, se emiten las siguientes:</w:t>
      </w:r>
    </w:p>
    <w:p w14:paraId="16F45C7A" w14:textId="77777777" w:rsidR="00752D57" w:rsidRDefault="00752D57" w:rsidP="00A06166">
      <w:pPr>
        <w:spacing w:line="360" w:lineRule="auto"/>
        <w:jc w:val="center"/>
        <w:rPr>
          <w:rFonts w:ascii="Arial" w:hAnsi="Arial" w:cs="Arial"/>
          <w:b/>
          <w:sz w:val="22"/>
          <w:szCs w:val="22"/>
          <w:lang w:val="es-MX"/>
        </w:rPr>
      </w:pPr>
    </w:p>
    <w:p w14:paraId="493E8B33" w14:textId="77777777" w:rsidR="00C47984" w:rsidRDefault="00C47984" w:rsidP="00A06166">
      <w:pPr>
        <w:spacing w:line="360" w:lineRule="auto"/>
        <w:jc w:val="center"/>
        <w:rPr>
          <w:rFonts w:ascii="Arial" w:hAnsi="Arial" w:cs="Arial"/>
          <w:b/>
          <w:sz w:val="22"/>
          <w:szCs w:val="22"/>
          <w:lang w:val="es-MX"/>
        </w:rPr>
      </w:pPr>
    </w:p>
    <w:p w14:paraId="378C7908" w14:textId="77777777" w:rsidR="00752D57" w:rsidRDefault="00752D57" w:rsidP="00A06166">
      <w:pPr>
        <w:spacing w:line="360" w:lineRule="auto"/>
        <w:jc w:val="center"/>
        <w:rPr>
          <w:rFonts w:ascii="Arial" w:hAnsi="Arial" w:cs="Arial"/>
          <w:b/>
          <w:sz w:val="22"/>
          <w:szCs w:val="22"/>
          <w:lang w:val="es-MX"/>
        </w:rPr>
      </w:pPr>
      <w:r w:rsidRPr="002B347E">
        <w:rPr>
          <w:rFonts w:ascii="Arial" w:hAnsi="Arial" w:cs="Arial"/>
          <w:b/>
          <w:sz w:val="22"/>
          <w:szCs w:val="22"/>
          <w:lang w:val="es-MX"/>
        </w:rPr>
        <w:t>C O N S I D E R A C I O N E S:</w:t>
      </w:r>
    </w:p>
    <w:p w14:paraId="230BF10A" w14:textId="77777777" w:rsidR="00752D57" w:rsidRDefault="00752D57" w:rsidP="00A06166">
      <w:pPr>
        <w:spacing w:line="360" w:lineRule="auto"/>
        <w:jc w:val="center"/>
        <w:rPr>
          <w:rFonts w:ascii="Arial" w:hAnsi="Arial" w:cs="Arial"/>
          <w:b/>
          <w:sz w:val="22"/>
          <w:szCs w:val="22"/>
          <w:lang w:val="es-MX"/>
        </w:rPr>
      </w:pPr>
    </w:p>
    <w:p w14:paraId="1C2ACAE7" w14:textId="77777777" w:rsidR="00752D57" w:rsidRPr="00470E11" w:rsidRDefault="00752D57" w:rsidP="00A06166">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El artículo 116, párrafo segundo, fracción IV, inciso c), de la Constitución Política de los Estados Unidos Mexicanos</w:t>
      </w:r>
      <w:r>
        <w:rPr>
          <w:rFonts w:ascii="Arial" w:eastAsia="Calibri" w:hAnsi="Arial" w:cs="Arial"/>
          <w:sz w:val="22"/>
          <w:szCs w:val="22"/>
          <w:lang w:val="es-MX" w:eastAsia="en-US"/>
        </w:rPr>
        <w:t xml:space="preserve"> (CPEUM)</w:t>
      </w:r>
      <w:r w:rsidRPr="00470E11">
        <w:rPr>
          <w:rFonts w:ascii="Arial" w:eastAsia="Calibri" w:hAnsi="Arial" w:cs="Arial"/>
          <w:sz w:val="22"/>
          <w:szCs w:val="22"/>
          <w:lang w:val="es-MX" w:eastAsia="en-US"/>
        </w:rPr>
        <w:t>,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0B6B139" w14:textId="77777777" w:rsidR="00752D57" w:rsidRPr="00470E11" w:rsidRDefault="00752D57" w:rsidP="00752D57">
      <w:pPr>
        <w:autoSpaceDE w:val="0"/>
        <w:autoSpaceDN w:val="0"/>
        <w:adjustRightInd w:val="0"/>
        <w:spacing w:line="360" w:lineRule="auto"/>
        <w:jc w:val="both"/>
        <w:rPr>
          <w:rFonts w:ascii="Arial" w:hAnsi="Arial" w:cs="Arial"/>
          <w:b/>
          <w:sz w:val="22"/>
          <w:szCs w:val="22"/>
        </w:rPr>
      </w:pPr>
    </w:p>
    <w:p w14:paraId="6BB99F1D"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lastRenderedPageBreak/>
        <w:t>2ª.-</w:t>
      </w:r>
      <w:r w:rsidRPr="00470E11">
        <w:rPr>
          <w:rFonts w:ascii="Arial" w:hAnsi="Arial" w:cs="Arial"/>
          <w:sz w:val="22"/>
          <w:szCs w:val="22"/>
        </w:rPr>
        <w:t xml:space="preserve"> </w:t>
      </w:r>
      <w:r w:rsidRPr="00470E11">
        <w:rPr>
          <w:rFonts w:ascii="Arial" w:eastAsia="Arial" w:hAnsi="Arial" w:cs="Arial"/>
          <w:sz w:val="22"/>
          <w:szCs w:val="22"/>
        </w:rPr>
        <w:t xml:space="preserve">De conformidad con lo dispuesto en los numerales 10 y 11, del Apartado C, de la Base V, del artículo 41 de la Carta Magna, refiere </w:t>
      </w:r>
      <w:proofErr w:type="gramStart"/>
      <w:r w:rsidRPr="00470E11">
        <w:rPr>
          <w:rFonts w:ascii="Arial" w:eastAsia="Arial" w:hAnsi="Arial" w:cs="Arial"/>
          <w:sz w:val="22"/>
          <w:szCs w:val="22"/>
        </w:rPr>
        <w:t>que</w:t>
      </w:r>
      <w:proofErr w:type="gramEnd"/>
      <w:r w:rsidRPr="00470E11">
        <w:rPr>
          <w:rFonts w:ascii="Arial" w:eastAsia="Arial" w:hAnsi="Arial" w:cs="Arial"/>
          <w:sz w:val="22"/>
          <w:szCs w:val="22"/>
        </w:rPr>
        <w:t xml:space="preserve"> en las entidades federativas, las elecciones estarán a cargo de organismos públicos locales en los términos de la propia Constitución Federal, que ejercerán todas aquéllas funciones no reservadas al </w:t>
      </w:r>
      <w:r>
        <w:rPr>
          <w:rFonts w:ascii="Arial" w:eastAsia="Arial" w:hAnsi="Arial" w:cs="Arial"/>
          <w:sz w:val="22"/>
          <w:szCs w:val="22"/>
        </w:rPr>
        <w:t>INE</w:t>
      </w:r>
      <w:r w:rsidRPr="00470E11">
        <w:rPr>
          <w:rFonts w:ascii="Arial" w:eastAsia="Arial" w:hAnsi="Arial" w:cs="Arial"/>
          <w:sz w:val="22"/>
          <w:szCs w:val="22"/>
        </w:rPr>
        <w:t xml:space="preserve"> y las que determine la ley.</w:t>
      </w:r>
    </w:p>
    <w:p w14:paraId="4B19F958"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p>
    <w:p w14:paraId="3E7F8EB1"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w:t>
      </w:r>
      <w:r>
        <w:rPr>
          <w:rFonts w:ascii="Arial" w:eastAsia="Arial" w:hAnsi="Arial" w:cs="Arial"/>
          <w:sz w:val="22"/>
          <w:szCs w:val="22"/>
        </w:rPr>
        <w:t xml:space="preserve"> (LGIPE)</w:t>
      </w:r>
      <w:r w:rsidRPr="00470E11">
        <w:rPr>
          <w:rFonts w:ascii="Arial" w:eastAsia="Arial" w:hAnsi="Arial" w:cs="Arial"/>
          <w:sz w:val="22"/>
          <w:szCs w:val="22"/>
        </w:rPr>
        <w:t>, los Organism</w:t>
      </w:r>
      <w:r>
        <w:rPr>
          <w:rFonts w:ascii="Arial" w:eastAsia="Arial" w:hAnsi="Arial" w:cs="Arial"/>
          <w:sz w:val="22"/>
          <w:szCs w:val="22"/>
        </w:rPr>
        <w:t>os Públicos Locales Electorales (OPLE)</w:t>
      </w:r>
      <w:r w:rsidRPr="00470E11">
        <w:rPr>
          <w:rFonts w:ascii="Arial" w:eastAsia="Arial" w:hAnsi="Arial" w:cs="Arial"/>
          <w:sz w:val="22"/>
          <w:szCs w:val="22"/>
        </w:rPr>
        <w:t xml:space="preserve"> son autoridad en la materia electoral, en los términos que establece la Constitución Federal, la propia </w:t>
      </w:r>
      <w:r w:rsidRPr="00757246">
        <w:rPr>
          <w:rFonts w:ascii="Arial" w:eastAsia="Arial" w:hAnsi="Arial" w:cs="Arial"/>
          <w:sz w:val="22"/>
          <w:szCs w:val="22"/>
        </w:rPr>
        <w:t>LGIPE</w:t>
      </w:r>
      <w:r w:rsidRPr="00470E11">
        <w:rPr>
          <w:rFonts w:ascii="Arial" w:eastAsia="Arial" w:hAnsi="Arial" w:cs="Arial"/>
          <w:sz w:val="22"/>
          <w:szCs w:val="22"/>
        </w:rPr>
        <w:t xml:space="preserve"> y las leyes locales correspondientes.</w:t>
      </w:r>
    </w:p>
    <w:p w14:paraId="3E920174"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p>
    <w:p w14:paraId="024EA13A" w14:textId="77777777" w:rsidR="00752D57" w:rsidRPr="00470E11" w:rsidRDefault="00752D57" w:rsidP="00752D57">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w:t>
      </w:r>
      <w:r>
        <w:rPr>
          <w:rFonts w:ascii="Arial" w:hAnsi="Arial" w:cs="Arial"/>
          <w:sz w:val="22"/>
          <w:szCs w:val="22"/>
          <w:shd w:val="clear" w:color="auto" w:fill="FFFFFF"/>
        </w:rPr>
        <w:t>LGIPE</w:t>
      </w:r>
      <w:r w:rsidRPr="00470E11">
        <w:rPr>
          <w:rFonts w:ascii="Arial" w:hAnsi="Arial" w:cs="Arial"/>
          <w:sz w:val="22"/>
          <w:szCs w:val="22"/>
          <w:shd w:val="clear" w:color="auto" w:fill="FFFFFF"/>
        </w:rPr>
        <w:t xml:space="preserve">, corresponde a los </w:t>
      </w:r>
      <w:r>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Pr>
          <w:rFonts w:ascii="Arial" w:eastAsia="Arial" w:hAnsi="Arial" w:cs="Arial"/>
          <w:sz w:val="22"/>
          <w:szCs w:val="22"/>
        </w:rPr>
        <w:t>INE</w:t>
      </w:r>
      <w:r w:rsidRPr="00470E11">
        <w:rPr>
          <w:rFonts w:ascii="Arial" w:hAnsi="Arial" w:cs="Arial"/>
          <w:sz w:val="22"/>
          <w:szCs w:val="22"/>
          <w:shd w:val="clear" w:color="auto" w:fill="FFFFFF"/>
        </w:rPr>
        <w:t xml:space="preserve"> y ejercer aquellas funciones no reservadas al mismo, que se establezcan en la legislación local correspondiente.</w:t>
      </w:r>
    </w:p>
    <w:p w14:paraId="1D8BD8A2" w14:textId="77777777" w:rsidR="00752D57" w:rsidRPr="00470E11" w:rsidRDefault="00752D57" w:rsidP="00752D57">
      <w:pPr>
        <w:autoSpaceDE w:val="0"/>
        <w:autoSpaceDN w:val="0"/>
        <w:adjustRightInd w:val="0"/>
        <w:spacing w:line="360" w:lineRule="auto"/>
        <w:jc w:val="both"/>
        <w:rPr>
          <w:rFonts w:ascii="Arial" w:eastAsia="Arial" w:hAnsi="Arial" w:cs="Arial"/>
          <w:b/>
          <w:sz w:val="22"/>
          <w:szCs w:val="22"/>
        </w:rPr>
      </w:pPr>
    </w:p>
    <w:p w14:paraId="190278ED" w14:textId="77777777" w:rsidR="00752D57" w:rsidRPr="00470E11" w:rsidRDefault="00752D57" w:rsidP="00752D57">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Pr>
          <w:rFonts w:ascii="Arial" w:hAnsi="Arial" w:cs="Arial"/>
          <w:sz w:val="22"/>
          <w:szCs w:val="22"/>
        </w:rPr>
        <w:t>De acuerdo</w:t>
      </w:r>
      <w:r w:rsidRPr="00470E11">
        <w:rPr>
          <w:rFonts w:ascii="Arial" w:hAnsi="Arial" w:cs="Arial"/>
          <w:sz w:val="22"/>
          <w:szCs w:val="22"/>
        </w:rPr>
        <w:t xml:space="preserve"> con lo dispuesto por los artículos 41, Base V, de la Constitución Federal; 89 de la Constitución </w:t>
      </w:r>
      <w:r>
        <w:rPr>
          <w:rFonts w:ascii="Arial" w:hAnsi="Arial" w:cs="Arial"/>
          <w:sz w:val="22"/>
          <w:szCs w:val="22"/>
        </w:rPr>
        <w:t>Política del Estado Libre y Soberano de Colima</w:t>
      </w:r>
      <w:r w:rsidRPr="00470E11">
        <w:rPr>
          <w:rFonts w:ascii="Arial" w:hAnsi="Arial" w:cs="Arial"/>
          <w:sz w:val="22"/>
          <w:szCs w:val="22"/>
        </w:rPr>
        <w:t>; y 97 del Código Electoral</w:t>
      </w:r>
      <w:r>
        <w:rPr>
          <w:rFonts w:ascii="Arial" w:hAnsi="Arial" w:cs="Arial"/>
          <w:sz w:val="22"/>
          <w:szCs w:val="22"/>
        </w:rPr>
        <w:t xml:space="preserve"> del Estado de Colima</w:t>
      </w:r>
      <w:r w:rsidRPr="00470E11">
        <w:rPr>
          <w:rFonts w:ascii="Arial" w:hAnsi="Arial" w:cs="Arial"/>
          <w:sz w:val="22"/>
          <w:szCs w:val="22"/>
        </w:rPr>
        <w:t>, el Instituto Electoral del Estado</w:t>
      </w:r>
      <w:r>
        <w:rPr>
          <w:rFonts w:ascii="Arial" w:hAnsi="Arial" w:cs="Arial"/>
          <w:sz w:val="22"/>
          <w:szCs w:val="22"/>
        </w:rPr>
        <w:t xml:space="preserve"> de Colima </w:t>
      </w:r>
      <w:r w:rsidRPr="00470E11">
        <w:rPr>
          <w:rFonts w:ascii="Arial" w:hAnsi="Arial" w:cs="Arial"/>
          <w:sz w:val="22"/>
          <w:szCs w:val="22"/>
        </w:rPr>
        <w:t xml:space="preserve">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0EE5DDD0" w14:textId="77777777" w:rsidR="00752D57" w:rsidRPr="00470E11" w:rsidRDefault="00752D57" w:rsidP="00752D57">
      <w:pPr>
        <w:spacing w:line="360" w:lineRule="auto"/>
        <w:jc w:val="both"/>
        <w:rPr>
          <w:rFonts w:ascii="Arial" w:hAnsi="Arial" w:cs="Arial"/>
          <w:sz w:val="22"/>
          <w:szCs w:val="22"/>
        </w:rPr>
      </w:pPr>
    </w:p>
    <w:p w14:paraId="237B3381"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el inciso b), fracción IV del artículo 116 de la propia Constitución Federal; el numeral 1 del artículo 98 de la </w:t>
      </w:r>
      <w:r>
        <w:rPr>
          <w:rFonts w:ascii="Arial" w:eastAsia="Arial" w:hAnsi="Arial" w:cs="Arial"/>
          <w:sz w:val="22"/>
          <w:szCs w:val="22"/>
        </w:rPr>
        <w:t>LGIPE</w:t>
      </w:r>
      <w:r w:rsidRPr="00470E11">
        <w:rPr>
          <w:rFonts w:ascii="Arial" w:eastAsia="Arial" w:hAnsi="Arial" w:cs="Arial"/>
          <w:sz w:val="22"/>
          <w:szCs w:val="22"/>
        </w:rPr>
        <w:t xml:space="preserve">; </w:t>
      </w:r>
      <w:r>
        <w:rPr>
          <w:rFonts w:ascii="Arial" w:eastAsia="Arial" w:hAnsi="Arial" w:cs="Arial"/>
          <w:sz w:val="22"/>
          <w:szCs w:val="22"/>
        </w:rPr>
        <w:t xml:space="preserve">así como </w:t>
      </w:r>
      <w:r w:rsidRPr="00470E11">
        <w:rPr>
          <w:rFonts w:ascii="Arial" w:eastAsia="Arial" w:hAnsi="Arial" w:cs="Arial"/>
          <w:sz w:val="22"/>
          <w:szCs w:val="22"/>
        </w:rPr>
        <w:t>el referido artículo 89 de la Constitución Local y sus correlativos 4, párrafo segundo y 100 del Código</w:t>
      </w:r>
      <w:r>
        <w:rPr>
          <w:rFonts w:ascii="Arial" w:eastAsia="Arial" w:hAnsi="Arial" w:cs="Arial"/>
          <w:sz w:val="22"/>
          <w:szCs w:val="22"/>
        </w:rPr>
        <w:t xml:space="preserve"> Electoral</w:t>
      </w:r>
      <w:r w:rsidRPr="00470E11">
        <w:rPr>
          <w:rFonts w:ascii="Arial" w:eastAsia="Arial" w:hAnsi="Arial" w:cs="Arial"/>
          <w:sz w:val="22"/>
          <w:szCs w:val="22"/>
        </w:rPr>
        <w:t xml:space="preserve">,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4873A585"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p>
    <w:p w14:paraId="17A1A800" w14:textId="77777777" w:rsidR="00752D57" w:rsidRPr="00D227CE" w:rsidRDefault="00752D57" w:rsidP="00752D57">
      <w:pPr>
        <w:autoSpaceDE w:val="0"/>
        <w:autoSpaceDN w:val="0"/>
        <w:adjustRightInd w:val="0"/>
        <w:spacing w:line="360" w:lineRule="auto"/>
        <w:jc w:val="both"/>
        <w:rPr>
          <w:rFonts w:ascii="Arial" w:eastAsia="Calibri" w:hAnsi="Arial" w:cs="Arial"/>
          <w:sz w:val="22"/>
          <w:szCs w:val="22"/>
          <w:lang w:val="es-ES_tradnl" w:eastAsia="en-US"/>
        </w:rPr>
      </w:pPr>
      <w:r>
        <w:rPr>
          <w:rFonts w:ascii="Arial" w:hAnsi="Arial" w:cs="Arial"/>
          <w:sz w:val="22"/>
          <w:szCs w:val="22"/>
        </w:rPr>
        <w:t xml:space="preserve">Por su parte, </w:t>
      </w:r>
      <w:r w:rsidRPr="00470E11">
        <w:rPr>
          <w:rFonts w:ascii="Arial" w:hAnsi="Arial" w:cs="Arial"/>
          <w:sz w:val="22"/>
          <w:szCs w:val="22"/>
        </w:rPr>
        <w:t xml:space="preserve">el </w:t>
      </w:r>
      <w:r w:rsidRPr="00470E11">
        <w:rPr>
          <w:rFonts w:ascii="Arial" w:eastAsia="Calibri" w:hAnsi="Arial" w:cs="Arial"/>
          <w:sz w:val="22"/>
          <w:szCs w:val="22"/>
          <w:lang w:val="es-MX" w:eastAsia="en-US"/>
        </w:rPr>
        <w:t xml:space="preserve">artículo 99 del Código </w:t>
      </w:r>
      <w:r>
        <w:rPr>
          <w:rFonts w:ascii="Arial" w:eastAsia="Calibri" w:hAnsi="Arial" w:cs="Arial"/>
          <w:sz w:val="22"/>
          <w:szCs w:val="22"/>
          <w:lang w:val="es-MX" w:eastAsia="en-US"/>
        </w:rPr>
        <w:t>Electoral del Estado de Colima</w:t>
      </w:r>
      <w:r w:rsidRPr="00470E11">
        <w:rPr>
          <w:rFonts w:ascii="Arial" w:eastAsia="Calibri" w:hAnsi="Arial" w:cs="Arial"/>
          <w:sz w:val="22"/>
          <w:szCs w:val="22"/>
          <w:lang w:val="es-MX" w:eastAsia="en-US"/>
        </w:rPr>
        <w:t xml:space="preserve">, </w:t>
      </w:r>
      <w:r>
        <w:rPr>
          <w:rFonts w:ascii="Arial" w:eastAsia="Calibri" w:hAnsi="Arial" w:cs="Arial"/>
          <w:sz w:val="22"/>
          <w:szCs w:val="22"/>
          <w:lang w:val="es-MX" w:eastAsia="en-US"/>
        </w:rPr>
        <w:t>establece que son fines de ese Instituto,</w:t>
      </w:r>
      <w:r w:rsidRPr="00470E11">
        <w:rPr>
          <w:rFonts w:ascii="Arial" w:eastAsia="Calibri" w:hAnsi="Arial" w:cs="Arial"/>
          <w:sz w:val="22"/>
          <w:szCs w:val="22"/>
          <w:lang w:val="es-MX" w:eastAsia="en-US"/>
        </w:rPr>
        <w:t xml:space="preserve">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w:t>
      </w:r>
      <w:r w:rsidRPr="00470E11">
        <w:rPr>
          <w:rFonts w:ascii="Arial" w:eastAsia="Calibri" w:hAnsi="Arial" w:cs="Arial"/>
          <w:snapToGrid w:val="0"/>
          <w:sz w:val="22"/>
          <w:szCs w:val="22"/>
          <w:lang w:val="es-MX" w:eastAsia="en-US"/>
        </w:rPr>
        <w:lastRenderedPageBreak/>
        <w:t xml:space="preserve">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470E11">
        <w:rPr>
          <w:rFonts w:ascii="Arial" w:eastAsia="Calibri" w:hAnsi="Arial" w:cs="Arial"/>
          <w:sz w:val="22"/>
          <w:szCs w:val="22"/>
          <w:lang w:val="es-ES_tradnl" w:eastAsia="en-US"/>
        </w:rPr>
        <w:t xml:space="preserve">coadyuvar en la </w:t>
      </w:r>
      <w:r w:rsidRPr="00D227CE">
        <w:rPr>
          <w:rFonts w:ascii="Arial" w:eastAsia="Calibri" w:hAnsi="Arial" w:cs="Arial"/>
          <w:sz w:val="22"/>
          <w:szCs w:val="22"/>
          <w:lang w:val="es-ES_tradnl" w:eastAsia="en-US"/>
        </w:rPr>
        <w:t>promoción y difusión de la cultura cívica, política democrática.</w:t>
      </w:r>
    </w:p>
    <w:p w14:paraId="442B03A8" w14:textId="77777777" w:rsidR="007D675F" w:rsidRPr="00D227CE" w:rsidRDefault="007D675F" w:rsidP="00752D57">
      <w:pPr>
        <w:autoSpaceDE w:val="0"/>
        <w:autoSpaceDN w:val="0"/>
        <w:adjustRightInd w:val="0"/>
        <w:spacing w:line="360" w:lineRule="auto"/>
        <w:jc w:val="both"/>
        <w:rPr>
          <w:rFonts w:ascii="Arial" w:eastAsia="Calibri" w:hAnsi="Arial" w:cs="Arial"/>
          <w:sz w:val="22"/>
          <w:szCs w:val="22"/>
          <w:lang w:val="es-ES_tradnl" w:eastAsia="en-US"/>
        </w:rPr>
      </w:pPr>
    </w:p>
    <w:p w14:paraId="655CA315" w14:textId="0437ED9C" w:rsidR="00F93F15" w:rsidRDefault="007D675F" w:rsidP="00D227CE">
      <w:pPr>
        <w:widowControl w:val="0"/>
        <w:shd w:val="clear" w:color="auto" w:fill="FFFFFF"/>
        <w:autoSpaceDE w:val="0"/>
        <w:autoSpaceDN w:val="0"/>
        <w:adjustRightInd w:val="0"/>
        <w:spacing w:line="360" w:lineRule="auto"/>
        <w:ind w:right="76"/>
        <w:jc w:val="both"/>
        <w:rPr>
          <w:rFonts w:ascii="Arial" w:eastAsiaTheme="minorHAnsi" w:hAnsi="Arial" w:cs="Arial"/>
          <w:color w:val="000000"/>
          <w:sz w:val="22"/>
          <w:szCs w:val="22"/>
          <w:lang w:val="es-MX" w:eastAsia="en-US"/>
        </w:rPr>
      </w:pPr>
      <w:r w:rsidRPr="00D227CE">
        <w:rPr>
          <w:rFonts w:ascii="Arial" w:eastAsia="Calibri" w:hAnsi="Arial" w:cs="Arial"/>
          <w:b/>
          <w:sz w:val="22"/>
          <w:szCs w:val="22"/>
          <w:lang w:val="es-ES_tradnl" w:eastAsia="en-US"/>
        </w:rPr>
        <w:t>5ª.-</w:t>
      </w:r>
      <w:r w:rsidRPr="00D227CE">
        <w:rPr>
          <w:rFonts w:ascii="Arial" w:eastAsia="Calibri" w:hAnsi="Arial" w:cs="Arial"/>
          <w:sz w:val="22"/>
          <w:szCs w:val="22"/>
          <w:lang w:val="es-ES_tradnl" w:eastAsia="en-US"/>
        </w:rPr>
        <w:t xml:space="preserve"> </w:t>
      </w:r>
      <w:r w:rsidR="00A1494E" w:rsidRPr="00D227CE">
        <w:rPr>
          <w:rFonts w:ascii="Arial" w:eastAsia="Calibri" w:hAnsi="Arial" w:cs="Arial"/>
          <w:bCs/>
          <w:sz w:val="22"/>
          <w:szCs w:val="22"/>
          <w:lang w:val="es-MX" w:eastAsia="en-US"/>
        </w:rPr>
        <w:t xml:space="preserve">De conformidad </w:t>
      </w:r>
      <w:r w:rsidR="000F6081">
        <w:rPr>
          <w:rFonts w:ascii="Arial" w:eastAsia="Calibri" w:hAnsi="Arial" w:cs="Arial"/>
          <w:sz w:val="22"/>
          <w:szCs w:val="22"/>
          <w:lang w:val="es-ES_tradnl" w:eastAsia="en-US"/>
        </w:rPr>
        <w:t>el artículo 124, fracción V y 166, párrafo sexto, del Código Local corresponde a los Consejos Municipales Electorales recibir y resolver las solicitudes de registro de las candidaturas a munícipes.</w:t>
      </w:r>
    </w:p>
    <w:p w14:paraId="427BDD56" w14:textId="77777777" w:rsidR="00442982" w:rsidRDefault="00442982" w:rsidP="00D227CE">
      <w:pPr>
        <w:widowControl w:val="0"/>
        <w:shd w:val="clear" w:color="auto" w:fill="FFFFFF"/>
        <w:autoSpaceDE w:val="0"/>
        <w:autoSpaceDN w:val="0"/>
        <w:adjustRightInd w:val="0"/>
        <w:spacing w:line="360" w:lineRule="auto"/>
        <w:ind w:right="76"/>
        <w:jc w:val="both"/>
        <w:rPr>
          <w:rFonts w:ascii="Arial" w:eastAsiaTheme="minorHAnsi" w:hAnsi="Arial" w:cs="Arial"/>
          <w:color w:val="000000"/>
          <w:sz w:val="22"/>
          <w:szCs w:val="22"/>
          <w:lang w:val="es-MX" w:eastAsia="en-US"/>
        </w:rPr>
      </w:pPr>
    </w:p>
    <w:p w14:paraId="749D868E" w14:textId="77777777" w:rsidR="000F6081" w:rsidRDefault="00442982" w:rsidP="000F6081">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Pr>
          <w:rFonts w:ascii="Arial" w:eastAsia="Calibri" w:hAnsi="Arial" w:cs="Arial"/>
          <w:b/>
          <w:sz w:val="22"/>
          <w:szCs w:val="22"/>
          <w:lang w:val="es-ES_tradnl" w:eastAsia="en-US"/>
        </w:rPr>
        <w:t>6</w:t>
      </w:r>
      <w:r w:rsidRPr="00D227CE">
        <w:rPr>
          <w:rFonts w:ascii="Arial" w:eastAsia="Calibri" w:hAnsi="Arial" w:cs="Arial"/>
          <w:b/>
          <w:sz w:val="22"/>
          <w:szCs w:val="22"/>
          <w:lang w:val="es-ES_tradnl" w:eastAsia="en-US"/>
        </w:rPr>
        <w:t>ª.-</w:t>
      </w:r>
      <w:r>
        <w:rPr>
          <w:rFonts w:ascii="Arial" w:eastAsia="Calibri" w:hAnsi="Arial" w:cs="Arial"/>
          <w:b/>
          <w:sz w:val="22"/>
          <w:szCs w:val="22"/>
          <w:lang w:val="es-ES_tradnl" w:eastAsia="en-US"/>
        </w:rPr>
        <w:t xml:space="preserve"> </w:t>
      </w:r>
      <w:r w:rsidR="000F6081">
        <w:rPr>
          <w:rFonts w:ascii="Arial" w:eastAsia="Calibri" w:hAnsi="Arial" w:cs="Arial"/>
          <w:sz w:val="22"/>
          <w:szCs w:val="22"/>
          <w:lang w:val="es-ES_tradnl" w:eastAsia="en-US"/>
        </w:rPr>
        <w:t xml:space="preserve">De </w:t>
      </w:r>
      <w:r w:rsidR="000F6081" w:rsidRPr="00A7284C">
        <w:rPr>
          <w:rFonts w:ascii="Arial" w:eastAsia="Calibri" w:hAnsi="Arial" w:cs="Arial"/>
          <w:bCs/>
          <w:sz w:val="22"/>
          <w:szCs w:val="22"/>
          <w:lang w:val="es-MX" w:eastAsia="en-US"/>
        </w:rPr>
        <w:t xml:space="preserve">conformidad con el artículo 168, fracción II, en relación al 114, fracción XXXIII, del Código Electoral del Estado, este Consejo General es competente para resolver las solicitudes de sustitución o renuncia de candidatas y candidatos presentados por los partidos políticos, al establecer que una vez concluido el plazo para el registro de candidaturas, solo por acuerdo de este Órgano Superior de Dirección podrá hacerse sustitución de las mismas; siendo procedente dicha sustitución únicamente por causa de muerte, incapacidad, inhabilitación, privación de su libertad, </w:t>
      </w:r>
      <w:r w:rsidR="000F6081" w:rsidRPr="00C27B06">
        <w:rPr>
          <w:rFonts w:ascii="Arial" w:eastAsia="Calibri" w:hAnsi="Arial" w:cs="Arial"/>
          <w:bCs/>
          <w:sz w:val="22"/>
          <w:szCs w:val="22"/>
          <w:lang w:val="es-MX" w:eastAsia="en-US"/>
        </w:rPr>
        <w:t>renuncia expresa de las y los candidatos</w:t>
      </w:r>
      <w:r w:rsidR="000F6081" w:rsidRPr="00A7284C">
        <w:rPr>
          <w:rFonts w:ascii="Arial" w:eastAsia="Calibri" w:hAnsi="Arial" w:cs="Arial"/>
          <w:bCs/>
          <w:sz w:val="22"/>
          <w:szCs w:val="22"/>
          <w:lang w:val="es-MX" w:eastAsia="en-US"/>
        </w:rPr>
        <w:t xml:space="preserve"> o cualquier otra causa que le impida continuar con dicha calidad.</w:t>
      </w:r>
    </w:p>
    <w:p w14:paraId="5A3FE467" w14:textId="77777777" w:rsidR="000F6081" w:rsidRPr="00C90541" w:rsidRDefault="000F6081" w:rsidP="000F6081">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ES_tradnl" w:eastAsia="en-US"/>
        </w:rPr>
      </w:pPr>
    </w:p>
    <w:p w14:paraId="602A3622" w14:textId="77777777" w:rsidR="000F6081" w:rsidRDefault="000F6081" w:rsidP="000F6081">
      <w:pPr>
        <w:widowControl w:val="0"/>
        <w:shd w:val="clear" w:color="auto" w:fill="FFFFFF"/>
        <w:autoSpaceDE w:val="0"/>
        <w:autoSpaceDN w:val="0"/>
        <w:adjustRightInd w:val="0"/>
        <w:spacing w:line="360" w:lineRule="auto"/>
        <w:ind w:right="76"/>
        <w:jc w:val="both"/>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Aunado a lo anterior, e</w:t>
      </w:r>
      <w:r w:rsidRPr="00D71E4E">
        <w:rPr>
          <w:rFonts w:ascii="Arial" w:eastAsiaTheme="minorHAnsi" w:hAnsi="Arial" w:cs="Arial"/>
          <w:color w:val="000000"/>
          <w:sz w:val="22"/>
          <w:szCs w:val="22"/>
          <w:lang w:val="es-MX" w:eastAsia="en-US"/>
        </w:rPr>
        <w:t xml:space="preserve">n cualquiera de </w:t>
      </w:r>
      <w:r>
        <w:rPr>
          <w:rFonts w:ascii="Arial" w:eastAsiaTheme="minorHAnsi" w:hAnsi="Arial" w:cs="Arial"/>
          <w:color w:val="000000"/>
          <w:sz w:val="22"/>
          <w:szCs w:val="22"/>
          <w:lang w:val="es-MX" w:eastAsia="en-US"/>
        </w:rPr>
        <w:t>los</w:t>
      </w:r>
      <w:r w:rsidRPr="00D71E4E">
        <w:rPr>
          <w:rFonts w:ascii="Arial" w:eastAsiaTheme="minorHAnsi" w:hAnsi="Arial" w:cs="Arial"/>
          <w:color w:val="000000"/>
          <w:sz w:val="22"/>
          <w:szCs w:val="22"/>
          <w:lang w:val="es-MX" w:eastAsia="en-US"/>
        </w:rPr>
        <w:t xml:space="preserve"> casos, para la sustitución </w:t>
      </w:r>
      <w:r>
        <w:rPr>
          <w:rFonts w:ascii="Arial" w:eastAsiaTheme="minorHAnsi" w:hAnsi="Arial" w:cs="Arial"/>
          <w:color w:val="000000"/>
          <w:sz w:val="22"/>
          <w:szCs w:val="22"/>
          <w:lang w:val="es-MX" w:eastAsia="en-US"/>
        </w:rPr>
        <w:t xml:space="preserve">de candidatura </w:t>
      </w:r>
      <w:r w:rsidRPr="00D71E4E">
        <w:rPr>
          <w:rFonts w:ascii="Arial" w:eastAsiaTheme="minorHAnsi" w:hAnsi="Arial" w:cs="Arial"/>
          <w:color w:val="000000"/>
          <w:sz w:val="22"/>
          <w:szCs w:val="22"/>
          <w:lang w:val="es-MX" w:eastAsia="en-US"/>
        </w:rPr>
        <w:t xml:space="preserve">deberá cumplirse tanto con </w:t>
      </w:r>
      <w:r w:rsidRPr="00D93959">
        <w:rPr>
          <w:rFonts w:ascii="Arial" w:eastAsiaTheme="minorHAnsi" w:hAnsi="Arial" w:cs="Arial"/>
          <w:color w:val="000000"/>
          <w:sz w:val="22"/>
          <w:szCs w:val="22"/>
          <w:lang w:val="es-MX" w:eastAsia="en-US"/>
        </w:rPr>
        <w:t>la paridad de género</w:t>
      </w:r>
      <w:r w:rsidRPr="00D71E4E">
        <w:rPr>
          <w:rFonts w:ascii="Arial" w:eastAsiaTheme="minorHAnsi" w:hAnsi="Arial" w:cs="Arial"/>
          <w:color w:val="000000"/>
          <w:sz w:val="22"/>
          <w:szCs w:val="22"/>
          <w:lang w:val="es-MX" w:eastAsia="en-US"/>
        </w:rPr>
        <w:t xml:space="preserve">, como con la </w:t>
      </w:r>
      <w:r w:rsidRPr="00D93959">
        <w:rPr>
          <w:rFonts w:ascii="Arial" w:eastAsiaTheme="minorHAnsi" w:hAnsi="Arial" w:cs="Arial"/>
          <w:color w:val="000000"/>
          <w:sz w:val="22"/>
          <w:szCs w:val="22"/>
          <w:lang w:val="es-MX" w:eastAsia="en-US"/>
        </w:rPr>
        <w:t>cuota de jóvenes</w:t>
      </w:r>
      <w:r w:rsidRPr="00D71E4E">
        <w:rPr>
          <w:rFonts w:ascii="Arial" w:eastAsiaTheme="minorHAnsi" w:hAnsi="Arial" w:cs="Arial"/>
          <w:color w:val="000000"/>
          <w:sz w:val="22"/>
          <w:szCs w:val="22"/>
          <w:lang w:val="es-MX" w:eastAsia="en-US"/>
        </w:rPr>
        <w:t xml:space="preserve"> a que se refiere el inciso d) de la fracción XXI, del artículo 51 de</w:t>
      </w:r>
      <w:r>
        <w:rPr>
          <w:rFonts w:ascii="Arial" w:eastAsiaTheme="minorHAnsi" w:hAnsi="Arial" w:cs="Arial"/>
          <w:color w:val="000000"/>
          <w:sz w:val="22"/>
          <w:szCs w:val="22"/>
          <w:lang w:val="es-MX" w:eastAsia="en-US"/>
        </w:rPr>
        <w:t>l Código en cita</w:t>
      </w:r>
      <w:r w:rsidRPr="00D71E4E">
        <w:rPr>
          <w:rFonts w:ascii="Arial" w:eastAsiaTheme="minorHAnsi" w:hAnsi="Arial" w:cs="Arial"/>
          <w:color w:val="000000"/>
          <w:sz w:val="22"/>
          <w:szCs w:val="22"/>
          <w:lang w:val="es-MX" w:eastAsia="en-US"/>
        </w:rPr>
        <w:t>.</w:t>
      </w:r>
    </w:p>
    <w:p w14:paraId="4E6B93B6" w14:textId="77777777" w:rsidR="000F6081" w:rsidRDefault="000F6081" w:rsidP="000F6081">
      <w:pPr>
        <w:widowControl w:val="0"/>
        <w:shd w:val="clear" w:color="auto" w:fill="FFFFFF"/>
        <w:autoSpaceDE w:val="0"/>
        <w:autoSpaceDN w:val="0"/>
        <w:adjustRightInd w:val="0"/>
        <w:spacing w:line="360" w:lineRule="auto"/>
        <w:ind w:right="76"/>
        <w:jc w:val="both"/>
        <w:rPr>
          <w:rFonts w:ascii="Arial" w:eastAsia="Calibri" w:hAnsi="Arial" w:cs="Arial"/>
          <w:b/>
          <w:sz w:val="22"/>
          <w:szCs w:val="22"/>
          <w:lang w:val="es-ES_tradnl" w:eastAsia="en-US"/>
        </w:rPr>
      </w:pPr>
    </w:p>
    <w:p w14:paraId="100E9366" w14:textId="77777777" w:rsidR="000F6081" w:rsidRPr="00D93959" w:rsidRDefault="000F6081" w:rsidP="000F6081">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D71E4E">
        <w:rPr>
          <w:rFonts w:ascii="Arial" w:eastAsiaTheme="minorHAnsi" w:hAnsi="Arial" w:cs="Arial"/>
          <w:color w:val="000000"/>
          <w:sz w:val="22"/>
          <w:szCs w:val="22"/>
          <w:lang w:val="es-MX" w:eastAsia="en-US"/>
        </w:rPr>
        <w:t>En los supuestos a que se refieren la fracción II y el párrafo anterior, se observará, en su caso, lo previsto en el artículo 201 de</w:t>
      </w:r>
      <w:r>
        <w:rPr>
          <w:rFonts w:ascii="Arial" w:eastAsiaTheme="minorHAnsi" w:hAnsi="Arial" w:cs="Arial"/>
          <w:color w:val="000000"/>
          <w:sz w:val="22"/>
          <w:szCs w:val="22"/>
          <w:lang w:val="es-MX" w:eastAsia="en-US"/>
        </w:rPr>
        <w:t xml:space="preserve">l </w:t>
      </w:r>
      <w:r w:rsidRPr="00D71E4E">
        <w:rPr>
          <w:rFonts w:ascii="Arial" w:eastAsiaTheme="minorHAnsi" w:hAnsi="Arial" w:cs="Arial"/>
          <w:color w:val="000000"/>
          <w:sz w:val="22"/>
          <w:szCs w:val="22"/>
          <w:lang w:val="es-MX" w:eastAsia="en-US"/>
        </w:rPr>
        <w:t>Código</w:t>
      </w:r>
      <w:r>
        <w:rPr>
          <w:rFonts w:ascii="Arial" w:eastAsiaTheme="minorHAnsi" w:hAnsi="Arial" w:cs="Arial"/>
          <w:color w:val="000000"/>
          <w:sz w:val="22"/>
          <w:szCs w:val="22"/>
          <w:lang w:val="es-MX" w:eastAsia="en-US"/>
        </w:rPr>
        <w:t xml:space="preserve">, mismo que señala que </w:t>
      </w:r>
      <w:r w:rsidRPr="00B64F6C">
        <w:rPr>
          <w:rFonts w:ascii="Arial" w:eastAsia="Calibri" w:hAnsi="Arial" w:cs="Arial"/>
          <w:bCs/>
          <w:sz w:val="22"/>
          <w:szCs w:val="22"/>
          <w:lang w:val="es-MX" w:eastAsia="en-US"/>
        </w:rPr>
        <w:t>“</w:t>
      </w:r>
      <w:r>
        <w:rPr>
          <w:rFonts w:ascii="Arial" w:hAnsi="Arial" w:cs="Arial"/>
          <w:i/>
          <w:sz w:val="22"/>
          <w:szCs w:val="22"/>
        </w:rPr>
        <w:t>n</w:t>
      </w:r>
      <w:r w:rsidRPr="00B64F6C">
        <w:rPr>
          <w:rFonts w:ascii="Arial" w:hAnsi="Arial" w:cs="Arial"/>
          <w:i/>
          <w:sz w:val="22"/>
          <w:szCs w:val="22"/>
        </w:rPr>
        <w:t>o habrá modificación a las boletas en caso de cancelación del registro, o sustitución de uno o más candidatos, cuando exista imposibilidad temporal, material o técnica para ello. En todo caso, los votos contarán para los PARTIDOS POLÍTICOS o coaliciones y para los candidatos que estén legalmente registrados ante los consejos del INSTITUTO correspondientes, al momento de la elección</w:t>
      </w:r>
      <w:r w:rsidRPr="00B64F6C">
        <w:rPr>
          <w:rFonts w:ascii="Arial" w:hAnsi="Arial" w:cs="Arial"/>
          <w:sz w:val="22"/>
          <w:szCs w:val="22"/>
        </w:rPr>
        <w:t>.</w:t>
      </w:r>
    </w:p>
    <w:p w14:paraId="671208CE" w14:textId="77777777" w:rsidR="00F93F15" w:rsidRPr="00F93F15" w:rsidRDefault="00F93F15" w:rsidP="00D227CE">
      <w:pPr>
        <w:widowControl w:val="0"/>
        <w:shd w:val="clear" w:color="auto" w:fill="FFFFFF"/>
        <w:autoSpaceDE w:val="0"/>
        <w:autoSpaceDN w:val="0"/>
        <w:adjustRightInd w:val="0"/>
        <w:spacing w:line="360" w:lineRule="auto"/>
        <w:ind w:right="76"/>
        <w:jc w:val="both"/>
        <w:rPr>
          <w:rFonts w:ascii="Arial" w:eastAsiaTheme="minorHAnsi" w:hAnsi="Arial" w:cs="Arial"/>
          <w:color w:val="000000"/>
          <w:sz w:val="22"/>
          <w:szCs w:val="22"/>
          <w:lang w:val="es-MX" w:eastAsia="en-US"/>
        </w:rPr>
      </w:pPr>
    </w:p>
    <w:p w14:paraId="102F2AE1" w14:textId="77777777" w:rsidR="000F6081" w:rsidRPr="002B347E" w:rsidRDefault="00442982" w:rsidP="000F6081">
      <w:pPr>
        <w:widowControl w:val="0"/>
        <w:shd w:val="clear" w:color="auto" w:fill="FFFFFF"/>
        <w:autoSpaceDE w:val="0"/>
        <w:autoSpaceDN w:val="0"/>
        <w:adjustRightInd w:val="0"/>
        <w:spacing w:line="360" w:lineRule="auto"/>
        <w:ind w:right="76"/>
        <w:jc w:val="both"/>
        <w:rPr>
          <w:rFonts w:ascii="Arial" w:hAnsi="Arial" w:cs="Arial"/>
          <w:sz w:val="22"/>
          <w:szCs w:val="22"/>
          <w:lang w:val="es-MX"/>
        </w:rPr>
      </w:pPr>
      <w:r>
        <w:rPr>
          <w:rFonts w:ascii="Arial" w:eastAsia="Calibri" w:hAnsi="Arial" w:cs="Arial"/>
          <w:b/>
          <w:sz w:val="22"/>
          <w:szCs w:val="22"/>
          <w:lang w:val="es-ES_tradnl" w:eastAsia="en-US"/>
        </w:rPr>
        <w:t>7</w:t>
      </w:r>
      <w:r w:rsidRPr="00D227CE">
        <w:rPr>
          <w:rFonts w:ascii="Arial" w:eastAsia="Calibri" w:hAnsi="Arial" w:cs="Arial"/>
          <w:b/>
          <w:sz w:val="22"/>
          <w:szCs w:val="22"/>
          <w:lang w:val="es-ES_tradnl" w:eastAsia="en-US"/>
        </w:rPr>
        <w:t>ª.-</w:t>
      </w:r>
      <w:r>
        <w:rPr>
          <w:rFonts w:ascii="Arial" w:eastAsia="Calibri" w:hAnsi="Arial" w:cs="Arial"/>
          <w:b/>
          <w:sz w:val="22"/>
          <w:szCs w:val="22"/>
          <w:lang w:val="es-ES_tradnl" w:eastAsia="en-US"/>
        </w:rPr>
        <w:t xml:space="preserve"> </w:t>
      </w:r>
      <w:r w:rsidR="000F6081" w:rsidRPr="002B347E">
        <w:rPr>
          <w:rFonts w:ascii="Arial" w:hAnsi="Arial" w:cs="Arial"/>
          <w:sz w:val="22"/>
          <w:szCs w:val="22"/>
          <w:lang w:val="es-MX"/>
        </w:rPr>
        <w:t xml:space="preserve">De conformidad con lo dispuesto en los artículos 35, fracción II, de la Constitución Federal, </w:t>
      </w:r>
      <w:r w:rsidR="000F6081">
        <w:rPr>
          <w:rFonts w:ascii="Arial" w:hAnsi="Arial" w:cs="Arial"/>
          <w:sz w:val="22"/>
          <w:szCs w:val="22"/>
          <w:lang w:val="es-MX"/>
        </w:rPr>
        <w:t>7º</w:t>
      </w:r>
      <w:r w:rsidR="000F6081" w:rsidRPr="002B347E">
        <w:rPr>
          <w:rFonts w:ascii="Arial" w:hAnsi="Arial" w:cs="Arial"/>
          <w:sz w:val="22"/>
          <w:szCs w:val="22"/>
          <w:lang w:val="es-MX"/>
        </w:rPr>
        <w:t xml:space="preserve"> de la Constitución Local y 7</w:t>
      </w:r>
      <w:r w:rsidR="000F6081">
        <w:rPr>
          <w:rFonts w:ascii="Arial" w:hAnsi="Arial" w:cs="Arial"/>
          <w:sz w:val="22"/>
          <w:szCs w:val="22"/>
          <w:lang w:val="es-MX"/>
        </w:rPr>
        <w:t>º</w:t>
      </w:r>
      <w:r w:rsidR="000F6081" w:rsidRPr="002B347E">
        <w:rPr>
          <w:rFonts w:ascii="Arial" w:hAnsi="Arial" w:cs="Arial"/>
          <w:sz w:val="22"/>
          <w:szCs w:val="22"/>
          <w:lang w:val="es-MX"/>
        </w:rPr>
        <w:t xml:space="preserve">, fracción III, de nuestro Código Electoral, </w:t>
      </w:r>
      <w:r w:rsidR="000F6081" w:rsidRPr="002B347E">
        <w:rPr>
          <w:rFonts w:ascii="Arial" w:hAnsi="Arial" w:cs="Arial"/>
          <w:color w:val="000000"/>
          <w:sz w:val="22"/>
          <w:szCs w:val="22"/>
          <w:lang w:val="es-MX" w:eastAsia="es-MX"/>
        </w:rPr>
        <w:t xml:space="preserve">son </w:t>
      </w:r>
      <w:r w:rsidR="000F6081" w:rsidRPr="002B347E">
        <w:rPr>
          <w:rFonts w:ascii="Arial" w:hAnsi="Arial" w:cs="Arial"/>
          <w:bCs/>
          <w:color w:val="000000"/>
          <w:sz w:val="22"/>
          <w:szCs w:val="22"/>
          <w:lang w:val="es-MX" w:eastAsia="es-MX"/>
        </w:rPr>
        <w:t>derechos</w:t>
      </w:r>
      <w:r w:rsidR="000F6081" w:rsidRPr="002B347E">
        <w:rPr>
          <w:rFonts w:ascii="Arial" w:hAnsi="Arial" w:cs="Arial"/>
          <w:color w:val="000000"/>
          <w:sz w:val="22"/>
          <w:szCs w:val="22"/>
          <w:lang w:val="es-MX" w:eastAsia="es-MX"/>
        </w:rPr>
        <w:t xml:space="preserve"> de</w:t>
      </w:r>
      <w:r w:rsidR="000F6081">
        <w:rPr>
          <w:rFonts w:ascii="Arial" w:hAnsi="Arial" w:cs="Arial"/>
          <w:color w:val="000000"/>
          <w:sz w:val="22"/>
          <w:szCs w:val="22"/>
          <w:lang w:val="es-MX" w:eastAsia="es-MX"/>
        </w:rPr>
        <w:t xml:space="preserve"> las y los</w:t>
      </w:r>
      <w:r w:rsidR="000F6081" w:rsidRPr="002B347E">
        <w:rPr>
          <w:rFonts w:ascii="Arial" w:hAnsi="Arial" w:cs="Arial"/>
          <w:color w:val="000000"/>
          <w:sz w:val="22"/>
          <w:szCs w:val="22"/>
          <w:lang w:val="es-MX" w:eastAsia="es-MX"/>
        </w:rPr>
        <w:t xml:space="preserve"> ciudadano</w:t>
      </w:r>
      <w:r w:rsidR="000F6081">
        <w:rPr>
          <w:rFonts w:ascii="Arial" w:hAnsi="Arial" w:cs="Arial"/>
          <w:color w:val="000000"/>
          <w:sz w:val="22"/>
          <w:szCs w:val="22"/>
          <w:lang w:val="es-MX" w:eastAsia="es-MX"/>
        </w:rPr>
        <w:t>s</w:t>
      </w:r>
      <w:r w:rsidR="000F6081" w:rsidRPr="002B347E">
        <w:rPr>
          <w:rFonts w:ascii="Arial" w:hAnsi="Arial" w:cs="Arial"/>
          <w:color w:val="000000"/>
          <w:sz w:val="22"/>
          <w:szCs w:val="22"/>
          <w:lang w:val="es-MX" w:eastAsia="es-MX"/>
        </w:rPr>
        <w:t xml:space="preserve">, entre otros, poder ser </w:t>
      </w:r>
      <w:r w:rsidR="000F6081">
        <w:rPr>
          <w:rFonts w:ascii="Arial" w:hAnsi="Arial" w:cs="Arial"/>
          <w:color w:val="000000"/>
          <w:sz w:val="22"/>
          <w:szCs w:val="22"/>
          <w:lang w:val="es-MX" w:eastAsia="es-MX"/>
        </w:rPr>
        <w:t xml:space="preserve">votadas y </w:t>
      </w:r>
      <w:r w:rsidR="000F6081" w:rsidRPr="002B347E">
        <w:rPr>
          <w:rFonts w:ascii="Arial" w:hAnsi="Arial" w:cs="Arial"/>
          <w:color w:val="000000"/>
          <w:sz w:val="22"/>
          <w:szCs w:val="22"/>
          <w:lang w:val="es-MX" w:eastAsia="es-MX"/>
        </w:rPr>
        <w:t>votado</w:t>
      </w:r>
      <w:r w:rsidR="000F6081">
        <w:rPr>
          <w:rFonts w:ascii="Arial" w:hAnsi="Arial" w:cs="Arial"/>
          <w:color w:val="000000"/>
          <w:sz w:val="22"/>
          <w:szCs w:val="22"/>
          <w:lang w:val="es-MX" w:eastAsia="es-MX"/>
        </w:rPr>
        <w:t>s</w:t>
      </w:r>
      <w:r w:rsidR="000F6081" w:rsidRPr="002B347E">
        <w:rPr>
          <w:rFonts w:ascii="Arial" w:hAnsi="Arial" w:cs="Arial"/>
          <w:color w:val="000000"/>
          <w:sz w:val="22"/>
          <w:szCs w:val="22"/>
          <w:lang w:val="es-MX" w:eastAsia="es-MX"/>
        </w:rPr>
        <w:t xml:space="preserve"> para todos los </w:t>
      </w:r>
      <w:r w:rsidR="000F6081" w:rsidRPr="002B347E">
        <w:rPr>
          <w:rFonts w:ascii="Arial" w:hAnsi="Arial" w:cs="Arial"/>
          <w:color w:val="000000"/>
          <w:sz w:val="22"/>
          <w:szCs w:val="22"/>
          <w:lang w:val="es-MX" w:eastAsia="es-MX"/>
        </w:rPr>
        <w:lastRenderedPageBreak/>
        <w:t>cargos de elección popular,</w:t>
      </w:r>
      <w:r w:rsidR="000F6081" w:rsidRPr="002B347E">
        <w:rPr>
          <w:rFonts w:ascii="Arial" w:hAnsi="Arial" w:cs="Arial"/>
          <w:b/>
          <w:bCs/>
          <w:color w:val="000000"/>
          <w:sz w:val="22"/>
          <w:szCs w:val="22"/>
          <w:lang w:val="es-MX" w:eastAsia="es-MX"/>
        </w:rPr>
        <w:t xml:space="preserve"> </w:t>
      </w:r>
      <w:r w:rsidR="000F6081" w:rsidRPr="002B347E">
        <w:rPr>
          <w:rFonts w:ascii="Arial" w:hAnsi="Arial" w:cs="Arial"/>
          <w:bCs/>
          <w:color w:val="000000"/>
          <w:sz w:val="22"/>
          <w:szCs w:val="22"/>
          <w:lang w:val="es-MX" w:eastAsia="es-MX"/>
        </w:rPr>
        <w:t xml:space="preserve">teniendo las calidades que establezca la ley. El derecho de solicitar el registro de candidaturas ante la autoridad electoral corresponde a los partidos </w:t>
      </w:r>
      <w:proofErr w:type="gramStart"/>
      <w:r w:rsidR="000F6081" w:rsidRPr="002B347E">
        <w:rPr>
          <w:rFonts w:ascii="Arial" w:hAnsi="Arial" w:cs="Arial"/>
          <w:bCs/>
          <w:color w:val="000000"/>
          <w:sz w:val="22"/>
          <w:szCs w:val="22"/>
          <w:lang w:val="es-MX" w:eastAsia="es-MX"/>
        </w:rPr>
        <w:t>políticos</w:t>
      </w:r>
      <w:proofErr w:type="gramEnd"/>
      <w:r w:rsidR="000F6081" w:rsidRPr="002B347E">
        <w:rPr>
          <w:rFonts w:ascii="Arial" w:hAnsi="Arial" w:cs="Arial"/>
          <w:bCs/>
          <w:color w:val="000000"/>
          <w:sz w:val="22"/>
          <w:szCs w:val="22"/>
          <w:lang w:val="es-MX" w:eastAsia="es-MX"/>
        </w:rPr>
        <w:t xml:space="preserve"> así como a la ciudadanía que solicite su registro de manera independiente y cumplan con los requisitos, condiciones y términos que determine</w:t>
      </w:r>
      <w:r w:rsidR="000F6081" w:rsidRPr="002B347E">
        <w:rPr>
          <w:rFonts w:ascii="Arial" w:hAnsi="Arial" w:cs="Arial"/>
          <w:b/>
          <w:bCs/>
          <w:color w:val="000000"/>
          <w:sz w:val="22"/>
          <w:szCs w:val="22"/>
          <w:lang w:val="es-MX" w:eastAsia="es-MX"/>
        </w:rPr>
        <w:t xml:space="preserve"> </w:t>
      </w:r>
      <w:r w:rsidR="000F6081" w:rsidRPr="002B347E">
        <w:rPr>
          <w:rFonts w:ascii="Arial" w:hAnsi="Arial" w:cs="Arial"/>
          <w:color w:val="000000"/>
          <w:sz w:val="22"/>
          <w:szCs w:val="22"/>
          <w:lang w:val="es-MX" w:eastAsia="es-MX"/>
        </w:rPr>
        <w:t>la legislación.</w:t>
      </w:r>
    </w:p>
    <w:p w14:paraId="7C8CB933" w14:textId="77777777" w:rsidR="000F6081" w:rsidRDefault="000F6081" w:rsidP="000F6081">
      <w:pPr>
        <w:widowControl w:val="0"/>
        <w:shd w:val="clear" w:color="auto" w:fill="FFFFFF"/>
        <w:autoSpaceDE w:val="0"/>
        <w:autoSpaceDN w:val="0"/>
        <w:adjustRightInd w:val="0"/>
        <w:spacing w:line="360" w:lineRule="auto"/>
        <w:ind w:right="76"/>
        <w:jc w:val="both"/>
        <w:rPr>
          <w:rFonts w:ascii="Arial" w:hAnsi="Arial" w:cs="Arial"/>
          <w:sz w:val="22"/>
          <w:szCs w:val="22"/>
        </w:rPr>
      </w:pPr>
    </w:p>
    <w:p w14:paraId="3DA9D3F6" w14:textId="77777777" w:rsidR="000F6081" w:rsidRDefault="000F6081" w:rsidP="000F6081">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Pr>
          <w:rFonts w:ascii="Arial" w:hAnsi="Arial" w:cs="Arial"/>
          <w:sz w:val="22"/>
          <w:szCs w:val="22"/>
        </w:rPr>
        <w:t>Por otra parte, disponen los artículos</w:t>
      </w:r>
      <w:r w:rsidRPr="00CC5969">
        <w:rPr>
          <w:rFonts w:ascii="Arial" w:hAnsi="Arial" w:cs="Arial"/>
          <w:sz w:val="22"/>
          <w:szCs w:val="22"/>
        </w:rPr>
        <w:t xml:space="preserve"> 41, párrafo tercero</w:t>
      </w:r>
      <w:r>
        <w:rPr>
          <w:rFonts w:ascii="Arial" w:hAnsi="Arial" w:cs="Arial"/>
          <w:sz w:val="22"/>
          <w:szCs w:val="22"/>
        </w:rPr>
        <w:t xml:space="preserve">, Base I, de la </w:t>
      </w:r>
      <w:r w:rsidRPr="00CC5969">
        <w:rPr>
          <w:rFonts w:ascii="Arial" w:hAnsi="Arial" w:cs="Arial"/>
          <w:sz w:val="22"/>
          <w:szCs w:val="22"/>
        </w:rPr>
        <w:t>Constitución Política de los Estados Unidos Mexicanos</w:t>
      </w:r>
      <w:r>
        <w:rPr>
          <w:rFonts w:ascii="Arial" w:hAnsi="Arial" w:cs="Arial"/>
          <w:sz w:val="22"/>
          <w:szCs w:val="22"/>
        </w:rPr>
        <w:t>, 3, párrafo primero, de la Ley General del Partidos Políticos (LGPP), 87 de la Constitución Política del Estado Libre y Soberano de Colima y 36 del Código Electoral del Estado, los</w:t>
      </w:r>
      <w:r w:rsidRPr="00CC5969">
        <w:rPr>
          <w:rFonts w:ascii="Arial" w:hAnsi="Arial" w:cs="Arial"/>
          <w:sz w:val="22"/>
          <w:szCs w:val="22"/>
        </w:rPr>
        <w:t xml:space="preserve"> partidos políticos son entidades de interés público, que tienen como fin promover la participación del pueblo en la vida democrática, fomentar el principio de paridad de género, contribuir con la integración de la representación nacional y, como organizaciones ciudadanas, hacer posible su acceso al ejercicio del poder público, de acuerdo con los programas, principios e ideales que postulan y mediante el sufragio universal, libre, secreto y directo, así como con las reglas que marque la ley electoral para garantizar la paridad de género, en las candidaturas a los distintos cargos de elección popular. </w:t>
      </w:r>
    </w:p>
    <w:p w14:paraId="373556B7" w14:textId="77777777" w:rsidR="000F6081" w:rsidRDefault="000F6081" w:rsidP="000F6081">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p>
    <w:p w14:paraId="3FE211D3" w14:textId="1B55D288" w:rsidR="000F6081" w:rsidRDefault="000F6081" w:rsidP="000F6081">
      <w:pPr>
        <w:widowControl w:val="0"/>
        <w:shd w:val="clear" w:color="auto" w:fill="FFFFFF"/>
        <w:autoSpaceDE w:val="0"/>
        <w:autoSpaceDN w:val="0"/>
        <w:adjustRightInd w:val="0"/>
        <w:spacing w:line="360" w:lineRule="auto"/>
        <w:ind w:right="76"/>
        <w:jc w:val="both"/>
        <w:rPr>
          <w:rFonts w:ascii="Arial" w:hAnsi="Arial" w:cs="Arial"/>
          <w:snapToGrid w:val="0"/>
          <w:sz w:val="22"/>
          <w:szCs w:val="22"/>
          <w:lang w:val="es-MX"/>
        </w:rPr>
      </w:pPr>
      <w:r w:rsidRPr="00D40511">
        <w:rPr>
          <w:rFonts w:ascii="Arial" w:eastAsia="Calibri" w:hAnsi="Arial" w:cs="Arial"/>
          <w:sz w:val="22"/>
          <w:szCs w:val="22"/>
          <w:lang w:val="es-MX" w:eastAsia="es-MX"/>
        </w:rPr>
        <w:t xml:space="preserve">En ese sentido, el numeral 160, fracción </w:t>
      </w:r>
      <w:r>
        <w:rPr>
          <w:rFonts w:ascii="Arial" w:eastAsia="Calibri" w:hAnsi="Arial" w:cs="Arial"/>
          <w:sz w:val="22"/>
          <w:szCs w:val="22"/>
          <w:lang w:val="es-MX" w:eastAsia="es-MX"/>
        </w:rPr>
        <w:t>IV</w:t>
      </w:r>
      <w:r w:rsidRPr="00D40511">
        <w:rPr>
          <w:rFonts w:ascii="Arial" w:eastAsia="Calibri" w:hAnsi="Arial" w:cs="Arial"/>
          <w:sz w:val="22"/>
          <w:szCs w:val="22"/>
          <w:lang w:val="es-MX" w:eastAsia="es-MX"/>
        </w:rPr>
        <w:t>, del Código de la materia, establece</w:t>
      </w:r>
      <w:r>
        <w:rPr>
          <w:rFonts w:ascii="Arial" w:eastAsia="Calibri" w:hAnsi="Arial" w:cs="Arial"/>
          <w:sz w:val="22"/>
          <w:szCs w:val="22"/>
          <w:lang w:val="es-MX" w:eastAsia="es-MX"/>
        </w:rPr>
        <w:t>n</w:t>
      </w:r>
      <w:r w:rsidRPr="00D40511">
        <w:rPr>
          <w:rFonts w:ascii="Arial" w:eastAsia="Calibri" w:hAnsi="Arial" w:cs="Arial"/>
          <w:sz w:val="22"/>
          <w:szCs w:val="22"/>
          <w:lang w:val="es-MX" w:eastAsia="es-MX"/>
        </w:rPr>
        <w:t xml:space="preserve"> para </w:t>
      </w:r>
      <w:r w:rsidRPr="00D40511">
        <w:rPr>
          <w:rFonts w:ascii="Arial" w:hAnsi="Arial" w:cs="Arial"/>
          <w:snapToGrid w:val="0"/>
          <w:sz w:val="22"/>
          <w:szCs w:val="22"/>
          <w:lang w:val="es-MX"/>
        </w:rPr>
        <w:t xml:space="preserve">los partidos políticos el derecho de solicitar el registro de </w:t>
      </w:r>
      <w:r>
        <w:rPr>
          <w:rFonts w:ascii="Arial" w:hAnsi="Arial" w:cs="Arial"/>
          <w:snapToGrid w:val="0"/>
          <w:sz w:val="22"/>
          <w:szCs w:val="22"/>
          <w:lang w:val="es-MX"/>
        </w:rPr>
        <w:t>para los cargos en un Ayuntamiento</w:t>
      </w:r>
      <w:r w:rsidR="008C1DA0">
        <w:rPr>
          <w:rFonts w:ascii="Arial" w:hAnsi="Arial" w:cs="Arial"/>
          <w:snapToGrid w:val="0"/>
          <w:sz w:val="22"/>
          <w:szCs w:val="22"/>
          <w:lang w:val="es-MX"/>
        </w:rPr>
        <w:t xml:space="preserve">, </w:t>
      </w:r>
      <w:r w:rsidR="008C1DA0" w:rsidRPr="008C1DA0">
        <w:rPr>
          <w:rFonts w:ascii="Arial" w:hAnsi="Arial" w:cs="Arial"/>
          <w:snapToGrid w:val="0"/>
          <w:sz w:val="22"/>
          <w:szCs w:val="22"/>
          <w:lang w:val="es-MX"/>
        </w:rPr>
        <w:t>las candidaturas se comprenderán en una sola planilla que enliste ordenadamente a</w:t>
      </w:r>
      <w:r w:rsidR="008C1DA0">
        <w:rPr>
          <w:rFonts w:ascii="Arial" w:hAnsi="Arial" w:cs="Arial"/>
          <w:snapToGrid w:val="0"/>
          <w:sz w:val="22"/>
          <w:szCs w:val="22"/>
          <w:lang w:val="es-MX"/>
        </w:rPr>
        <w:t xml:space="preserve"> las y</w:t>
      </w:r>
      <w:r w:rsidR="008C1DA0" w:rsidRPr="008C1DA0">
        <w:rPr>
          <w:rFonts w:ascii="Arial" w:hAnsi="Arial" w:cs="Arial"/>
          <w:snapToGrid w:val="0"/>
          <w:sz w:val="22"/>
          <w:szCs w:val="22"/>
          <w:lang w:val="es-MX"/>
        </w:rPr>
        <w:t xml:space="preserve"> los candidatos a </w:t>
      </w:r>
      <w:r w:rsidR="008C1DA0">
        <w:rPr>
          <w:rFonts w:ascii="Arial" w:hAnsi="Arial" w:cs="Arial"/>
          <w:snapToGrid w:val="0"/>
          <w:sz w:val="22"/>
          <w:szCs w:val="22"/>
          <w:lang w:val="es-MX"/>
        </w:rPr>
        <w:t>la Presidencia</w:t>
      </w:r>
      <w:r w:rsidR="008C1DA0" w:rsidRPr="008C1DA0">
        <w:rPr>
          <w:rFonts w:ascii="Arial" w:hAnsi="Arial" w:cs="Arial"/>
          <w:snapToGrid w:val="0"/>
          <w:sz w:val="22"/>
          <w:szCs w:val="22"/>
          <w:lang w:val="es-MX"/>
        </w:rPr>
        <w:t xml:space="preserve"> Municipal, </w:t>
      </w:r>
      <w:r w:rsidR="008C1DA0">
        <w:rPr>
          <w:rFonts w:ascii="Arial" w:hAnsi="Arial" w:cs="Arial"/>
          <w:snapToGrid w:val="0"/>
          <w:sz w:val="22"/>
          <w:szCs w:val="22"/>
          <w:lang w:val="es-MX"/>
        </w:rPr>
        <w:t>Sindicatura</w:t>
      </w:r>
      <w:r w:rsidR="008C1DA0" w:rsidRPr="008C1DA0">
        <w:rPr>
          <w:rFonts w:ascii="Arial" w:hAnsi="Arial" w:cs="Arial"/>
          <w:snapToGrid w:val="0"/>
          <w:sz w:val="22"/>
          <w:szCs w:val="22"/>
          <w:lang w:val="es-MX"/>
        </w:rPr>
        <w:t xml:space="preserve"> y </w:t>
      </w:r>
      <w:r w:rsidR="008C1DA0">
        <w:rPr>
          <w:rFonts w:ascii="Arial" w:hAnsi="Arial" w:cs="Arial"/>
          <w:snapToGrid w:val="0"/>
          <w:sz w:val="22"/>
          <w:szCs w:val="22"/>
          <w:lang w:val="es-MX"/>
        </w:rPr>
        <w:t>Regidurías</w:t>
      </w:r>
      <w:r w:rsidR="008C1DA0" w:rsidRPr="008C1DA0">
        <w:rPr>
          <w:rFonts w:ascii="Arial" w:hAnsi="Arial" w:cs="Arial"/>
          <w:snapToGrid w:val="0"/>
          <w:sz w:val="22"/>
          <w:szCs w:val="22"/>
          <w:lang w:val="es-MX"/>
        </w:rPr>
        <w:t xml:space="preserve">, con sus respectivos suplentes, debiendo observar las bases establecidas en el artículo 87 de la </w:t>
      </w:r>
      <w:r w:rsidR="008C1DA0">
        <w:rPr>
          <w:rFonts w:ascii="Arial" w:hAnsi="Arial" w:cs="Arial"/>
          <w:snapToGrid w:val="0"/>
          <w:sz w:val="22"/>
          <w:szCs w:val="22"/>
          <w:lang w:val="es-MX"/>
        </w:rPr>
        <w:t>Constitución Local</w:t>
      </w:r>
      <w:r w:rsidR="008C1DA0" w:rsidRPr="008C1DA0">
        <w:rPr>
          <w:rFonts w:ascii="Arial" w:hAnsi="Arial" w:cs="Arial"/>
          <w:snapToGrid w:val="0"/>
          <w:sz w:val="22"/>
          <w:szCs w:val="22"/>
          <w:lang w:val="es-MX"/>
        </w:rPr>
        <w:t xml:space="preserve"> y cuidando el cumplimiento de la cuota de jóvenes a que se refiere el inciso d) de la fracción XXI, del artículo 51 de este Código.</w:t>
      </w:r>
      <w:r w:rsidR="008C1DA0">
        <w:rPr>
          <w:rFonts w:ascii="Arial" w:hAnsi="Arial" w:cs="Arial"/>
          <w:snapToGrid w:val="0"/>
          <w:sz w:val="22"/>
          <w:szCs w:val="22"/>
          <w:lang w:val="es-MX"/>
        </w:rPr>
        <w:t xml:space="preserve"> </w:t>
      </w:r>
      <w:r w:rsidR="008C1DA0" w:rsidRPr="008C1DA0">
        <w:rPr>
          <w:rFonts w:ascii="Arial" w:hAnsi="Arial" w:cs="Arial"/>
          <w:snapToGrid w:val="0"/>
          <w:sz w:val="22"/>
          <w:szCs w:val="22"/>
          <w:lang w:val="es-MX"/>
        </w:rPr>
        <w:t>Cada fórmula de los cargos citados estará integrada por un propietario y un suplente del mismo género y rango de edades; se enlistarán ordenadamente candidatos de género distinto, de manera alternada, atendiendo al orden de prelación hasta agotar la planilla correspondiente.</w:t>
      </w:r>
    </w:p>
    <w:p w14:paraId="5452486B" w14:textId="77777777" w:rsidR="000F6081" w:rsidRDefault="000F6081" w:rsidP="000F6081">
      <w:pPr>
        <w:autoSpaceDE w:val="0"/>
        <w:autoSpaceDN w:val="0"/>
        <w:adjustRightInd w:val="0"/>
        <w:spacing w:line="360" w:lineRule="auto"/>
        <w:jc w:val="both"/>
        <w:rPr>
          <w:rFonts w:ascii="Arial" w:hAnsi="Arial" w:cs="Arial"/>
          <w:snapToGrid w:val="0"/>
          <w:sz w:val="22"/>
          <w:szCs w:val="22"/>
          <w:lang w:val="es-MX"/>
        </w:rPr>
      </w:pPr>
    </w:p>
    <w:p w14:paraId="73B1265B" w14:textId="77777777" w:rsidR="000F6081" w:rsidRDefault="000F6081" w:rsidP="000F6081">
      <w:pPr>
        <w:autoSpaceDE w:val="0"/>
        <w:autoSpaceDN w:val="0"/>
        <w:adjustRightInd w:val="0"/>
        <w:spacing w:line="360" w:lineRule="auto"/>
        <w:jc w:val="both"/>
        <w:rPr>
          <w:rFonts w:ascii="Arial" w:hAnsi="Arial" w:cs="Arial"/>
          <w:sz w:val="22"/>
          <w:szCs w:val="22"/>
        </w:rPr>
      </w:pPr>
      <w:r w:rsidRPr="00E8788C">
        <w:rPr>
          <w:rFonts w:ascii="Arial" w:hAnsi="Arial" w:cs="Arial"/>
          <w:snapToGrid w:val="0"/>
          <w:sz w:val="22"/>
          <w:szCs w:val="22"/>
          <w:lang w:val="es-MX"/>
        </w:rPr>
        <w:t xml:space="preserve">Asimismo, determina el referido precepto legal que </w:t>
      </w:r>
      <w:r w:rsidRPr="00E8788C">
        <w:rPr>
          <w:rFonts w:ascii="Arial" w:hAnsi="Arial" w:cs="Arial"/>
          <w:sz w:val="22"/>
          <w:szCs w:val="22"/>
        </w:rPr>
        <w:t>ningún partido político podrá registrar a una o un candidato de otro partido, salvo que se trate de una coalición o candidatura común, previo registro del convenio correspondiente ante el Consejo General o el Consejo Municipal respectivo.</w:t>
      </w:r>
    </w:p>
    <w:p w14:paraId="6E196A11" w14:textId="77777777" w:rsidR="000F6081" w:rsidRDefault="000F6081" w:rsidP="000F6081">
      <w:pPr>
        <w:autoSpaceDE w:val="0"/>
        <w:autoSpaceDN w:val="0"/>
        <w:adjustRightInd w:val="0"/>
        <w:spacing w:line="360" w:lineRule="auto"/>
        <w:jc w:val="both"/>
        <w:rPr>
          <w:rFonts w:ascii="Arial" w:hAnsi="Arial" w:cs="Arial"/>
          <w:sz w:val="22"/>
          <w:szCs w:val="22"/>
        </w:rPr>
      </w:pPr>
    </w:p>
    <w:p w14:paraId="6006F580" w14:textId="21B588F0" w:rsidR="000F6081" w:rsidRDefault="000F6081" w:rsidP="000F6081">
      <w:pPr>
        <w:autoSpaceDE w:val="0"/>
        <w:autoSpaceDN w:val="0"/>
        <w:adjustRightInd w:val="0"/>
        <w:spacing w:line="360" w:lineRule="auto"/>
        <w:jc w:val="both"/>
        <w:rPr>
          <w:rFonts w:ascii="Arial" w:hAnsi="Arial" w:cs="Arial"/>
          <w:sz w:val="22"/>
          <w:szCs w:val="22"/>
        </w:rPr>
      </w:pPr>
      <w:r w:rsidRPr="00326029">
        <w:rPr>
          <w:rFonts w:ascii="Arial" w:hAnsi="Arial" w:cs="Arial"/>
          <w:sz w:val="22"/>
          <w:szCs w:val="22"/>
        </w:rPr>
        <w:lastRenderedPageBreak/>
        <w:t xml:space="preserve">En el caso de elección consecutiva, no podrán registrar como </w:t>
      </w:r>
      <w:r>
        <w:rPr>
          <w:rFonts w:ascii="Arial" w:hAnsi="Arial" w:cs="Arial"/>
          <w:sz w:val="22"/>
          <w:szCs w:val="22"/>
        </w:rPr>
        <w:t xml:space="preserve">candidata o </w:t>
      </w:r>
      <w:r w:rsidRPr="00326029">
        <w:rPr>
          <w:rFonts w:ascii="Arial" w:hAnsi="Arial" w:cs="Arial"/>
          <w:sz w:val="22"/>
          <w:szCs w:val="22"/>
        </w:rPr>
        <w:t xml:space="preserve">candidato a un </w:t>
      </w:r>
      <w:r w:rsidR="008C1DA0">
        <w:rPr>
          <w:rFonts w:ascii="Arial" w:hAnsi="Arial" w:cs="Arial"/>
          <w:sz w:val="22"/>
          <w:szCs w:val="22"/>
        </w:rPr>
        <w:t>munícipe</w:t>
      </w:r>
      <w:r w:rsidRPr="00326029">
        <w:rPr>
          <w:rFonts w:ascii="Arial" w:hAnsi="Arial" w:cs="Arial"/>
          <w:sz w:val="22"/>
          <w:szCs w:val="22"/>
        </w:rPr>
        <w:t>, propietario</w:t>
      </w:r>
      <w:r>
        <w:rPr>
          <w:rFonts w:ascii="Arial" w:hAnsi="Arial" w:cs="Arial"/>
          <w:sz w:val="22"/>
          <w:szCs w:val="22"/>
        </w:rPr>
        <w:t>(a)</w:t>
      </w:r>
      <w:r w:rsidRPr="00326029">
        <w:rPr>
          <w:rFonts w:ascii="Arial" w:hAnsi="Arial" w:cs="Arial"/>
          <w:sz w:val="22"/>
          <w:szCs w:val="22"/>
        </w:rPr>
        <w:t xml:space="preserve"> o suplente, de otro partido, que haya renunciado o perdido su militancia en él, después de la mitad del perio</w:t>
      </w:r>
      <w:r>
        <w:rPr>
          <w:rFonts w:ascii="Arial" w:hAnsi="Arial" w:cs="Arial"/>
          <w:sz w:val="22"/>
          <w:szCs w:val="22"/>
        </w:rPr>
        <w:t>do del mandato correspondiente.</w:t>
      </w:r>
    </w:p>
    <w:p w14:paraId="06051BED" w14:textId="77777777" w:rsidR="000F6081" w:rsidRDefault="000F6081" w:rsidP="000F6081">
      <w:pPr>
        <w:autoSpaceDE w:val="0"/>
        <w:autoSpaceDN w:val="0"/>
        <w:adjustRightInd w:val="0"/>
        <w:spacing w:line="360" w:lineRule="auto"/>
        <w:jc w:val="both"/>
        <w:rPr>
          <w:rFonts w:ascii="Arial" w:hAnsi="Arial" w:cs="Arial"/>
          <w:sz w:val="22"/>
          <w:szCs w:val="22"/>
        </w:rPr>
      </w:pPr>
    </w:p>
    <w:p w14:paraId="6E42192D" w14:textId="0D0D0035" w:rsidR="00D93959" w:rsidRPr="00D93959" w:rsidRDefault="000F6081" w:rsidP="000F6081">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725481">
        <w:rPr>
          <w:rFonts w:ascii="Arial" w:eastAsia="Calibri" w:hAnsi="Arial" w:cs="Arial"/>
          <w:bCs/>
          <w:sz w:val="22"/>
          <w:szCs w:val="22"/>
          <w:lang w:val="es-MX" w:eastAsia="en-US"/>
        </w:rPr>
        <w:t xml:space="preserve">En virtud de lo anterior, este Consejo General privilegia el derecho de los partidos políticos a postular candidatas y candidatos que accedan a los cargos de elección popular, atendiendo las solicitudes de sustituciones de candidaturas en términos de lo previsto por el </w:t>
      </w:r>
      <w:r>
        <w:rPr>
          <w:rFonts w:ascii="Arial" w:eastAsia="Calibri" w:hAnsi="Arial" w:cs="Arial"/>
          <w:bCs/>
          <w:sz w:val="22"/>
          <w:szCs w:val="22"/>
          <w:lang w:val="es-MX" w:eastAsia="en-US"/>
        </w:rPr>
        <w:t>artículo</w:t>
      </w:r>
      <w:r w:rsidRPr="00725481">
        <w:rPr>
          <w:rFonts w:ascii="Arial" w:eastAsia="Calibri" w:hAnsi="Arial" w:cs="Arial"/>
          <w:bCs/>
          <w:sz w:val="22"/>
          <w:szCs w:val="22"/>
          <w:lang w:val="es-MX" w:eastAsia="en-US"/>
        </w:rPr>
        <w:t xml:space="preserve"> 168 invocado, con la finalidad de hacer efectivo el derecho de toda y todo ciudadano mexicano de ser votado y que los institutos políticos ejerzan su derecho de hacer posible el acceso de la ciudadanía al ejercicio del poder público.</w:t>
      </w:r>
    </w:p>
    <w:p w14:paraId="4B8F1C51" w14:textId="77777777" w:rsidR="00A1494E" w:rsidRPr="00A1494E" w:rsidRDefault="00A1494E" w:rsidP="00A1494E">
      <w:pPr>
        <w:widowControl w:val="0"/>
        <w:shd w:val="clear" w:color="auto" w:fill="FFFFFF"/>
        <w:autoSpaceDE w:val="0"/>
        <w:autoSpaceDN w:val="0"/>
        <w:adjustRightInd w:val="0"/>
        <w:spacing w:line="360" w:lineRule="auto"/>
        <w:ind w:right="76"/>
        <w:jc w:val="both"/>
        <w:rPr>
          <w:rFonts w:ascii="Arial" w:eastAsia="Calibri" w:hAnsi="Arial" w:cs="Arial"/>
          <w:bCs/>
          <w:sz w:val="22"/>
          <w:szCs w:val="22"/>
          <w:highlight w:val="yellow"/>
          <w:lang w:val="es-MX" w:eastAsia="en-US"/>
        </w:rPr>
      </w:pPr>
    </w:p>
    <w:p w14:paraId="38ED14F3" w14:textId="7EED9944" w:rsidR="000F6081" w:rsidRPr="00725481" w:rsidRDefault="00D93959" w:rsidP="000F6081">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Pr>
          <w:rFonts w:ascii="Arial" w:eastAsia="Calibri" w:hAnsi="Arial" w:cs="Arial"/>
          <w:b/>
          <w:bCs/>
          <w:sz w:val="22"/>
          <w:szCs w:val="22"/>
          <w:lang w:val="es-MX" w:eastAsia="en-US"/>
        </w:rPr>
        <w:t>8</w:t>
      </w:r>
      <w:r w:rsidR="00A1494E" w:rsidRPr="00725481">
        <w:rPr>
          <w:rFonts w:ascii="Arial" w:eastAsia="Calibri" w:hAnsi="Arial" w:cs="Arial"/>
          <w:b/>
          <w:bCs/>
          <w:sz w:val="22"/>
          <w:szCs w:val="22"/>
          <w:lang w:val="es-MX" w:eastAsia="en-US"/>
        </w:rPr>
        <w:t>ª.-</w:t>
      </w:r>
      <w:r w:rsidR="00A1494E" w:rsidRPr="00725481">
        <w:rPr>
          <w:rFonts w:ascii="Arial" w:eastAsia="Calibri" w:hAnsi="Arial" w:cs="Arial"/>
          <w:bCs/>
          <w:sz w:val="22"/>
          <w:szCs w:val="22"/>
          <w:lang w:val="es-MX" w:eastAsia="en-US"/>
        </w:rPr>
        <w:t xml:space="preserve"> </w:t>
      </w:r>
      <w:proofErr w:type="gramStart"/>
      <w:r w:rsidR="000F6081" w:rsidRPr="00A7284C">
        <w:rPr>
          <w:rFonts w:ascii="Arial" w:hAnsi="Arial" w:cs="Arial"/>
          <w:sz w:val="22"/>
          <w:szCs w:val="22"/>
          <w:lang w:val="es-MX"/>
        </w:rPr>
        <w:t>En razón de</w:t>
      </w:r>
      <w:proofErr w:type="gramEnd"/>
      <w:r w:rsidR="000F6081" w:rsidRPr="00A7284C">
        <w:rPr>
          <w:rFonts w:ascii="Arial" w:hAnsi="Arial" w:cs="Arial"/>
          <w:sz w:val="22"/>
          <w:szCs w:val="22"/>
          <w:lang w:val="es-MX"/>
        </w:rPr>
        <w:t xml:space="preserve"> lo vertido en la</w:t>
      </w:r>
      <w:r w:rsidR="000F6081">
        <w:rPr>
          <w:rFonts w:ascii="Arial" w:hAnsi="Arial" w:cs="Arial"/>
          <w:sz w:val="22"/>
          <w:szCs w:val="22"/>
          <w:lang w:val="es-MX"/>
        </w:rPr>
        <w:t>s</w:t>
      </w:r>
      <w:r w:rsidR="000F6081" w:rsidRPr="00A7284C">
        <w:rPr>
          <w:rFonts w:ascii="Arial" w:hAnsi="Arial" w:cs="Arial"/>
          <w:sz w:val="22"/>
          <w:szCs w:val="22"/>
          <w:lang w:val="es-MX"/>
        </w:rPr>
        <w:t xml:space="preserve"> co</w:t>
      </w:r>
      <w:r w:rsidR="000F6081">
        <w:rPr>
          <w:rFonts w:ascii="Arial" w:hAnsi="Arial" w:cs="Arial"/>
          <w:sz w:val="22"/>
          <w:szCs w:val="22"/>
          <w:lang w:val="es-MX"/>
        </w:rPr>
        <w:t>nsideraciones</w:t>
      </w:r>
      <w:r w:rsidR="000F6081" w:rsidRPr="00A7284C">
        <w:rPr>
          <w:rFonts w:ascii="Arial" w:hAnsi="Arial" w:cs="Arial"/>
          <w:sz w:val="22"/>
          <w:szCs w:val="22"/>
          <w:lang w:val="es-MX"/>
        </w:rPr>
        <w:t xml:space="preserve"> que antecede</w:t>
      </w:r>
      <w:r w:rsidR="000F6081">
        <w:rPr>
          <w:rFonts w:ascii="Arial" w:hAnsi="Arial" w:cs="Arial"/>
          <w:sz w:val="22"/>
          <w:szCs w:val="22"/>
          <w:lang w:val="es-MX"/>
        </w:rPr>
        <w:t>n</w:t>
      </w:r>
      <w:r w:rsidR="000F6081" w:rsidRPr="00A7284C">
        <w:rPr>
          <w:rFonts w:ascii="Arial" w:hAnsi="Arial" w:cs="Arial"/>
          <w:sz w:val="22"/>
          <w:szCs w:val="22"/>
          <w:lang w:val="es-MX"/>
        </w:rPr>
        <w:t xml:space="preserve">, los partidos políticos </w:t>
      </w:r>
      <w:r w:rsidR="008C1DA0">
        <w:rPr>
          <w:rFonts w:ascii="Arial" w:hAnsi="Arial" w:cs="Arial"/>
          <w:sz w:val="22"/>
          <w:szCs w:val="22"/>
          <w:lang w:val="es-MX"/>
        </w:rPr>
        <w:t>Movimiento Ciudadano y del Trabajo</w:t>
      </w:r>
      <w:r w:rsidR="000F6081" w:rsidRPr="00A7284C">
        <w:rPr>
          <w:rFonts w:ascii="Arial" w:hAnsi="Arial" w:cs="Arial"/>
          <w:sz w:val="22"/>
          <w:szCs w:val="22"/>
          <w:lang w:val="es-MX"/>
        </w:rPr>
        <w:t xml:space="preserve">, presentaron las solicitudes de sustituciones de registro descritas en los Antecedentes </w:t>
      </w:r>
      <w:r w:rsidR="008C1DA0">
        <w:rPr>
          <w:rFonts w:ascii="Arial" w:hAnsi="Arial" w:cs="Arial"/>
          <w:sz w:val="22"/>
          <w:szCs w:val="22"/>
          <w:lang w:val="es-MX"/>
        </w:rPr>
        <w:t>VII y VIII</w:t>
      </w:r>
      <w:r w:rsidR="000F6081">
        <w:rPr>
          <w:rFonts w:ascii="Arial" w:hAnsi="Arial" w:cs="Arial"/>
          <w:sz w:val="22"/>
          <w:szCs w:val="22"/>
          <w:lang w:val="es-MX"/>
        </w:rPr>
        <w:t xml:space="preserve"> de este instrumento, mismas que </w:t>
      </w:r>
      <w:r w:rsidR="000F6081" w:rsidRPr="002B3D3D">
        <w:rPr>
          <w:rFonts w:ascii="Arial" w:hAnsi="Arial" w:cs="Arial"/>
          <w:sz w:val="22"/>
          <w:szCs w:val="22"/>
          <w:lang w:val="es-MX"/>
        </w:rPr>
        <w:t xml:space="preserve">se ilustran a través de las </w:t>
      </w:r>
      <w:r w:rsidR="000F6081">
        <w:rPr>
          <w:rFonts w:ascii="Arial" w:hAnsi="Arial" w:cs="Arial"/>
          <w:sz w:val="22"/>
          <w:szCs w:val="22"/>
          <w:lang w:val="es-MX"/>
        </w:rPr>
        <w:t xml:space="preserve">siguientes </w:t>
      </w:r>
      <w:r w:rsidR="000F6081" w:rsidRPr="002B3D3D">
        <w:rPr>
          <w:rFonts w:ascii="Arial" w:hAnsi="Arial" w:cs="Arial"/>
          <w:sz w:val="22"/>
          <w:szCs w:val="22"/>
          <w:lang w:val="es-MX"/>
        </w:rPr>
        <w:t>tablas:</w:t>
      </w:r>
    </w:p>
    <w:p w14:paraId="31FB5307" w14:textId="77777777" w:rsidR="00947794" w:rsidRDefault="00947794" w:rsidP="002B3D3D">
      <w:pPr>
        <w:shd w:val="clear" w:color="auto" w:fill="FFFFFF"/>
        <w:jc w:val="center"/>
        <w:rPr>
          <w:rFonts w:ascii="Arial" w:eastAsiaTheme="minorHAnsi" w:hAnsi="Arial" w:cs="Arial"/>
          <w:i/>
          <w:iCs/>
          <w:color w:val="000000"/>
          <w:sz w:val="18"/>
          <w:szCs w:val="18"/>
          <w:lang w:eastAsia="en-US"/>
        </w:rPr>
      </w:pPr>
    </w:p>
    <w:p w14:paraId="7FB56F59" w14:textId="6E7DA855" w:rsidR="00B6496D" w:rsidRPr="002B3D3D" w:rsidRDefault="00EE5842" w:rsidP="002B3D3D">
      <w:pPr>
        <w:shd w:val="clear" w:color="auto" w:fill="FFFFFF"/>
        <w:jc w:val="center"/>
        <w:rPr>
          <w:rFonts w:ascii="Arial" w:eastAsiaTheme="minorHAnsi" w:hAnsi="Arial" w:cs="Arial"/>
          <w:i/>
          <w:iCs/>
          <w:color w:val="000000"/>
          <w:sz w:val="18"/>
          <w:szCs w:val="18"/>
          <w:lang w:eastAsia="en-US"/>
        </w:rPr>
      </w:pPr>
      <w:r>
        <w:rPr>
          <w:rFonts w:ascii="Arial" w:eastAsiaTheme="minorHAnsi" w:hAnsi="Arial" w:cs="Arial"/>
          <w:i/>
          <w:iCs/>
          <w:color w:val="000000"/>
          <w:sz w:val="18"/>
          <w:szCs w:val="18"/>
          <w:lang w:eastAsia="en-US"/>
        </w:rPr>
        <w:t>Tabla 1</w:t>
      </w:r>
    </w:p>
    <w:tbl>
      <w:tblPr>
        <w:tblStyle w:val="Tablaconcuadrcula"/>
        <w:tblpPr w:leftFromText="141" w:rightFromText="141" w:vertAnchor="text" w:horzAnchor="margin" w:tblpXSpec="center" w:tblpY="125"/>
        <w:tblW w:w="9629" w:type="dxa"/>
        <w:jc w:val="center"/>
        <w:tblLayout w:type="fixed"/>
        <w:tblLook w:val="04A0" w:firstRow="1" w:lastRow="0" w:firstColumn="1" w:lastColumn="0" w:noHBand="0" w:noVBand="1"/>
      </w:tblPr>
      <w:tblGrid>
        <w:gridCol w:w="2835"/>
        <w:gridCol w:w="2943"/>
        <w:gridCol w:w="454"/>
        <w:gridCol w:w="2972"/>
        <w:gridCol w:w="425"/>
      </w:tblGrid>
      <w:tr w:rsidR="00A1494E" w:rsidRPr="00A7284C" w14:paraId="1AB94533" w14:textId="77777777" w:rsidTr="00AC44EA">
        <w:trPr>
          <w:trHeight w:val="416"/>
          <w:jc w:val="center"/>
        </w:trPr>
        <w:tc>
          <w:tcPr>
            <w:tcW w:w="9629" w:type="dxa"/>
            <w:gridSpan w:val="5"/>
            <w:shd w:val="clear" w:color="auto" w:fill="FBE4D5" w:themeFill="accent2" w:themeFillTint="33"/>
            <w:vAlign w:val="center"/>
          </w:tcPr>
          <w:p w14:paraId="0A2DD10B" w14:textId="1A304A35" w:rsidR="00A1494E" w:rsidRPr="00A7284C" w:rsidRDefault="008C1DA0" w:rsidP="002B3D3D">
            <w:pPr>
              <w:ind w:left="113" w:right="119"/>
              <w:jc w:val="center"/>
              <w:rPr>
                <w:rFonts w:ascii="Arial" w:hAnsi="Arial" w:cs="Arial"/>
                <w:b/>
                <w:sz w:val="20"/>
                <w:szCs w:val="20"/>
                <w:lang w:val="es-MX"/>
              </w:rPr>
            </w:pPr>
            <w:r>
              <w:rPr>
                <w:rFonts w:ascii="Arial" w:hAnsi="Arial" w:cs="Arial"/>
                <w:b/>
                <w:sz w:val="22"/>
                <w:szCs w:val="20"/>
                <w:lang w:val="es-MX"/>
              </w:rPr>
              <w:t>Movimiento Ciudadano</w:t>
            </w:r>
          </w:p>
        </w:tc>
      </w:tr>
      <w:tr w:rsidR="00A1494E" w:rsidRPr="00A7284C" w14:paraId="595AB095" w14:textId="77777777" w:rsidTr="00AC44EA">
        <w:trPr>
          <w:trHeight w:val="903"/>
          <w:jc w:val="center"/>
        </w:trPr>
        <w:tc>
          <w:tcPr>
            <w:tcW w:w="2835" w:type="dxa"/>
            <w:shd w:val="clear" w:color="auto" w:fill="D0CECE" w:themeFill="background2" w:themeFillShade="E6"/>
            <w:vAlign w:val="center"/>
          </w:tcPr>
          <w:p w14:paraId="38EE2EBD" w14:textId="060A10BC" w:rsidR="00A1494E" w:rsidRPr="00A1494E" w:rsidRDefault="00947794" w:rsidP="00AC44EA">
            <w:pPr>
              <w:ind w:left="-110" w:right="-84"/>
              <w:jc w:val="center"/>
              <w:rPr>
                <w:rFonts w:ascii="Arial" w:hAnsi="Arial" w:cs="Arial"/>
                <w:b/>
                <w:sz w:val="20"/>
                <w:szCs w:val="20"/>
              </w:rPr>
            </w:pPr>
            <w:r>
              <w:rPr>
                <w:rFonts w:ascii="Arial" w:hAnsi="Arial" w:cs="Arial"/>
                <w:b/>
                <w:sz w:val="20"/>
                <w:szCs w:val="20"/>
              </w:rPr>
              <w:t>Cargo</w:t>
            </w:r>
            <w:r w:rsidR="00EE5842">
              <w:rPr>
                <w:rFonts w:ascii="Arial" w:hAnsi="Arial" w:cs="Arial"/>
                <w:b/>
                <w:sz w:val="20"/>
                <w:szCs w:val="20"/>
              </w:rPr>
              <w:t xml:space="preserve"> al que aspiran</w:t>
            </w:r>
          </w:p>
        </w:tc>
        <w:tc>
          <w:tcPr>
            <w:tcW w:w="2943" w:type="dxa"/>
            <w:shd w:val="clear" w:color="auto" w:fill="D0CECE" w:themeFill="background2" w:themeFillShade="E6"/>
            <w:vAlign w:val="center"/>
          </w:tcPr>
          <w:p w14:paraId="2483D085" w14:textId="417065DC" w:rsidR="00A1494E" w:rsidRPr="00A7284C" w:rsidRDefault="00947794" w:rsidP="00EE5842">
            <w:pPr>
              <w:tabs>
                <w:tab w:val="left" w:pos="680"/>
              </w:tabs>
              <w:autoSpaceDE w:val="0"/>
              <w:autoSpaceDN w:val="0"/>
              <w:adjustRightInd w:val="0"/>
              <w:jc w:val="center"/>
              <w:rPr>
                <w:rFonts w:ascii="Arial" w:hAnsi="Arial" w:cs="Arial"/>
                <w:b/>
                <w:sz w:val="22"/>
                <w:szCs w:val="22"/>
                <w:lang w:val="es-MX"/>
              </w:rPr>
            </w:pPr>
            <w:r w:rsidRPr="00A7284C">
              <w:rPr>
                <w:rFonts w:ascii="Arial" w:hAnsi="Arial" w:cs="Arial"/>
                <w:b/>
                <w:sz w:val="20"/>
                <w:szCs w:val="20"/>
              </w:rPr>
              <w:t xml:space="preserve">Nombre </w:t>
            </w:r>
            <w:r w:rsidR="00EE5842">
              <w:rPr>
                <w:rFonts w:ascii="Arial" w:hAnsi="Arial" w:cs="Arial"/>
                <w:b/>
                <w:sz w:val="20"/>
                <w:szCs w:val="20"/>
              </w:rPr>
              <w:t>de</w:t>
            </w:r>
            <w:r>
              <w:rPr>
                <w:rFonts w:ascii="Arial" w:hAnsi="Arial" w:cs="Arial"/>
                <w:b/>
                <w:sz w:val="20"/>
                <w:szCs w:val="20"/>
              </w:rPr>
              <w:t xml:space="preserve"> </w:t>
            </w:r>
            <w:r w:rsidR="00EE5842">
              <w:rPr>
                <w:rFonts w:ascii="Arial" w:hAnsi="Arial" w:cs="Arial"/>
                <w:b/>
                <w:sz w:val="20"/>
                <w:szCs w:val="20"/>
              </w:rPr>
              <w:t>quien ostenta la candidatura</w:t>
            </w:r>
          </w:p>
        </w:tc>
        <w:tc>
          <w:tcPr>
            <w:tcW w:w="454" w:type="dxa"/>
            <w:shd w:val="clear" w:color="auto" w:fill="D0CECE" w:themeFill="background2" w:themeFillShade="E6"/>
            <w:textDirection w:val="tbRl"/>
            <w:vAlign w:val="center"/>
          </w:tcPr>
          <w:p w14:paraId="6FE33935" w14:textId="77777777" w:rsidR="00A1494E" w:rsidRPr="00A7284C" w:rsidRDefault="00A1494E" w:rsidP="00AC44EA">
            <w:pPr>
              <w:ind w:left="-108" w:right="-133"/>
              <w:jc w:val="center"/>
              <w:rPr>
                <w:rFonts w:ascii="Arial" w:hAnsi="Arial" w:cs="Arial"/>
                <w:b/>
                <w:sz w:val="22"/>
                <w:szCs w:val="22"/>
              </w:rPr>
            </w:pPr>
            <w:r w:rsidRPr="00A7284C">
              <w:rPr>
                <w:rFonts w:ascii="Arial" w:hAnsi="Arial" w:cs="Arial"/>
                <w:b/>
                <w:sz w:val="20"/>
                <w:szCs w:val="20"/>
              </w:rPr>
              <w:t>GÉNERO</w:t>
            </w:r>
          </w:p>
        </w:tc>
        <w:tc>
          <w:tcPr>
            <w:tcW w:w="2972" w:type="dxa"/>
            <w:shd w:val="clear" w:color="auto" w:fill="D0CECE" w:themeFill="background2" w:themeFillShade="E6"/>
            <w:vAlign w:val="center"/>
          </w:tcPr>
          <w:p w14:paraId="7B169D9D" w14:textId="4EE13D59" w:rsidR="00A1494E" w:rsidRPr="00A7284C" w:rsidRDefault="00947794" w:rsidP="00AC44EA">
            <w:pPr>
              <w:ind w:left="-108" w:right="-133"/>
              <w:jc w:val="center"/>
              <w:rPr>
                <w:rFonts w:ascii="Arial" w:hAnsi="Arial" w:cs="Arial"/>
                <w:b/>
                <w:sz w:val="22"/>
                <w:szCs w:val="22"/>
              </w:rPr>
            </w:pPr>
            <w:r w:rsidRPr="00A7284C">
              <w:rPr>
                <w:rFonts w:ascii="Arial" w:hAnsi="Arial" w:cs="Arial"/>
                <w:b/>
                <w:sz w:val="20"/>
                <w:szCs w:val="20"/>
              </w:rPr>
              <w:t>Nombre de l</w:t>
            </w:r>
            <w:r>
              <w:rPr>
                <w:rFonts w:ascii="Arial" w:hAnsi="Arial" w:cs="Arial"/>
                <w:b/>
                <w:sz w:val="20"/>
                <w:szCs w:val="20"/>
              </w:rPr>
              <w:t>a propuesta de candidata(o)</w:t>
            </w:r>
            <w:r w:rsidRPr="00A7284C">
              <w:rPr>
                <w:rFonts w:ascii="Arial" w:hAnsi="Arial" w:cs="Arial"/>
                <w:b/>
                <w:sz w:val="20"/>
                <w:szCs w:val="20"/>
              </w:rPr>
              <w:t xml:space="preserve"> sustitut</w:t>
            </w:r>
            <w:r>
              <w:rPr>
                <w:rFonts w:ascii="Arial" w:hAnsi="Arial" w:cs="Arial"/>
                <w:b/>
                <w:sz w:val="20"/>
                <w:szCs w:val="20"/>
              </w:rPr>
              <w:t>a(</w:t>
            </w:r>
            <w:r w:rsidRPr="00A7284C">
              <w:rPr>
                <w:rFonts w:ascii="Arial" w:hAnsi="Arial" w:cs="Arial"/>
                <w:b/>
                <w:sz w:val="20"/>
                <w:szCs w:val="20"/>
              </w:rPr>
              <w:t>o</w:t>
            </w:r>
            <w:r>
              <w:rPr>
                <w:rFonts w:ascii="Arial" w:hAnsi="Arial" w:cs="Arial"/>
                <w:b/>
                <w:sz w:val="20"/>
                <w:szCs w:val="20"/>
              </w:rPr>
              <w:t>)</w:t>
            </w:r>
          </w:p>
        </w:tc>
        <w:tc>
          <w:tcPr>
            <w:tcW w:w="425" w:type="dxa"/>
            <w:shd w:val="clear" w:color="auto" w:fill="D0CECE" w:themeFill="background2" w:themeFillShade="E6"/>
            <w:textDirection w:val="tbRl"/>
            <w:vAlign w:val="center"/>
          </w:tcPr>
          <w:p w14:paraId="2DA97783" w14:textId="77777777" w:rsidR="00A1494E" w:rsidRPr="00A7284C" w:rsidRDefault="00A1494E" w:rsidP="00AC44EA">
            <w:pPr>
              <w:ind w:left="-108" w:right="-133"/>
              <w:jc w:val="center"/>
              <w:rPr>
                <w:rFonts w:ascii="Arial" w:hAnsi="Arial" w:cs="Arial"/>
                <w:b/>
                <w:sz w:val="20"/>
                <w:szCs w:val="20"/>
              </w:rPr>
            </w:pPr>
            <w:r w:rsidRPr="00A7284C">
              <w:rPr>
                <w:rFonts w:ascii="Arial" w:hAnsi="Arial" w:cs="Arial"/>
                <w:b/>
                <w:sz w:val="20"/>
                <w:szCs w:val="20"/>
              </w:rPr>
              <w:t>GÉNERO</w:t>
            </w:r>
          </w:p>
        </w:tc>
      </w:tr>
      <w:tr w:rsidR="00A1494E" w:rsidRPr="00A7284C" w14:paraId="08BE8CD1" w14:textId="77777777" w:rsidTr="00AC44EA">
        <w:trPr>
          <w:trHeight w:val="618"/>
          <w:jc w:val="center"/>
        </w:trPr>
        <w:tc>
          <w:tcPr>
            <w:tcW w:w="2835" w:type="dxa"/>
            <w:vAlign w:val="center"/>
          </w:tcPr>
          <w:p w14:paraId="073535B9" w14:textId="75E9CFAB" w:rsidR="00A1494E" w:rsidRPr="00AC44EA" w:rsidRDefault="008C1DA0" w:rsidP="00947794">
            <w:pPr>
              <w:tabs>
                <w:tab w:val="left" w:pos="680"/>
              </w:tabs>
              <w:autoSpaceDE w:val="0"/>
              <w:autoSpaceDN w:val="0"/>
              <w:adjustRightInd w:val="0"/>
              <w:jc w:val="both"/>
              <w:rPr>
                <w:rFonts w:ascii="Arial" w:hAnsi="Arial" w:cs="Arial"/>
                <w:b/>
                <w:sz w:val="20"/>
                <w:szCs w:val="20"/>
                <w:lang w:val="es-MX"/>
              </w:rPr>
            </w:pPr>
            <w:r>
              <w:rPr>
                <w:rFonts w:ascii="Arial" w:hAnsi="Arial" w:cs="Arial"/>
                <w:sz w:val="20"/>
                <w:szCs w:val="20"/>
                <w:lang w:val="es-MX"/>
              </w:rPr>
              <w:t>5ª Regiduría Suplente de miembros del Ayuntamiento de Cuauhtémoc</w:t>
            </w:r>
            <w:r w:rsidR="00A404E6">
              <w:rPr>
                <w:rFonts w:ascii="Arial" w:hAnsi="Arial" w:cs="Arial"/>
                <w:sz w:val="20"/>
                <w:szCs w:val="20"/>
                <w:lang w:val="es-MX"/>
              </w:rPr>
              <w:t>.</w:t>
            </w:r>
          </w:p>
        </w:tc>
        <w:tc>
          <w:tcPr>
            <w:tcW w:w="2943" w:type="dxa"/>
            <w:vAlign w:val="center"/>
          </w:tcPr>
          <w:p w14:paraId="1F5ABBC6" w14:textId="31BDEAA7" w:rsidR="00A1494E" w:rsidRPr="00AC44EA" w:rsidRDefault="008C1DA0" w:rsidP="00AC44EA">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Víctor Manuel Torres Álvarez</w:t>
            </w:r>
          </w:p>
        </w:tc>
        <w:tc>
          <w:tcPr>
            <w:tcW w:w="454" w:type="dxa"/>
            <w:vAlign w:val="center"/>
          </w:tcPr>
          <w:p w14:paraId="76E24BEE" w14:textId="6E9D2DF2" w:rsidR="00A1494E" w:rsidRPr="00AC44EA" w:rsidRDefault="008C1DA0" w:rsidP="00AC44EA">
            <w:pPr>
              <w:ind w:left="-115" w:right="-98"/>
              <w:jc w:val="center"/>
              <w:rPr>
                <w:rFonts w:ascii="Arial" w:hAnsi="Arial" w:cs="Arial"/>
                <w:b/>
                <w:sz w:val="20"/>
                <w:szCs w:val="20"/>
              </w:rPr>
            </w:pPr>
            <w:r>
              <w:rPr>
                <w:rFonts w:ascii="Arial" w:hAnsi="Arial" w:cs="Arial"/>
                <w:b/>
                <w:sz w:val="20"/>
                <w:szCs w:val="20"/>
              </w:rPr>
              <w:t>M</w:t>
            </w:r>
          </w:p>
        </w:tc>
        <w:tc>
          <w:tcPr>
            <w:tcW w:w="2972" w:type="dxa"/>
            <w:vAlign w:val="center"/>
          </w:tcPr>
          <w:p w14:paraId="6287E1B8" w14:textId="3E636B1A" w:rsidR="00A1494E" w:rsidRPr="00AC44EA" w:rsidRDefault="008C1DA0" w:rsidP="00AC44EA">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Alberto Llamas Zamora</w:t>
            </w:r>
          </w:p>
        </w:tc>
        <w:tc>
          <w:tcPr>
            <w:tcW w:w="425" w:type="dxa"/>
            <w:vAlign w:val="center"/>
          </w:tcPr>
          <w:p w14:paraId="11EB3E37" w14:textId="2455BF87" w:rsidR="00A1494E" w:rsidRPr="00A7284C" w:rsidRDefault="008C1DA0" w:rsidP="00AC44EA">
            <w:pPr>
              <w:ind w:left="-115" w:right="-98"/>
              <w:jc w:val="center"/>
              <w:rPr>
                <w:rFonts w:ascii="Arial" w:hAnsi="Arial" w:cs="Arial"/>
                <w:b/>
                <w:sz w:val="22"/>
                <w:szCs w:val="22"/>
              </w:rPr>
            </w:pPr>
            <w:r>
              <w:rPr>
                <w:rFonts w:ascii="Arial" w:hAnsi="Arial" w:cs="Arial"/>
                <w:b/>
                <w:sz w:val="22"/>
                <w:szCs w:val="22"/>
              </w:rPr>
              <w:t>M</w:t>
            </w:r>
          </w:p>
        </w:tc>
      </w:tr>
    </w:tbl>
    <w:p w14:paraId="715702B3" w14:textId="77777777" w:rsidR="00920220" w:rsidRPr="00A7284C" w:rsidRDefault="00920220" w:rsidP="00A1494E">
      <w:pPr>
        <w:tabs>
          <w:tab w:val="left" w:pos="680"/>
        </w:tabs>
        <w:autoSpaceDE w:val="0"/>
        <w:autoSpaceDN w:val="0"/>
        <w:adjustRightInd w:val="0"/>
        <w:spacing w:line="360" w:lineRule="auto"/>
        <w:rPr>
          <w:rFonts w:ascii="Arial" w:hAnsi="Arial" w:cs="Arial"/>
          <w:i/>
          <w:sz w:val="22"/>
          <w:szCs w:val="22"/>
          <w:lang w:val="es-MX"/>
        </w:rPr>
      </w:pPr>
    </w:p>
    <w:p w14:paraId="311D7DF6" w14:textId="27B37CD9" w:rsidR="00816EB5" w:rsidRDefault="002B3D3D" w:rsidP="002B3D3D">
      <w:pPr>
        <w:tabs>
          <w:tab w:val="left" w:pos="680"/>
        </w:tabs>
        <w:autoSpaceDE w:val="0"/>
        <w:autoSpaceDN w:val="0"/>
        <w:adjustRightInd w:val="0"/>
        <w:jc w:val="center"/>
        <w:rPr>
          <w:rFonts w:ascii="Arial" w:hAnsi="Arial" w:cs="Arial"/>
          <w:i/>
          <w:sz w:val="18"/>
          <w:szCs w:val="22"/>
          <w:lang w:val="es-MX"/>
        </w:rPr>
      </w:pPr>
      <w:r w:rsidRPr="00A7284C">
        <w:rPr>
          <w:rFonts w:ascii="Arial" w:hAnsi="Arial" w:cs="Arial"/>
          <w:i/>
          <w:sz w:val="18"/>
          <w:szCs w:val="22"/>
          <w:lang w:val="es-MX"/>
        </w:rPr>
        <w:t xml:space="preserve">Tabla </w:t>
      </w:r>
      <w:r w:rsidR="00B6496D">
        <w:rPr>
          <w:rFonts w:ascii="Arial" w:hAnsi="Arial" w:cs="Arial"/>
          <w:i/>
          <w:sz w:val="18"/>
          <w:szCs w:val="22"/>
          <w:lang w:val="es-MX"/>
        </w:rPr>
        <w:t>2</w:t>
      </w:r>
    </w:p>
    <w:p w14:paraId="4A728DB7" w14:textId="77777777" w:rsidR="00816EB5" w:rsidRDefault="00816EB5" w:rsidP="002B3D3D">
      <w:pPr>
        <w:tabs>
          <w:tab w:val="left" w:pos="680"/>
        </w:tabs>
        <w:autoSpaceDE w:val="0"/>
        <w:autoSpaceDN w:val="0"/>
        <w:adjustRightInd w:val="0"/>
        <w:jc w:val="center"/>
        <w:rPr>
          <w:rFonts w:ascii="Arial" w:hAnsi="Arial" w:cs="Arial"/>
          <w:i/>
          <w:sz w:val="18"/>
          <w:szCs w:val="22"/>
          <w:lang w:val="es-MX"/>
        </w:rPr>
      </w:pPr>
    </w:p>
    <w:tbl>
      <w:tblPr>
        <w:tblStyle w:val="Tablaconcuadrcula"/>
        <w:tblpPr w:leftFromText="141" w:rightFromText="141" w:vertAnchor="text" w:horzAnchor="margin" w:tblpXSpec="center" w:tblpY="125"/>
        <w:tblW w:w="9629" w:type="dxa"/>
        <w:jc w:val="center"/>
        <w:tblLayout w:type="fixed"/>
        <w:tblLook w:val="04A0" w:firstRow="1" w:lastRow="0" w:firstColumn="1" w:lastColumn="0" w:noHBand="0" w:noVBand="1"/>
      </w:tblPr>
      <w:tblGrid>
        <w:gridCol w:w="2835"/>
        <w:gridCol w:w="2943"/>
        <w:gridCol w:w="454"/>
        <w:gridCol w:w="2972"/>
        <w:gridCol w:w="425"/>
      </w:tblGrid>
      <w:tr w:rsidR="00AC44EA" w:rsidRPr="00A7284C" w14:paraId="41488018" w14:textId="77777777" w:rsidTr="00AC44EA">
        <w:trPr>
          <w:trHeight w:val="563"/>
          <w:jc w:val="center"/>
        </w:trPr>
        <w:tc>
          <w:tcPr>
            <w:tcW w:w="9629" w:type="dxa"/>
            <w:gridSpan w:val="5"/>
            <w:shd w:val="clear" w:color="auto" w:fill="FBE4D5" w:themeFill="accent2" w:themeFillTint="33"/>
            <w:vAlign w:val="center"/>
          </w:tcPr>
          <w:p w14:paraId="0562FB1F" w14:textId="344D589D" w:rsidR="00AC44EA" w:rsidRPr="00A7284C" w:rsidRDefault="00B6496D" w:rsidP="008C1DA0">
            <w:pPr>
              <w:ind w:left="113" w:right="119"/>
              <w:jc w:val="center"/>
              <w:rPr>
                <w:rFonts w:ascii="Arial" w:hAnsi="Arial" w:cs="Arial"/>
                <w:b/>
                <w:sz w:val="20"/>
                <w:szCs w:val="20"/>
                <w:lang w:val="es-MX"/>
              </w:rPr>
            </w:pPr>
            <w:r>
              <w:rPr>
                <w:rFonts w:ascii="Arial" w:hAnsi="Arial" w:cs="Arial"/>
                <w:b/>
                <w:sz w:val="22"/>
                <w:szCs w:val="20"/>
                <w:lang w:val="es-MX"/>
              </w:rPr>
              <w:t xml:space="preserve">Partido </w:t>
            </w:r>
            <w:r w:rsidR="008C1DA0">
              <w:rPr>
                <w:rFonts w:ascii="Arial" w:hAnsi="Arial" w:cs="Arial"/>
                <w:b/>
                <w:sz w:val="22"/>
                <w:szCs w:val="20"/>
                <w:lang w:val="es-MX"/>
              </w:rPr>
              <w:t>del Trabajo</w:t>
            </w:r>
          </w:p>
        </w:tc>
      </w:tr>
      <w:tr w:rsidR="00AC44EA" w:rsidRPr="00A7284C" w14:paraId="111E49F3" w14:textId="77777777" w:rsidTr="006A7FFC">
        <w:trPr>
          <w:trHeight w:val="903"/>
          <w:jc w:val="center"/>
        </w:trPr>
        <w:tc>
          <w:tcPr>
            <w:tcW w:w="2835" w:type="dxa"/>
            <w:shd w:val="clear" w:color="auto" w:fill="D0CECE" w:themeFill="background2" w:themeFillShade="E6"/>
            <w:vAlign w:val="center"/>
          </w:tcPr>
          <w:p w14:paraId="1566FC87" w14:textId="4B63D35D" w:rsidR="00AC44EA" w:rsidRPr="00A1494E" w:rsidRDefault="00947794" w:rsidP="006A7FFC">
            <w:pPr>
              <w:ind w:left="-110" w:right="-84"/>
              <w:jc w:val="center"/>
              <w:rPr>
                <w:rFonts w:ascii="Arial" w:hAnsi="Arial" w:cs="Arial"/>
                <w:b/>
                <w:sz w:val="20"/>
                <w:szCs w:val="20"/>
              </w:rPr>
            </w:pPr>
            <w:r>
              <w:rPr>
                <w:rFonts w:ascii="Arial" w:hAnsi="Arial" w:cs="Arial"/>
                <w:b/>
                <w:sz w:val="20"/>
                <w:szCs w:val="20"/>
              </w:rPr>
              <w:t>Cargo</w:t>
            </w:r>
          </w:p>
        </w:tc>
        <w:tc>
          <w:tcPr>
            <w:tcW w:w="2943" w:type="dxa"/>
            <w:shd w:val="clear" w:color="auto" w:fill="D0CECE" w:themeFill="background2" w:themeFillShade="E6"/>
            <w:vAlign w:val="center"/>
          </w:tcPr>
          <w:p w14:paraId="2AF2786C" w14:textId="750F0DCC" w:rsidR="00AC44EA" w:rsidRPr="00A7284C" w:rsidRDefault="00947794" w:rsidP="006A7FFC">
            <w:pPr>
              <w:tabs>
                <w:tab w:val="left" w:pos="680"/>
              </w:tabs>
              <w:autoSpaceDE w:val="0"/>
              <w:autoSpaceDN w:val="0"/>
              <w:adjustRightInd w:val="0"/>
              <w:jc w:val="center"/>
              <w:rPr>
                <w:rFonts w:ascii="Arial" w:hAnsi="Arial" w:cs="Arial"/>
                <w:b/>
                <w:sz w:val="22"/>
                <w:szCs w:val="22"/>
                <w:lang w:val="es-MX"/>
              </w:rPr>
            </w:pPr>
            <w:r w:rsidRPr="00A7284C">
              <w:rPr>
                <w:rFonts w:ascii="Arial" w:hAnsi="Arial" w:cs="Arial"/>
                <w:b/>
                <w:sz w:val="20"/>
                <w:szCs w:val="20"/>
              </w:rPr>
              <w:t xml:space="preserve">Nombre </w:t>
            </w:r>
            <w:proofErr w:type="gramStart"/>
            <w:r>
              <w:rPr>
                <w:rFonts w:ascii="Arial" w:hAnsi="Arial" w:cs="Arial"/>
                <w:b/>
                <w:sz w:val="20"/>
                <w:szCs w:val="20"/>
              </w:rPr>
              <w:t xml:space="preserve">del candidata </w:t>
            </w:r>
            <w:r w:rsidRPr="00A7284C">
              <w:rPr>
                <w:rFonts w:ascii="Arial" w:hAnsi="Arial" w:cs="Arial"/>
                <w:b/>
                <w:sz w:val="20"/>
                <w:szCs w:val="20"/>
              </w:rPr>
              <w:t>actual</w:t>
            </w:r>
            <w:proofErr w:type="gramEnd"/>
          </w:p>
        </w:tc>
        <w:tc>
          <w:tcPr>
            <w:tcW w:w="454" w:type="dxa"/>
            <w:shd w:val="clear" w:color="auto" w:fill="D0CECE" w:themeFill="background2" w:themeFillShade="E6"/>
            <w:textDirection w:val="tbRl"/>
            <w:vAlign w:val="center"/>
          </w:tcPr>
          <w:p w14:paraId="3302959C" w14:textId="77777777" w:rsidR="00AC44EA" w:rsidRPr="00A7284C" w:rsidRDefault="00AC44EA" w:rsidP="006A7FFC">
            <w:pPr>
              <w:ind w:left="-108" w:right="-133"/>
              <w:jc w:val="center"/>
              <w:rPr>
                <w:rFonts w:ascii="Arial" w:hAnsi="Arial" w:cs="Arial"/>
                <w:b/>
                <w:sz w:val="22"/>
                <w:szCs w:val="22"/>
              </w:rPr>
            </w:pPr>
            <w:r w:rsidRPr="00A7284C">
              <w:rPr>
                <w:rFonts w:ascii="Arial" w:hAnsi="Arial" w:cs="Arial"/>
                <w:b/>
                <w:sz w:val="20"/>
                <w:szCs w:val="20"/>
              </w:rPr>
              <w:t>GÉNERO</w:t>
            </w:r>
          </w:p>
        </w:tc>
        <w:tc>
          <w:tcPr>
            <w:tcW w:w="2972" w:type="dxa"/>
            <w:shd w:val="clear" w:color="auto" w:fill="D0CECE" w:themeFill="background2" w:themeFillShade="E6"/>
            <w:vAlign w:val="center"/>
          </w:tcPr>
          <w:p w14:paraId="05325B5D" w14:textId="758BC458" w:rsidR="00AC44EA" w:rsidRPr="00A7284C" w:rsidRDefault="00947794" w:rsidP="00947794">
            <w:pPr>
              <w:ind w:left="-108" w:right="-133"/>
              <w:jc w:val="center"/>
              <w:rPr>
                <w:rFonts w:ascii="Arial" w:hAnsi="Arial" w:cs="Arial"/>
                <w:b/>
                <w:sz w:val="22"/>
                <w:szCs w:val="22"/>
              </w:rPr>
            </w:pPr>
            <w:r w:rsidRPr="00A7284C">
              <w:rPr>
                <w:rFonts w:ascii="Arial" w:hAnsi="Arial" w:cs="Arial"/>
                <w:b/>
                <w:sz w:val="20"/>
                <w:szCs w:val="20"/>
              </w:rPr>
              <w:t>Nombre de la propuesta de candidat</w:t>
            </w:r>
            <w:r>
              <w:rPr>
                <w:rFonts w:ascii="Arial" w:hAnsi="Arial" w:cs="Arial"/>
                <w:b/>
                <w:sz w:val="20"/>
                <w:szCs w:val="20"/>
              </w:rPr>
              <w:t>a</w:t>
            </w:r>
            <w:r w:rsidRPr="00A7284C">
              <w:rPr>
                <w:rFonts w:ascii="Arial" w:hAnsi="Arial" w:cs="Arial"/>
                <w:b/>
                <w:sz w:val="20"/>
                <w:szCs w:val="20"/>
              </w:rPr>
              <w:t xml:space="preserve"> sustitut</w:t>
            </w:r>
            <w:r>
              <w:rPr>
                <w:rFonts w:ascii="Arial" w:hAnsi="Arial" w:cs="Arial"/>
                <w:b/>
                <w:sz w:val="20"/>
                <w:szCs w:val="20"/>
              </w:rPr>
              <w:t>a</w:t>
            </w:r>
          </w:p>
        </w:tc>
        <w:tc>
          <w:tcPr>
            <w:tcW w:w="425" w:type="dxa"/>
            <w:shd w:val="clear" w:color="auto" w:fill="D0CECE" w:themeFill="background2" w:themeFillShade="E6"/>
            <w:textDirection w:val="tbRl"/>
            <w:vAlign w:val="center"/>
          </w:tcPr>
          <w:p w14:paraId="77E7C284" w14:textId="77777777" w:rsidR="00AC44EA" w:rsidRPr="00A7284C" w:rsidRDefault="00AC44EA" w:rsidP="006A7FFC">
            <w:pPr>
              <w:ind w:left="-108" w:right="-133"/>
              <w:jc w:val="center"/>
              <w:rPr>
                <w:rFonts w:ascii="Arial" w:hAnsi="Arial" w:cs="Arial"/>
                <w:b/>
                <w:sz w:val="20"/>
                <w:szCs w:val="20"/>
              </w:rPr>
            </w:pPr>
            <w:r w:rsidRPr="00A7284C">
              <w:rPr>
                <w:rFonts w:ascii="Arial" w:hAnsi="Arial" w:cs="Arial"/>
                <w:b/>
                <w:sz w:val="20"/>
                <w:szCs w:val="20"/>
              </w:rPr>
              <w:t>GÉNERO</w:t>
            </w:r>
          </w:p>
        </w:tc>
      </w:tr>
      <w:tr w:rsidR="00AC44EA" w:rsidRPr="00A7284C" w14:paraId="7524511E" w14:textId="77777777" w:rsidTr="006A7FFC">
        <w:trPr>
          <w:trHeight w:val="618"/>
          <w:jc w:val="center"/>
        </w:trPr>
        <w:tc>
          <w:tcPr>
            <w:tcW w:w="2835" w:type="dxa"/>
            <w:vAlign w:val="center"/>
          </w:tcPr>
          <w:p w14:paraId="5207BCD4" w14:textId="53544CC5" w:rsidR="00AC44EA" w:rsidRPr="008C1DA0" w:rsidRDefault="008C1DA0" w:rsidP="00B6496D">
            <w:pPr>
              <w:tabs>
                <w:tab w:val="left" w:pos="680"/>
              </w:tabs>
              <w:autoSpaceDE w:val="0"/>
              <w:autoSpaceDN w:val="0"/>
              <w:adjustRightInd w:val="0"/>
              <w:jc w:val="both"/>
              <w:rPr>
                <w:rFonts w:ascii="Arial" w:hAnsi="Arial" w:cs="Arial"/>
                <w:sz w:val="20"/>
                <w:szCs w:val="20"/>
                <w:lang w:val="es-MX"/>
              </w:rPr>
            </w:pPr>
            <w:r w:rsidRPr="008C1DA0">
              <w:rPr>
                <w:rFonts w:ascii="Arial" w:hAnsi="Arial" w:cs="Arial"/>
                <w:sz w:val="20"/>
                <w:szCs w:val="20"/>
                <w:lang w:val="es-MX"/>
              </w:rPr>
              <w:t>Presidencia Municipal Propietaria</w:t>
            </w:r>
            <w:r w:rsidR="00F514CD">
              <w:rPr>
                <w:rFonts w:ascii="Arial" w:hAnsi="Arial" w:cs="Arial"/>
                <w:sz w:val="20"/>
                <w:szCs w:val="20"/>
                <w:lang w:val="es-MX"/>
              </w:rPr>
              <w:t xml:space="preserve"> </w:t>
            </w:r>
            <w:r w:rsidR="00816EB5">
              <w:rPr>
                <w:rFonts w:ascii="Arial" w:hAnsi="Arial" w:cs="Arial"/>
                <w:sz w:val="20"/>
                <w:szCs w:val="20"/>
                <w:lang w:val="es-MX"/>
              </w:rPr>
              <w:t>de miembros del Ayuntamiento de Armería</w:t>
            </w:r>
          </w:p>
        </w:tc>
        <w:tc>
          <w:tcPr>
            <w:tcW w:w="2943" w:type="dxa"/>
            <w:vAlign w:val="center"/>
          </w:tcPr>
          <w:p w14:paraId="29924524" w14:textId="77777777" w:rsidR="00AC44EA" w:rsidRDefault="008C1DA0" w:rsidP="006A7FFC">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Valentín Contreras del Toro</w:t>
            </w:r>
          </w:p>
          <w:p w14:paraId="0DE3EAC8" w14:textId="096601DE" w:rsidR="00922684" w:rsidRPr="00922684" w:rsidRDefault="00922684" w:rsidP="006A7FFC">
            <w:pPr>
              <w:tabs>
                <w:tab w:val="left" w:pos="680"/>
              </w:tabs>
              <w:autoSpaceDE w:val="0"/>
              <w:autoSpaceDN w:val="0"/>
              <w:adjustRightInd w:val="0"/>
              <w:jc w:val="center"/>
              <w:rPr>
                <w:rFonts w:ascii="Arial" w:hAnsi="Arial" w:cs="Arial"/>
                <w:i/>
                <w:iCs/>
                <w:sz w:val="20"/>
                <w:szCs w:val="20"/>
                <w:lang w:val="es-MX"/>
              </w:rPr>
            </w:pPr>
            <w:r w:rsidRPr="00922684">
              <w:rPr>
                <w:rFonts w:ascii="Arial" w:hAnsi="Arial" w:cs="Arial"/>
                <w:i/>
                <w:iCs/>
                <w:color w:val="000000"/>
                <w:sz w:val="20"/>
                <w:szCs w:val="20"/>
              </w:rPr>
              <w:t>(Finado)</w:t>
            </w:r>
          </w:p>
        </w:tc>
        <w:tc>
          <w:tcPr>
            <w:tcW w:w="454" w:type="dxa"/>
            <w:vAlign w:val="center"/>
          </w:tcPr>
          <w:p w14:paraId="7BB2C55B" w14:textId="37317BC8" w:rsidR="00AC44EA" w:rsidRPr="00AC44EA" w:rsidRDefault="00B6496D" w:rsidP="006A7FFC">
            <w:pPr>
              <w:ind w:left="-115" w:right="-98"/>
              <w:jc w:val="center"/>
              <w:rPr>
                <w:rFonts w:ascii="Arial" w:hAnsi="Arial" w:cs="Arial"/>
                <w:b/>
                <w:sz w:val="20"/>
                <w:szCs w:val="20"/>
              </w:rPr>
            </w:pPr>
            <w:r>
              <w:rPr>
                <w:rFonts w:ascii="Arial" w:hAnsi="Arial" w:cs="Arial"/>
                <w:b/>
                <w:sz w:val="20"/>
                <w:szCs w:val="20"/>
              </w:rPr>
              <w:t>M</w:t>
            </w:r>
          </w:p>
        </w:tc>
        <w:tc>
          <w:tcPr>
            <w:tcW w:w="2972" w:type="dxa"/>
            <w:vAlign w:val="center"/>
          </w:tcPr>
          <w:p w14:paraId="144A37EF" w14:textId="2CC7E75D" w:rsidR="00AC44EA" w:rsidRPr="00AC44EA" w:rsidRDefault="008C1DA0" w:rsidP="006A7FFC">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Salvador Bueno Arceo</w:t>
            </w:r>
          </w:p>
        </w:tc>
        <w:tc>
          <w:tcPr>
            <w:tcW w:w="425" w:type="dxa"/>
            <w:vAlign w:val="center"/>
          </w:tcPr>
          <w:p w14:paraId="7E5099AC" w14:textId="022752FA" w:rsidR="00AC44EA" w:rsidRPr="00A7284C" w:rsidRDefault="008C1DA0" w:rsidP="006A7FFC">
            <w:pPr>
              <w:ind w:left="-115" w:right="-98"/>
              <w:jc w:val="center"/>
              <w:rPr>
                <w:rFonts w:ascii="Arial" w:hAnsi="Arial" w:cs="Arial"/>
                <w:b/>
                <w:sz w:val="22"/>
                <w:szCs w:val="22"/>
              </w:rPr>
            </w:pPr>
            <w:r>
              <w:rPr>
                <w:rFonts w:ascii="Arial" w:hAnsi="Arial" w:cs="Arial"/>
                <w:b/>
                <w:sz w:val="22"/>
                <w:szCs w:val="22"/>
              </w:rPr>
              <w:t>M</w:t>
            </w:r>
          </w:p>
        </w:tc>
      </w:tr>
      <w:tr w:rsidR="008C1DA0" w:rsidRPr="00A7284C" w14:paraId="7E109725" w14:textId="77777777" w:rsidTr="00F17B1E">
        <w:trPr>
          <w:trHeight w:val="618"/>
          <w:jc w:val="center"/>
        </w:trPr>
        <w:tc>
          <w:tcPr>
            <w:tcW w:w="2835" w:type="dxa"/>
            <w:vAlign w:val="center"/>
          </w:tcPr>
          <w:p w14:paraId="323F8B98" w14:textId="02B2B5AB" w:rsidR="008C1DA0" w:rsidRPr="00AC44EA" w:rsidRDefault="008C1DA0" w:rsidP="008C1DA0">
            <w:pPr>
              <w:tabs>
                <w:tab w:val="left" w:pos="680"/>
              </w:tabs>
              <w:autoSpaceDE w:val="0"/>
              <w:autoSpaceDN w:val="0"/>
              <w:adjustRightInd w:val="0"/>
              <w:jc w:val="both"/>
              <w:rPr>
                <w:rFonts w:ascii="Arial" w:hAnsi="Arial" w:cs="Arial"/>
                <w:b/>
                <w:sz w:val="20"/>
                <w:szCs w:val="20"/>
                <w:lang w:val="es-MX"/>
              </w:rPr>
            </w:pPr>
            <w:r w:rsidRPr="008C1DA0">
              <w:rPr>
                <w:rFonts w:ascii="Arial" w:hAnsi="Arial" w:cs="Arial"/>
                <w:sz w:val="20"/>
                <w:szCs w:val="20"/>
                <w:lang w:val="es-MX"/>
              </w:rPr>
              <w:t xml:space="preserve">Presidencia Municipal </w:t>
            </w:r>
            <w:r>
              <w:rPr>
                <w:rFonts w:ascii="Arial" w:hAnsi="Arial" w:cs="Arial"/>
                <w:sz w:val="20"/>
                <w:szCs w:val="20"/>
                <w:lang w:val="es-MX"/>
              </w:rPr>
              <w:t>Suplente</w:t>
            </w:r>
            <w:r w:rsidR="00816EB5">
              <w:rPr>
                <w:rFonts w:ascii="Arial" w:hAnsi="Arial" w:cs="Arial"/>
                <w:sz w:val="20"/>
                <w:szCs w:val="20"/>
                <w:lang w:val="es-MX"/>
              </w:rPr>
              <w:t xml:space="preserve"> de miembros del Ayuntamiento de Armería</w:t>
            </w:r>
          </w:p>
        </w:tc>
        <w:tc>
          <w:tcPr>
            <w:tcW w:w="2943" w:type="dxa"/>
            <w:vAlign w:val="center"/>
          </w:tcPr>
          <w:p w14:paraId="4ADB0AC7" w14:textId="0B8D1207" w:rsidR="008C1DA0" w:rsidRPr="00AC44EA" w:rsidRDefault="008C1DA0" w:rsidP="008C1DA0">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Rubén Michel Ramos</w:t>
            </w:r>
          </w:p>
        </w:tc>
        <w:tc>
          <w:tcPr>
            <w:tcW w:w="454" w:type="dxa"/>
            <w:vAlign w:val="center"/>
          </w:tcPr>
          <w:p w14:paraId="503955D9" w14:textId="21B5DB2D" w:rsidR="008C1DA0" w:rsidRPr="00AC44EA" w:rsidRDefault="008C1DA0" w:rsidP="008C1DA0">
            <w:pPr>
              <w:ind w:left="-115" w:right="-98"/>
              <w:jc w:val="center"/>
              <w:rPr>
                <w:rFonts w:ascii="Arial" w:hAnsi="Arial" w:cs="Arial"/>
                <w:b/>
                <w:sz w:val="20"/>
                <w:szCs w:val="20"/>
              </w:rPr>
            </w:pPr>
            <w:r>
              <w:rPr>
                <w:rFonts w:ascii="Arial" w:hAnsi="Arial" w:cs="Arial"/>
                <w:b/>
                <w:sz w:val="20"/>
                <w:szCs w:val="20"/>
              </w:rPr>
              <w:t>M</w:t>
            </w:r>
          </w:p>
        </w:tc>
        <w:tc>
          <w:tcPr>
            <w:tcW w:w="2972" w:type="dxa"/>
            <w:vAlign w:val="center"/>
          </w:tcPr>
          <w:p w14:paraId="429F52B4" w14:textId="1EDFE927" w:rsidR="008C1DA0" w:rsidRPr="00AC44EA" w:rsidRDefault="008C1DA0" w:rsidP="008C1DA0">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Alfonso Magaña Ávila</w:t>
            </w:r>
          </w:p>
        </w:tc>
        <w:tc>
          <w:tcPr>
            <w:tcW w:w="425" w:type="dxa"/>
            <w:vAlign w:val="center"/>
          </w:tcPr>
          <w:p w14:paraId="75349A4E" w14:textId="19284FA5" w:rsidR="008C1DA0" w:rsidRPr="00A7284C" w:rsidRDefault="008C1DA0" w:rsidP="008C1DA0">
            <w:pPr>
              <w:ind w:left="-115" w:right="-98"/>
              <w:jc w:val="center"/>
              <w:rPr>
                <w:rFonts w:ascii="Arial" w:hAnsi="Arial" w:cs="Arial"/>
                <w:b/>
                <w:sz w:val="22"/>
                <w:szCs w:val="22"/>
              </w:rPr>
            </w:pPr>
            <w:r>
              <w:rPr>
                <w:rFonts w:ascii="Arial" w:hAnsi="Arial" w:cs="Arial"/>
                <w:b/>
                <w:sz w:val="22"/>
                <w:szCs w:val="22"/>
              </w:rPr>
              <w:t>M</w:t>
            </w:r>
          </w:p>
        </w:tc>
      </w:tr>
      <w:tr w:rsidR="00F17B1E" w:rsidRPr="00A7284C" w14:paraId="0E8FE09B" w14:textId="77777777" w:rsidTr="00F17B1E">
        <w:trPr>
          <w:trHeight w:val="618"/>
          <w:jc w:val="center"/>
        </w:trPr>
        <w:tc>
          <w:tcPr>
            <w:tcW w:w="2835" w:type="dxa"/>
            <w:vAlign w:val="center"/>
          </w:tcPr>
          <w:p w14:paraId="7D354A34" w14:textId="3D8AFC26" w:rsidR="00F17B1E" w:rsidRPr="00F514CD" w:rsidRDefault="00F17B1E" w:rsidP="00F514CD">
            <w:pPr>
              <w:tabs>
                <w:tab w:val="left" w:pos="680"/>
              </w:tabs>
              <w:autoSpaceDE w:val="0"/>
              <w:autoSpaceDN w:val="0"/>
              <w:adjustRightInd w:val="0"/>
              <w:jc w:val="both"/>
              <w:rPr>
                <w:rFonts w:ascii="Arial" w:hAnsi="Arial" w:cs="Arial"/>
                <w:sz w:val="20"/>
                <w:szCs w:val="20"/>
                <w:lang w:val="es-MX"/>
              </w:rPr>
            </w:pPr>
            <w:r w:rsidRPr="00F514CD">
              <w:rPr>
                <w:rFonts w:ascii="Arial" w:hAnsi="Arial" w:cs="Arial"/>
                <w:sz w:val="20"/>
                <w:szCs w:val="20"/>
                <w:lang w:val="es-MX"/>
              </w:rPr>
              <w:lastRenderedPageBreak/>
              <w:t xml:space="preserve">2ª Regiduría Propietaria de miembros del </w:t>
            </w:r>
            <w:r w:rsidR="00F514CD">
              <w:rPr>
                <w:rFonts w:ascii="Arial" w:hAnsi="Arial" w:cs="Arial"/>
                <w:sz w:val="20"/>
                <w:szCs w:val="20"/>
                <w:lang w:val="es-MX"/>
              </w:rPr>
              <w:t>Ayuntamiento de Armería.</w:t>
            </w:r>
          </w:p>
        </w:tc>
        <w:tc>
          <w:tcPr>
            <w:tcW w:w="2943" w:type="dxa"/>
            <w:vAlign w:val="center"/>
          </w:tcPr>
          <w:p w14:paraId="006C9891" w14:textId="6D33963D" w:rsidR="00F17B1E" w:rsidRDefault="00F514CD" w:rsidP="00F17B1E">
            <w:pPr>
              <w:tabs>
                <w:tab w:val="left" w:pos="680"/>
              </w:tabs>
              <w:autoSpaceDE w:val="0"/>
              <w:autoSpaceDN w:val="0"/>
              <w:adjustRightInd w:val="0"/>
              <w:jc w:val="center"/>
              <w:rPr>
                <w:rFonts w:ascii="Arial" w:hAnsi="Arial" w:cs="Arial"/>
                <w:sz w:val="20"/>
                <w:szCs w:val="20"/>
                <w:lang w:val="es-MX"/>
              </w:rPr>
            </w:pPr>
            <w:r>
              <w:rPr>
                <w:rFonts w:ascii="Arial" w:hAnsi="Arial" w:cs="Arial"/>
                <w:color w:val="000000"/>
                <w:sz w:val="20"/>
                <w:szCs w:val="20"/>
              </w:rPr>
              <w:t>Irma Yolanda Andrade Jiménez</w:t>
            </w:r>
          </w:p>
        </w:tc>
        <w:tc>
          <w:tcPr>
            <w:tcW w:w="454" w:type="dxa"/>
            <w:vAlign w:val="center"/>
          </w:tcPr>
          <w:p w14:paraId="6125A6E6" w14:textId="68CBF361" w:rsidR="00F17B1E" w:rsidRPr="00AC44EA" w:rsidRDefault="00F17B1E" w:rsidP="00F17B1E">
            <w:pPr>
              <w:ind w:left="-115" w:right="-98"/>
              <w:jc w:val="center"/>
              <w:rPr>
                <w:rFonts w:ascii="Arial" w:hAnsi="Arial" w:cs="Arial"/>
                <w:b/>
                <w:sz w:val="20"/>
                <w:szCs w:val="20"/>
              </w:rPr>
            </w:pPr>
            <w:r>
              <w:rPr>
                <w:rFonts w:ascii="Arial" w:hAnsi="Arial" w:cs="Arial"/>
                <w:b/>
                <w:sz w:val="20"/>
                <w:szCs w:val="20"/>
              </w:rPr>
              <w:t>F</w:t>
            </w:r>
          </w:p>
        </w:tc>
        <w:tc>
          <w:tcPr>
            <w:tcW w:w="2972" w:type="dxa"/>
            <w:vAlign w:val="center"/>
          </w:tcPr>
          <w:p w14:paraId="7C80B68B" w14:textId="0AE39C8D" w:rsidR="00F17B1E" w:rsidRDefault="00F514CD" w:rsidP="00F17B1E">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María del Carmen Sandoval Saucedo</w:t>
            </w:r>
          </w:p>
        </w:tc>
        <w:tc>
          <w:tcPr>
            <w:tcW w:w="425" w:type="dxa"/>
            <w:vAlign w:val="center"/>
          </w:tcPr>
          <w:p w14:paraId="70E7FADD" w14:textId="30DDDDA8" w:rsidR="00F17B1E" w:rsidRDefault="00F17B1E" w:rsidP="00F17B1E">
            <w:pPr>
              <w:ind w:left="-115" w:right="-98"/>
              <w:jc w:val="center"/>
              <w:rPr>
                <w:rFonts w:ascii="Arial" w:hAnsi="Arial" w:cs="Arial"/>
                <w:b/>
                <w:sz w:val="22"/>
                <w:szCs w:val="22"/>
              </w:rPr>
            </w:pPr>
            <w:r>
              <w:rPr>
                <w:rFonts w:ascii="Arial" w:hAnsi="Arial" w:cs="Arial"/>
                <w:b/>
                <w:sz w:val="22"/>
                <w:szCs w:val="22"/>
              </w:rPr>
              <w:t>F</w:t>
            </w:r>
          </w:p>
        </w:tc>
      </w:tr>
      <w:tr w:rsidR="00B6496D" w:rsidRPr="00A7284C" w14:paraId="23EA0A86" w14:textId="77777777" w:rsidTr="00F17B1E">
        <w:trPr>
          <w:trHeight w:val="618"/>
          <w:jc w:val="center"/>
        </w:trPr>
        <w:tc>
          <w:tcPr>
            <w:tcW w:w="2835" w:type="dxa"/>
            <w:vAlign w:val="center"/>
          </w:tcPr>
          <w:p w14:paraId="5D836D89" w14:textId="3D0680E1" w:rsidR="00B6496D" w:rsidRPr="00AC44EA" w:rsidRDefault="00F17B1E" w:rsidP="00F17B1E">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2ª</w:t>
            </w:r>
            <w:r w:rsidR="00F514CD">
              <w:rPr>
                <w:rFonts w:ascii="Arial" w:hAnsi="Arial" w:cs="Arial"/>
                <w:sz w:val="20"/>
                <w:szCs w:val="20"/>
                <w:lang w:val="es-MX"/>
              </w:rPr>
              <w:t xml:space="preserve"> Regiduría Suplente de miembros</w:t>
            </w:r>
            <w:r w:rsidR="00F514CD" w:rsidRPr="00F514CD">
              <w:rPr>
                <w:rFonts w:ascii="Arial" w:hAnsi="Arial" w:cs="Arial"/>
                <w:sz w:val="20"/>
                <w:szCs w:val="20"/>
                <w:lang w:val="es-MX"/>
              </w:rPr>
              <w:t xml:space="preserve"> del </w:t>
            </w:r>
            <w:r w:rsidR="00F514CD">
              <w:rPr>
                <w:rFonts w:ascii="Arial" w:hAnsi="Arial" w:cs="Arial"/>
                <w:sz w:val="20"/>
                <w:szCs w:val="20"/>
                <w:lang w:val="es-MX"/>
              </w:rPr>
              <w:t>Ayuntamiento de Armería</w:t>
            </w:r>
            <w:r>
              <w:rPr>
                <w:rFonts w:ascii="Arial" w:hAnsi="Arial" w:cs="Arial"/>
                <w:sz w:val="20"/>
                <w:szCs w:val="20"/>
                <w:lang w:val="es-MX"/>
              </w:rPr>
              <w:t>.</w:t>
            </w:r>
          </w:p>
        </w:tc>
        <w:tc>
          <w:tcPr>
            <w:tcW w:w="2943" w:type="dxa"/>
            <w:vAlign w:val="center"/>
          </w:tcPr>
          <w:p w14:paraId="160E0DCB" w14:textId="3D683365" w:rsidR="00B6496D" w:rsidRPr="00AC44EA" w:rsidRDefault="00F514CD" w:rsidP="00F17B1E">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María Fernanda Aguilar Villegas</w:t>
            </w:r>
          </w:p>
        </w:tc>
        <w:tc>
          <w:tcPr>
            <w:tcW w:w="454" w:type="dxa"/>
            <w:vAlign w:val="center"/>
          </w:tcPr>
          <w:p w14:paraId="3433E33D" w14:textId="77777777" w:rsidR="00B6496D" w:rsidRPr="00AC44EA" w:rsidRDefault="00B6496D" w:rsidP="00F17B1E">
            <w:pPr>
              <w:ind w:left="-115" w:right="-98"/>
              <w:jc w:val="center"/>
              <w:rPr>
                <w:rFonts w:ascii="Arial" w:hAnsi="Arial" w:cs="Arial"/>
                <w:b/>
                <w:sz w:val="20"/>
                <w:szCs w:val="20"/>
              </w:rPr>
            </w:pPr>
            <w:r>
              <w:rPr>
                <w:rFonts w:ascii="Arial" w:hAnsi="Arial" w:cs="Arial"/>
                <w:b/>
                <w:sz w:val="20"/>
                <w:szCs w:val="20"/>
              </w:rPr>
              <w:t>F</w:t>
            </w:r>
          </w:p>
        </w:tc>
        <w:tc>
          <w:tcPr>
            <w:tcW w:w="2972" w:type="dxa"/>
            <w:vAlign w:val="center"/>
          </w:tcPr>
          <w:p w14:paraId="45A1615E" w14:textId="28E43158" w:rsidR="00B6496D" w:rsidRPr="00AC44EA" w:rsidRDefault="00F514CD" w:rsidP="00F17B1E">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Yadira Alejandra Velasco López</w:t>
            </w:r>
          </w:p>
        </w:tc>
        <w:tc>
          <w:tcPr>
            <w:tcW w:w="425" w:type="dxa"/>
            <w:vAlign w:val="center"/>
          </w:tcPr>
          <w:p w14:paraId="5B21348E" w14:textId="77777777" w:rsidR="00B6496D" w:rsidRPr="00A7284C" w:rsidRDefault="00B6496D" w:rsidP="00F17B1E">
            <w:pPr>
              <w:ind w:left="-115" w:right="-98"/>
              <w:jc w:val="center"/>
              <w:rPr>
                <w:rFonts w:ascii="Arial" w:hAnsi="Arial" w:cs="Arial"/>
                <w:b/>
                <w:sz w:val="22"/>
                <w:szCs w:val="22"/>
              </w:rPr>
            </w:pPr>
            <w:r>
              <w:rPr>
                <w:rFonts w:ascii="Arial" w:hAnsi="Arial" w:cs="Arial"/>
                <w:b/>
                <w:sz w:val="22"/>
                <w:szCs w:val="22"/>
              </w:rPr>
              <w:t>F</w:t>
            </w:r>
          </w:p>
        </w:tc>
      </w:tr>
      <w:tr w:rsidR="00F17B1E" w:rsidRPr="00A7284C" w14:paraId="057795FF" w14:textId="77777777" w:rsidTr="00F17B1E">
        <w:trPr>
          <w:trHeight w:val="618"/>
          <w:jc w:val="center"/>
        </w:trPr>
        <w:tc>
          <w:tcPr>
            <w:tcW w:w="2835" w:type="dxa"/>
            <w:vAlign w:val="center"/>
          </w:tcPr>
          <w:p w14:paraId="464CCFF2" w14:textId="6207548E" w:rsidR="00F17B1E" w:rsidRPr="00AC44EA" w:rsidRDefault="00F514CD" w:rsidP="00F514CD">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3ª Regiduría Propietaria de miembros del Ayuntamiento de Armería</w:t>
            </w:r>
            <w:r w:rsidR="00816EB5">
              <w:rPr>
                <w:rFonts w:ascii="Arial" w:hAnsi="Arial" w:cs="Arial"/>
                <w:sz w:val="20"/>
                <w:szCs w:val="20"/>
                <w:lang w:val="es-MX"/>
              </w:rPr>
              <w:t>.</w:t>
            </w:r>
          </w:p>
        </w:tc>
        <w:tc>
          <w:tcPr>
            <w:tcW w:w="2943" w:type="dxa"/>
            <w:vAlign w:val="center"/>
          </w:tcPr>
          <w:p w14:paraId="0BD24F7C" w14:textId="2F283501" w:rsidR="00F17B1E" w:rsidRDefault="00F514CD" w:rsidP="00F17B1E">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Enrique Toscano Verduzco</w:t>
            </w:r>
          </w:p>
        </w:tc>
        <w:tc>
          <w:tcPr>
            <w:tcW w:w="454" w:type="dxa"/>
            <w:vAlign w:val="center"/>
          </w:tcPr>
          <w:p w14:paraId="1E3FEFFC" w14:textId="430A1A37" w:rsidR="00F17B1E" w:rsidRDefault="00F514CD" w:rsidP="00F17B1E">
            <w:pPr>
              <w:ind w:left="-115" w:right="-98"/>
              <w:jc w:val="center"/>
              <w:rPr>
                <w:rFonts w:ascii="Arial" w:hAnsi="Arial" w:cs="Arial"/>
                <w:b/>
                <w:sz w:val="20"/>
                <w:szCs w:val="20"/>
              </w:rPr>
            </w:pPr>
            <w:r>
              <w:rPr>
                <w:rFonts w:ascii="Arial" w:hAnsi="Arial" w:cs="Arial"/>
                <w:b/>
                <w:sz w:val="20"/>
                <w:szCs w:val="20"/>
              </w:rPr>
              <w:t>M</w:t>
            </w:r>
          </w:p>
        </w:tc>
        <w:tc>
          <w:tcPr>
            <w:tcW w:w="2972" w:type="dxa"/>
            <w:vAlign w:val="center"/>
          </w:tcPr>
          <w:p w14:paraId="15E66945" w14:textId="102B24CA" w:rsidR="00F17B1E" w:rsidRDefault="00F514CD" w:rsidP="00F17B1E">
            <w:pPr>
              <w:tabs>
                <w:tab w:val="left" w:pos="680"/>
              </w:tabs>
              <w:autoSpaceDE w:val="0"/>
              <w:autoSpaceDN w:val="0"/>
              <w:adjustRightInd w:val="0"/>
              <w:jc w:val="center"/>
              <w:rPr>
                <w:rFonts w:ascii="Arial" w:hAnsi="Arial" w:cs="Arial"/>
                <w:sz w:val="20"/>
                <w:szCs w:val="20"/>
                <w:lang w:val="es-MX"/>
              </w:rPr>
            </w:pPr>
            <w:r>
              <w:rPr>
                <w:rFonts w:ascii="Arial" w:hAnsi="Arial" w:cs="Arial"/>
                <w:color w:val="000000"/>
                <w:sz w:val="20"/>
                <w:szCs w:val="20"/>
              </w:rPr>
              <w:t xml:space="preserve">Jonatán Rafael Amador Díaz </w:t>
            </w:r>
          </w:p>
        </w:tc>
        <w:tc>
          <w:tcPr>
            <w:tcW w:w="425" w:type="dxa"/>
            <w:vAlign w:val="center"/>
          </w:tcPr>
          <w:p w14:paraId="436143EC" w14:textId="0EB3EDBE" w:rsidR="00F17B1E" w:rsidRDefault="00F514CD" w:rsidP="00F17B1E">
            <w:pPr>
              <w:ind w:left="-115" w:right="-98"/>
              <w:jc w:val="center"/>
              <w:rPr>
                <w:rFonts w:ascii="Arial" w:hAnsi="Arial" w:cs="Arial"/>
                <w:b/>
                <w:sz w:val="22"/>
                <w:szCs w:val="22"/>
              </w:rPr>
            </w:pPr>
            <w:r>
              <w:rPr>
                <w:rFonts w:ascii="Arial" w:hAnsi="Arial" w:cs="Arial"/>
                <w:b/>
                <w:sz w:val="22"/>
                <w:szCs w:val="22"/>
              </w:rPr>
              <w:t>M</w:t>
            </w:r>
          </w:p>
        </w:tc>
      </w:tr>
      <w:tr w:rsidR="00F17B1E" w:rsidRPr="00A7284C" w14:paraId="793F2ADB" w14:textId="77777777" w:rsidTr="00F17B1E">
        <w:trPr>
          <w:trHeight w:val="618"/>
          <w:jc w:val="center"/>
        </w:trPr>
        <w:tc>
          <w:tcPr>
            <w:tcW w:w="2835" w:type="dxa"/>
            <w:vAlign w:val="center"/>
          </w:tcPr>
          <w:p w14:paraId="607B132A" w14:textId="4E43B4A3" w:rsidR="00F17B1E" w:rsidRPr="00AC44EA" w:rsidRDefault="00F514CD" w:rsidP="00F514CD">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4</w:t>
            </w:r>
            <w:r w:rsidR="00F17B1E">
              <w:rPr>
                <w:rFonts w:ascii="Arial" w:hAnsi="Arial" w:cs="Arial"/>
                <w:sz w:val="20"/>
                <w:szCs w:val="20"/>
                <w:lang w:val="es-MX"/>
              </w:rPr>
              <w:t xml:space="preserve">ª Regiduría </w:t>
            </w:r>
            <w:r>
              <w:rPr>
                <w:rFonts w:ascii="Arial" w:hAnsi="Arial" w:cs="Arial"/>
                <w:sz w:val="20"/>
                <w:szCs w:val="20"/>
                <w:lang w:val="es-MX"/>
              </w:rPr>
              <w:t>Propietaria</w:t>
            </w:r>
            <w:r w:rsidR="00F17B1E">
              <w:rPr>
                <w:rFonts w:ascii="Arial" w:hAnsi="Arial" w:cs="Arial"/>
                <w:sz w:val="20"/>
                <w:szCs w:val="20"/>
                <w:lang w:val="es-MX"/>
              </w:rPr>
              <w:t xml:space="preserve"> de miembros del Ayuntamiento de </w:t>
            </w:r>
            <w:r>
              <w:rPr>
                <w:rFonts w:ascii="Arial" w:hAnsi="Arial" w:cs="Arial"/>
                <w:sz w:val="20"/>
                <w:szCs w:val="20"/>
                <w:lang w:val="es-MX"/>
              </w:rPr>
              <w:t>Armería</w:t>
            </w:r>
            <w:r w:rsidR="00816EB5">
              <w:rPr>
                <w:rFonts w:ascii="Arial" w:hAnsi="Arial" w:cs="Arial"/>
                <w:sz w:val="20"/>
                <w:szCs w:val="20"/>
                <w:lang w:val="es-MX"/>
              </w:rPr>
              <w:t>.</w:t>
            </w:r>
          </w:p>
        </w:tc>
        <w:tc>
          <w:tcPr>
            <w:tcW w:w="2943" w:type="dxa"/>
            <w:vAlign w:val="center"/>
          </w:tcPr>
          <w:p w14:paraId="6C9B1BE8" w14:textId="32269508" w:rsidR="00F17B1E" w:rsidRDefault="00F514CD" w:rsidP="00F17B1E">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Rocío Méndez Pérez</w:t>
            </w:r>
          </w:p>
        </w:tc>
        <w:tc>
          <w:tcPr>
            <w:tcW w:w="454" w:type="dxa"/>
            <w:vAlign w:val="center"/>
          </w:tcPr>
          <w:p w14:paraId="158A7178" w14:textId="1FD00096" w:rsidR="00F17B1E" w:rsidRDefault="00F17B1E" w:rsidP="00F17B1E">
            <w:pPr>
              <w:ind w:left="-115" w:right="-98"/>
              <w:jc w:val="center"/>
              <w:rPr>
                <w:rFonts w:ascii="Arial" w:hAnsi="Arial" w:cs="Arial"/>
                <w:b/>
                <w:sz w:val="20"/>
                <w:szCs w:val="20"/>
              </w:rPr>
            </w:pPr>
            <w:r>
              <w:rPr>
                <w:rFonts w:ascii="Arial" w:hAnsi="Arial" w:cs="Arial"/>
                <w:b/>
                <w:sz w:val="20"/>
                <w:szCs w:val="20"/>
              </w:rPr>
              <w:t>F</w:t>
            </w:r>
          </w:p>
        </w:tc>
        <w:tc>
          <w:tcPr>
            <w:tcW w:w="2972" w:type="dxa"/>
            <w:vAlign w:val="center"/>
          </w:tcPr>
          <w:p w14:paraId="7B2FC881" w14:textId="2AC55317" w:rsidR="00F17B1E" w:rsidRDefault="00F514CD" w:rsidP="00F17B1E">
            <w:pPr>
              <w:tabs>
                <w:tab w:val="left" w:pos="680"/>
              </w:tabs>
              <w:autoSpaceDE w:val="0"/>
              <w:autoSpaceDN w:val="0"/>
              <w:adjustRightInd w:val="0"/>
              <w:jc w:val="center"/>
              <w:rPr>
                <w:rFonts w:ascii="Arial" w:hAnsi="Arial" w:cs="Arial"/>
                <w:sz w:val="20"/>
                <w:szCs w:val="20"/>
                <w:lang w:val="es-MX"/>
              </w:rPr>
            </w:pPr>
            <w:r>
              <w:rPr>
                <w:rFonts w:ascii="Arial" w:hAnsi="Arial" w:cs="Arial"/>
                <w:color w:val="000000"/>
                <w:sz w:val="20"/>
                <w:szCs w:val="20"/>
              </w:rPr>
              <w:t>Olivia Fernández Chávez</w:t>
            </w:r>
          </w:p>
        </w:tc>
        <w:tc>
          <w:tcPr>
            <w:tcW w:w="425" w:type="dxa"/>
            <w:vAlign w:val="center"/>
          </w:tcPr>
          <w:p w14:paraId="732BFABD" w14:textId="191A28A6" w:rsidR="00F17B1E" w:rsidRDefault="00920220" w:rsidP="00F17B1E">
            <w:pPr>
              <w:ind w:left="-115" w:right="-98"/>
              <w:jc w:val="center"/>
              <w:rPr>
                <w:rFonts w:ascii="Arial" w:hAnsi="Arial" w:cs="Arial"/>
                <w:b/>
                <w:sz w:val="22"/>
                <w:szCs w:val="22"/>
              </w:rPr>
            </w:pPr>
            <w:r>
              <w:rPr>
                <w:rFonts w:ascii="Arial" w:hAnsi="Arial" w:cs="Arial"/>
                <w:b/>
                <w:sz w:val="22"/>
                <w:szCs w:val="22"/>
              </w:rPr>
              <w:t>F</w:t>
            </w:r>
          </w:p>
        </w:tc>
      </w:tr>
      <w:tr w:rsidR="00F514CD" w:rsidRPr="00A7284C" w14:paraId="19E6DF5F" w14:textId="77777777" w:rsidTr="00F17B1E">
        <w:trPr>
          <w:trHeight w:val="618"/>
          <w:jc w:val="center"/>
        </w:trPr>
        <w:tc>
          <w:tcPr>
            <w:tcW w:w="2835" w:type="dxa"/>
            <w:vAlign w:val="center"/>
          </w:tcPr>
          <w:p w14:paraId="00DDC62E" w14:textId="55B7F681" w:rsidR="00F514CD" w:rsidRDefault="00F514CD" w:rsidP="00F514CD">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4ª Regiduría Suplente de miembros del Ayuntamiento de Armería</w:t>
            </w:r>
          </w:p>
        </w:tc>
        <w:tc>
          <w:tcPr>
            <w:tcW w:w="2943" w:type="dxa"/>
            <w:vAlign w:val="center"/>
          </w:tcPr>
          <w:p w14:paraId="570889B5" w14:textId="3BF27B95" w:rsidR="00F514CD" w:rsidRDefault="00F514CD" w:rsidP="00F514CD">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Maritza Isabel Diego Cárdenas</w:t>
            </w:r>
          </w:p>
        </w:tc>
        <w:tc>
          <w:tcPr>
            <w:tcW w:w="454" w:type="dxa"/>
            <w:vAlign w:val="center"/>
          </w:tcPr>
          <w:p w14:paraId="7D97CB07" w14:textId="43AA78C5" w:rsidR="00F514CD" w:rsidRDefault="00F514CD" w:rsidP="00F514CD">
            <w:pPr>
              <w:ind w:left="-115" w:right="-98"/>
              <w:jc w:val="center"/>
              <w:rPr>
                <w:rFonts w:ascii="Arial" w:hAnsi="Arial" w:cs="Arial"/>
                <w:b/>
                <w:sz w:val="20"/>
                <w:szCs w:val="20"/>
              </w:rPr>
            </w:pPr>
            <w:r>
              <w:rPr>
                <w:rFonts w:ascii="Arial" w:hAnsi="Arial" w:cs="Arial"/>
                <w:b/>
                <w:sz w:val="20"/>
                <w:szCs w:val="20"/>
              </w:rPr>
              <w:t>F</w:t>
            </w:r>
          </w:p>
        </w:tc>
        <w:tc>
          <w:tcPr>
            <w:tcW w:w="2972" w:type="dxa"/>
            <w:vAlign w:val="center"/>
          </w:tcPr>
          <w:p w14:paraId="4354D4E3" w14:textId="2693A714" w:rsidR="00F514CD" w:rsidRDefault="00F514CD" w:rsidP="00F514CD">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Bertha Alicia Ledezma Montelongo</w:t>
            </w:r>
          </w:p>
        </w:tc>
        <w:tc>
          <w:tcPr>
            <w:tcW w:w="425" w:type="dxa"/>
            <w:vAlign w:val="center"/>
          </w:tcPr>
          <w:p w14:paraId="2877E05C" w14:textId="441FC414" w:rsidR="00F514CD" w:rsidRDefault="00F514CD" w:rsidP="00F514CD">
            <w:pPr>
              <w:ind w:left="-115" w:right="-98"/>
              <w:jc w:val="center"/>
              <w:rPr>
                <w:rFonts w:ascii="Arial" w:hAnsi="Arial" w:cs="Arial"/>
                <w:b/>
                <w:sz w:val="22"/>
                <w:szCs w:val="22"/>
              </w:rPr>
            </w:pPr>
            <w:r>
              <w:rPr>
                <w:rFonts w:ascii="Arial" w:hAnsi="Arial" w:cs="Arial"/>
                <w:b/>
                <w:sz w:val="22"/>
                <w:szCs w:val="22"/>
              </w:rPr>
              <w:t>F</w:t>
            </w:r>
          </w:p>
        </w:tc>
      </w:tr>
      <w:tr w:rsidR="00816EB5" w:rsidRPr="00A7284C" w14:paraId="47A6A7C2" w14:textId="77777777" w:rsidTr="00F17B1E">
        <w:trPr>
          <w:trHeight w:val="618"/>
          <w:jc w:val="center"/>
        </w:trPr>
        <w:tc>
          <w:tcPr>
            <w:tcW w:w="2835" w:type="dxa"/>
            <w:vAlign w:val="center"/>
          </w:tcPr>
          <w:p w14:paraId="21040856" w14:textId="16759E05" w:rsidR="00816EB5" w:rsidRDefault="00816EB5" w:rsidP="00816EB5">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5ª Regiduría Propietaria de miembros del Ayuntamiento de Armería.</w:t>
            </w:r>
          </w:p>
        </w:tc>
        <w:tc>
          <w:tcPr>
            <w:tcW w:w="2943" w:type="dxa"/>
            <w:vAlign w:val="center"/>
          </w:tcPr>
          <w:p w14:paraId="32C099B1" w14:textId="1EAF047E"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Oscar Javier Luna </w:t>
            </w:r>
            <w:proofErr w:type="spellStart"/>
            <w:r>
              <w:rPr>
                <w:rFonts w:ascii="Arial" w:hAnsi="Arial" w:cs="Arial"/>
                <w:color w:val="000000"/>
                <w:sz w:val="20"/>
                <w:szCs w:val="20"/>
              </w:rPr>
              <w:t>Chavarrías</w:t>
            </w:r>
            <w:proofErr w:type="spellEnd"/>
          </w:p>
        </w:tc>
        <w:tc>
          <w:tcPr>
            <w:tcW w:w="454" w:type="dxa"/>
            <w:vAlign w:val="center"/>
          </w:tcPr>
          <w:p w14:paraId="21D4FBF6" w14:textId="3B4C2054" w:rsidR="00816EB5" w:rsidRDefault="00816EB5" w:rsidP="00816EB5">
            <w:pPr>
              <w:ind w:left="-115" w:right="-98"/>
              <w:jc w:val="center"/>
              <w:rPr>
                <w:rFonts w:ascii="Arial" w:hAnsi="Arial" w:cs="Arial"/>
                <w:b/>
                <w:sz w:val="20"/>
                <w:szCs w:val="20"/>
              </w:rPr>
            </w:pPr>
            <w:r>
              <w:rPr>
                <w:rFonts w:ascii="Arial" w:hAnsi="Arial" w:cs="Arial"/>
                <w:b/>
                <w:sz w:val="20"/>
                <w:szCs w:val="20"/>
              </w:rPr>
              <w:t>M</w:t>
            </w:r>
          </w:p>
        </w:tc>
        <w:tc>
          <w:tcPr>
            <w:tcW w:w="2972" w:type="dxa"/>
            <w:vAlign w:val="center"/>
          </w:tcPr>
          <w:p w14:paraId="02D2CBFC" w14:textId="37068510"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Christian Jonathan Aldana López</w:t>
            </w:r>
          </w:p>
        </w:tc>
        <w:tc>
          <w:tcPr>
            <w:tcW w:w="425" w:type="dxa"/>
            <w:vAlign w:val="center"/>
          </w:tcPr>
          <w:p w14:paraId="6BE83E30" w14:textId="6DBB2C11" w:rsidR="00816EB5" w:rsidRDefault="00C862F4" w:rsidP="00816EB5">
            <w:pPr>
              <w:ind w:left="-115" w:right="-98"/>
              <w:jc w:val="center"/>
              <w:rPr>
                <w:rFonts w:ascii="Arial" w:hAnsi="Arial" w:cs="Arial"/>
                <w:b/>
                <w:sz w:val="22"/>
                <w:szCs w:val="22"/>
              </w:rPr>
            </w:pPr>
            <w:r>
              <w:rPr>
                <w:rFonts w:ascii="Arial" w:hAnsi="Arial" w:cs="Arial"/>
                <w:b/>
                <w:sz w:val="22"/>
                <w:szCs w:val="22"/>
              </w:rPr>
              <w:t>M</w:t>
            </w:r>
          </w:p>
        </w:tc>
      </w:tr>
      <w:tr w:rsidR="00816EB5" w:rsidRPr="00A7284C" w14:paraId="71D9AFAD" w14:textId="77777777" w:rsidTr="00F17B1E">
        <w:trPr>
          <w:trHeight w:val="618"/>
          <w:jc w:val="center"/>
        </w:trPr>
        <w:tc>
          <w:tcPr>
            <w:tcW w:w="2835" w:type="dxa"/>
            <w:vAlign w:val="center"/>
          </w:tcPr>
          <w:p w14:paraId="1DF752CC" w14:textId="393BE043" w:rsidR="00816EB5" w:rsidRDefault="00816EB5" w:rsidP="00816EB5">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5ª Regiduría Suplente de miembros del Ayuntamiento de Armería.</w:t>
            </w:r>
          </w:p>
        </w:tc>
        <w:tc>
          <w:tcPr>
            <w:tcW w:w="2943" w:type="dxa"/>
            <w:vAlign w:val="center"/>
          </w:tcPr>
          <w:p w14:paraId="34301595" w14:textId="62A69978"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Luis Pablo Diego Cárdenas</w:t>
            </w:r>
          </w:p>
        </w:tc>
        <w:tc>
          <w:tcPr>
            <w:tcW w:w="454" w:type="dxa"/>
            <w:vAlign w:val="center"/>
          </w:tcPr>
          <w:p w14:paraId="33B8B4D2" w14:textId="2C5A6E55" w:rsidR="00816EB5" w:rsidRDefault="00816EB5" w:rsidP="00816EB5">
            <w:pPr>
              <w:ind w:left="-115" w:right="-98"/>
              <w:jc w:val="center"/>
              <w:rPr>
                <w:rFonts w:ascii="Arial" w:hAnsi="Arial" w:cs="Arial"/>
                <w:b/>
                <w:sz w:val="20"/>
                <w:szCs w:val="20"/>
              </w:rPr>
            </w:pPr>
            <w:r>
              <w:rPr>
                <w:rFonts w:ascii="Arial" w:hAnsi="Arial" w:cs="Arial"/>
                <w:b/>
                <w:sz w:val="20"/>
                <w:szCs w:val="20"/>
              </w:rPr>
              <w:t>M</w:t>
            </w:r>
          </w:p>
        </w:tc>
        <w:tc>
          <w:tcPr>
            <w:tcW w:w="2972" w:type="dxa"/>
            <w:vAlign w:val="center"/>
          </w:tcPr>
          <w:p w14:paraId="4FFD9EE6" w14:textId="63849357"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Jesús Salvador Vargas Castillo</w:t>
            </w:r>
          </w:p>
        </w:tc>
        <w:tc>
          <w:tcPr>
            <w:tcW w:w="425" w:type="dxa"/>
            <w:vAlign w:val="center"/>
          </w:tcPr>
          <w:p w14:paraId="4FC5C9C0" w14:textId="7015524F" w:rsidR="00816EB5" w:rsidRDefault="00816EB5" w:rsidP="00816EB5">
            <w:pPr>
              <w:ind w:left="-115" w:right="-98"/>
              <w:jc w:val="center"/>
              <w:rPr>
                <w:rFonts w:ascii="Arial" w:hAnsi="Arial" w:cs="Arial"/>
                <w:b/>
                <w:sz w:val="22"/>
                <w:szCs w:val="22"/>
              </w:rPr>
            </w:pPr>
            <w:r>
              <w:rPr>
                <w:rFonts w:ascii="Arial" w:hAnsi="Arial" w:cs="Arial"/>
                <w:b/>
                <w:sz w:val="22"/>
                <w:szCs w:val="22"/>
              </w:rPr>
              <w:t>M</w:t>
            </w:r>
          </w:p>
        </w:tc>
      </w:tr>
      <w:tr w:rsidR="00816EB5" w:rsidRPr="00A7284C" w14:paraId="5FA631E4" w14:textId="77777777" w:rsidTr="00F17B1E">
        <w:trPr>
          <w:trHeight w:val="618"/>
          <w:jc w:val="center"/>
        </w:trPr>
        <w:tc>
          <w:tcPr>
            <w:tcW w:w="2835" w:type="dxa"/>
            <w:vAlign w:val="center"/>
          </w:tcPr>
          <w:p w14:paraId="00E24F35" w14:textId="491737E4" w:rsidR="00816EB5" w:rsidRDefault="00816EB5" w:rsidP="00816EB5">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Sindicatura Propietaria de miembros del Ayuntamiento de Colima.</w:t>
            </w:r>
          </w:p>
        </w:tc>
        <w:tc>
          <w:tcPr>
            <w:tcW w:w="2943" w:type="dxa"/>
            <w:vAlign w:val="center"/>
          </w:tcPr>
          <w:p w14:paraId="050567C5" w14:textId="0244AA7A"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Verónica Lizet Torres Rolón</w:t>
            </w:r>
          </w:p>
        </w:tc>
        <w:tc>
          <w:tcPr>
            <w:tcW w:w="454" w:type="dxa"/>
            <w:vAlign w:val="center"/>
          </w:tcPr>
          <w:p w14:paraId="3B6A96EE" w14:textId="1F4CA91E" w:rsidR="00816EB5" w:rsidRDefault="00816EB5" w:rsidP="00816EB5">
            <w:pPr>
              <w:ind w:left="-115" w:right="-98"/>
              <w:jc w:val="center"/>
              <w:rPr>
                <w:rFonts w:ascii="Arial" w:hAnsi="Arial" w:cs="Arial"/>
                <w:b/>
                <w:sz w:val="20"/>
                <w:szCs w:val="20"/>
              </w:rPr>
            </w:pPr>
            <w:r>
              <w:rPr>
                <w:rFonts w:ascii="Arial" w:hAnsi="Arial" w:cs="Arial"/>
                <w:b/>
                <w:sz w:val="20"/>
                <w:szCs w:val="20"/>
              </w:rPr>
              <w:t>F</w:t>
            </w:r>
          </w:p>
        </w:tc>
        <w:tc>
          <w:tcPr>
            <w:tcW w:w="2972" w:type="dxa"/>
            <w:vAlign w:val="center"/>
          </w:tcPr>
          <w:p w14:paraId="032D0DCD" w14:textId="65B586EF"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Adriana Minverva Lepe Villalobos</w:t>
            </w:r>
          </w:p>
        </w:tc>
        <w:tc>
          <w:tcPr>
            <w:tcW w:w="425" w:type="dxa"/>
            <w:vAlign w:val="center"/>
          </w:tcPr>
          <w:p w14:paraId="727723D2" w14:textId="447F1B3A" w:rsidR="00816EB5" w:rsidRDefault="00816EB5" w:rsidP="00816EB5">
            <w:pPr>
              <w:ind w:left="-115" w:right="-98"/>
              <w:jc w:val="center"/>
              <w:rPr>
                <w:rFonts w:ascii="Arial" w:hAnsi="Arial" w:cs="Arial"/>
                <w:b/>
                <w:sz w:val="22"/>
                <w:szCs w:val="22"/>
              </w:rPr>
            </w:pPr>
            <w:r>
              <w:rPr>
                <w:rFonts w:ascii="Arial" w:hAnsi="Arial" w:cs="Arial"/>
                <w:b/>
                <w:sz w:val="22"/>
                <w:szCs w:val="22"/>
              </w:rPr>
              <w:t>F</w:t>
            </w:r>
          </w:p>
        </w:tc>
      </w:tr>
      <w:tr w:rsidR="00816EB5" w:rsidRPr="00A7284C" w14:paraId="14CDD142" w14:textId="77777777" w:rsidTr="00F17B1E">
        <w:trPr>
          <w:trHeight w:val="618"/>
          <w:jc w:val="center"/>
        </w:trPr>
        <w:tc>
          <w:tcPr>
            <w:tcW w:w="2835" w:type="dxa"/>
            <w:vAlign w:val="center"/>
          </w:tcPr>
          <w:p w14:paraId="21D415BF" w14:textId="726F3869" w:rsidR="00816EB5" w:rsidRDefault="00816EB5" w:rsidP="00816EB5">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Sindicatura Suplente de miembros del Ayuntamiento de Colima.</w:t>
            </w:r>
          </w:p>
        </w:tc>
        <w:tc>
          <w:tcPr>
            <w:tcW w:w="2943" w:type="dxa"/>
            <w:vAlign w:val="center"/>
          </w:tcPr>
          <w:p w14:paraId="60531607" w14:textId="4F799637"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Laura Isabel Luna Delgado</w:t>
            </w:r>
          </w:p>
        </w:tc>
        <w:tc>
          <w:tcPr>
            <w:tcW w:w="454" w:type="dxa"/>
            <w:vAlign w:val="center"/>
          </w:tcPr>
          <w:p w14:paraId="6E80FBFB" w14:textId="7351AC5A" w:rsidR="00816EB5" w:rsidRDefault="00816EB5" w:rsidP="00816EB5">
            <w:pPr>
              <w:ind w:left="-115" w:right="-98"/>
              <w:jc w:val="center"/>
              <w:rPr>
                <w:rFonts w:ascii="Arial" w:hAnsi="Arial" w:cs="Arial"/>
                <w:b/>
                <w:sz w:val="20"/>
                <w:szCs w:val="20"/>
              </w:rPr>
            </w:pPr>
            <w:r>
              <w:rPr>
                <w:rFonts w:ascii="Arial" w:hAnsi="Arial" w:cs="Arial"/>
                <w:b/>
                <w:sz w:val="20"/>
                <w:szCs w:val="20"/>
              </w:rPr>
              <w:t>F</w:t>
            </w:r>
          </w:p>
        </w:tc>
        <w:tc>
          <w:tcPr>
            <w:tcW w:w="2972" w:type="dxa"/>
            <w:vAlign w:val="center"/>
          </w:tcPr>
          <w:p w14:paraId="654FCC89" w14:textId="1F4DFCB9"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Enedina </w:t>
            </w:r>
            <w:proofErr w:type="spellStart"/>
            <w:r>
              <w:rPr>
                <w:rFonts w:ascii="Arial" w:hAnsi="Arial" w:cs="Arial"/>
                <w:color w:val="000000"/>
                <w:sz w:val="20"/>
                <w:szCs w:val="20"/>
              </w:rPr>
              <w:t>Losoya</w:t>
            </w:r>
            <w:proofErr w:type="spellEnd"/>
            <w:r>
              <w:rPr>
                <w:rFonts w:ascii="Arial" w:hAnsi="Arial" w:cs="Arial"/>
                <w:color w:val="000000"/>
                <w:sz w:val="20"/>
                <w:szCs w:val="20"/>
              </w:rPr>
              <w:t xml:space="preserve"> Baeza</w:t>
            </w:r>
          </w:p>
        </w:tc>
        <w:tc>
          <w:tcPr>
            <w:tcW w:w="425" w:type="dxa"/>
            <w:vAlign w:val="center"/>
          </w:tcPr>
          <w:p w14:paraId="41668374" w14:textId="068494B3" w:rsidR="00816EB5" w:rsidRDefault="00816EB5" w:rsidP="00816EB5">
            <w:pPr>
              <w:ind w:left="-115" w:right="-98"/>
              <w:jc w:val="center"/>
              <w:rPr>
                <w:rFonts w:ascii="Arial" w:hAnsi="Arial" w:cs="Arial"/>
                <w:b/>
                <w:sz w:val="22"/>
                <w:szCs w:val="22"/>
              </w:rPr>
            </w:pPr>
            <w:r>
              <w:rPr>
                <w:rFonts w:ascii="Arial" w:hAnsi="Arial" w:cs="Arial"/>
                <w:b/>
                <w:sz w:val="22"/>
                <w:szCs w:val="22"/>
              </w:rPr>
              <w:t>F</w:t>
            </w:r>
          </w:p>
        </w:tc>
      </w:tr>
      <w:tr w:rsidR="00816EB5" w:rsidRPr="00A7284C" w14:paraId="09BB315F" w14:textId="77777777" w:rsidTr="00F17B1E">
        <w:trPr>
          <w:trHeight w:val="618"/>
          <w:jc w:val="center"/>
        </w:trPr>
        <w:tc>
          <w:tcPr>
            <w:tcW w:w="2835" w:type="dxa"/>
            <w:vAlign w:val="center"/>
          </w:tcPr>
          <w:p w14:paraId="03677BBB" w14:textId="2C10C420" w:rsidR="00816EB5" w:rsidRDefault="00816EB5" w:rsidP="00816EB5">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2ª Regiduría Suplente de miembros</w:t>
            </w:r>
            <w:r w:rsidRPr="00F514CD">
              <w:rPr>
                <w:rFonts w:ascii="Arial" w:hAnsi="Arial" w:cs="Arial"/>
                <w:sz w:val="20"/>
                <w:szCs w:val="20"/>
                <w:lang w:val="es-MX"/>
              </w:rPr>
              <w:t xml:space="preserve"> del </w:t>
            </w:r>
            <w:r>
              <w:rPr>
                <w:rFonts w:ascii="Arial" w:hAnsi="Arial" w:cs="Arial"/>
                <w:sz w:val="20"/>
                <w:szCs w:val="20"/>
                <w:lang w:val="es-MX"/>
              </w:rPr>
              <w:t>Ayuntamiento de Colima.</w:t>
            </w:r>
          </w:p>
        </w:tc>
        <w:tc>
          <w:tcPr>
            <w:tcW w:w="2943" w:type="dxa"/>
            <w:vAlign w:val="center"/>
          </w:tcPr>
          <w:p w14:paraId="34026F4E" w14:textId="7C956D65"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Cristina Sánchez Rodríguez</w:t>
            </w:r>
          </w:p>
        </w:tc>
        <w:tc>
          <w:tcPr>
            <w:tcW w:w="454" w:type="dxa"/>
            <w:vAlign w:val="center"/>
          </w:tcPr>
          <w:p w14:paraId="5C74C9EB" w14:textId="0B92C7E3" w:rsidR="00816EB5" w:rsidRDefault="00816EB5" w:rsidP="00816EB5">
            <w:pPr>
              <w:ind w:left="-115" w:right="-98"/>
              <w:jc w:val="center"/>
              <w:rPr>
                <w:rFonts w:ascii="Arial" w:hAnsi="Arial" w:cs="Arial"/>
                <w:b/>
                <w:sz w:val="20"/>
                <w:szCs w:val="20"/>
              </w:rPr>
            </w:pPr>
            <w:r>
              <w:rPr>
                <w:rFonts w:ascii="Arial" w:hAnsi="Arial" w:cs="Arial"/>
                <w:b/>
                <w:sz w:val="20"/>
                <w:szCs w:val="20"/>
              </w:rPr>
              <w:t>F</w:t>
            </w:r>
          </w:p>
        </w:tc>
        <w:tc>
          <w:tcPr>
            <w:tcW w:w="2972" w:type="dxa"/>
            <w:vAlign w:val="center"/>
          </w:tcPr>
          <w:p w14:paraId="07731A43" w14:textId="190AFD40"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Grecia </w:t>
            </w:r>
            <w:proofErr w:type="spellStart"/>
            <w:r>
              <w:rPr>
                <w:rFonts w:ascii="Arial" w:hAnsi="Arial" w:cs="Arial"/>
                <w:color w:val="000000"/>
                <w:sz w:val="20"/>
                <w:szCs w:val="20"/>
              </w:rPr>
              <w:t>Lambros</w:t>
            </w:r>
            <w:proofErr w:type="spellEnd"/>
            <w:r>
              <w:rPr>
                <w:rFonts w:ascii="Arial" w:hAnsi="Arial" w:cs="Arial"/>
                <w:color w:val="000000"/>
                <w:sz w:val="20"/>
                <w:szCs w:val="20"/>
              </w:rPr>
              <w:t xml:space="preserve"> </w:t>
            </w:r>
            <w:proofErr w:type="spellStart"/>
            <w:r>
              <w:rPr>
                <w:rFonts w:ascii="Arial" w:hAnsi="Arial" w:cs="Arial"/>
                <w:color w:val="000000"/>
                <w:sz w:val="20"/>
                <w:szCs w:val="20"/>
              </w:rPr>
              <w:t>Salvatori</w:t>
            </w:r>
            <w:proofErr w:type="spellEnd"/>
          </w:p>
        </w:tc>
        <w:tc>
          <w:tcPr>
            <w:tcW w:w="425" w:type="dxa"/>
            <w:vAlign w:val="center"/>
          </w:tcPr>
          <w:p w14:paraId="65C3204E" w14:textId="55A2330D" w:rsidR="00816EB5" w:rsidRDefault="00816EB5" w:rsidP="00816EB5">
            <w:pPr>
              <w:ind w:left="-115" w:right="-98"/>
              <w:jc w:val="center"/>
              <w:rPr>
                <w:rFonts w:ascii="Arial" w:hAnsi="Arial" w:cs="Arial"/>
                <w:b/>
                <w:sz w:val="22"/>
                <w:szCs w:val="22"/>
              </w:rPr>
            </w:pPr>
            <w:r>
              <w:rPr>
                <w:rFonts w:ascii="Arial" w:hAnsi="Arial" w:cs="Arial"/>
                <w:b/>
                <w:sz w:val="22"/>
                <w:szCs w:val="22"/>
              </w:rPr>
              <w:t>F</w:t>
            </w:r>
          </w:p>
        </w:tc>
      </w:tr>
      <w:tr w:rsidR="00816EB5" w:rsidRPr="00A7284C" w14:paraId="52BA7229" w14:textId="77777777" w:rsidTr="00F17B1E">
        <w:trPr>
          <w:trHeight w:val="618"/>
          <w:jc w:val="center"/>
        </w:trPr>
        <w:tc>
          <w:tcPr>
            <w:tcW w:w="2835" w:type="dxa"/>
            <w:vAlign w:val="center"/>
          </w:tcPr>
          <w:p w14:paraId="4E72C50E" w14:textId="47B27972" w:rsidR="00816EB5" w:rsidRDefault="00816EB5" w:rsidP="00816EB5">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4ª Regiduría Propietaria de miembros del Ayuntamiento de Colima.</w:t>
            </w:r>
          </w:p>
        </w:tc>
        <w:tc>
          <w:tcPr>
            <w:tcW w:w="2943" w:type="dxa"/>
            <w:vAlign w:val="center"/>
          </w:tcPr>
          <w:p w14:paraId="23FE7624" w14:textId="4F4EE8DB"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Mayra Rocío Cortés Sandoval</w:t>
            </w:r>
          </w:p>
        </w:tc>
        <w:tc>
          <w:tcPr>
            <w:tcW w:w="454" w:type="dxa"/>
            <w:vAlign w:val="center"/>
          </w:tcPr>
          <w:p w14:paraId="74070490" w14:textId="2B7BC120" w:rsidR="00816EB5" w:rsidRDefault="00816EB5" w:rsidP="00816EB5">
            <w:pPr>
              <w:ind w:left="-115" w:right="-98"/>
              <w:jc w:val="center"/>
              <w:rPr>
                <w:rFonts w:ascii="Arial" w:hAnsi="Arial" w:cs="Arial"/>
                <w:b/>
                <w:sz w:val="20"/>
                <w:szCs w:val="20"/>
              </w:rPr>
            </w:pPr>
            <w:r>
              <w:rPr>
                <w:rFonts w:ascii="Arial" w:hAnsi="Arial" w:cs="Arial"/>
                <w:b/>
                <w:sz w:val="20"/>
                <w:szCs w:val="20"/>
              </w:rPr>
              <w:t>F</w:t>
            </w:r>
          </w:p>
        </w:tc>
        <w:tc>
          <w:tcPr>
            <w:tcW w:w="2972" w:type="dxa"/>
            <w:vAlign w:val="center"/>
          </w:tcPr>
          <w:p w14:paraId="4C46FF13" w14:textId="45ACA5FE"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Mercedes Adriana Casas Urrea</w:t>
            </w:r>
          </w:p>
        </w:tc>
        <w:tc>
          <w:tcPr>
            <w:tcW w:w="425" w:type="dxa"/>
            <w:vAlign w:val="center"/>
          </w:tcPr>
          <w:p w14:paraId="5AB451FE" w14:textId="0B68D20D" w:rsidR="00816EB5" w:rsidRDefault="00816EB5" w:rsidP="00816EB5">
            <w:pPr>
              <w:ind w:left="-115" w:right="-98"/>
              <w:jc w:val="center"/>
              <w:rPr>
                <w:rFonts w:ascii="Arial" w:hAnsi="Arial" w:cs="Arial"/>
                <w:b/>
                <w:sz w:val="22"/>
                <w:szCs w:val="22"/>
              </w:rPr>
            </w:pPr>
            <w:r>
              <w:rPr>
                <w:rFonts w:ascii="Arial" w:hAnsi="Arial" w:cs="Arial"/>
                <w:b/>
                <w:sz w:val="22"/>
                <w:szCs w:val="22"/>
              </w:rPr>
              <w:t>F</w:t>
            </w:r>
          </w:p>
        </w:tc>
      </w:tr>
      <w:tr w:rsidR="00816EB5" w:rsidRPr="00A7284C" w14:paraId="758132C1" w14:textId="77777777" w:rsidTr="00F17B1E">
        <w:trPr>
          <w:trHeight w:val="618"/>
          <w:jc w:val="center"/>
        </w:trPr>
        <w:tc>
          <w:tcPr>
            <w:tcW w:w="2835" w:type="dxa"/>
            <w:vAlign w:val="center"/>
          </w:tcPr>
          <w:p w14:paraId="7E7BCE23" w14:textId="3C25A071" w:rsidR="00816EB5" w:rsidRDefault="00816EB5" w:rsidP="00816EB5">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4ª Regiduría Suplente de miembros del Ayuntamiento de Colima</w:t>
            </w:r>
          </w:p>
        </w:tc>
        <w:tc>
          <w:tcPr>
            <w:tcW w:w="2943" w:type="dxa"/>
            <w:vAlign w:val="center"/>
          </w:tcPr>
          <w:p w14:paraId="6EA000D5" w14:textId="293210BA"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Wendy </w:t>
            </w:r>
            <w:proofErr w:type="spellStart"/>
            <w:r>
              <w:rPr>
                <w:rFonts w:ascii="Arial" w:hAnsi="Arial" w:cs="Arial"/>
                <w:color w:val="000000"/>
                <w:sz w:val="20"/>
                <w:szCs w:val="20"/>
              </w:rPr>
              <w:t>Yocelin</w:t>
            </w:r>
            <w:proofErr w:type="spellEnd"/>
            <w:r>
              <w:rPr>
                <w:rFonts w:ascii="Arial" w:hAnsi="Arial" w:cs="Arial"/>
                <w:color w:val="000000"/>
                <w:sz w:val="20"/>
                <w:szCs w:val="20"/>
              </w:rPr>
              <w:t xml:space="preserve"> Sánchez Hernández</w:t>
            </w:r>
          </w:p>
        </w:tc>
        <w:tc>
          <w:tcPr>
            <w:tcW w:w="454" w:type="dxa"/>
            <w:vAlign w:val="center"/>
          </w:tcPr>
          <w:p w14:paraId="0B4CEFC8" w14:textId="00B87B2D" w:rsidR="00816EB5" w:rsidRDefault="00816EB5" w:rsidP="00816EB5">
            <w:pPr>
              <w:ind w:left="-115" w:right="-98"/>
              <w:jc w:val="center"/>
              <w:rPr>
                <w:rFonts w:ascii="Arial" w:hAnsi="Arial" w:cs="Arial"/>
                <w:b/>
                <w:sz w:val="20"/>
                <w:szCs w:val="20"/>
              </w:rPr>
            </w:pPr>
            <w:r>
              <w:rPr>
                <w:rFonts w:ascii="Arial" w:hAnsi="Arial" w:cs="Arial"/>
                <w:b/>
                <w:sz w:val="20"/>
                <w:szCs w:val="20"/>
              </w:rPr>
              <w:t>F</w:t>
            </w:r>
          </w:p>
        </w:tc>
        <w:tc>
          <w:tcPr>
            <w:tcW w:w="2972" w:type="dxa"/>
            <w:vAlign w:val="center"/>
          </w:tcPr>
          <w:p w14:paraId="21977DA3" w14:textId="5C40152D"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Lilia </w:t>
            </w:r>
            <w:proofErr w:type="spellStart"/>
            <w:r>
              <w:rPr>
                <w:rFonts w:ascii="Arial" w:hAnsi="Arial" w:cs="Arial"/>
                <w:color w:val="000000"/>
                <w:sz w:val="20"/>
                <w:szCs w:val="20"/>
              </w:rPr>
              <w:t>Yunuén</w:t>
            </w:r>
            <w:proofErr w:type="spellEnd"/>
            <w:r>
              <w:rPr>
                <w:rFonts w:ascii="Arial" w:hAnsi="Arial" w:cs="Arial"/>
                <w:color w:val="000000"/>
                <w:sz w:val="20"/>
                <w:szCs w:val="20"/>
              </w:rPr>
              <w:t xml:space="preserve"> Cárdenas Macías </w:t>
            </w:r>
          </w:p>
        </w:tc>
        <w:tc>
          <w:tcPr>
            <w:tcW w:w="425" w:type="dxa"/>
            <w:vAlign w:val="center"/>
          </w:tcPr>
          <w:p w14:paraId="4BBB8F9C" w14:textId="21793A17" w:rsidR="00816EB5" w:rsidRDefault="00816EB5" w:rsidP="00816EB5">
            <w:pPr>
              <w:ind w:left="-115" w:right="-98"/>
              <w:jc w:val="center"/>
              <w:rPr>
                <w:rFonts w:ascii="Arial" w:hAnsi="Arial" w:cs="Arial"/>
                <w:b/>
                <w:sz w:val="22"/>
                <w:szCs w:val="22"/>
              </w:rPr>
            </w:pPr>
            <w:r>
              <w:rPr>
                <w:rFonts w:ascii="Arial" w:hAnsi="Arial" w:cs="Arial"/>
                <w:b/>
                <w:sz w:val="22"/>
                <w:szCs w:val="22"/>
              </w:rPr>
              <w:t>F</w:t>
            </w:r>
          </w:p>
        </w:tc>
      </w:tr>
      <w:tr w:rsidR="00816EB5" w:rsidRPr="00A7284C" w14:paraId="0440BDC0" w14:textId="77777777" w:rsidTr="00F17B1E">
        <w:trPr>
          <w:trHeight w:val="618"/>
          <w:jc w:val="center"/>
        </w:trPr>
        <w:tc>
          <w:tcPr>
            <w:tcW w:w="2835" w:type="dxa"/>
            <w:vAlign w:val="center"/>
          </w:tcPr>
          <w:p w14:paraId="5C50D4EC" w14:textId="688F9D67" w:rsidR="00816EB5" w:rsidRDefault="00816EB5" w:rsidP="00816EB5">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6ª Regiduría Propietaria de miembros del Ayuntamiento de Colima.</w:t>
            </w:r>
          </w:p>
        </w:tc>
        <w:tc>
          <w:tcPr>
            <w:tcW w:w="2943" w:type="dxa"/>
            <w:vAlign w:val="center"/>
          </w:tcPr>
          <w:p w14:paraId="24053CA0" w14:textId="527E8F8E"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Viviana Libertad Saldaña Rincón</w:t>
            </w:r>
          </w:p>
        </w:tc>
        <w:tc>
          <w:tcPr>
            <w:tcW w:w="454" w:type="dxa"/>
            <w:vAlign w:val="center"/>
          </w:tcPr>
          <w:p w14:paraId="77F38643" w14:textId="4A0A2C5C" w:rsidR="00816EB5" w:rsidRDefault="00816EB5" w:rsidP="00816EB5">
            <w:pPr>
              <w:ind w:left="-115" w:right="-98"/>
              <w:jc w:val="center"/>
              <w:rPr>
                <w:rFonts w:ascii="Arial" w:hAnsi="Arial" w:cs="Arial"/>
                <w:b/>
                <w:sz w:val="20"/>
                <w:szCs w:val="20"/>
              </w:rPr>
            </w:pPr>
            <w:r>
              <w:rPr>
                <w:rFonts w:ascii="Arial" w:hAnsi="Arial" w:cs="Arial"/>
                <w:b/>
                <w:sz w:val="20"/>
                <w:szCs w:val="20"/>
              </w:rPr>
              <w:t>F</w:t>
            </w:r>
          </w:p>
        </w:tc>
        <w:tc>
          <w:tcPr>
            <w:tcW w:w="2972" w:type="dxa"/>
            <w:vAlign w:val="center"/>
          </w:tcPr>
          <w:p w14:paraId="5472A4C3" w14:textId="3D7B9B86" w:rsidR="00816EB5" w:rsidRPr="00816EB5" w:rsidRDefault="00816EB5" w:rsidP="00816EB5">
            <w:pPr>
              <w:tabs>
                <w:tab w:val="left" w:pos="680"/>
              </w:tabs>
              <w:autoSpaceDE w:val="0"/>
              <w:autoSpaceDN w:val="0"/>
              <w:adjustRightInd w:val="0"/>
              <w:jc w:val="center"/>
              <w:rPr>
                <w:rFonts w:ascii="Arial" w:hAnsi="Arial" w:cs="Arial"/>
                <w:color w:val="000000"/>
                <w:sz w:val="20"/>
                <w:szCs w:val="20"/>
              </w:rPr>
            </w:pPr>
            <w:r w:rsidRPr="00816EB5">
              <w:rPr>
                <w:rFonts w:ascii="Arial" w:hAnsi="Arial" w:cs="Arial"/>
                <w:sz w:val="20"/>
                <w:szCs w:val="20"/>
              </w:rPr>
              <w:t>Celeste del Rosario Sandoval Zamora</w:t>
            </w:r>
          </w:p>
        </w:tc>
        <w:tc>
          <w:tcPr>
            <w:tcW w:w="425" w:type="dxa"/>
            <w:vAlign w:val="center"/>
          </w:tcPr>
          <w:p w14:paraId="4D27A062" w14:textId="0354A69C" w:rsidR="00816EB5" w:rsidRDefault="00816EB5" w:rsidP="00816EB5">
            <w:pPr>
              <w:ind w:left="-115" w:right="-98"/>
              <w:jc w:val="center"/>
              <w:rPr>
                <w:rFonts w:ascii="Arial" w:hAnsi="Arial" w:cs="Arial"/>
                <w:b/>
                <w:sz w:val="22"/>
                <w:szCs w:val="22"/>
              </w:rPr>
            </w:pPr>
            <w:r>
              <w:rPr>
                <w:rFonts w:ascii="Arial" w:hAnsi="Arial" w:cs="Arial"/>
                <w:b/>
                <w:sz w:val="22"/>
                <w:szCs w:val="22"/>
              </w:rPr>
              <w:t>F</w:t>
            </w:r>
          </w:p>
        </w:tc>
      </w:tr>
      <w:tr w:rsidR="00816EB5" w:rsidRPr="00A7284C" w14:paraId="6FB11694" w14:textId="77777777" w:rsidTr="00F17B1E">
        <w:trPr>
          <w:trHeight w:val="618"/>
          <w:jc w:val="center"/>
        </w:trPr>
        <w:tc>
          <w:tcPr>
            <w:tcW w:w="2835" w:type="dxa"/>
            <w:vAlign w:val="center"/>
          </w:tcPr>
          <w:p w14:paraId="1DEEA2AC" w14:textId="6DE39159" w:rsidR="00816EB5" w:rsidRDefault="00816EB5" w:rsidP="00816EB5">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6ª Regiduría Suplente de miembros del Ayuntamiento de Colima</w:t>
            </w:r>
          </w:p>
        </w:tc>
        <w:tc>
          <w:tcPr>
            <w:tcW w:w="2943" w:type="dxa"/>
            <w:vAlign w:val="center"/>
          </w:tcPr>
          <w:p w14:paraId="66E367AA" w14:textId="162A7646"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Tania Estefanía Guadarrama Hernández</w:t>
            </w:r>
          </w:p>
        </w:tc>
        <w:tc>
          <w:tcPr>
            <w:tcW w:w="454" w:type="dxa"/>
            <w:vAlign w:val="center"/>
          </w:tcPr>
          <w:p w14:paraId="3D0CD407" w14:textId="436333DB" w:rsidR="00816EB5" w:rsidRDefault="00816EB5" w:rsidP="00816EB5">
            <w:pPr>
              <w:ind w:left="-115" w:right="-98"/>
              <w:jc w:val="center"/>
              <w:rPr>
                <w:rFonts w:ascii="Arial" w:hAnsi="Arial" w:cs="Arial"/>
                <w:b/>
                <w:sz w:val="20"/>
                <w:szCs w:val="20"/>
              </w:rPr>
            </w:pPr>
            <w:r>
              <w:rPr>
                <w:rFonts w:ascii="Arial" w:hAnsi="Arial" w:cs="Arial"/>
                <w:b/>
                <w:sz w:val="20"/>
                <w:szCs w:val="20"/>
              </w:rPr>
              <w:t>F</w:t>
            </w:r>
          </w:p>
        </w:tc>
        <w:tc>
          <w:tcPr>
            <w:tcW w:w="2972" w:type="dxa"/>
            <w:vAlign w:val="center"/>
          </w:tcPr>
          <w:p w14:paraId="302EE045" w14:textId="4C19AA1F" w:rsidR="00816EB5" w:rsidRDefault="00816EB5" w:rsidP="00816EB5">
            <w:pPr>
              <w:tabs>
                <w:tab w:val="left" w:pos="6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María del Rosario Puente Salazar</w:t>
            </w:r>
          </w:p>
        </w:tc>
        <w:tc>
          <w:tcPr>
            <w:tcW w:w="425" w:type="dxa"/>
            <w:vAlign w:val="center"/>
          </w:tcPr>
          <w:p w14:paraId="115E74BC" w14:textId="0FA04214" w:rsidR="00816EB5" w:rsidRDefault="00816EB5" w:rsidP="00816EB5">
            <w:pPr>
              <w:ind w:left="-115" w:right="-98"/>
              <w:jc w:val="center"/>
              <w:rPr>
                <w:rFonts w:ascii="Arial" w:hAnsi="Arial" w:cs="Arial"/>
                <w:b/>
                <w:sz w:val="22"/>
                <w:szCs w:val="22"/>
              </w:rPr>
            </w:pPr>
            <w:r>
              <w:rPr>
                <w:rFonts w:ascii="Arial" w:hAnsi="Arial" w:cs="Arial"/>
                <w:b/>
                <w:sz w:val="22"/>
                <w:szCs w:val="22"/>
              </w:rPr>
              <w:t>F</w:t>
            </w:r>
          </w:p>
        </w:tc>
      </w:tr>
    </w:tbl>
    <w:p w14:paraId="50888C16" w14:textId="77777777" w:rsidR="00C47984" w:rsidRDefault="00C47984" w:rsidP="00B71FA4">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14:paraId="422F2572" w14:textId="31CCF08D" w:rsidR="00C93550" w:rsidRPr="00816EB5" w:rsidRDefault="00816EB5" w:rsidP="00816EB5">
      <w:pPr>
        <w:widowControl w:val="0"/>
        <w:shd w:val="clear" w:color="auto" w:fill="FFFFFF"/>
        <w:autoSpaceDE w:val="0"/>
        <w:autoSpaceDN w:val="0"/>
        <w:adjustRightInd w:val="0"/>
        <w:spacing w:line="360" w:lineRule="auto"/>
        <w:ind w:right="76"/>
        <w:jc w:val="both"/>
        <w:rPr>
          <w:rFonts w:ascii="Arial" w:hAnsi="Arial" w:cs="Arial"/>
          <w:sz w:val="22"/>
          <w:szCs w:val="20"/>
          <w:lang w:val="es-MX"/>
        </w:rPr>
      </w:pPr>
      <w:r>
        <w:rPr>
          <w:rFonts w:ascii="Arial" w:eastAsia="Calibri" w:hAnsi="Arial" w:cs="Arial"/>
          <w:b/>
          <w:bCs/>
          <w:sz w:val="22"/>
          <w:szCs w:val="22"/>
          <w:lang w:val="es-MX" w:eastAsia="en-US"/>
        </w:rPr>
        <w:t>9</w:t>
      </w:r>
      <w:r w:rsidR="00496F92" w:rsidRPr="004832C4">
        <w:rPr>
          <w:rFonts w:ascii="Arial" w:eastAsia="Calibri" w:hAnsi="Arial" w:cs="Arial"/>
          <w:b/>
          <w:bCs/>
          <w:sz w:val="22"/>
          <w:szCs w:val="22"/>
          <w:lang w:val="es-MX" w:eastAsia="en-US"/>
        </w:rPr>
        <w:t>ª</w:t>
      </w:r>
      <w:r w:rsidRPr="00816EB5">
        <w:rPr>
          <w:rFonts w:ascii="Arial" w:hAnsi="Arial" w:cs="Arial"/>
          <w:b/>
          <w:sz w:val="22"/>
          <w:szCs w:val="20"/>
          <w:lang w:val="es-MX"/>
        </w:rPr>
        <w:t>.-</w:t>
      </w:r>
      <w:r>
        <w:rPr>
          <w:rFonts w:ascii="Arial" w:hAnsi="Arial" w:cs="Arial"/>
          <w:sz w:val="22"/>
          <w:szCs w:val="20"/>
          <w:lang w:val="es-MX"/>
        </w:rPr>
        <w:t xml:space="preserve"> </w:t>
      </w:r>
      <w:r>
        <w:rPr>
          <w:rFonts w:ascii="Arial" w:eastAsia="Calibri" w:hAnsi="Arial" w:cs="Arial"/>
          <w:bCs/>
          <w:sz w:val="22"/>
          <w:szCs w:val="22"/>
          <w:lang w:val="es-MX" w:eastAsia="en-US"/>
        </w:rPr>
        <w:t>C</w:t>
      </w:r>
      <w:r w:rsidR="00C93550">
        <w:rPr>
          <w:rFonts w:ascii="Arial" w:eastAsia="Calibri" w:hAnsi="Arial" w:cs="Arial"/>
          <w:bCs/>
          <w:sz w:val="22"/>
          <w:szCs w:val="22"/>
          <w:lang w:val="es-MX" w:eastAsia="en-US"/>
        </w:rPr>
        <w:t xml:space="preserve">on relación a la sustitución de las candidaturas pertenecientes a miembros de Ayuntamientos, </w:t>
      </w:r>
      <w:r w:rsidR="00CE38D5">
        <w:rPr>
          <w:rFonts w:ascii="Arial" w:eastAsia="Calibri" w:hAnsi="Arial" w:cs="Arial"/>
          <w:sz w:val="22"/>
          <w:szCs w:val="22"/>
          <w:lang w:val="es-MX" w:eastAsia="en-US"/>
        </w:rPr>
        <w:t>l</w:t>
      </w:r>
      <w:r w:rsidR="00CE38D5" w:rsidRPr="00A7284C">
        <w:rPr>
          <w:rFonts w:ascii="Arial" w:eastAsia="Calibri" w:hAnsi="Arial" w:cs="Arial"/>
          <w:sz w:val="22"/>
          <w:szCs w:val="22"/>
          <w:lang w:val="es-MX" w:eastAsia="en-US"/>
        </w:rPr>
        <w:t xml:space="preserve">os requisitos de elegibilidad para ocupar el cargo de </w:t>
      </w:r>
      <w:proofErr w:type="gramStart"/>
      <w:r w:rsidR="00CE38D5" w:rsidRPr="00A7284C">
        <w:rPr>
          <w:rFonts w:ascii="Arial" w:eastAsia="Calibri" w:hAnsi="Arial" w:cs="Arial"/>
          <w:sz w:val="22"/>
          <w:szCs w:val="22"/>
          <w:lang w:val="es-MX" w:eastAsia="en-US"/>
        </w:rPr>
        <w:t>Munícipe,</w:t>
      </w:r>
      <w:proofErr w:type="gramEnd"/>
      <w:r w:rsidR="00CE38D5" w:rsidRPr="00A7284C">
        <w:rPr>
          <w:rFonts w:ascii="Arial" w:eastAsia="Calibri" w:hAnsi="Arial" w:cs="Arial"/>
          <w:sz w:val="22"/>
          <w:szCs w:val="22"/>
          <w:lang w:val="es-MX" w:eastAsia="en-US"/>
        </w:rPr>
        <w:t xml:space="preserve"> se encuentran previstos en los artículos 90 de la Constitución Política del Estado Libre y Soberano de Colima, 25 del Código Electoral del Estado y 27 de la Ley del Municipio Libre del Estado de Colima. Por su parte, el artículo 164 del propio Código, establece los datos que deberán contener las solicitudes de registro de candidaturas, así como la documentación que </w:t>
      </w:r>
      <w:r w:rsidR="00CE38D5" w:rsidRPr="00A7284C">
        <w:rPr>
          <w:rFonts w:ascii="Arial" w:eastAsia="Calibri" w:hAnsi="Arial" w:cs="Arial"/>
          <w:sz w:val="22"/>
          <w:szCs w:val="22"/>
          <w:lang w:val="es-MX" w:eastAsia="en-US"/>
        </w:rPr>
        <w:lastRenderedPageBreak/>
        <w:t xml:space="preserve">deberá acompañarse a dichas solicitudes, asimismo, para tales efectos </w:t>
      </w:r>
      <w:r w:rsidR="00CE38D5">
        <w:rPr>
          <w:rFonts w:ascii="Arial" w:eastAsia="Calibri" w:hAnsi="Arial" w:cs="Arial"/>
          <w:sz w:val="22"/>
          <w:szCs w:val="22"/>
          <w:lang w:val="es-MX" w:eastAsia="en-US"/>
        </w:rPr>
        <w:t>se</w:t>
      </w:r>
      <w:r w:rsidR="00CE38D5" w:rsidRPr="00A7284C">
        <w:rPr>
          <w:rFonts w:ascii="Arial" w:eastAsia="Calibri" w:hAnsi="Arial" w:cs="Arial"/>
          <w:sz w:val="22"/>
          <w:szCs w:val="22"/>
          <w:lang w:val="es-MX" w:eastAsia="en-US"/>
        </w:rPr>
        <w:t xml:space="preserve"> deberá atender lo dispuesto </w:t>
      </w:r>
      <w:r w:rsidR="00CE38D5">
        <w:rPr>
          <w:rFonts w:ascii="Arial" w:eastAsia="Calibri" w:hAnsi="Arial" w:cs="Arial"/>
          <w:sz w:val="22"/>
          <w:szCs w:val="22"/>
          <w:lang w:val="es-MX" w:eastAsia="en-US"/>
        </w:rPr>
        <w:t>en el Acuerdo número IEE/CG/A017/2020</w:t>
      </w:r>
      <w:r w:rsidR="00CE38D5" w:rsidRPr="00A7284C">
        <w:rPr>
          <w:rFonts w:ascii="Arial" w:eastAsia="Calibri" w:hAnsi="Arial" w:cs="Arial"/>
          <w:sz w:val="22"/>
          <w:szCs w:val="22"/>
          <w:lang w:val="es-MX" w:eastAsia="en-US"/>
        </w:rPr>
        <w:t>.</w:t>
      </w:r>
    </w:p>
    <w:p w14:paraId="45D3FA26" w14:textId="77777777" w:rsidR="00C93550" w:rsidRPr="00C93550" w:rsidRDefault="00C93550" w:rsidP="00326029">
      <w:pPr>
        <w:autoSpaceDE w:val="0"/>
        <w:autoSpaceDN w:val="0"/>
        <w:adjustRightInd w:val="0"/>
        <w:spacing w:line="360" w:lineRule="auto"/>
        <w:jc w:val="both"/>
        <w:rPr>
          <w:rFonts w:ascii="Arial" w:hAnsi="Arial" w:cs="Arial"/>
          <w:sz w:val="22"/>
          <w:szCs w:val="20"/>
          <w:lang w:val="es-MX"/>
        </w:rPr>
      </w:pPr>
    </w:p>
    <w:p w14:paraId="0DD5C1A4" w14:textId="5F31BD6B" w:rsidR="00752D57" w:rsidRPr="00CD473A" w:rsidRDefault="00EF5F5A" w:rsidP="007C441B">
      <w:pPr>
        <w:tabs>
          <w:tab w:val="left" w:pos="680"/>
        </w:tabs>
        <w:autoSpaceDE w:val="0"/>
        <w:autoSpaceDN w:val="0"/>
        <w:adjustRightInd w:val="0"/>
        <w:spacing w:line="360" w:lineRule="auto"/>
        <w:jc w:val="both"/>
        <w:rPr>
          <w:rFonts w:ascii="Arial" w:eastAsiaTheme="minorHAnsi" w:hAnsi="Arial" w:cs="Arial"/>
          <w:color w:val="000000"/>
          <w:sz w:val="22"/>
          <w:szCs w:val="22"/>
          <w:lang w:val="es-MX" w:eastAsia="en-US"/>
        </w:rPr>
      </w:pPr>
      <w:r>
        <w:rPr>
          <w:rFonts w:ascii="Arial" w:hAnsi="Arial" w:cs="Arial"/>
          <w:b/>
          <w:sz w:val="22"/>
          <w:szCs w:val="22"/>
          <w:lang w:val="es-MX"/>
        </w:rPr>
        <w:t>10</w:t>
      </w:r>
      <w:r w:rsidR="00752D57" w:rsidRPr="007C441B">
        <w:rPr>
          <w:rFonts w:ascii="Arial" w:hAnsi="Arial" w:cs="Arial"/>
          <w:b/>
          <w:sz w:val="22"/>
          <w:szCs w:val="22"/>
          <w:lang w:val="es-MX"/>
        </w:rPr>
        <w:t xml:space="preserve">ª.- </w:t>
      </w:r>
      <w:r w:rsidR="004832C4">
        <w:rPr>
          <w:rFonts w:ascii="Arial" w:hAnsi="Arial" w:cs="Arial"/>
          <w:sz w:val="22"/>
          <w:szCs w:val="22"/>
          <w:lang w:val="es-MX"/>
        </w:rPr>
        <w:t xml:space="preserve">Aunado a lo anterior, </w:t>
      </w:r>
      <w:r w:rsidR="00846575">
        <w:rPr>
          <w:rFonts w:ascii="Arial" w:hAnsi="Arial" w:cs="Arial"/>
          <w:sz w:val="22"/>
          <w:szCs w:val="22"/>
          <w:lang w:val="es-MX"/>
        </w:rPr>
        <w:t xml:space="preserve">de </w:t>
      </w:r>
      <w:r w:rsidR="00752D57" w:rsidRPr="000039D2">
        <w:rPr>
          <w:rFonts w:ascii="Arial" w:hAnsi="Arial" w:cs="Arial"/>
          <w:sz w:val="22"/>
          <w:szCs w:val="22"/>
        </w:rPr>
        <w:t>conformidad a lo señalado en los dispositivo 267</w:t>
      </w:r>
      <w:r w:rsidR="00752D57" w:rsidRPr="002B347E">
        <w:rPr>
          <w:rFonts w:ascii="Arial" w:hAnsi="Arial" w:cs="Arial"/>
          <w:sz w:val="22"/>
          <w:szCs w:val="22"/>
          <w:lang w:val="es-MX"/>
        </w:rPr>
        <w:t xml:space="preserve">, numeral 2, y 270, numerales 1 y </w:t>
      </w:r>
      <w:r w:rsidR="00B76843">
        <w:rPr>
          <w:rFonts w:ascii="Arial" w:hAnsi="Arial" w:cs="Arial"/>
          <w:sz w:val="22"/>
          <w:szCs w:val="22"/>
          <w:lang w:val="es-MX"/>
        </w:rPr>
        <w:t>2</w:t>
      </w:r>
      <w:r w:rsidR="00752D57" w:rsidRPr="002B347E">
        <w:rPr>
          <w:rFonts w:ascii="Arial" w:hAnsi="Arial" w:cs="Arial"/>
          <w:sz w:val="22"/>
          <w:szCs w:val="22"/>
          <w:lang w:val="es-MX"/>
        </w:rPr>
        <w:t>,</w:t>
      </w:r>
      <w:r w:rsidR="00752D57">
        <w:rPr>
          <w:rFonts w:ascii="Arial" w:hAnsi="Arial" w:cs="Arial"/>
          <w:sz w:val="22"/>
          <w:szCs w:val="22"/>
          <w:lang w:val="es-MX"/>
        </w:rPr>
        <w:t xml:space="preserve"> </w:t>
      </w:r>
      <w:r w:rsidR="00752D57" w:rsidRPr="000039D2">
        <w:rPr>
          <w:rFonts w:ascii="Arial" w:hAnsi="Arial" w:cs="Arial"/>
          <w:sz w:val="22"/>
          <w:szCs w:val="22"/>
        </w:rPr>
        <w:t xml:space="preserve">del Reglamento de Elecciones, los partidos políticos nacionales y locales, así como aspirantes a candidaturas independientes, deberán realizar el registro de precandidaturas y candidaturas en el </w:t>
      </w:r>
      <w:r w:rsidR="00752D57">
        <w:rPr>
          <w:rFonts w:ascii="Arial" w:hAnsi="Arial" w:cs="Arial"/>
          <w:sz w:val="22"/>
          <w:szCs w:val="22"/>
        </w:rPr>
        <w:t>“</w:t>
      </w:r>
      <w:r w:rsidR="00752D57" w:rsidRPr="00CD473A">
        <w:rPr>
          <w:rFonts w:ascii="Arial" w:hAnsi="Arial" w:cs="Arial"/>
          <w:i/>
          <w:sz w:val="22"/>
          <w:szCs w:val="22"/>
        </w:rPr>
        <w:t xml:space="preserve">Sistema Nacional de Registro de Precandidaturas y Candidaturas, así como Aspirantes y </w:t>
      </w:r>
      <w:r w:rsidR="00752D57" w:rsidRPr="00CD473A">
        <w:rPr>
          <w:rFonts w:ascii="Arial" w:eastAsiaTheme="minorHAnsi" w:hAnsi="Arial" w:cs="Arial"/>
          <w:i/>
          <w:color w:val="000000"/>
          <w:sz w:val="22"/>
          <w:szCs w:val="22"/>
          <w:lang w:val="es-MX" w:eastAsia="en-US"/>
        </w:rPr>
        <w:t>Candidaturas Independientes</w:t>
      </w:r>
      <w:r w:rsidR="00752D57">
        <w:rPr>
          <w:rFonts w:ascii="Arial" w:eastAsiaTheme="minorHAnsi" w:hAnsi="Arial" w:cs="Arial"/>
          <w:color w:val="000000"/>
          <w:sz w:val="22"/>
          <w:szCs w:val="22"/>
          <w:lang w:val="es-MX" w:eastAsia="en-US"/>
        </w:rPr>
        <w:t>”</w:t>
      </w:r>
      <w:r w:rsidR="00752D57" w:rsidRPr="000039D2">
        <w:rPr>
          <w:rFonts w:ascii="Arial" w:hAnsi="Arial" w:cs="Arial"/>
          <w:sz w:val="22"/>
          <w:szCs w:val="22"/>
        </w:rPr>
        <w:t xml:space="preserve"> (SNR), implementado por el INE, mismo que </w:t>
      </w:r>
      <w:r w:rsidR="00752D57" w:rsidRPr="000039D2">
        <w:rPr>
          <w:rFonts w:ascii="Arial" w:eastAsiaTheme="minorHAnsi" w:hAnsi="Arial" w:cs="Arial"/>
          <w:color w:val="000000"/>
          <w:sz w:val="22"/>
          <w:szCs w:val="22"/>
          <w:lang w:val="es-MX" w:eastAsia="en-US"/>
        </w:rPr>
        <w:t>constituye un medio que permite unificar los procedimientos de captura de da</w:t>
      </w:r>
      <w:r w:rsidR="007D010C">
        <w:rPr>
          <w:rFonts w:ascii="Arial" w:eastAsiaTheme="minorHAnsi" w:hAnsi="Arial" w:cs="Arial"/>
          <w:color w:val="000000"/>
          <w:sz w:val="22"/>
          <w:szCs w:val="22"/>
          <w:lang w:val="es-MX" w:eastAsia="en-US"/>
        </w:rPr>
        <w:t>tos, detectar registros simultán</w:t>
      </w:r>
      <w:r w:rsidR="00752D57" w:rsidRPr="000039D2">
        <w:rPr>
          <w:rFonts w:ascii="Arial" w:eastAsiaTheme="minorHAnsi" w:hAnsi="Arial" w:cs="Arial"/>
          <w:color w:val="000000"/>
          <w:sz w:val="22"/>
          <w:szCs w:val="22"/>
          <w:lang w:val="es-MX" w:eastAsia="en-US"/>
        </w:rPr>
        <w:t>eos, generar reportes de paridad de género, re</w:t>
      </w:r>
      <w:r w:rsidR="007D010C">
        <w:rPr>
          <w:rFonts w:ascii="Arial" w:eastAsiaTheme="minorHAnsi" w:hAnsi="Arial" w:cs="Arial"/>
          <w:color w:val="000000"/>
          <w:sz w:val="22"/>
          <w:szCs w:val="22"/>
          <w:lang w:val="es-MX" w:eastAsia="en-US"/>
        </w:rPr>
        <w:t>gistrar las sustituciones y can</w:t>
      </w:r>
      <w:r w:rsidR="00752D57" w:rsidRPr="000039D2">
        <w:rPr>
          <w:rFonts w:ascii="Arial" w:eastAsiaTheme="minorHAnsi" w:hAnsi="Arial" w:cs="Arial"/>
          <w:color w:val="000000"/>
          <w:sz w:val="22"/>
          <w:szCs w:val="22"/>
          <w:lang w:val="es-MX" w:eastAsia="en-US"/>
        </w:rPr>
        <w:t>celaciones de candidaturas, así como conocer la información de</w:t>
      </w:r>
      <w:r w:rsidR="00E57E70">
        <w:rPr>
          <w:rFonts w:ascii="Arial" w:eastAsiaTheme="minorHAnsi" w:hAnsi="Arial" w:cs="Arial"/>
          <w:color w:val="000000"/>
          <w:sz w:val="22"/>
          <w:szCs w:val="22"/>
          <w:lang w:val="es-MX" w:eastAsia="en-US"/>
        </w:rPr>
        <w:t xml:space="preserve"> las y</w:t>
      </w:r>
      <w:r w:rsidR="00752D57" w:rsidRPr="000039D2">
        <w:rPr>
          <w:rFonts w:ascii="Arial" w:eastAsiaTheme="minorHAnsi" w:hAnsi="Arial" w:cs="Arial"/>
          <w:color w:val="000000"/>
          <w:sz w:val="22"/>
          <w:szCs w:val="22"/>
          <w:lang w:val="es-MX" w:eastAsia="en-US"/>
        </w:rPr>
        <w:t xml:space="preserve"> los </w:t>
      </w:r>
      <w:r w:rsidR="00E57E70">
        <w:rPr>
          <w:rFonts w:ascii="Arial" w:eastAsiaTheme="minorHAnsi" w:hAnsi="Arial" w:cs="Arial"/>
          <w:color w:val="000000"/>
          <w:sz w:val="22"/>
          <w:szCs w:val="22"/>
          <w:lang w:val="es-MX" w:eastAsia="en-US"/>
        </w:rPr>
        <w:t>candidatos</w:t>
      </w:r>
      <w:r w:rsidR="00752D57" w:rsidRPr="000039D2">
        <w:rPr>
          <w:rFonts w:ascii="Arial" w:eastAsiaTheme="minorHAnsi" w:hAnsi="Arial" w:cs="Arial"/>
          <w:color w:val="000000"/>
          <w:sz w:val="22"/>
          <w:szCs w:val="22"/>
          <w:lang w:val="es-MX" w:eastAsia="en-US"/>
        </w:rPr>
        <w:t xml:space="preserve">. Asimismo, el sistema sirve a los partidos políticos para registrar, concentrar y consultar en todo momento los datos de sus precandidatos/as y capturar la información de sus precandidaturas y capturar la información de sus candidaturas; de igual forma, cuenta con un formato único de solicitud de registro de candidaturas que se llenará en línea. </w:t>
      </w:r>
    </w:p>
    <w:p w14:paraId="5C7269D2" w14:textId="77777777" w:rsidR="00752D57" w:rsidRDefault="00752D57" w:rsidP="00752D57">
      <w:pPr>
        <w:pStyle w:val="Textoindependiente"/>
        <w:spacing w:after="0" w:line="360" w:lineRule="auto"/>
        <w:jc w:val="both"/>
        <w:rPr>
          <w:rFonts w:ascii="Arial" w:hAnsi="Arial" w:cs="Arial"/>
          <w:sz w:val="22"/>
          <w:szCs w:val="22"/>
        </w:rPr>
      </w:pPr>
    </w:p>
    <w:p w14:paraId="2C5294CD" w14:textId="77777777" w:rsidR="00752D57"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 xml:space="preserve">Para realizar las acciones correspondientes, los institutos políticos, observarán el Anexo 10.1 del referido Reglamento, el cual contempla el procedimiento para la operación del SNR. </w:t>
      </w:r>
    </w:p>
    <w:p w14:paraId="77234B72" w14:textId="77777777" w:rsidR="00752D57" w:rsidRDefault="00752D57" w:rsidP="00752D57">
      <w:pPr>
        <w:pStyle w:val="Textoindependiente"/>
        <w:spacing w:after="0" w:line="360" w:lineRule="auto"/>
        <w:jc w:val="both"/>
        <w:rPr>
          <w:rFonts w:ascii="Arial" w:hAnsi="Arial" w:cs="Arial"/>
          <w:sz w:val="22"/>
          <w:szCs w:val="22"/>
        </w:rPr>
      </w:pPr>
    </w:p>
    <w:p w14:paraId="20123F7D" w14:textId="77777777" w:rsidR="00752D57" w:rsidRDefault="00752D57" w:rsidP="00752D57">
      <w:pPr>
        <w:pStyle w:val="Textoindependiente"/>
        <w:spacing w:after="0" w:line="360" w:lineRule="auto"/>
        <w:jc w:val="both"/>
        <w:rPr>
          <w:rFonts w:ascii="Arial" w:hAnsi="Arial" w:cs="Arial"/>
          <w:sz w:val="22"/>
          <w:szCs w:val="22"/>
        </w:rPr>
      </w:pPr>
      <w:proofErr w:type="gramStart"/>
      <w:r>
        <w:rPr>
          <w:rFonts w:ascii="Arial" w:hAnsi="Arial" w:cs="Arial"/>
          <w:sz w:val="22"/>
          <w:szCs w:val="22"/>
        </w:rPr>
        <w:t>De acuerdo a</w:t>
      </w:r>
      <w:proofErr w:type="gramEnd"/>
      <w:r>
        <w:rPr>
          <w:rFonts w:ascii="Arial" w:hAnsi="Arial" w:cs="Arial"/>
          <w:sz w:val="22"/>
          <w:szCs w:val="22"/>
        </w:rPr>
        <w:t xml:space="preserve"> lo anterior, el numeral 19 de la Sección I. “Responsabilidad de los operadores del Sistema” del Anexo 10.1 del Reglamento</w:t>
      </w:r>
      <w:r w:rsidR="00E57E70">
        <w:rPr>
          <w:rFonts w:ascii="Arial" w:hAnsi="Arial" w:cs="Arial"/>
          <w:sz w:val="22"/>
          <w:szCs w:val="22"/>
        </w:rPr>
        <w:t xml:space="preserve"> de Elecciones</w:t>
      </w:r>
      <w:r>
        <w:rPr>
          <w:rFonts w:ascii="Arial" w:hAnsi="Arial" w:cs="Arial"/>
          <w:sz w:val="22"/>
          <w:szCs w:val="22"/>
        </w:rPr>
        <w:t xml:space="preserve">, establece que este Instituto deberá generar y actualizar las listas de precandidatos, candidatos, aspirantes a candidaturas independientes y candidatos independientes registrados. </w:t>
      </w:r>
    </w:p>
    <w:p w14:paraId="771A679D" w14:textId="77777777" w:rsidR="00752D57" w:rsidRDefault="00752D57" w:rsidP="00752D57">
      <w:pPr>
        <w:pStyle w:val="Textoindependiente"/>
        <w:spacing w:after="0" w:line="360" w:lineRule="auto"/>
        <w:jc w:val="both"/>
        <w:rPr>
          <w:rFonts w:ascii="Arial" w:hAnsi="Arial" w:cs="Arial"/>
          <w:sz w:val="22"/>
          <w:szCs w:val="22"/>
        </w:rPr>
      </w:pPr>
    </w:p>
    <w:p w14:paraId="4B05DDA2" w14:textId="77777777" w:rsidR="00752D57" w:rsidRDefault="00752D57" w:rsidP="00752D57">
      <w:pPr>
        <w:pStyle w:val="Textoindependiente"/>
        <w:spacing w:after="0" w:line="360" w:lineRule="auto"/>
        <w:jc w:val="both"/>
        <w:rPr>
          <w:rFonts w:ascii="Arial" w:hAnsi="Arial" w:cs="Arial"/>
          <w:sz w:val="22"/>
          <w:szCs w:val="22"/>
        </w:rPr>
      </w:pPr>
      <w:r w:rsidRPr="005F3B84">
        <w:rPr>
          <w:rFonts w:ascii="Arial" w:hAnsi="Arial" w:cs="Arial"/>
          <w:sz w:val="22"/>
          <w:szCs w:val="22"/>
        </w:rPr>
        <w:t>Aunado a lo anterior, los partidos políticos nacionales o locales deberán observar la Sección IV “</w:t>
      </w:r>
      <w:r w:rsidRPr="005F3B84">
        <w:rPr>
          <w:rFonts w:ascii="Arial" w:hAnsi="Arial" w:cs="Arial"/>
          <w:bCs/>
          <w:sz w:val="22"/>
          <w:szCs w:val="22"/>
        </w:rPr>
        <w:t>Especificaciones para periodo de campaña de candidaturas de partido</w:t>
      </w:r>
      <w:r w:rsidRPr="005F3B84">
        <w:rPr>
          <w:rFonts w:ascii="Arial" w:hAnsi="Arial" w:cs="Arial"/>
          <w:sz w:val="22"/>
          <w:szCs w:val="22"/>
        </w:rPr>
        <w:t xml:space="preserve">” del Anexo 10.1 del Reglamento; teniéndose entre éstas, la contemplada en el numeral 4, la cual señala que entregarán ante la autoridad competente de este Instituto, el </w:t>
      </w:r>
      <w:r w:rsidRPr="005F3B84">
        <w:rPr>
          <w:rFonts w:ascii="Arial" w:eastAsiaTheme="minorHAnsi" w:hAnsi="Arial" w:cs="Arial"/>
          <w:color w:val="000000"/>
          <w:sz w:val="22"/>
          <w:szCs w:val="22"/>
          <w:lang w:val="es-MX" w:eastAsia="en-US"/>
        </w:rPr>
        <w:t>formulario</w:t>
      </w:r>
      <w:r w:rsidRPr="005F3B84">
        <w:rPr>
          <w:rFonts w:ascii="Arial" w:hAnsi="Arial" w:cs="Arial"/>
          <w:sz w:val="22"/>
          <w:szCs w:val="22"/>
        </w:rPr>
        <w:t xml:space="preserve"> de registro impreso con la aceptación para recibir notificaciones electrónicas y el informe de capacidad económica con</w:t>
      </w:r>
      <w:r>
        <w:rPr>
          <w:rFonts w:ascii="Arial" w:hAnsi="Arial" w:cs="Arial"/>
          <w:sz w:val="22"/>
          <w:szCs w:val="22"/>
        </w:rPr>
        <w:t xml:space="preserve"> firma autógrafa de cada una de las personas que presenta como postulante a una candidatura junto con la documentación que al efecto establezca, en este caso, este Órgano Superior de Dirección. </w:t>
      </w:r>
    </w:p>
    <w:p w14:paraId="3B146366" w14:textId="77777777" w:rsidR="00752D57" w:rsidRDefault="00752D57" w:rsidP="00752D57">
      <w:pPr>
        <w:pStyle w:val="Textoindependiente"/>
        <w:spacing w:after="0" w:line="360" w:lineRule="auto"/>
        <w:jc w:val="both"/>
        <w:rPr>
          <w:rFonts w:ascii="Arial" w:hAnsi="Arial" w:cs="Arial"/>
          <w:sz w:val="22"/>
          <w:szCs w:val="22"/>
        </w:rPr>
      </w:pPr>
    </w:p>
    <w:p w14:paraId="183607D7" w14:textId="3130DBED" w:rsidR="00752D57"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lastRenderedPageBreak/>
        <w:t xml:space="preserve">En relación a lo anterior, el artículo 281, numeral 1, del Reglamento de Elecciones, dispone </w:t>
      </w:r>
      <w:proofErr w:type="gramStart"/>
      <w:r>
        <w:rPr>
          <w:rFonts w:ascii="Arial" w:hAnsi="Arial" w:cs="Arial"/>
          <w:sz w:val="22"/>
          <w:szCs w:val="22"/>
        </w:rPr>
        <w:t>que</w:t>
      </w:r>
      <w:proofErr w:type="gramEnd"/>
      <w:r>
        <w:rPr>
          <w:rFonts w:ascii="Arial" w:hAnsi="Arial" w:cs="Arial"/>
          <w:sz w:val="22"/>
          <w:szCs w:val="22"/>
        </w:rPr>
        <w:t xml:space="preserve"> en las elecciones federales y locales, ordinarias y extraordinarias, además de cumplir con los requisitos, trámites y procedimiento en materia de registro de candidaturas, previstos en la LGIPE o en las legislaciones estatales, según el caso, los partidos </w:t>
      </w:r>
      <w:r w:rsidRPr="00FF6040">
        <w:rPr>
          <w:rFonts w:ascii="Arial" w:hAnsi="Arial" w:cs="Arial"/>
          <w:sz w:val="22"/>
          <w:szCs w:val="22"/>
        </w:rPr>
        <w:t xml:space="preserve">políticos, </w:t>
      </w:r>
      <w:r w:rsidRPr="00FF6040">
        <w:rPr>
          <w:rFonts w:ascii="Arial" w:hAnsi="Arial" w:cs="Arial"/>
          <w:color w:val="000000"/>
          <w:sz w:val="22"/>
          <w:szCs w:val="22"/>
        </w:rPr>
        <w:t xml:space="preserve">coaliciones o alianzas, </w:t>
      </w:r>
      <w:r w:rsidRPr="00FF6040">
        <w:rPr>
          <w:rFonts w:ascii="Arial" w:hAnsi="Arial" w:cs="Arial"/>
          <w:sz w:val="22"/>
          <w:szCs w:val="22"/>
        </w:rPr>
        <w:t xml:space="preserve">deberán capturar en el SNR la información </w:t>
      </w:r>
      <w:r w:rsidR="00846575">
        <w:rPr>
          <w:rFonts w:ascii="Arial" w:hAnsi="Arial" w:cs="Arial"/>
          <w:sz w:val="22"/>
          <w:szCs w:val="22"/>
        </w:rPr>
        <w:t>de sus candidatas y candidatos.</w:t>
      </w:r>
    </w:p>
    <w:p w14:paraId="6BD77707" w14:textId="77777777" w:rsidR="00752D57" w:rsidRDefault="00752D57" w:rsidP="00752D57">
      <w:pPr>
        <w:pStyle w:val="Textoindependiente"/>
        <w:spacing w:after="0" w:line="360" w:lineRule="auto"/>
        <w:jc w:val="both"/>
        <w:rPr>
          <w:rFonts w:ascii="Arial" w:hAnsi="Arial" w:cs="Arial"/>
          <w:sz w:val="22"/>
          <w:szCs w:val="22"/>
        </w:rPr>
      </w:pPr>
    </w:p>
    <w:p w14:paraId="43FE4306" w14:textId="4D6B51F5" w:rsidR="002C434F"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Asimismo, el numeral 6 del citado dispositivo reglamentario, establece que el formato de registro del SNR deberá presentarse físicamente ante este Instituto Electoral del Estado, para efecto del regist</w:t>
      </w:r>
      <w:r w:rsidR="007D36AD">
        <w:rPr>
          <w:rFonts w:ascii="Arial" w:hAnsi="Arial" w:cs="Arial"/>
          <w:sz w:val="22"/>
          <w:szCs w:val="22"/>
        </w:rPr>
        <w:t>ro de las candidaturas locales.</w:t>
      </w:r>
    </w:p>
    <w:p w14:paraId="0C5E2436" w14:textId="77777777" w:rsidR="00760E40" w:rsidRDefault="00760E40" w:rsidP="00752D57">
      <w:pPr>
        <w:pStyle w:val="Textoindependiente"/>
        <w:spacing w:after="0" w:line="360" w:lineRule="auto"/>
        <w:jc w:val="both"/>
        <w:rPr>
          <w:rFonts w:ascii="Arial" w:hAnsi="Arial" w:cs="Arial"/>
          <w:sz w:val="22"/>
          <w:szCs w:val="22"/>
        </w:rPr>
      </w:pPr>
    </w:p>
    <w:p w14:paraId="67B4343B" w14:textId="20CA049A" w:rsidR="002064BB" w:rsidRDefault="00EF5F5A" w:rsidP="00752D57">
      <w:pPr>
        <w:pStyle w:val="Textoindependiente"/>
        <w:spacing w:after="0" w:line="360" w:lineRule="auto"/>
        <w:jc w:val="both"/>
        <w:rPr>
          <w:rFonts w:ascii="Arial" w:eastAsia="Calibri" w:hAnsi="Arial" w:cs="Arial"/>
          <w:sz w:val="22"/>
          <w:szCs w:val="22"/>
          <w:lang w:val="es-MX" w:eastAsia="en-US"/>
        </w:rPr>
      </w:pPr>
      <w:r>
        <w:rPr>
          <w:rFonts w:ascii="Arial" w:hAnsi="Arial" w:cs="Arial"/>
          <w:b/>
          <w:sz w:val="22"/>
          <w:szCs w:val="22"/>
          <w:lang w:val="es-MX"/>
        </w:rPr>
        <w:t>11</w:t>
      </w:r>
      <w:r w:rsidR="002C434F" w:rsidRPr="002C434F">
        <w:rPr>
          <w:rFonts w:ascii="Arial" w:hAnsi="Arial" w:cs="Arial"/>
          <w:b/>
          <w:sz w:val="22"/>
          <w:szCs w:val="22"/>
        </w:rPr>
        <w:t>ª.-</w:t>
      </w:r>
      <w:r w:rsidR="002C434F">
        <w:rPr>
          <w:rFonts w:ascii="Arial" w:hAnsi="Arial" w:cs="Arial"/>
          <w:b/>
          <w:sz w:val="22"/>
          <w:szCs w:val="22"/>
        </w:rPr>
        <w:t xml:space="preserve"> </w:t>
      </w:r>
      <w:r w:rsidR="00752D57" w:rsidRPr="00E72908">
        <w:rPr>
          <w:rFonts w:ascii="Arial" w:eastAsia="Calibri" w:hAnsi="Arial" w:cs="Arial"/>
          <w:b/>
          <w:sz w:val="22"/>
          <w:szCs w:val="22"/>
          <w:lang w:val="es-MX" w:eastAsia="en-US"/>
        </w:rPr>
        <w:t xml:space="preserve"> </w:t>
      </w:r>
      <w:r w:rsidR="00752D57" w:rsidRPr="00E72908">
        <w:rPr>
          <w:rFonts w:ascii="Arial" w:eastAsia="Calibri" w:hAnsi="Arial" w:cs="Arial"/>
          <w:sz w:val="22"/>
          <w:szCs w:val="22"/>
          <w:lang w:val="es-MX" w:eastAsia="en-US"/>
        </w:rPr>
        <w:t xml:space="preserve">Una vez expuesto lo anterior, </w:t>
      </w:r>
      <w:r w:rsidR="00846575">
        <w:rPr>
          <w:rFonts w:ascii="Arial" w:eastAsia="Calibri" w:hAnsi="Arial" w:cs="Arial"/>
          <w:sz w:val="22"/>
          <w:szCs w:val="22"/>
          <w:lang w:val="es-MX" w:eastAsia="en-US"/>
        </w:rPr>
        <w:t>respecto a las</w:t>
      </w:r>
      <w:r w:rsidR="00752D57">
        <w:rPr>
          <w:rFonts w:ascii="Arial" w:eastAsia="Calibri" w:hAnsi="Arial" w:cs="Arial"/>
          <w:sz w:val="22"/>
          <w:szCs w:val="22"/>
          <w:lang w:val="es-MX" w:eastAsia="en-US"/>
        </w:rPr>
        <w:t xml:space="preserve"> </w:t>
      </w:r>
      <w:r w:rsidR="00846575" w:rsidRPr="002B3D3D">
        <w:rPr>
          <w:rFonts w:ascii="Arial" w:hAnsi="Arial" w:cs="Arial"/>
          <w:sz w:val="22"/>
          <w:szCs w:val="22"/>
          <w:lang w:val="es-MX"/>
        </w:rPr>
        <w:t xml:space="preserve">solicitudes de sustituciones de </w:t>
      </w:r>
      <w:r w:rsidR="00846575">
        <w:rPr>
          <w:rFonts w:ascii="Arial" w:hAnsi="Arial" w:cs="Arial"/>
          <w:sz w:val="22"/>
          <w:szCs w:val="22"/>
          <w:lang w:val="es-MX"/>
        </w:rPr>
        <w:t>candidaturas</w:t>
      </w:r>
      <w:r w:rsidR="00D554AC">
        <w:rPr>
          <w:rFonts w:ascii="Arial" w:eastAsia="Calibri" w:hAnsi="Arial" w:cs="Arial"/>
          <w:sz w:val="22"/>
          <w:szCs w:val="22"/>
          <w:lang w:val="es-MX" w:eastAsia="en-US"/>
        </w:rPr>
        <w:t xml:space="preserve"> para </w:t>
      </w:r>
      <w:r w:rsidR="00A435C0">
        <w:rPr>
          <w:rFonts w:ascii="Arial" w:eastAsia="Calibri" w:hAnsi="Arial" w:cs="Arial"/>
          <w:sz w:val="22"/>
          <w:szCs w:val="22"/>
          <w:lang w:val="es-MX" w:eastAsia="en-US"/>
        </w:rPr>
        <w:t>miembros de Ayuntamientos</w:t>
      </w:r>
      <w:r w:rsidR="00E72908" w:rsidRPr="00B40C58">
        <w:rPr>
          <w:rFonts w:ascii="Arial" w:eastAsia="Calibri" w:hAnsi="Arial" w:cs="Arial"/>
          <w:sz w:val="22"/>
          <w:szCs w:val="22"/>
          <w:lang w:val="es-MX" w:eastAsia="en-US"/>
        </w:rPr>
        <w:t xml:space="preserve">, </w:t>
      </w:r>
      <w:r w:rsidR="00846575">
        <w:rPr>
          <w:rFonts w:ascii="Arial" w:eastAsia="Calibri" w:hAnsi="Arial" w:cs="Arial"/>
          <w:sz w:val="22"/>
          <w:szCs w:val="22"/>
          <w:lang w:val="es-MX" w:eastAsia="en-US"/>
        </w:rPr>
        <w:t xml:space="preserve">presentadas ante este Consejo General, </w:t>
      </w:r>
      <w:r w:rsidR="004F3B32">
        <w:rPr>
          <w:rFonts w:ascii="Arial" w:eastAsia="Calibri" w:hAnsi="Arial" w:cs="Arial"/>
          <w:sz w:val="22"/>
          <w:szCs w:val="22"/>
          <w:lang w:val="es-MX" w:eastAsia="en-US"/>
        </w:rPr>
        <w:t>t</w:t>
      </w:r>
      <w:r w:rsidR="005C4F47">
        <w:rPr>
          <w:rFonts w:ascii="Arial" w:eastAsia="Calibri" w:hAnsi="Arial" w:cs="Arial"/>
          <w:sz w:val="22"/>
          <w:szCs w:val="22"/>
          <w:lang w:val="es-MX" w:eastAsia="en-US"/>
        </w:rPr>
        <w:t>al como se plasma</w:t>
      </w:r>
      <w:r w:rsidR="004F3B32">
        <w:rPr>
          <w:rFonts w:ascii="Arial" w:eastAsia="Calibri" w:hAnsi="Arial" w:cs="Arial"/>
          <w:sz w:val="22"/>
          <w:szCs w:val="22"/>
          <w:lang w:val="es-MX" w:eastAsia="en-US"/>
        </w:rPr>
        <w:t xml:space="preserve"> </w:t>
      </w:r>
      <w:r w:rsidR="00846575">
        <w:rPr>
          <w:rFonts w:ascii="Arial" w:eastAsia="Calibri" w:hAnsi="Arial" w:cs="Arial"/>
          <w:sz w:val="22"/>
          <w:szCs w:val="22"/>
          <w:lang w:val="es-MX" w:eastAsia="en-US"/>
        </w:rPr>
        <w:t xml:space="preserve">en los Antecedentes </w:t>
      </w:r>
      <w:r>
        <w:rPr>
          <w:rFonts w:ascii="Arial" w:eastAsia="Calibri" w:hAnsi="Arial" w:cs="Arial"/>
          <w:sz w:val="22"/>
          <w:szCs w:val="22"/>
          <w:lang w:val="es-MX" w:eastAsia="en-US"/>
        </w:rPr>
        <w:t>VII y VIII</w:t>
      </w:r>
      <w:r w:rsidR="001B3FEF">
        <w:rPr>
          <w:rFonts w:ascii="Arial" w:eastAsia="Calibri" w:hAnsi="Arial" w:cs="Arial"/>
          <w:sz w:val="22"/>
          <w:szCs w:val="22"/>
          <w:lang w:val="es-MX" w:eastAsia="en-US"/>
        </w:rPr>
        <w:t xml:space="preserve">, así como en la Consideración </w:t>
      </w:r>
      <w:r>
        <w:rPr>
          <w:rFonts w:ascii="Arial" w:eastAsia="Calibri" w:hAnsi="Arial" w:cs="Arial"/>
          <w:sz w:val="22"/>
          <w:szCs w:val="22"/>
          <w:lang w:val="es-MX" w:eastAsia="en-US"/>
        </w:rPr>
        <w:t>8</w:t>
      </w:r>
      <w:r w:rsidR="00846575">
        <w:rPr>
          <w:rFonts w:ascii="Arial" w:eastAsia="Calibri" w:hAnsi="Arial" w:cs="Arial"/>
          <w:sz w:val="22"/>
          <w:szCs w:val="22"/>
          <w:lang w:val="es-MX" w:eastAsia="en-US"/>
        </w:rPr>
        <w:t>ª de este documento</w:t>
      </w:r>
      <w:r w:rsidR="004F3B32">
        <w:rPr>
          <w:rFonts w:ascii="Arial" w:eastAsia="Calibri" w:hAnsi="Arial" w:cs="Arial"/>
          <w:sz w:val="22"/>
          <w:szCs w:val="22"/>
          <w:lang w:val="es-MX" w:eastAsia="en-US"/>
        </w:rPr>
        <w:t>;</w:t>
      </w:r>
      <w:r w:rsidR="00846575">
        <w:rPr>
          <w:rFonts w:ascii="Arial" w:eastAsia="Calibri" w:hAnsi="Arial" w:cs="Arial"/>
          <w:sz w:val="22"/>
          <w:szCs w:val="22"/>
          <w:lang w:val="es-MX" w:eastAsia="en-US"/>
        </w:rPr>
        <w:t xml:space="preserve"> </w:t>
      </w:r>
      <w:r w:rsidR="00752D57">
        <w:rPr>
          <w:rFonts w:ascii="Arial" w:eastAsia="Calibri" w:hAnsi="Arial" w:cs="Arial"/>
          <w:sz w:val="22"/>
          <w:szCs w:val="22"/>
          <w:lang w:val="es-MX" w:eastAsia="en-US"/>
        </w:rPr>
        <w:t xml:space="preserve">fueron debidamente revisadas y analizadas, respecto al cumplimiento de los requisitos de elegibilidad, dispuestos por </w:t>
      </w:r>
      <w:r w:rsidR="001B3FEF">
        <w:rPr>
          <w:rFonts w:ascii="Arial" w:eastAsia="Calibri" w:hAnsi="Arial" w:cs="Arial"/>
          <w:sz w:val="22"/>
          <w:szCs w:val="22"/>
          <w:lang w:val="es-MX" w:eastAsia="en-US"/>
        </w:rPr>
        <w:t xml:space="preserve">los artículos 90 </w:t>
      </w:r>
      <w:r w:rsidR="001B3FEF" w:rsidRPr="00A7284C">
        <w:rPr>
          <w:rFonts w:ascii="Arial" w:eastAsia="Calibri" w:hAnsi="Arial" w:cs="Arial"/>
          <w:sz w:val="22"/>
          <w:szCs w:val="22"/>
          <w:lang w:val="es-MX" w:eastAsia="en-US"/>
        </w:rPr>
        <w:t xml:space="preserve">de la Constitución Política </w:t>
      </w:r>
      <w:r w:rsidR="001B3FEF">
        <w:rPr>
          <w:rFonts w:ascii="Arial" w:eastAsia="Calibri" w:hAnsi="Arial" w:cs="Arial"/>
          <w:sz w:val="22"/>
          <w:szCs w:val="22"/>
          <w:lang w:val="es-MX" w:eastAsia="en-US"/>
        </w:rPr>
        <w:t>Local</w:t>
      </w:r>
      <w:r w:rsidR="001B3FEF" w:rsidRPr="00A7284C">
        <w:rPr>
          <w:rFonts w:ascii="Arial" w:eastAsia="Calibri" w:hAnsi="Arial" w:cs="Arial"/>
          <w:sz w:val="22"/>
          <w:szCs w:val="22"/>
          <w:lang w:val="es-MX" w:eastAsia="en-US"/>
        </w:rPr>
        <w:t>, 25 del Código Electoral y 27 de la Ley del Municipio Libre del Estado de Colima</w:t>
      </w:r>
      <w:r w:rsidR="001B3FEF">
        <w:rPr>
          <w:rFonts w:ascii="Arial" w:eastAsia="Calibri" w:hAnsi="Arial" w:cs="Arial"/>
          <w:sz w:val="22"/>
          <w:szCs w:val="22"/>
          <w:lang w:val="es-MX" w:eastAsia="en-US"/>
        </w:rPr>
        <w:t xml:space="preserve">, </w:t>
      </w:r>
      <w:r w:rsidR="004F3B32">
        <w:rPr>
          <w:rFonts w:ascii="Arial" w:eastAsia="Calibri" w:hAnsi="Arial" w:cs="Arial"/>
          <w:sz w:val="22"/>
          <w:szCs w:val="22"/>
          <w:lang w:val="es-MX" w:eastAsia="en-US"/>
        </w:rPr>
        <w:t xml:space="preserve">los cuales </w:t>
      </w:r>
      <w:r w:rsidR="00752D57">
        <w:rPr>
          <w:rFonts w:ascii="Arial" w:eastAsia="Calibri" w:hAnsi="Arial" w:cs="Arial"/>
          <w:sz w:val="22"/>
          <w:szCs w:val="22"/>
          <w:lang w:val="es-MX" w:eastAsia="en-US"/>
        </w:rPr>
        <w:t>fueron verificados de conformidad con la tabla que se describe a continuación y que contiene los documentos idóneos para la verificación de su cumplimiento, aprobada mediante Acuerdo IEE/CG/A017/2020, de fecha 20 de noviembre de 2020, misma que dispone</w:t>
      </w:r>
      <w:r w:rsidR="001B3FEF">
        <w:rPr>
          <w:rFonts w:ascii="Arial" w:eastAsia="Calibri" w:hAnsi="Arial" w:cs="Arial"/>
          <w:sz w:val="22"/>
          <w:szCs w:val="22"/>
          <w:lang w:val="es-MX" w:eastAsia="en-US"/>
        </w:rPr>
        <w:t>n</w:t>
      </w:r>
      <w:r w:rsidR="00752D57">
        <w:rPr>
          <w:rFonts w:ascii="Arial" w:eastAsia="Calibri" w:hAnsi="Arial" w:cs="Arial"/>
          <w:sz w:val="22"/>
          <w:szCs w:val="22"/>
          <w:lang w:val="es-MX" w:eastAsia="en-US"/>
        </w:rPr>
        <w:t>:</w:t>
      </w:r>
    </w:p>
    <w:p w14:paraId="319DEC51" w14:textId="77777777" w:rsidR="001B3FEF" w:rsidRPr="001B3FEF" w:rsidRDefault="001B3FEF" w:rsidP="00752D57">
      <w:pPr>
        <w:pStyle w:val="Textoindependiente"/>
        <w:spacing w:after="0" w:line="360" w:lineRule="auto"/>
        <w:jc w:val="both"/>
        <w:rPr>
          <w:rFonts w:ascii="Arial" w:eastAsia="Calibri" w:hAnsi="Arial" w:cs="Arial"/>
          <w:sz w:val="22"/>
          <w:szCs w:val="22"/>
          <w:lang w:val="es-MX" w:eastAsia="en-US"/>
        </w:rPr>
      </w:pPr>
    </w:p>
    <w:p w14:paraId="6F4B951E" w14:textId="4C106095" w:rsidR="001B3FEF" w:rsidRPr="00EF5F5A" w:rsidRDefault="0043499D" w:rsidP="001B3FEF">
      <w:pPr>
        <w:pStyle w:val="Textoindependiente"/>
        <w:spacing w:after="0"/>
        <w:jc w:val="center"/>
        <w:rPr>
          <w:rFonts w:ascii="Arial" w:hAnsi="Arial" w:cs="Arial"/>
          <w:sz w:val="22"/>
          <w:szCs w:val="22"/>
        </w:rPr>
      </w:pPr>
      <w:r>
        <w:rPr>
          <w:rFonts w:ascii="Arial" w:eastAsiaTheme="minorHAnsi" w:hAnsi="Arial" w:cs="Arial"/>
          <w:i/>
          <w:iCs/>
          <w:color w:val="000000"/>
          <w:sz w:val="18"/>
          <w:szCs w:val="18"/>
          <w:lang w:val="es-MX" w:eastAsia="en-US"/>
        </w:rPr>
        <w:t xml:space="preserve">Tabla </w:t>
      </w:r>
      <w:r w:rsidR="00EF5F5A">
        <w:rPr>
          <w:rFonts w:ascii="Arial" w:eastAsiaTheme="minorHAnsi" w:hAnsi="Arial" w:cs="Arial"/>
          <w:i/>
          <w:iCs/>
          <w:color w:val="000000"/>
          <w:sz w:val="18"/>
          <w:szCs w:val="18"/>
          <w:lang w:val="es-MX" w:eastAsia="en-US"/>
        </w:rPr>
        <w:t>3</w:t>
      </w:r>
    </w:p>
    <w:p w14:paraId="38093B60" w14:textId="2B561756" w:rsidR="001B3FEF" w:rsidRPr="001B3FEF" w:rsidRDefault="001B3FEF" w:rsidP="001B3FEF">
      <w:pPr>
        <w:pStyle w:val="Textoindependiente"/>
        <w:spacing w:after="0"/>
        <w:jc w:val="center"/>
        <w:rPr>
          <w:rFonts w:ascii="Arial" w:hAnsi="Arial" w:cs="Arial"/>
          <w:sz w:val="22"/>
          <w:szCs w:val="22"/>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19"/>
      </w:tblGrid>
      <w:tr w:rsidR="001B3FEF" w:rsidRPr="002B347E" w14:paraId="213A6F81" w14:textId="77777777" w:rsidTr="0048251F">
        <w:trPr>
          <w:jc w:val="center"/>
        </w:trPr>
        <w:tc>
          <w:tcPr>
            <w:tcW w:w="5245" w:type="dxa"/>
            <w:shd w:val="clear" w:color="auto" w:fill="BFBFBF"/>
          </w:tcPr>
          <w:p w14:paraId="0A63FB47" w14:textId="77777777" w:rsidR="001B3FEF" w:rsidRPr="002B347E" w:rsidRDefault="001B3FEF" w:rsidP="0048251F">
            <w:pPr>
              <w:jc w:val="center"/>
              <w:rPr>
                <w:rFonts w:ascii="Arial" w:hAnsi="Arial" w:cs="Arial"/>
                <w:b/>
                <w:sz w:val="20"/>
                <w:szCs w:val="20"/>
                <w:lang w:val="es-MX"/>
              </w:rPr>
            </w:pPr>
          </w:p>
          <w:p w14:paraId="38AB84FF" w14:textId="77777777" w:rsidR="001B3FEF" w:rsidRPr="002B347E" w:rsidRDefault="001B3FEF" w:rsidP="0048251F">
            <w:pPr>
              <w:jc w:val="both"/>
              <w:rPr>
                <w:rFonts w:ascii="Arial" w:hAnsi="Arial" w:cs="Arial"/>
                <w:b/>
                <w:sz w:val="20"/>
                <w:szCs w:val="20"/>
                <w:lang w:val="es-MX"/>
              </w:rPr>
            </w:pPr>
            <w:r w:rsidRPr="002B347E">
              <w:rPr>
                <w:rFonts w:ascii="Arial" w:hAnsi="Arial" w:cs="Arial"/>
                <w:b/>
                <w:sz w:val="20"/>
                <w:szCs w:val="20"/>
                <w:lang w:val="es-MX"/>
              </w:rPr>
              <w:t>DE CONFORMIDAD CON LO DISPUESTO POR EL ARTÍCULO 9</w:t>
            </w:r>
            <w:r>
              <w:rPr>
                <w:rFonts w:ascii="Arial" w:hAnsi="Arial" w:cs="Arial"/>
                <w:b/>
                <w:sz w:val="20"/>
                <w:szCs w:val="20"/>
                <w:lang w:val="es-MX"/>
              </w:rPr>
              <w:t>3</w:t>
            </w:r>
            <w:r w:rsidRPr="002B347E">
              <w:rPr>
                <w:rFonts w:ascii="Arial" w:hAnsi="Arial" w:cs="Arial"/>
                <w:b/>
                <w:sz w:val="20"/>
                <w:szCs w:val="20"/>
                <w:lang w:val="es-MX"/>
              </w:rPr>
              <w:t xml:space="preserve"> DE LA CONSTITUCIÓN POLÍTICA DEL ESTADO LIBRE Y SOBERANO DE COLIMA, CORRELACIONADO CON EL ARTÍCULO 25 DEL CÓDIGO ELECTORAL DE ESTADO Y 27 DE LA LEY DEL MUNICIPIO LIBRE DEL ESTADO, PARA SER MIEMBRO DE ALGÚN AYUNTAMIENTO EN LA ENTIDAD SE REQUIERE:</w:t>
            </w:r>
          </w:p>
          <w:p w14:paraId="2719F8F0" w14:textId="77777777" w:rsidR="001B3FEF" w:rsidRPr="002B347E" w:rsidRDefault="001B3FEF" w:rsidP="0048251F">
            <w:pPr>
              <w:jc w:val="center"/>
              <w:rPr>
                <w:rFonts w:ascii="Arial" w:hAnsi="Arial" w:cs="Arial"/>
                <w:b/>
                <w:sz w:val="20"/>
                <w:szCs w:val="20"/>
                <w:lang w:val="es-MX"/>
              </w:rPr>
            </w:pPr>
          </w:p>
        </w:tc>
        <w:tc>
          <w:tcPr>
            <w:tcW w:w="4919" w:type="dxa"/>
            <w:shd w:val="clear" w:color="auto" w:fill="BFBFBF"/>
            <w:vAlign w:val="center"/>
          </w:tcPr>
          <w:p w14:paraId="2A6FE1E9" w14:textId="77777777" w:rsidR="001B3FEF" w:rsidRPr="002B347E" w:rsidRDefault="001B3FEF" w:rsidP="0048251F">
            <w:pPr>
              <w:jc w:val="center"/>
              <w:rPr>
                <w:rFonts w:ascii="Arial" w:hAnsi="Arial" w:cs="Arial"/>
                <w:b/>
                <w:sz w:val="20"/>
                <w:szCs w:val="20"/>
                <w:lang w:val="es-MX"/>
              </w:rPr>
            </w:pPr>
            <w:r w:rsidRPr="002B347E">
              <w:rPr>
                <w:rFonts w:ascii="Arial" w:hAnsi="Arial" w:cs="Arial"/>
                <w:b/>
                <w:sz w:val="20"/>
                <w:szCs w:val="20"/>
                <w:lang w:val="es-MX"/>
              </w:rPr>
              <w:t>DOCUMENTO IDÓNEO PARA ACREDITAR EL REQUISITO RESPECTIVO</w:t>
            </w:r>
          </w:p>
        </w:tc>
      </w:tr>
      <w:tr w:rsidR="001B3FEF" w:rsidRPr="002B347E" w14:paraId="2323725C" w14:textId="77777777" w:rsidTr="0048251F">
        <w:trPr>
          <w:jc w:val="center"/>
        </w:trPr>
        <w:tc>
          <w:tcPr>
            <w:tcW w:w="5245" w:type="dxa"/>
            <w:shd w:val="clear" w:color="auto" w:fill="auto"/>
            <w:vAlign w:val="center"/>
          </w:tcPr>
          <w:p w14:paraId="59D462C1" w14:textId="77777777" w:rsidR="001B3FEF" w:rsidRPr="002B347E" w:rsidRDefault="001B3FEF" w:rsidP="0048251F">
            <w:pPr>
              <w:pStyle w:val="Prrafodelista"/>
              <w:spacing w:after="0" w:line="240" w:lineRule="auto"/>
              <w:ind w:left="0"/>
              <w:contextualSpacing/>
              <w:jc w:val="both"/>
              <w:rPr>
                <w:rFonts w:ascii="Arial" w:hAnsi="Arial" w:cs="Arial"/>
                <w:sz w:val="20"/>
                <w:szCs w:val="20"/>
              </w:rPr>
            </w:pPr>
            <w:r w:rsidRPr="002B347E">
              <w:rPr>
                <w:rFonts w:ascii="Arial" w:hAnsi="Arial" w:cs="Arial"/>
                <w:sz w:val="20"/>
                <w:szCs w:val="20"/>
              </w:rPr>
              <w:t>Ser</w:t>
            </w:r>
            <w:r>
              <w:rPr>
                <w:rFonts w:ascii="Arial" w:hAnsi="Arial" w:cs="Arial"/>
                <w:sz w:val="20"/>
                <w:szCs w:val="20"/>
              </w:rPr>
              <w:t xml:space="preserve"> ciudadana o</w:t>
            </w:r>
            <w:r w:rsidRPr="002B347E">
              <w:rPr>
                <w:rFonts w:ascii="Arial" w:hAnsi="Arial" w:cs="Arial"/>
                <w:sz w:val="20"/>
                <w:szCs w:val="20"/>
              </w:rPr>
              <w:t xml:space="preserve"> ciudadano mexicano por nacimiento</w:t>
            </w:r>
            <w:r>
              <w:rPr>
                <w:rFonts w:ascii="Arial" w:hAnsi="Arial" w:cs="Arial"/>
                <w:sz w:val="20"/>
                <w:szCs w:val="20"/>
              </w:rPr>
              <w:t xml:space="preserve"> y no poseer otra nacionalidad</w:t>
            </w:r>
            <w:r w:rsidRPr="002B347E">
              <w:rPr>
                <w:rFonts w:ascii="Arial" w:hAnsi="Arial" w:cs="Arial"/>
                <w:sz w:val="20"/>
                <w:szCs w:val="20"/>
              </w:rPr>
              <w:t>.</w:t>
            </w:r>
          </w:p>
        </w:tc>
        <w:tc>
          <w:tcPr>
            <w:tcW w:w="4919" w:type="dxa"/>
            <w:shd w:val="clear" w:color="auto" w:fill="auto"/>
            <w:vAlign w:val="center"/>
          </w:tcPr>
          <w:p w14:paraId="43DD7D79"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Copia certificada del acta de nacimiento de la o el ciudadano que se postula.</w:t>
            </w:r>
          </w:p>
        </w:tc>
      </w:tr>
      <w:tr w:rsidR="001B3FEF" w:rsidRPr="002B347E" w14:paraId="25B6484A" w14:textId="77777777" w:rsidTr="0048251F">
        <w:trPr>
          <w:jc w:val="center"/>
        </w:trPr>
        <w:tc>
          <w:tcPr>
            <w:tcW w:w="5245" w:type="dxa"/>
            <w:shd w:val="clear" w:color="auto" w:fill="auto"/>
            <w:vAlign w:val="center"/>
          </w:tcPr>
          <w:p w14:paraId="21E70060"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Ser</w:t>
            </w:r>
            <w:r>
              <w:rPr>
                <w:rFonts w:ascii="Arial" w:hAnsi="Arial" w:cs="Arial"/>
                <w:sz w:val="20"/>
                <w:szCs w:val="20"/>
                <w:lang w:val="es-MX"/>
              </w:rPr>
              <w:t xml:space="preserve"> originaria u</w:t>
            </w:r>
            <w:r w:rsidRPr="002B347E">
              <w:rPr>
                <w:rFonts w:ascii="Arial" w:hAnsi="Arial" w:cs="Arial"/>
                <w:sz w:val="20"/>
                <w:szCs w:val="20"/>
                <w:lang w:val="es-MX"/>
              </w:rPr>
              <w:t xml:space="preserve"> originario del municipio de que se trate</w:t>
            </w:r>
            <w:r>
              <w:rPr>
                <w:rFonts w:ascii="Arial" w:hAnsi="Arial" w:cs="Arial"/>
                <w:sz w:val="20"/>
                <w:szCs w:val="20"/>
                <w:lang w:val="es-MX"/>
              </w:rPr>
              <w:t>,</w:t>
            </w:r>
            <w:r w:rsidRPr="002B347E">
              <w:rPr>
                <w:rFonts w:ascii="Arial" w:hAnsi="Arial" w:cs="Arial"/>
                <w:sz w:val="20"/>
                <w:szCs w:val="20"/>
                <w:lang w:val="es-MX"/>
              </w:rPr>
              <w:t xml:space="preserve"> con una residencia inmediata anterior al día de la elección de un año ininterrumpido </w:t>
            </w:r>
            <w:r w:rsidRPr="000C7021">
              <w:rPr>
                <w:rFonts w:ascii="Arial" w:hAnsi="Arial" w:cs="Arial"/>
                <w:sz w:val="20"/>
                <w:szCs w:val="20"/>
                <w:lang w:val="es-MX"/>
              </w:rPr>
              <w:t>o contar con residencia no menor de tres año</w:t>
            </w:r>
            <w:r>
              <w:rPr>
                <w:rFonts w:ascii="Arial" w:hAnsi="Arial" w:cs="Arial"/>
                <w:sz w:val="20"/>
                <w:szCs w:val="20"/>
                <w:lang w:val="es-MX"/>
              </w:rPr>
              <w:t>s antes del día de la elección.</w:t>
            </w:r>
          </w:p>
        </w:tc>
        <w:tc>
          <w:tcPr>
            <w:tcW w:w="4919" w:type="dxa"/>
            <w:shd w:val="clear" w:color="auto" w:fill="auto"/>
            <w:vAlign w:val="center"/>
          </w:tcPr>
          <w:p w14:paraId="36062B42"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Constancia de re</w:t>
            </w:r>
            <w:r>
              <w:rPr>
                <w:rFonts w:ascii="Arial" w:hAnsi="Arial" w:cs="Arial"/>
                <w:sz w:val="20"/>
                <w:szCs w:val="20"/>
                <w:lang w:val="es-MX"/>
              </w:rPr>
              <w:t>sidencia actualizada por el peri</w:t>
            </w:r>
            <w:r w:rsidRPr="002B347E">
              <w:rPr>
                <w:rFonts w:ascii="Arial" w:hAnsi="Arial" w:cs="Arial"/>
                <w:sz w:val="20"/>
                <w:szCs w:val="20"/>
                <w:lang w:val="es-MX"/>
              </w:rPr>
              <w:t>odo de tiempo establecido en la norma, o más. Dicha constancia tendrá vigencia, s</w:t>
            </w:r>
            <w:r>
              <w:rPr>
                <w:rFonts w:ascii="Arial" w:hAnsi="Arial" w:cs="Arial"/>
                <w:sz w:val="20"/>
                <w:szCs w:val="20"/>
                <w:lang w:val="es-MX"/>
              </w:rPr>
              <w:t>o</w:t>
            </w:r>
            <w:r w:rsidRPr="002B347E">
              <w:rPr>
                <w:rFonts w:ascii="Arial" w:hAnsi="Arial" w:cs="Arial"/>
                <w:sz w:val="20"/>
                <w:szCs w:val="20"/>
                <w:lang w:val="es-MX"/>
              </w:rPr>
              <w:t xml:space="preserve">lo dentro de un mes a la fecha en que la misma se expida, por la autoridad municipal </w:t>
            </w:r>
            <w:r>
              <w:rPr>
                <w:rFonts w:ascii="Arial" w:hAnsi="Arial" w:cs="Arial"/>
                <w:sz w:val="20"/>
                <w:szCs w:val="20"/>
                <w:lang w:val="es-MX"/>
              </w:rPr>
              <w:t>competente.</w:t>
            </w:r>
          </w:p>
        </w:tc>
      </w:tr>
      <w:tr w:rsidR="001B3FEF" w:rsidRPr="002B347E" w14:paraId="4FD57C20" w14:textId="77777777" w:rsidTr="0048251F">
        <w:trPr>
          <w:trHeight w:val="647"/>
          <w:jc w:val="center"/>
        </w:trPr>
        <w:tc>
          <w:tcPr>
            <w:tcW w:w="5245" w:type="dxa"/>
            <w:shd w:val="clear" w:color="auto" w:fill="auto"/>
            <w:vAlign w:val="center"/>
          </w:tcPr>
          <w:p w14:paraId="5CFFF308" w14:textId="77777777" w:rsidR="001B3FEF" w:rsidRPr="002B347E" w:rsidRDefault="001B3FEF" w:rsidP="0048251F">
            <w:pPr>
              <w:rPr>
                <w:rFonts w:ascii="Arial" w:hAnsi="Arial" w:cs="Arial"/>
                <w:sz w:val="20"/>
                <w:szCs w:val="20"/>
                <w:lang w:val="es-MX"/>
              </w:rPr>
            </w:pPr>
            <w:r w:rsidRPr="002B347E">
              <w:rPr>
                <w:rFonts w:ascii="Arial" w:hAnsi="Arial" w:cs="Arial"/>
                <w:sz w:val="20"/>
                <w:szCs w:val="20"/>
                <w:lang w:val="es-MX"/>
              </w:rPr>
              <w:lastRenderedPageBreak/>
              <w:t>Estar inscrito en la lista nominal de electores.</w:t>
            </w:r>
          </w:p>
        </w:tc>
        <w:tc>
          <w:tcPr>
            <w:tcW w:w="4919" w:type="dxa"/>
            <w:shd w:val="clear" w:color="auto" w:fill="auto"/>
            <w:vAlign w:val="center"/>
          </w:tcPr>
          <w:p w14:paraId="621B63EE"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Constancia expedida por el Instituto Nacional Electoral. Dich</w:t>
            </w:r>
            <w:r>
              <w:rPr>
                <w:rFonts w:ascii="Arial" w:hAnsi="Arial" w:cs="Arial"/>
                <w:sz w:val="20"/>
                <w:szCs w:val="20"/>
                <w:lang w:val="es-MX"/>
              </w:rPr>
              <w:t>a constancia tendrá vigencia, so</w:t>
            </w:r>
            <w:r w:rsidRPr="002B347E">
              <w:rPr>
                <w:rFonts w:ascii="Arial" w:hAnsi="Arial" w:cs="Arial"/>
                <w:sz w:val="20"/>
                <w:szCs w:val="20"/>
                <w:lang w:val="es-MX"/>
              </w:rPr>
              <w:t>lo dentro de un mes a la f</w:t>
            </w:r>
            <w:r>
              <w:rPr>
                <w:rFonts w:ascii="Arial" w:hAnsi="Arial" w:cs="Arial"/>
                <w:sz w:val="20"/>
                <w:szCs w:val="20"/>
                <w:lang w:val="es-MX"/>
              </w:rPr>
              <w:t>echa en que la misma se expida.</w:t>
            </w:r>
          </w:p>
        </w:tc>
      </w:tr>
      <w:tr w:rsidR="001B3FEF" w:rsidRPr="002B347E" w14:paraId="164D8C3A" w14:textId="77777777" w:rsidTr="0048251F">
        <w:trPr>
          <w:jc w:val="center"/>
        </w:trPr>
        <w:tc>
          <w:tcPr>
            <w:tcW w:w="5245" w:type="dxa"/>
            <w:shd w:val="clear" w:color="auto" w:fill="auto"/>
            <w:vAlign w:val="center"/>
          </w:tcPr>
          <w:p w14:paraId="4C07A939" w14:textId="77777777" w:rsidR="001B3FEF" w:rsidRPr="002B347E" w:rsidRDefault="001B3FEF" w:rsidP="0048251F">
            <w:pPr>
              <w:jc w:val="both"/>
              <w:rPr>
                <w:rFonts w:ascii="Arial" w:hAnsi="Arial" w:cs="Arial"/>
                <w:sz w:val="20"/>
                <w:szCs w:val="20"/>
                <w:lang w:val="es-MX"/>
              </w:rPr>
            </w:pPr>
          </w:p>
          <w:p w14:paraId="5CF3C220"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poseer otra nacionalidad.</w:t>
            </w:r>
          </w:p>
          <w:p w14:paraId="0E6B3E56" w14:textId="77777777" w:rsidR="001B3FEF" w:rsidRPr="002B347E" w:rsidRDefault="001B3FEF" w:rsidP="0048251F">
            <w:pPr>
              <w:ind w:left="306"/>
              <w:jc w:val="both"/>
              <w:rPr>
                <w:rFonts w:ascii="Arial" w:hAnsi="Arial" w:cs="Arial"/>
                <w:sz w:val="20"/>
                <w:szCs w:val="20"/>
                <w:lang w:val="es-MX"/>
              </w:rPr>
            </w:pPr>
          </w:p>
          <w:p w14:paraId="4343349F" w14:textId="77777777" w:rsidR="001B3FEF" w:rsidRDefault="001B3FEF" w:rsidP="0048251F">
            <w:pPr>
              <w:numPr>
                <w:ilvl w:val="0"/>
                <w:numId w:val="5"/>
              </w:numPr>
              <w:ind w:left="306" w:hanging="284"/>
              <w:jc w:val="both"/>
              <w:rPr>
                <w:rFonts w:ascii="Arial" w:hAnsi="Arial" w:cs="Arial"/>
                <w:sz w:val="20"/>
                <w:szCs w:val="20"/>
                <w:lang w:val="es-MX"/>
              </w:rPr>
            </w:pPr>
            <w:r w:rsidRPr="000C7021">
              <w:rPr>
                <w:rFonts w:ascii="Arial" w:hAnsi="Arial" w:cs="Arial"/>
                <w:sz w:val="20"/>
                <w:szCs w:val="20"/>
                <w:lang w:val="es-MX"/>
              </w:rPr>
              <w:t xml:space="preserve">Estar en pleno ejercicio de sus derechos civiles y políticos, entendiéndose, entre otros, el no estar condenada o condenado por el delito de violencia política contra las mujeres </w:t>
            </w:r>
            <w:proofErr w:type="gramStart"/>
            <w:r w:rsidRPr="000C7021">
              <w:rPr>
                <w:rFonts w:ascii="Arial" w:hAnsi="Arial" w:cs="Arial"/>
                <w:sz w:val="20"/>
                <w:szCs w:val="20"/>
                <w:lang w:val="es-MX"/>
              </w:rPr>
              <w:t>en razón de</w:t>
            </w:r>
            <w:proofErr w:type="gramEnd"/>
            <w:r w:rsidRPr="000C7021">
              <w:rPr>
                <w:rFonts w:ascii="Arial" w:hAnsi="Arial" w:cs="Arial"/>
                <w:sz w:val="20"/>
                <w:szCs w:val="20"/>
                <w:lang w:val="es-MX"/>
              </w:rPr>
              <w:t xml:space="preserve"> género</w:t>
            </w:r>
            <w:r w:rsidRPr="002B347E">
              <w:rPr>
                <w:rFonts w:ascii="Arial" w:hAnsi="Arial" w:cs="Arial"/>
                <w:sz w:val="20"/>
                <w:szCs w:val="20"/>
                <w:lang w:val="es-MX"/>
              </w:rPr>
              <w:t>.</w:t>
            </w:r>
          </w:p>
          <w:p w14:paraId="04468744" w14:textId="77777777" w:rsidR="001B3FEF" w:rsidRPr="002B347E" w:rsidRDefault="001B3FEF" w:rsidP="0048251F">
            <w:pPr>
              <w:ind w:left="306"/>
              <w:jc w:val="both"/>
              <w:rPr>
                <w:rFonts w:ascii="Arial" w:hAnsi="Arial" w:cs="Arial"/>
                <w:sz w:val="20"/>
                <w:szCs w:val="20"/>
                <w:lang w:val="es-MX"/>
              </w:rPr>
            </w:pPr>
          </w:p>
          <w:p w14:paraId="20BFE477"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ser integrante de los organismos electorales.</w:t>
            </w:r>
          </w:p>
          <w:p w14:paraId="7CAC7BDF" w14:textId="77777777" w:rsidR="001B3FEF" w:rsidRPr="000C7021" w:rsidRDefault="001B3FEF" w:rsidP="0048251F">
            <w:pPr>
              <w:ind w:left="306"/>
              <w:jc w:val="both"/>
              <w:rPr>
                <w:rFonts w:ascii="Arial" w:hAnsi="Arial" w:cs="Arial"/>
                <w:sz w:val="20"/>
                <w:szCs w:val="20"/>
                <w:lang w:val="es-MX"/>
              </w:rPr>
            </w:pPr>
          </w:p>
          <w:p w14:paraId="001927A1"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e</w:t>
            </w:r>
            <w:r>
              <w:rPr>
                <w:rFonts w:ascii="Arial" w:hAnsi="Arial" w:cs="Arial"/>
                <w:sz w:val="20"/>
                <w:szCs w:val="20"/>
                <w:lang w:val="es-MX"/>
              </w:rPr>
              <w:t>star en servicio activo de las Fuerzas A</w:t>
            </w:r>
            <w:r w:rsidRPr="002B347E">
              <w:rPr>
                <w:rFonts w:ascii="Arial" w:hAnsi="Arial" w:cs="Arial"/>
                <w:sz w:val="20"/>
                <w:szCs w:val="20"/>
                <w:lang w:val="es-MX"/>
              </w:rPr>
              <w:t>rmadas o de los cuerpos de seguridad pública, salvo que se separe del cargo, por lo menos, un día antes del inicio del periodo del registro de candidatos.</w:t>
            </w:r>
          </w:p>
          <w:p w14:paraId="60120AA7" w14:textId="77777777" w:rsidR="001B3FEF" w:rsidRPr="002B347E" w:rsidRDefault="001B3FEF" w:rsidP="0048251F">
            <w:pPr>
              <w:ind w:left="306"/>
              <w:jc w:val="both"/>
              <w:rPr>
                <w:rFonts w:ascii="Arial" w:hAnsi="Arial" w:cs="Arial"/>
                <w:sz w:val="20"/>
                <w:szCs w:val="20"/>
                <w:lang w:val="es-MX"/>
              </w:rPr>
            </w:pPr>
          </w:p>
          <w:p w14:paraId="2F2F873B"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ser</w:t>
            </w:r>
            <w:r>
              <w:rPr>
                <w:rFonts w:ascii="Arial" w:hAnsi="Arial" w:cs="Arial"/>
                <w:sz w:val="20"/>
                <w:szCs w:val="20"/>
                <w:lang w:val="es-MX"/>
              </w:rPr>
              <w:t xml:space="preserve"> ministra </w:t>
            </w:r>
            <w:proofErr w:type="gramStart"/>
            <w:r>
              <w:rPr>
                <w:rFonts w:ascii="Arial" w:hAnsi="Arial" w:cs="Arial"/>
                <w:sz w:val="20"/>
                <w:szCs w:val="20"/>
                <w:lang w:val="es-MX"/>
              </w:rPr>
              <w:t xml:space="preserve">o </w:t>
            </w:r>
            <w:r w:rsidRPr="002B347E">
              <w:rPr>
                <w:rFonts w:ascii="Arial" w:hAnsi="Arial" w:cs="Arial"/>
                <w:sz w:val="20"/>
                <w:szCs w:val="20"/>
                <w:lang w:val="es-MX"/>
              </w:rPr>
              <w:t xml:space="preserve"> ministro</w:t>
            </w:r>
            <w:proofErr w:type="gramEnd"/>
            <w:r w:rsidRPr="002B347E">
              <w:rPr>
                <w:rFonts w:ascii="Arial" w:hAnsi="Arial" w:cs="Arial"/>
                <w:sz w:val="20"/>
                <w:szCs w:val="20"/>
                <w:lang w:val="es-MX"/>
              </w:rPr>
              <w:t xml:space="preserve"> de cualquier culto religioso, salvo que se separe del cargo cinco años antes del día de la elección. </w:t>
            </w:r>
          </w:p>
          <w:p w14:paraId="4D63AC63" w14:textId="77777777" w:rsidR="001B3FEF" w:rsidRPr="002B347E" w:rsidRDefault="001B3FEF" w:rsidP="0048251F">
            <w:pPr>
              <w:ind w:left="306"/>
              <w:jc w:val="both"/>
              <w:rPr>
                <w:rFonts w:ascii="Arial" w:hAnsi="Arial" w:cs="Arial"/>
                <w:sz w:val="20"/>
                <w:szCs w:val="20"/>
                <w:lang w:val="es-MX"/>
              </w:rPr>
            </w:pPr>
          </w:p>
          <w:p w14:paraId="03D93686"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 xml:space="preserve">No ser </w:t>
            </w:r>
            <w:proofErr w:type="gramStart"/>
            <w:r>
              <w:rPr>
                <w:rFonts w:ascii="Arial" w:hAnsi="Arial" w:cs="Arial"/>
                <w:sz w:val="20"/>
                <w:szCs w:val="20"/>
                <w:lang w:val="es-MX"/>
              </w:rPr>
              <w:t>Presidenta</w:t>
            </w:r>
            <w:proofErr w:type="gramEnd"/>
            <w:r>
              <w:rPr>
                <w:rFonts w:ascii="Arial" w:hAnsi="Arial" w:cs="Arial"/>
                <w:sz w:val="20"/>
                <w:szCs w:val="20"/>
                <w:lang w:val="es-MX"/>
              </w:rPr>
              <w:t xml:space="preserve"> o </w:t>
            </w:r>
            <w:r w:rsidRPr="002B347E">
              <w:rPr>
                <w:rFonts w:ascii="Arial" w:hAnsi="Arial" w:cs="Arial"/>
                <w:sz w:val="20"/>
                <w:szCs w:val="20"/>
                <w:lang w:val="es-MX"/>
              </w:rPr>
              <w:t>Presidente Municipal en el lugar donde se realicen las elecciones, salvo que se separe del cargo dentro de los cinco días anteriores al inicio del periodo de registro de candidatos</w:t>
            </w:r>
            <w:r>
              <w:rPr>
                <w:rFonts w:ascii="Arial" w:hAnsi="Arial" w:cs="Arial"/>
                <w:sz w:val="20"/>
                <w:szCs w:val="20"/>
                <w:lang w:val="es-MX"/>
              </w:rPr>
              <w:t>.</w:t>
            </w:r>
          </w:p>
          <w:p w14:paraId="3F0D5D04" w14:textId="77777777" w:rsidR="001B3FEF" w:rsidRPr="002B347E" w:rsidRDefault="001B3FEF" w:rsidP="0048251F">
            <w:pPr>
              <w:ind w:left="306"/>
              <w:jc w:val="both"/>
              <w:rPr>
                <w:rFonts w:ascii="Arial" w:hAnsi="Arial" w:cs="Arial"/>
                <w:sz w:val="20"/>
                <w:szCs w:val="20"/>
                <w:lang w:val="es-MX"/>
              </w:rPr>
            </w:pPr>
          </w:p>
          <w:p w14:paraId="7EB62DFA" w14:textId="77777777" w:rsidR="001B3FEF" w:rsidRPr="002B347E"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ser servidor</w:t>
            </w:r>
            <w:r>
              <w:rPr>
                <w:rFonts w:ascii="Arial" w:hAnsi="Arial" w:cs="Arial"/>
                <w:sz w:val="20"/>
                <w:szCs w:val="20"/>
                <w:lang w:val="es-MX"/>
              </w:rPr>
              <w:t>a o servidor</w:t>
            </w:r>
            <w:r w:rsidRPr="002B347E">
              <w:rPr>
                <w:rFonts w:ascii="Arial" w:hAnsi="Arial" w:cs="Arial"/>
                <w:sz w:val="20"/>
                <w:szCs w:val="20"/>
                <w:lang w:val="es-MX"/>
              </w:rPr>
              <w:t xml:space="preserve"> público en ejercicio:</w:t>
            </w:r>
          </w:p>
          <w:p w14:paraId="2E0ED39F" w14:textId="77777777" w:rsidR="001B3FEF" w:rsidRPr="002B347E" w:rsidRDefault="001B3FEF" w:rsidP="0048251F">
            <w:pPr>
              <w:pStyle w:val="Textoindependiente3"/>
              <w:spacing w:after="0"/>
              <w:jc w:val="both"/>
              <w:rPr>
                <w:rFonts w:ascii="Arial" w:hAnsi="Arial" w:cs="Arial"/>
                <w:sz w:val="20"/>
                <w:szCs w:val="20"/>
                <w:lang w:val="es-MX"/>
              </w:rPr>
            </w:pPr>
            <w:r w:rsidRPr="002B347E">
              <w:rPr>
                <w:rFonts w:ascii="Arial" w:hAnsi="Arial" w:cs="Arial"/>
                <w:b/>
                <w:sz w:val="20"/>
                <w:szCs w:val="20"/>
                <w:lang w:val="es-MX"/>
              </w:rPr>
              <w:t xml:space="preserve">a) </w:t>
            </w:r>
            <w:r w:rsidRPr="002B347E">
              <w:rPr>
                <w:rFonts w:ascii="Arial" w:hAnsi="Arial" w:cs="Arial"/>
                <w:sz w:val="20"/>
                <w:szCs w:val="20"/>
                <w:lang w:val="es-MX"/>
              </w:rPr>
              <w:t xml:space="preserve">De la Federación: </w:t>
            </w:r>
            <w:proofErr w:type="gramStart"/>
            <w:r>
              <w:rPr>
                <w:rFonts w:ascii="Arial" w:hAnsi="Arial" w:cs="Arial"/>
                <w:sz w:val="20"/>
                <w:szCs w:val="20"/>
                <w:lang w:val="es-MX"/>
              </w:rPr>
              <w:t>Delegada</w:t>
            </w:r>
            <w:proofErr w:type="gramEnd"/>
            <w:r>
              <w:rPr>
                <w:rFonts w:ascii="Arial" w:hAnsi="Arial" w:cs="Arial"/>
                <w:sz w:val="20"/>
                <w:szCs w:val="20"/>
                <w:lang w:val="es-MX"/>
              </w:rPr>
              <w:t xml:space="preserve"> o </w:t>
            </w:r>
            <w:r w:rsidRPr="002B347E">
              <w:rPr>
                <w:rFonts w:ascii="Arial" w:hAnsi="Arial" w:cs="Arial"/>
                <w:sz w:val="20"/>
                <w:szCs w:val="20"/>
                <w:lang w:val="es-MX"/>
              </w:rPr>
              <w:t xml:space="preserve">Delegado o su equivalente de las secretarías de Estado, </w:t>
            </w:r>
            <w:r>
              <w:rPr>
                <w:rFonts w:ascii="Arial" w:hAnsi="Arial" w:cs="Arial"/>
                <w:sz w:val="20"/>
                <w:szCs w:val="20"/>
                <w:lang w:val="es-MX"/>
              </w:rPr>
              <w:t>Fiscalía</w:t>
            </w:r>
            <w:r w:rsidRPr="002B347E">
              <w:rPr>
                <w:rFonts w:ascii="Arial" w:hAnsi="Arial" w:cs="Arial"/>
                <w:sz w:val="20"/>
                <w:szCs w:val="20"/>
                <w:lang w:val="es-MX"/>
              </w:rPr>
              <w:t xml:space="preserve"> General de la República, organismos descentralizados, empresas de participación estatal y fideicomisos;</w:t>
            </w:r>
          </w:p>
          <w:p w14:paraId="09D941B9" w14:textId="77777777" w:rsidR="001B3FEF" w:rsidRPr="002B347E" w:rsidRDefault="001B3FEF" w:rsidP="0048251F">
            <w:pPr>
              <w:jc w:val="both"/>
              <w:rPr>
                <w:rFonts w:ascii="Arial" w:hAnsi="Arial" w:cs="Arial"/>
                <w:sz w:val="20"/>
                <w:szCs w:val="20"/>
                <w:lang w:val="es-MX"/>
              </w:rPr>
            </w:pPr>
            <w:r w:rsidRPr="002B347E">
              <w:rPr>
                <w:rFonts w:ascii="Arial" w:hAnsi="Arial" w:cs="Arial"/>
                <w:b/>
                <w:sz w:val="20"/>
                <w:szCs w:val="20"/>
                <w:lang w:val="es-MX"/>
              </w:rPr>
              <w:t xml:space="preserve">b) </w:t>
            </w:r>
            <w:r w:rsidRPr="002B347E">
              <w:rPr>
                <w:rFonts w:ascii="Arial" w:hAnsi="Arial" w:cs="Arial"/>
                <w:sz w:val="20"/>
                <w:szCs w:val="20"/>
                <w:lang w:val="es-MX"/>
              </w:rPr>
              <w:t xml:space="preserve">Del Estado: </w:t>
            </w:r>
            <w:proofErr w:type="gramStart"/>
            <w:r>
              <w:rPr>
                <w:rFonts w:ascii="Arial" w:hAnsi="Arial" w:cs="Arial"/>
                <w:sz w:val="20"/>
                <w:szCs w:val="20"/>
                <w:lang w:val="es-MX"/>
              </w:rPr>
              <w:t>Secretaria</w:t>
            </w:r>
            <w:proofErr w:type="gramEnd"/>
            <w:r>
              <w:rPr>
                <w:rFonts w:ascii="Arial" w:hAnsi="Arial" w:cs="Arial"/>
                <w:sz w:val="20"/>
                <w:szCs w:val="20"/>
                <w:lang w:val="es-MX"/>
              </w:rPr>
              <w:t xml:space="preserve"> o </w:t>
            </w:r>
            <w:r w:rsidRPr="002B347E">
              <w:rPr>
                <w:rFonts w:ascii="Arial" w:hAnsi="Arial" w:cs="Arial"/>
                <w:sz w:val="20"/>
                <w:szCs w:val="20"/>
                <w:lang w:val="es-MX"/>
              </w:rPr>
              <w:t xml:space="preserve">Secretario de la Administración Pública, </w:t>
            </w:r>
            <w:r>
              <w:rPr>
                <w:rFonts w:ascii="Arial" w:hAnsi="Arial" w:cs="Arial"/>
                <w:sz w:val="20"/>
                <w:szCs w:val="20"/>
                <w:lang w:val="es-MX"/>
              </w:rPr>
              <w:t xml:space="preserve">Consejera o </w:t>
            </w:r>
            <w:r w:rsidRPr="002B347E">
              <w:rPr>
                <w:rFonts w:ascii="Arial" w:hAnsi="Arial" w:cs="Arial"/>
                <w:sz w:val="20"/>
                <w:szCs w:val="20"/>
                <w:lang w:val="es-MX"/>
              </w:rPr>
              <w:t xml:space="preserve">Consejero Jurídico, Fiscal General, </w:t>
            </w:r>
            <w:r>
              <w:rPr>
                <w:rFonts w:ascii="Arial" w:hAnsi="Arial" w:cs="Arial"/>
                <w:sz w:val="20"/>
                <w:szCs w:val="20"/>
                <w:lang w:val="es-MX"/>
              </w:rPr>
              <w:t xml:space="preserve">Contralora o </w:t>
            </w:r>
            <w:r w:rsidRPr="002B347E">
              <w:rPr>
                <w:rFonts w:ascii="Arial" w:hAnsi="Arial" w:cs="Arial"/>
                <w:sz w:val="20"/>
                <w:szCs w:val="20"/>
                <w:lang w:val="es-MX"/>
              </w:rPr>
              <w:t xml:space="preserve">Contralor, </w:t>
            </w:r>
            <w:r>
              <w:rPr>
                <w:rFonts w:ascii="Arial" w:hAnsi="Arial" w:cs="Arial"/>
                <w:sz w:val="20"/>
                <w:szCs w:val="20"/>
                <w:lang w:val="es-MX"/>
              </w:rPr>
              <w:t xml:space="preserve">Magistrada o </w:t>
            </w:r>
            <w:r w:rsidRPr="002B347E">
              <w:rPr>
                <w:rFonts w:ascii="Arial" w:hAnsi="Arial" w:cs="Arial"/>
                <w:sz w:val="20"/>
                <w:szCs w:val="20"/>
                <w:lang w:val="es-MX"/>
              </w:rPr>
              <w:t>Magistrado del Supremo Tribunal de Justicia, titulares de entidades paraestatales, empresas de participación estatal o fideicomisos</w:t>
            </w:r>
          </w:p>
          <w:p w14:paraId="6EBB0A34" w14:textId="77777777" w:rsidR="001B3FEF" w:rsidRPr="002B347E" w:rsidRDefault="001B3FEF" w:rsidP="0048251F">
            <w:pPr>
              <w:jc w:val="both"/>
              <w:rPr>
                <w:rFonts w:ascii="Arial" w:hAnsi="Arial" w:cs="Arial"/>
                <w:sz w:val="20"/>
                <w:szCs w:val="20"/>
                <w:lang w:val="es-MX"/>
              </w:rPr>
            </w:pPr>
            <w:r w:rsidRPr="002B347E">
              <w:rPr>
                <w:rFonts w:ascii="Arial" w:hAnsi="Arial" w:cs="Arial"/>
                <w:b/>
                <w:sz w:val="20"/>
                <w:szCs w:val="20"/>
                <w:lang w:val="es-MX"/>
              </w:rPr>
              <w:t xml:space="preserve">c) </w:t>
            </w:r>
            <w:r w:rsidRPr="002B347E">
              <w:rPr>
                <w:rFonts w:ascii="Arial" w:hAnsi="Arial" w:cs="Arial"/>
                <w:sz w:val="20"/>
                <w:szCs w:val="20"/>
                <w:lang w:val="es-MX"/>
              </w:rPr>
              <w:t xml:space="preserve">De los municipios: </w:t>
            </w:r>
            <w:proofErr w:type="gramStart"/>
            <w:r>
              <w:rPr>
                <w:rFonts w:ascii="Arial" w:hAnsi="Arial" w:cs="Arial"/>
                <w:sz w:val="20"/>
                <w:szCs w:val="20"/>
                <w:lang w:val="es-MX"/>
              </w:rPr>
              <w:t>Secretaria</w:t>
            </w:r>
            <w:proofErr w:type="gramEnd"/>
            <w:r>
              <w:rPr>
                <w:rFonts w:ascii="Arial" w:hAnsi="Arial" w:cs="Arial"/>
                <w:sz w:val="20"/>
                <w:szCs w:val="20"/>
                <w:lang w:val="es-MX"/>
              </w:rPr>
              <w:t xml:space="preserve"> o </w:t>
            </w:r>
            <w:r w:rsidRPr="002B347E">
              <w:rPr>
                <w:rFonts w:ascii="Arial" w:hAnsi="Arial" w:cs="Arial"/>
                <w:sz w:val="20"/>
                <w:szCs w:val="20"/>
                <w:lang w:val="es-MX"/>
              </w:rPr>
              <w:t xml:space="preserve">Secretario del Ayuntamiento, </w:t>
            </w:r>
            <w:r>
              <w:rPr>
                <w:rFonts w:ascii="Arial" w:hAnsi="Arial" w:cs="Arial"/>
                <w:sz w:val="20"/>
                <w:szCs w:val="20"/>
                <w:lang w:val="es-MX"/>
              </w:rPr>
              <w:t xml:space="preserve">Tesorera o </w:t>
            </w:r>
            <w:r w:rsidRPr="002B347E">
              <w:rPr>
                <w:rFonts w:ascii="Arial" w:hAnsi="Arial" w:cs="Arial"/>
                <w:sz w:val="20"/>
                <w:szCs w:val="20"/>
                <w:lang w:val="es-MX"/>
              </w:rPr>
              <w:t xml:space="preserve">Tesorero Municipal, Oficial Mayor, </w:t>
            </w:r>
            <w:r>
              <w:rPr>
                <w:rFonts w:ascii="Arial" w:hAnsi="Arial" w:cs="Arial"/>
                <w:sz w:val="20"/>
                <w:szCs w:val="20"/>
                <w:lang w:val="es-MX"/>
              </w:rPr>
              <w:t xml:space="preserve">Contralora o </w:t>
            </w:r>
            <w:r w:rsidRPr="002B347E">
              <w:rPr>
                <w:rFonts w:ascii="Arial" w:hAnsi="Arial" w:cs="Arial"/>
                <w:sz w:val="20"/>
                <w:szCs w:val="20"/>
                <w:lang w:val="es-MX"/>
              </w:rPr>
              <w:t xml:space="preserve">Contralor, </w:t>
            </w:r>
            <w:r>
              <w:rPr>
                <w:rFonts w:ascii="Arial" w:hAnsi="Arial" w:cs="Arial"/>
                <w:sz w:val="20"/>
                <w:szCs w:val="20"/>
                <w:lang w:val="es-MX"/>
              </w:rPr>
              <w:t xml:space="preserve">Jueza o </w:t>
            </w:r>
            <w:r w:rsidRPr="002B347E">
              <w:rPr>
                <w:rFonts w:ascii="Arial" w:hAnsi="Arial" w:cs="Arial"/>
                <w:sz w:val="20"/>
                <w:szCs w:val="20"/>
                <w:lang w:val="es-MX"/>
              </w:rPr>
              <w:t xml:space="preserve">Juez Cívico, </w:t>
            </w:r>
            <w:r>
              <w:rPr>
                <w:rFonts w:ascii="Arial" w:hAnsi="Arial" w:cs="Arial"/>
                <w:sz w:val="20"/>
                <w:szCs w:val="20"/>
                <w:lang w:val="es-MX"/>
              </w:rPr>
              <w:t xml:space="preserve">Directora o </w:t>
            </w:r>
            <w:r w:rsidRPr="002B347E">
              <w:rPr>
                <w:rFonts w:ascii="Arial" w:hAnsi="Arial" w:cs="Arial"/>
                <w:sz w:val="20"/>
                <w:szCs w:val="20"/>
                <w:lang w:val="es-MX"/>
              </w:rPr>
              <w:t>Director de Seguridad Pública o su equivalente y titular de entidad paramunicipal.</w:t>
            </w:r>
          </w:p>
          <w:p w14:paraId="18836F58" w14:textId="77777777" w:rsidR="001B3FEF" w:rsidRPr="002B347E" w:rsidRDefault="001B3FEF" w:rsidP="0048251F">
            <w:pPr>
              <w:jc w:val="both"/>
              <w:rPr>
                <w:rFonts w:ascii="Arial" w:hAnsi="Arial" w:cs="Arial"/>
                <w:sz w:val="20"/>
                <w:szCs w:val="20"/>
                <w:lang w:val="es-MX"/>
              </w:rPr>
            </w:pPr>
            <w:r w:rsidRPr="002B347E">
              <w:rPr>
                <w:rFonts w:ascii="Arial" w:hAnsi="Arial" w:cs="Arial"/>
                <w:b/>
                <w:sz w:val="20"/>
                <w:szCs w:val="20"/>
                <w:lang w:val="es-MX"/>
              </w:rPr>
              <w:t>d)</w:t>
            </w:r>
            <w:r w:rsidRPr="002B347E">
              <w:rPr>
                <w:rFonts w:ascii="Arial" w:hAnsi="Arial" w:cs="Arial"/>
                <w:sz w:val="20"/>
                <w:szCs w:val="20"/>
                <w:lang w:val="es-MX"/>
              </w:rPr>
              <w:t xml:space="preserve"> Así como de organismos descentralizados y empresas de participación estatal o municipal.</w:t>
            </w:r>
          </w:p>
          <w:p w14:paraId="05533F97"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 xml:space="preserve"> </w:t>
            </w:r>
          </w:p>
          <w:p w14:paraId="65BB354E"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Salvo que se separe del cargo un día antes del inicio del período de registro de candidatos</w:t>
            </w:r>
            <w:r>
              <w:rPr>
                <w:rFonts w:ascii="Arial" w:hAnsi="Arial" w:cs="Arial"/>
                <w:sz w:val="20"/>
                <w:szCs w:val="20"/>
                <w:lang w:val="es-MX"/>
              </w:rPr>
              <w:t>.</w:t>
            </w:r>
          </w:p>
          <w:p w14:paraId="59F8ED0B" w14:textId="77777777" w:rsidR="001B3FEF" w:rsidRPr="002B347E" w:rsidRDefault="001B3FEF" w:rsidP="0048251F">
            <w:pPr>
              <w:jc w:val="both"/>
              <w:rPr>
                <w:rFonts w:ascii="Arial" w:hAnsi="Arial" w:cs="Arial"/>
                <w:sz w:val="20"/>
                <w:szCs w:val="20"/>
                <w:lang w:val="es-MX"/>
              </w:rPr>
            </w:pPr>
          </w:p>
        </w:tc>
        <w:tc>
          <w:tcPr>
            <w:tcW w:w="4919" w:type="dxa"/>
            <w:shd w:val="clear" w:color="auto" w:fill="auto"/>
            <w:vAlign w:val="center"/>
          </w:tcPr>
          <w:p w14:paraId="3DAA9491" w14:textId="77777777" w:rsidR="001B3FEF" w:rsidRPr="002B347E" w:rsidRDefault="001B3FEF" w:rsidP="0048251F">
            <w:pPr>
              <w:pStyle w:val="Prrafodelista"/>
              <w:numPr>
                <w:ilvl w:val="0"/>
                <w:numId w:val="10"/>
              </w:numPr>
              <w:ind w:left="162" w:hanging="227"/>
              <w:jc w:val="both"/>
              <w:rPr>
                <w:rFonts w:ascii="Arial" w:hAnsi="Arial" w:cs="Arial"/>
                <w:sz w:val="20"/>
                <w:szCs w:val="20"/>
              </w:rPr>
            </w:pPr>
            <w:r>
              <w:rPr>
                <w:rFonts w:ascii="Arial" w:hAnsi="Arial" w:cs="Arial"/>
                <w:sz w:val="20"/>
                <w:szCs w:val="20"/>
              </w:rPr>
              <w:t xml:space="preserve">Mediante Formato </w:t>
            </w:r>
            <w:r>
              <w:rPr>
                <w:rFonts w:ascii="Arial" w:hAnsi="Arial" w:cs="Arial"/>
                <w:b/>
                <w:sz w:val="20"/>
                <w:szCs w:val="20"/>
              </w:rPr>
              <w:t>ANEXO 12</w:t>
            </w:r>
            <w:r>
              <w:rPr>
                <w:rFonts w:ascii="Arial" w:hAnsi="Arial" w:cs="Arial"/>
                <w:sz w:val="20"/>
                <w:szCs w:val="20"/>
              </w:rPr>
              <w:t>,</w:t>
            </w:r>
            <w:r w:rsidRPr="002B347E">
              <w:rPr>
                <w:rFonts w:ascii="Arial" w:hAnsi="Arial" w:cs="Arial"/>
                <w:sz w:val="20"/>
                <w:szCs w:val="20"/>
              </w:rPr>
              <w:t xml:space="preserve"> la manifestación expresa bajo protesta de decir verdad, fundamentada en </w:t>
            </w:r>
            <w:r>
              <w:rPr>
                <w:rFonts w:ascii="Arial" w:hAnsi="Arial" w:cs="Arial"/>
                <w:sz w:val="20"/>
                <w:szCs w:val="20"/>
              </w:rPr>
              <w:t>los</w:t>
            </w:r>
            <w:r w:rsidRPr="002B347E">
              <w:rPr>
                <w:rFonts w:ascii="Arial" w:hAnsi="Arial" w:cs="Arial"/>
                <w:sz w:val="20"/>
                <w:szCs w:val="20"/>
              </w:rPr>
              <w:t xml:space="preserve"> artículo</w:t>
            </w:r>
            <w:r>
              <w:rPr>
                <w:rFonts w:ascii="Arial" w:hAnsi="Arial" w:cs="Arial"/>
                <w:sz w:val="20"/>
                <w:szCs w:val="20"/>
              </w:rPr>
              <w:t>s</w:t>
            </w:r>
            <w:r w:rsidRPr="002B347E">
              <w:rPr>
                <w:rFonts w:ascii="Arial" w:hAnsi="Arial" w:cs="Arial"/>
                <w:sz w:val="20"/>
                <w:szCs w:val="20"/>
              </w:rPr>
              <w:t xml:space="preserve"> </w:t>
            </w:r>
            <w:r>
              <w:rPr>
                <w:rFonts w:ascii="Arial" w:hAnsi="Arial" w:cs="Arial"/>
                <w:sz w:val="20"/>
                <w:szCs w:val="20"/>
              </w:rPr>
              <w:t>34</w:t>
            </w:r>
            <w:r w:rsidRPr="002B347E">
              <w:rPr>
                <w:rFonts w:ascii="Arial" w:hAnsi="Arial" w:cs="Arial"/>
                <w:sz w:val="20"/>
                <w:szCs w:val="20"/>
              </w:rPr>
              <w:t xml:space="preserve">, </w:t>
            </w:r>
            <w:r>
              <w:rPr>
                <w:rFonts w:ascii="Arial" w:hAnsi="Arial" w:cs="Arial"/>
                <w:sz w:val="20"/>
                <w:szCs w:val="20"/>
              </w:rPr>
              <w:t>fracción II</w:t>
            </w:r>
            <w:r w:rsidRPr="002B347E">
              <w:rPr>
                <w:rFonts w:ascii="Arial" w:hAnsi="Arial" w:cs="Arial"/>
                <w:sz w:val="20"/>
                <w:szCs w:val="20"/>
              </w:rPr>
              <w:t xml:space="preserve">, </w:t>
            </w:r>
            <w:r>
              <w:rPr>
                <w:rFonts w:ascii="Arial" w:hAnsi="Arial" w:cs="Arial"/>
                <w:sz w:val="20"/>
                <w:szCs w:val="20"/>
              </w:rPr>
              <w:t xml:space="preserve">y 130, segundo párrafo, inciso d), </w:t>
            </w:r>
            <w:r w:rsidRPr="002B347E">
              <w:rPr>
                <w:rFonts w:ascii="Arial" w:hAnsi="Arial" w:cs="Arial"/>
                <w:sz w:val="20"/>
                <w:szCs w:val="20"/>
              </w:rPr>
              <w:t xml:space="preserve">de la Constitución Política </w:t>
            </w:r>
            <w:r>
              <w:rPr>
                <w:rFonts w:ascii="Arial" w:hAnsi="Arial" w:cs="Arial"/>
                <w:sz w:val="20"/>
                <w:szCs w:val="20"/>
              </w:rPr>
              <w:t xml:space="preserve">de los Estados Unidos Mexicanos; 93 de la Constitución Política del Estado Libre y Soberano de Colima; 25 y 164, segundo párrafo, inciso d), del Código Electoral del Estado de Colima; y 27 de  la Ley del Municipio Libre del Estado de Colima, </w:t>
            </w:r>
            <w:r w:rsidRPr="002B347E">
              <w:rPr>
                <w:rFonts w:ascii="Arial" w:hAnsi="Arial" w:cs="Arial"/>
                <w:sz w:val="20"/>
                <w:szCs w:val="20"/>
              </w:rPr>
              <w:t xml:space="preserve">misma que se hará efectiva siempre que la propia autoridad electoral respectiva no tenga conocimiento y acreditación de lo contrario; </w:t>
            </w:r>
          </w:p>
          <w:p w14:paraId="541242C9" w14:textId="77777777" w:rsidR="001B3FEF" w:rsidRPr="002B347E" w:rsidRDefault="001B3FEF" w:rsidP="0048251F">
            <w:pPr>
              <w:ind w:left="162" w:hanging="227"/>
              <w:jc w:val="both"/>
              <w:rPr>
                <w:rFonts w:ascii="Arial" w:hAnsi="Arial" w:cs="Arial"/>
                <w:sz w:val="20"/>
                <w:szCs w:val="20"/>
                <w:lang w:val="es-MX"/>
              </w:rPr>
            </w:pPr>
          </w:p>
          <w:p w14:paraId="5B98F721" w14:textId="77777777" w:rsidR="001B3FEF" w:rsidRPr="002B347E" w:rsidRDefault="001B3FEF" w:rsidP="0048251F">
            <w:pPr>
              <w:pStyle w:val="Prrafodelista"/>
              <w:numPr>
                <w:ilvl w:val="0"/>
                <w:numId w:val="10"/>
              </w:numPr>
              <w:ind w:left="162" w:hanging="227"/>
              <w:jc w:val="both"/>
              <w:rPr>
                <w:rFonts w:ascii="Arial" w:hAnsi="Arial" w:cs="Arial"/>
                <w:sz w:val="20"/>
                <w:szCs w:val="20"/>
              </w:rPr>
            </w:pPr>
            <w:r w:rsidRPr="002B347E">
              <w:rPr>
                <w:rFonts w:ascii="Arial" w:hAnsi="Arial" w:cs="Arial"/>
                <w:sz w:val="20"/>
                <w:szCs w:val="20"/>
              </w:rPr>
              <w:t>Y en su caso, renuncia al cargo respectivo o licencia sin goce de sueldo.</w:t>
            </w:r>
          </w:p>
        </w:tc>
      </w:tr>
    </w:tbl>
    <w:p w14:paraId="48E1681D" w14:textId="77777777" w:rsidR="001B3FEF" w:rsidRDefault="001B3FEF" w:rsidP="00752D57">
      <w:pPr>
        <w:shd w:val="clear" w:color="auto" w:fill="FFFFFF"/>
        <w:spacing w:line="360" w:lineRule="auto"/>
        <w:jc w:val="both"/>
        <w:rPr>
          <w:rFonts w:ascii="Arial" w:eastAsia="Calibri" w:hAnsi="Arial" w:cs="Arial"/>
          <w:sz w:val="22"/>
          <w:szCs w:val="22"/>
          <w:lang w:val="es-MX" w:eastAsia="en-US"/>
        </w:rPr>
      </w:pPr>
    </w:p>
    <w:p w14:paraId="6ED3832C" w14:textId="70303870" w:rsidR="00752D57" w:rsidRDefault="00752D57" w:rsidP="00752D57">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Asimismo, se verificaron que las solicitudes</w:t>
      </w:r>
      <w:r w:rsidR="00E35AED">
        <w:rPr>
          <w:rFonts w:ascii="Arial" w:eastAsia="Calibri" w:hAnsi="Arial" w:cs="Arial"/>
          <w:sz w:val="22"/>
          <w:szCs w:val="22"/>
          <w:lang w:val="es-MX" w:eastAsia="en-US"/>
        </w:rPr>
        <w:t xml:space="preserve"> de sustituciones de</w:t>
      </w:r>
      <w:r>
        <w:rPr>
          <w:rFonts w:ascii="Arial" w:eastAsia="Calibri" w:hAnsi="Arial" w:cs="Arial"/>
          <w:sz w:val="22"/>
          <w:szCs w:val="22"/>
          <w:lang w:val="es-MX" w:eastAsia="en-US"/>
        </w:rPr>
        <w:t xml:space="preserve"> </w:t>
      </w:r>
      <w:r w:rsidR="00462620">
        <w:rPr>
          <w:rFonts w:ascii="Arial" w:eastAsia="Calibri" w:hAnsi="Arial" w:cs="Arial"/>
          <w:sz w:val="22"/>
          <w:szCs w:val="22"/>
          <w:lang w:val="es-MX" w:eastAsia="en-US"/>
        </w:rPr>
        <w:t>candidaturas</w:t>
      </w:r>
      <w:r>
        <w:rPr>
          <w:rFonts w:ascii="Arial" w:eastAsia="Calibri" w:hAnsi="Arial" w:cs="Arial"/>
          <w:sz w:val="22"/>
          <w:szCs w:val="22"/>
          <w:lang w:val="es-MX" w:eastAsia="en-US"/>
        </w:rPr>
        <w:t xml:space="preserve"> de los partidos políticos</w:t>
      </w:r>
      <w:r w:rsidR="00E35AED">
        <w:rPr>
          <w:rFonts w:ascii="Arial" w:eastAsia="Calibri" w:hAnsi="Arial" w:cs="Arial"/>
          <w:sz w:val="22"/>
          <w:szCs w:val="22"/>
          <w:lang w:val="es-MX" w:eastAsia="en-US"/>
        </w:rPr>
        <w:t xml:space="preserve"> </w:t>
      </w:r>
      <w:r w:rsidR="00EF5F5A">
        <w:rPr>
          <w:rFonts w:ascii="Arial" w:eastAsia="Calibri" w:hAnsi="Arial" w:cs="Arial"/>
          <w:sz w:val="22"/>
          <w:szCs w:val="22"/>
          <w:lang w:val="es-MX" w:eastAsia="en-US"/>
        </w:rPr>
        <w:t>Movimiento Ciudadano y del Trabajo</w:t>
      </w:r>
      <w:r w:rsidR="003950E6">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se acompañaran de los documentos que </w:t>
      </w:r>
      <w:r>
        <w:rPr>
          <w:rFonts w:ascii="Arial" w:eastAsia="Calibri" w:hAnsi="Arial" w:cs="Arial"/>
          <w:sz w:val="22"/>
          <w:szCs w:val="22"/>
          <w:lang w:val="es-MX" w:eastAsia="en-US"/>
        </w:rPr>
        <w:lastRenderedPageBreak/>
        <w:t xml:space="preserve">proceden, establecidos en el artículo 164 del </w:t>
      </w:r>
      <w:r w:rsidR="003950E6">
        <w:rPr>
          <w:rFonts w:ascii="Arial" w:eastAsia="Calibri" w:hAnsi="Arial" w:cs="Arial"/>
          <w:sz w:val="22"/>
          <w:szCs w:val="22"/>
          <w:lang w:val="es-MX" w:eastAsia="en-US"/>
        </w:rPr>
        <w:t>Código de la materia</w:t>
      </w:r>
      <w:r>
        <w:rPr>
          <w:rFonts w:ascii="Arial" w:eastAsia="Calibri" w:hAnsi="Arial" w:cs="Arial"/>
          <w:sz w:val="22"/>
          <w:szCs w:val="22"/>
          <w:lang w:val="es-MX" w:eastAsia="en-US"/>
        </w:rPr>
        <w:t xml:space="preserve"> y de los determinados mediante el referido Acuerdo número IEE/CG/A017/2020, siendo para </w:t>
      </w:r>
      <w:r w:rsidR="003950E6">
        <w:rPr>
          <w:rFonts w:ascii="Arial" w:eastAsia="Calibri" w:hAnsi="Arial" w:cs="Arial"/>
          <w:sz w:val="22"/>
          <w:szCs w:val="22"/>
          <w:lang w:val="es-MX" w:eastAsia="en-US"/>
        </w:rPr>
        <w:t>los respectivos</w:t>
      </w:r>
      <w:r>
        <w:rPr>
          <w:rFonts w:ascii="Arial" w:eastAsia="Calibri" w:hAnsi="Arial" w:cs="Arial"/>
          <w:sz w:val="22"/>
          <w:szCs w:val="22"/>
          <w:lang w:val="es-MX" w:eastAsia="en-US"/>
        </w:rPr>
        <w:t xml:space="preserve"> cargo</w:t>
      </w:r>
      <w:r w:rsidR="003950E6">
        <w:rPr>
          <w:rFonts w:ascii="Arial" w:eastAsia="Calibri" w:hAnsi="Arial" w:cs="Arial"/>
          <w:sz w:val="22"/>
          <w:szCs w:val="22"/>
          <w:lang w:val="es-MX" w:eastAsia="en-US"/>
        </w:rPr>
        <w:t>s</w:t>
      </w:r>
      <w:r>
        <w:rPr>
          <w:rFonts w:ascii="Arial" w:eastAsia="Calibri" w:hAnsi="Arial" w:cs="Arial"/>
          <w:sz w:val="22"/>
          <w:szCs w:val="22"/>
          <w:lang w:val="es-MX" w:eastAsia="en-US"/>
        </w:rPr>
        <w:t xml:space="preserve"> los que a continuación se describen:</w:t>
      </w:r>
    </w:p>
    <w:p w14:paraId="435C1AF5" w14:textId="77777777" w:rsidR="00752D57" w:rsidRDefault="00752D57" w:rsidP="00752D57">
      <w:pPr>
        <w:jc w:val="both"/>
        <w:rPr>
          <w:rFonts w:ascii="Arial" w:hAnsi="Arial"/>
          <w:lang w:val="es-MX"/>
        </w:rPr>
      </w:pPr>
    </w:p>
    <w:p w14:paraId="3F82F91A" w14:textId="7D60ACF6" w:rsidR="00752D57" w:rsidRPr="002B347E" w:rsidRDefault="00752D57" w:rsidP="00752D57">
      <w:pPr>
        <w:jc w:val="center"/>
        <w:rPr>
          <w:rFonts w:ascii="Arial" w:hAnsi="Arial"/>
          <w:lang w:val="es-MX"/>
        </w:rPr>
      </w:pPr>
      <w:r w:rsidRPr="00D16766">
        <w:rPr>
          <w:rFonts w:ascii="Arial" w:eastAsiaTheme="minorHAnsi" w:hAnsi="Arial" w:cs="Arial"/>
          <w:i/>
          <w:iCs/>
          <w:color w:val="000000"/>
          <w:sz w:val="18"/>
          <w:szCs w:val="18"/>
          <w:lang w:val="es-MX" w:eastAsia="en-US"/>
        </w:rPr>
        <w:t xml:space="preserve">Tabla </w:t>
      </w:r>
      <w:r w:rsidR="00EF5F5A">
        <w:rPr>
          <w:rFonts w:ascii="Arial" w:eastAsiaTheme="minorHAnsi" w:hAnsi="Arial" w:cs="Arial"/>
          <w:i/>
          <w:iCs/>
          <w:color w:val="000000"/>
          <w:sz w:val="18"/>
          <w:szCs w:val="18"/>
          <w:lang w:val="es-MX" w:eastAsia="en-US"/>
        </w:rPr>
        <w:t>4</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61"/>
      </w:tblGrid>
      <w:tr w:rsidR="003950E6" w:rsidRPr="002B347E" w14:paraId="5B9924C0" w14:textId="77777777" w:rsidTr="0048251F">
        <w:tc>
          <w:tcPr>
            <w:tcW w:w="5245" w:type="dxa"/>
            <w:shd w:val="clear" w:color="auto" w:fill="BFBFBF"/>
            <w:vAlign w:val="center"/>
          </w:tcPr>
          <w:p w14:paraId="0979751C" w14:textId="77777777" w:rsidR="003950E6" w:rsidRPr="002B347E" w:rsidRDefault="003950E6" w:rsidP="0048251F">
            <w:pPr>
              <w:jc w:val="both"/>
              <w:rPr>
                <w:rFonts w:ascii="Arial" w:hAnsi="Arial"/>
                <w:b/>
                <w:sz w:val="20"/>
                <w:szCs w:val="20"/>
                <w:lang w:val="es-MX"/>
              </w:rPr>
            </w:pPr>
          </w:p>
          <w:p w14:paraId="138E6993" w14:textId="77777777" w:rsidR="003950E6" w:rsidRPr="002B347E" w:rsidRDefault="003950E6" w:rsidP="0048251F">
            <w:pPr>
              <w:jc w:val="both"/>
              <w:rPr>
                <w:rFonts w:ascii="Arial" w:hAnsi="Arial"/>
                <w:b/>
                <w:sz w:val="20"/>
                <w:szCs w:val="20"/>
                <w:lang w:val="es-MX"/>
              </w:rPr>
            </w:pPr>
            <w:r w:rsidRPr="002B347E">
              <w:rPr>
                <w:rFonts w:ascii="Arial" w:hAnsi="Arial"/>
                <w:b/>
                <w:sz w:val="20"/>
                <w:szCs w:val="20"/>
                <w:lang w:val="es-MX"/>
              </w:rPr>
              <w:t>DOCUMENTOS QUE SEGÚN EL ARTÍCULO 164 DEL CÓDIGO ELECTORAL DEL ESTADO DEBEN ACOMPAÑARSE A LA SOLICITUD DE REGISTRO DE CANDIDATURAS:</w:t>
            </w:r>
          </w:p>
          <w:p w14:paraId="5974DAEE" w14:textId="77777777" w:rsidR="003950E6" w:rsidRPr="002B347E" w:rsidRDefault="003950E6" w:rsidP="0048251F">
            <w:pPr>
              <w:jc w:val="both"/>
              <w:rPr>
                <w:rFonts w:ascii="Arial" w:hAnsi="Arial"/>
                <w:b/>
                <w:sz w:val="20"/>
                <w:szCs w:val="20"/>
                <w:lang w:val="es-MX"/>
              </w:rPr>
            </w:pPr>
          </w:p>
        </w:tc>
        <w:tc>
          <w:tcPr>
            <w:tcW w:w="4961" w:type="dxa"/>
            <w:shd w:val="clear" w:color="auto" w:fill="BFBFBF"/>
            <w:vAlign w:val="center"/>
          </w:tcPr>
          <w:p w14:paraId="72FFD4F1" w14:textId="77777777" w:rsidR="003950E6" w:rsidRPr="002B347E" w:rsidRDefault="003950E6" w:rsidP="0048251F">
            <w:pPr>
              <w:jc w:val="both"/>
              <w:rPr>
                <w:rFonts w:ascii="Arial" w:hAnsi="Arial"/>
                <w:b/>
                <w:sz w:val="20"/>
                <w:szCs w:val="20"/>
                <w:lang w:val="es-MX"/>
              </w:rPr>
            </w:pPr>
            <w:r w:rsidRPr="002B347E">
              <w:rPr>
                <w:rFonts w:ascii="Arial" w:hAnsi="Arial"/>
                <w:b/>
                <w:sz w:val="20"/>
                <w:szCs w:val="20"/>
                <w:lang w:val="es-MX"/>
              </w:rPr>
              <w:t>DOCUMENTO IDÓNEO PARA DAR CUMPLIMIENTO AL CORRELATIVO DE REFERENCIA:</w:t>
            </w:r>
          </w:p>
        </w:tc>
      </w:tr>
      <w:tr w:rsidR="003950E6" w:rsidRPr="002B347E" w14:paraId="12CF9E60" w14:textId="77777777" w:rsidTr="0048251F">
        <w:tc>
          <w:tcPr>
            <w:tcW w:w="5245" w:type="dxa"/>
            <w:shd w:val="clear" w:color="auto" w:fill="auto"/>
            <w:vAlign w:val="center"/>
          </w:tcPr>
          <w:p w14:paraId="1D23B5B1"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Documento en el que se haga constar los datos a que se refieren las fracciones de la I a la VIII, del primer párrafo del artículo 164 d</w:t>
            </w:r>
            <w:r>
              <w:rPr>
                <w:rFonts w:ascii="Arial" w:hAnsi="Arial"/>
                <w:sz w:val="20"/>
                <w:szCs w:val="20"/>
                <w:lang w:val="es-MX"/>
              </w:rPr>
              <w:t>el Código Electoral del Estado.</w:t>
            </w:r>
          </w:p>
        </w:tc>
        <w:tc>
          <w:tcPr>
            <w:tcW w:w="4961" w:type="dxa"/>
            <w:shd w:val="clear" w:color="auto" w:fill="auto"/>
            <w:vAlign w:val="center"/>
          </w:tcPr>
          <w:p w14:paraId="7DFDF5E7" w14:textId="04F20DF0" w:rsidR="003950E6" w:rsidRPr="002B347E" w:rsidRDefault="003950E6" w:rsidP="003950E6">
            <w:pPr>
              <w:jc w:val="both"/>
              <w:rPr>
                <w:rFonts w:ascii="Arial" w:hAnsi="Arial"/>
                <w:sz w:val="20"/>
                <w:szCs w:val="20"/>
                <w:lang w:val="es-MX"/>
              </w:rPr>
            </w:pPr>
            <w:r>
              <w:rPr>
                <w:rFonts w:ascii="Arial" w:hAnsi="Arial" w:cs="Arial"/>
                <w:b/>
                <w:sz w:val="20"/>
                <w:szCs w:val="20"/>
                <w:lang w:val="es-MX"/>
              </w:rPr>
              <w:t>ANEXO 10</w:t>
            </w:r>
            <w:r>
              <w:rPr>
                <w:rFonts w:ascii="Arial" w:hAnsi="Arial" w:cs="Arial"/>
                <w:sz w:val="20"/>
                <w:szCs w:val="20"/>
                <w:lang w:val="es-MX"/>
              </w:rPr>
              <w:t>, tratándose de Miembros del Ayuntamiento.</w:t>
            </w:r>
          </w:p>
        </w:tc>
      </w:tr>
      <w:tr w:rsidR="003950E6" w:rsidRPr="002B347E" w14:paraId="5063D711" w14:textId="77777777" w:rsidTr="0048251F">
        <w:tc>
          <w:tcPr>
            <w:tcW w:w="5245" w:type="dxa"/>
            <w:shd w:val="clear" w:color="auto" w:fill="auto"/>
            <w:vAlign w:val="center"/>
          </w:tcPr>
          <w:p w14:paraId="41FB7B4D"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Declaración de aceptación de la candidatura.</w:t>
            </w:r>
          </w:p>
        </w:tc>
        <w:tc>
          <w:tcPr>
            <w:tcW w:w="4961" w:type="dxa"/>
            <w:shd w:val="clear" w:color="auto" w:fill="auto"/>
            <w:vAlign w:val="center"/>
          </w:tcPr>
          <w:p w14:paraId="67B61C2D" w14:textId="550D5D5E" w:rsidR="003950E6" w:rsidRPr="002B347E" w:rsidRDefault="003950E6" w:rsidP="003950E6">
            <w:pPr>
              <w:jc w:val="both"/>
              <w:rPr>
                <w:rFonts w:ascii="Arial" w:hAnsi="Arial"/>
                <w:sz w:val="20"/>
                <w:szCs w:val="20"/>
                <w:lang w:val="es-MX"/>
              </w:rPr>
            </w:pPr>
            <w:r>
              <w:rPr>
                <w:rFonts w:ascii="Arial" w:hAnsi="Arial" w:cs="Arial"/>
                <w:b/>
                <w:sz w:val="20"/>
                <w:szCs w:val="20"/>
                <w:lang w:val="es-MX"/>
              </w:rPr>
              <w:t>ANEXO 11</w:t>
            </w:r>
            <w:r>
              <w:rPr>
                <w:rFonts w:ascii="Arial" w:hAnsi="Arial" w:cs="Arial"/>
                <w:sz w:val="20"/>
                <w:szCs w:val="20"/>
                <w:lang w:val="es-MX"/>
              </w:rPr>
              <w:t>, tratándose de Miembros del Ayuntamiento.</w:t>
            </w:r>
          </w:p>
        </w:tc>
      </w:tr>
      <w:tr w:rsidR="003950E6" w:rsidRPr="002B347E" w14:paraId="0C1483A3" w14:textId="77777777" w:rsidTr="0048251F">
        <w:trPr>
          <w:trHeight w:val="700"/>
        </w:trPr>
        <w:tc>
          <w:tcPr>
            <w:tcW w:w="5245" w:type="dxa"/>
            <w:shd w:val="clear" w:color="auto" w:fill="auto"/>
            <w:vAlign w:val="center"/>
          </w:tcPr>
          <w:p w14:paraId="213E9685"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Copia certificada del anverso y del reverso de la creden</w:t>
            </w:r>
            <w:r>
              <w:rPr>
                <w:rFonts w:ascii="Arial" w:hAnsi="Arial"/>
                <w:sz w:val="20"/>
                <w:szCs w:val="20"/>
                <w:lang w:val="es-MX"/>
              </w:rPr>
              <w:t>cial para votar con fotografía.</w:t>
            </w:r>
          </w:p>
        </w:tc>
        <w:tc>
          <w:tcPr>
            <w:tcW w:w="4961" w:type="dxa"/>
            <w:shd w:val="clear" w:color="auto" w:fill="auto"/>
            <w:vAlign w:val="center"/>
          </w:tcPr>
          <w:p w14:paraId="79214301"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En su caso, la credencial para votar con fotografía y copia simple para su cotejo.</w:t>
            </w:r>
          </w:p>
        </w:tc>
      </w:tr>
      <w:tr w:rsidR="003950E6" w:rsidRPr="002B347E" w14:paraId="6A5557DB" w14:textId="77777777" w:rsidTr="0048251F">
        <w:trPr>
          <w:trHeight w:val="700"/>
        </w:trPr>
        <w:tc>
          <w:tcPr>
            <w:tcW w:w="5245" w:type="dxa"/>
            <w:shd w:val="clear" w:color="auto" w:fill="auto"/>
            <w:vAlign w:val="center"/>
          </w:tcPr>
          <w:p w14:paraId="0A0ACAE0"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 xml:space="preserve">Documentación que acredite que </w:t>
            </w:r>
            <w:r>
              <w:rPr>
                <w:rFonts w:ascii="Arial" w:hAnsi="Arial"/>
                <w:sz w:val="20"/>
                <w:szCs w:val="20"/>
                <w:lang w:val="es-MX"/>
              </w:rPr>
              <w:t xml:space="preserve">las y </w:t>
            </w:r>
            <w:r w:rsidRPr="002B347E">
              <w:rPr>
                <w:rFonts w:ascii="Arial" w:hAnsi="Arial"/>
                <w:sz w:val="20"/>
                <w:szCs w:val="20"/>
                <w:lang w:val="es-MX"/>
              </w:rPr>
              <w:t>los ciudadanos postulados cumplen con los requisitos de elegibilidad</w:t>
            </w:r>
          </w:p>
        </w:tc>
        <w:tc>
          <w:tcPr>
            <w:tcW w:w="4961" w:type="dxa"/>
            <w:shd w:val="clear" w:color="auto" w:fill="auto"/>
            <w:vAlign w:val="center"/>
          </w:tcPr>
          <w:p w14:paraId="5B15B1DD" w14:textId="792E45A1" w:rsidR="003950E6" w:rsidRPr="002B347E" w:rsidRDefault="003950E6" w:rsidP="003950E6">
            <w:pPr>
              <w:jc w:val="both"/>
              <w:rPr>
                <w:rFonts w:ascii="Arial" w:hAnsi="Arial"/>
                <w:sz w:val="20"/>
                <w:szCs w:val="20"/>
                <w:lang w:val="es-MX"/>
              </w:rPr>
            </w:pPr>
            <w:r w:rsidRPr="002B347E">
              <w:rPr>
                <w:rFonts w:ascii="Arial" w:hAnsi="Arial"/>
                <w:sz w:val="20"/>
                <w:szCs w:val="20"/>
                <w:lang w:val="es-MX"/>
              </w:rPr>
              <w:t xml:space="preserve">Se entenderá como cubierto con la documentación a que </w:t>
            </w:r>
            <w:r>
              <w:rPr>
                <w:rFonts w:ascii="Arial" w:hAnsi="Arial"/>
                <w:sz w:val="20"/>
                <w:szCs w:val="20"/>
                <w:lang w:val="es-MX"/>
              </w:rPr>
              <w:t>se refieren las Tablas marcadas con los números 5 y 6 del presente instrumento</w:t>
            </w:r>
            <w:r w:rsidRPr="002B347E">
              <w:rPr>
                <w:rFonts w:ascii="Arial" w:hAnsi="Arial"/>
                <w:sz w:val="20"/>
                <w:szCs w:val="20"/>
                <w:lang w:val="es-MX"/>
              </w:rPr>
              <w:t>.</w:t>
            </w:r>
          </w:p>
        </w:tc>
      </w:tr>
      <w:tr w:rsidR="003950E6" w:rsidRPr="002B347E" w14:paraId="6F6AEFF3" w14:textId="77777777" w:rsidTr="0048251F">
        <w:tc>
          <w:tcPr>
            <w:tcW w:w="5245" w:type="dxa"/>
            <w:shd w:val="clear" w:color="auto" w:fill="auto"/>
            <w:vAlign w:val="center"/>
          </w:tcPr>
          <w:p w14:paraId="67184DF7"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Constancia de que el</w:t>
            </w:r>
            <w:r>
              <w:rPr>
                <w:rFonts w:ascii="Arial" w:hAnsi="Arial"/>
                <w:sz w:val="20"/>
                <w:szCs w:val="20"/>
                <w:lang w:val="es-MX"/>
              </w:rPr>
              <w:t xml:space="preserve"> partido político,</w:t>
            </w:r>
            <w:r w:rsidRPr="002B347E">
              <w:rPr>
                <w:rFonts w:ascii="Arial" w:hAnsi="Arial"/>
                <w:sz w:val="20"/>
                <w:szCs w:val="20"/>
                <w:lang w:val="es-MX"/>
              </w:rPr>
              <w:t xml:space="preserve"> coalición</w:t>
            </w:r>
            <w:r>
              <w:rPr>
                <w:rFonts w:ascii="Arial" w:hAnsi="Arial"/>
                <w:sz w:val="20"/>
                <w:szCs w:val="20"/>
                <w:lang w:val="es-MX"/>
              </w:rPr>
              <w:t xml:space="preserve"> o candidatura común</w:t>
            </w:r>
            <w:r w:rsidRPr="002B347E">
              <w:rPr>
                <w:rFonts w:ascii="Arial" w:hAnsi="Arial"/>
                <w:sz w:val="20"/>
                <w:szCs w:val="20"/>
                <w:lang w:val="es-MX"/>
              </w:rPr>
              <w:t xml:space="preserve"> cumplió con lo establecido en el artículo 51 del Código Electoral del Estado, en sus fracciones:</w:t>
            </w:r>
          </w:p>
          <w:p w14:paraId="2A73DBAB" w14:textId="77777777" w:rsidR="003950E6" w:rsidRPr="002B347E" w:rsidRDefault="003950E6" w:rsidP="0048251F">
            <w:pPr>
              <w:jc w:val="both"/>
              <w:rPr>
                <w:rFonts w:ascii="Arial" w:hAnsi="Arial"/>
                <w:sz w:val="20"/>
                <w:szCs w:val="20"/>
                <w:lang w:val="es-MX"/>
              </w:rPr>
            </w:pPr>
          </w:p>
          <w:p w14:paraId="39BEE7EB" w14:textId="77777777" w:rsidR="003950E6" w:rsidRPr="002B347E" w:rsidRDefault="003950E6" w:rsidP="0048251F">
            <w:pPr>
              <w:jc w:val="both"/>
              <w:rPr>
                <w:rFonts w:ascii="Arial" w:hAnsi="Arial"/>
                <w:sz w:val="20"/>
                <w:szCs w:val="20"/>
                <w:lang w:val="es-MX"/>
              </w:rPr>
            </w:pPr>
            <w:r w:rsidRPr="002B347E">
              <w:rPr>
                <w:rFonts w:ascii="Arial" w:hAnsi="Arial"/>
                <w:b/>
                <w:sz w:val="20"/>
                <w:szCs w:val="20"/>
                <w:lang w:val="es-MX"/>
              </w:rPr>
              <w:t>V.</w:t>
            </w:r>
            <w:r w:rsidRPr="002B347E">
              <w:rPr>
                <w:rFonts w:ascii="Arial" w:hAnsi="Arial"/>
                <w:sz w:val="20"/>
                <w:szCs w:val="20"/>
                <w:lang w:val="es-MX"/>
              </w:rPr>
              <w:t xml:space="preserve"> </w:t>
            </w:r>
            <w:r w:rsidRPr="002B347E">
              <w:rPr>
                <w:rFonts w:ascii="Arial" w:hAnsi="Arial" w:cs="Arial"/>
                <w:snapToGrid w:val="0"/>
                <w:sz w:val="20"/>
                <w:szCs w:val="20"/>
                <w:lang w:val="es-MX"/>
              </w:rPr>
              <w:t>Cumplir con las normas de afiliación y observar los procedimientos que señalen sus estatutos y este Código para la elección de sus dirigentes y</w:t>
            </w:r>
            <w:r>
              <w:rPr>
                <w:rFonts w:ascii="Arial" w:hAnsi="Arial" w:cs="Arial"/>
                <w:snapToGrid w:val="0"/>
                <w:sz w:val="20"/>
                <w:szCs w:val="20"/>
                <w:lang w:val="es-MX"/>
              </w:rPr>
              <w:t xml:space="preserve"> la postulación de sus candidatura</w:t>
            </w:r>
            <w:r w:rsidRPr="002B347E">
              <w:rPr>
                <w:rFonts w:ascii="Arial" w:hAnsi="Arial" w:cs="Arial"/>
                <w:snapToGrid w:val="0"/>
                <w:sz w:val="20"/>
                <w:szCs w:val="20"/>
                <w:lang w:val="es-MX"/>
              </w:rPr>
              <w:t>s;</w:t>
            </w:r>
          </w:p>
          <w:p w14:paraId="6BD3F012" w14:textId="77777777" w:rsidR="003950E6" w:rsidRPr="002B347E" w:rsidRDefault="003950E6" w:rsidP="0048251F">
            <w:pPr>
              <w:jc w:val="both"/>
              <w:rPr>
                <w:rFonts w:ascii="Arial" w:hAnsi="Arial" w:cs="Arial"/>
                <w:snapToGrid w:val="0"/>
                <w:sz w:val="20"/>
                <w:szCs w:val="20"/>
                <w:lang w:val="es-MX"/>
              </w:rPr>
            </w:pPr>
            <w:r w:rsidRPr="002B347E">
              <w:rPr>
                <w:rFonts w:ascii="Arial" w:hAnsi="Arial"/>
                <w:b/>
                <w:sz w:val="20"/>
                <w:szCs w:val="20"/>
                <w:lang w:val="es-MX"/>
              </w:rPr>
              <w:t>X</w:t>
            </w:r>
            <w:r w:rsidRPr="002B347E">
              <w:rPr>
                <w:rFonts w:ascii="Arial" w:hAnsi="Arial" w:cs="Arial"/>
                <w:snapToGrid w:val="0"/>
                <w:sz w:val="20"/>
                <w:szCs w:val="20"/>
                <w:lang w:val="es-MX"/>
              </w:rPr>
              <w:t>. Presentar para su registro ante el Consejo General su plataforma electoral;</w:t>
            </w:r>
          </w:p>
          <w:p w14:paraId="3CADCA3E" w14:textId="77777777" w:rsidR="003950E6" w:rsidRPr="002B347E" w:rsidRDefault="003950E6" w:rsidP="0048251F">
            <w:pPr>
              <w:jc w:val="both"/>
              <w:rPr>
                <w:rFonts w:ascii="Arial" w:hAnsi="Arial" w:cs="Arial"/>
                <w:snapToGrid w:val="0"/>
                <w:sz w:val="20"/>
                <w:szCs w:val="20"/>
                <w:lang w:val="es-MX"/>
              </w:rPr>
            </w:pPr>
            <w:r w:rsidRPr="002B347E">
              <w:rPr>
                <w:rFonts w:ascii="Arial" w:hAnsi="Arial" w:cs="Arial"/>
                <w:b/>
                <w:sz w:val="20"/>
                <w:szCs w:val="20"/>
                <w:lang w:val="es-MX"/>
              </w:rPr>
              <w:t xml:space="preserve">XI. </w:t>
            </w:r>
            <w:r w:rsidRPr="002B347E">
              <w:rPr>
                <w:rFonts w:ascii="Arial" w:hAnsi="Arial" w:cs="Arial"/>
                <w:sz w:val="20"/>
                <w:szCs w:val="20"/>
                <w:lang w:val="es-MX"/>
              </w:rPr>
              <w:t>Publicar y difundir en las demarcaciones electorales en que participen, la plataforma electoral que los partidos o coaliciones y sus</w:t>
            </w:r>
            <w:r>
              <w:rPr>
                <w:rFonts w:ascii="Arial" w:hAnsi="Arial" w:cs="Arial"/>
                <w:sz w:val="20"/>
                <w:szCs w:val="20"/>
                <w:lang w:val="es-MX"/>
              </w:rPr>
              <w:t xml:space="preserve"> candidatas o </w:t>
            </w:r>
            <w:r w:rsidRPr="002B347E">
              <w:rPr>
                <w:rFonts w:ascii="Arial" w:hAnsi="Arial" w:cs="Arial"/>
                <w:sz w:val="20"/>
                <w:szCs w:val="20"/>
                <w:lang w:val="es-MX"/>
              </w:rPr>
              <w:t>candidatos sostendrán en la elección de que se trate;</w:t>
            </w:r>
          </w:p>
          <w:p w14:paraId="72346EFB" w14:textId="77777777" w:rsidR="003950E6" w:rsidRDefault="003950E6" w:rsidP="0048251F">
            <w:pPr>
              <w:jc w:val="both"/>
              <w:rPr>
                <w:rFonts w:ascii="Arial" w:hAnsi="Arial" w:cs="Arial"/>
                <w:sz w:val="20"/>
                <w:szCs w:val="20"/>
                <w:lang w:val="es-MX"/>
              </w:rPr>
            </w:pPr>
            <w:r w:rsidRPr="002B347E">
              <w:rPr>
                <w:rFonts w:ascii="Arial" w:hAnsi="Arial" w:cs="Arial"/>
                <w:b/>
                <w:snapToGrid w:val="0"/>
                <w:sz w:val="20"/>
                <w:szCs w:val="20"/>
                <w:lang w:val="es-MX"/>
              </w:rPr>
              <w:t xml:space="preserve">XXI. </w:t>
            </w:r>
            <w:r w:rsidRPr="002B347E">
              <w:rPr>
                <w:rFonts w:ascii="Arial" w:hAnsi="Arial" w:cs="Arial"/>
                <w:sz w:val="20"/>
                <w:szCs w:val="20"/>
                <w:lang w:val="es-MX"/>
              </w:rPr>
              <w:t>Registrar candidaturas en los porcentajes y para los cargos de elección popular siguientes:</w:t>
            </w:r>
          </w:p>
          <w:p w14:paraId="609297CE" w14:textId="77777777" w:rsidR="003950E6" w:rsidRPr="002B347E" w:rsidRDefault="003950E6" w:rsidP="0048251F">
            <w:pPr>
              <w:jc w:val="both"/>
              <w:rPr>
                <w:rFonts w:ascii="Arial" w:hAnsi="Arial" w:cs="Arial"/>
                <w:i/>
                <w:snapToGrid w:val="0"/>
                <w:sz w:val="20"/>
                <w:szCs w:val="20"/>
                <w:lang w:val="es-MX"/>
              </w:rPr>
            </w:pPr>
          </w:p>
          <w:p w14:paraId="72D6A727" w14:textId="77777777" w:rsidR="003950E6" w:rsidRDefault="003950E6" w:rsidP="0048251F">
            <w:pPr>
              <w:pStyle w:val="Prrafodelista"/>
              <w:numPr>
                <w:ilvl w:val="0"/>
                <w:numId w:val="6"/>
              </w:numPr>
              <w:tabs>
                <w:tab w:val="left" w:pos="284"/>
              </w:tabs>
              <w:autoSpaceDE w:val="0"/>
              <w:autoSpaceDN w:val="0"/>
              <w:adjustRightInd w:val="0"/>
              <w:spacing w:after="0" w:line="240" w:lineRule="auto"/>
              <w:ind w:left="280" w:hanging="280"/>
              <w:contextualSpacing/>
              <w:jc w:val="both"/>
              <w:rPr>
                <w:rFonts w:ascii="Arial" w:hAnsi="Arial" w:cs="Arial"/>
                <w:sz w:val="20"/>
                <w:szCs w:val="20"/>
              </w:rPr>
            </w:pPr>
            <w:r>
              <w:rPr>
                <w:rFonts w:ascii="Arial" w:hAnsi="Arial" w:cs="Arial"/>
                <w:sz w:val="20"/>
                <w:szCs w:val="20"/>
              </w:rPr>
              <w:t>D</w:t>
            </w:r>
            <w:r w:rsidRPr="00D15AF9">
              <w:rPr>
                <w:rFonts w:ascii="Arial" w:hAnsi="Arial" w:cs="Arial"/>
                <w:sz w:val="20"/>
                <w:szCs w:val="20"/>
              </w:rPr>
              <w:t xml:space="preserve">e candidaturas de un mismo género cuando éstas correspondan a un número par, en caso de que se trate de número impar, el porcentaje de cada género será el más cercano al 50%, considerando en ambos casos, para el porcentaje, la suma total de </w:t>
            </w:r>
            <w:proofErr w:type="gramStart"/>
            <w:r w:rsidRPr="00D15AF9">
              <w:rPr>
                <w:rFonts w:ascii="Arial" w:hAnsi="Arial" w:cs="Arial"/>
                <w:sz w:val="20"/>
                <w:szCs w:val="20"/>
              </w:rPr>
              <w:t>las candidatas y candidatos</w:t>
            </w:r>
            <w:proofErr w:type="gramEnd"/>
            <w:r w:rsidRPr="00D15AF9">
              <w:rPr>
                <w:rFonts w:ascii="Arial" w:hAnsi="Arial" w:cs="Arial"/>
                <w:sz w:val="20"/>
                <w:szCs w:val="20"/>
              </w:rPr>
              <w:t xml:space="preserve"> propietarios que propongan respecto de los distritos de la entidad, quienes deberán tener suplentes de su mismo género</w:t>
            </w:r>
            <w:r>
              <w:rPr>
                <w:rFonts w:ascii="Arial" w:hAnsi="Arial" w:cs="Arial"/>
                <w:sz w:val="20"/>
                <w:szCs w:val="20"/>
              </w:rPr>
              <w:t>;</w:t>
            </w:r>
          </w:p>
          <w:p w14:paraId="2FD783E5" w14:textId="77777777" w:rsidR="003950E6" w:rsidRDefault="003950E6" w:rsidP="0048251F">
            <w:pPr>
              <w:pStyle w:val="Prrafodelista"/>
              <w:tabs>
                <w:tab w:val="left" w:pos="284"/>
              </w:tabs>
              <w:autoSpaceDE w:val="0"/>
              <w:autoSpaceDN w:val="0"/>
              <w:adjustRightInd w:val="0"/>
              <w:spacing w:after="0" w:line="240" w:lineRule="auto"/>
              <w:ind w:left="280"/>
              <w:contextualSpacing/>
              <w:jc w:val="both"/>
              <w:rPr>
                <w:rFonts w:ascii="Arial" w:hAnsi="Arial" w:cs="Arial"/>
                <w:sz w:val="20"/>
                <w:szCs w:val="20"/>
              </w:rPr>
            </w:pPr>
          </w:p>
          <w:p w14:paraId="79EBC46D" w14:textId="68259970" w:rsidR="003950E6" w:rsidRDefault="00733867" w:rsidP="0048251F">
            <w:pPr>
              <w:pStyle w:val="Prrafodelista"/>
              <w:numPr>
                <w:ilvl w:val="0"/>
                <w:numId w:val="6"/>
              </w:numPr>
              <w:autoSpaceDE w:val="0"/>
              <w:autoSpaceDN w:val="0"/>
              <w:adjustRightInd w:val="0"/>
              <w:spacing w:after="0" w:line="240" w:lineRule="auto"/>
              <w:ind w:left="280" w:hanging="280"/>
              <w:contextualSpacing/>
              <w:jc w:val="both"/>
              <w:rPr>
                <w:rFonts w:ascii="Arial" w:hAnsi="Arial" w:cs="Arial"/>
                <w:sz w:val="20"/>
                <w:szCs w:val="20"/>
              </w:rPr>
            </w:pPr>
            <w:r>
              <w:rPr>
                <w:rFonts w:ascii="Arial" w:hAnsi="Arial" w:cs="Arial"/>
                <w:sz w:val="20"/>
                <w:szCs w:val="20"/>
              </w:rPr>
              <w:t>“…”</w:t>
            </w:r>
          </w:p>
          <w:p w14:paraId="64DB7A70" w14:textId="77777777" w:rsidR="003950E6" w:rsidRDefault="003950E6" w:rsidP="0048251F">
            <w:pPr>
              <w:pStyle w:val="Prrafodelista"/>
              <w:autoSpaceDE w:val="0"/>
              <w:autoSpaceDN w:val="0"/>
              <w:adjustRightInd w:val="0"/>
              <w:spacing w:after="0" w:line="240" w:lineRule="auto"/>
              <w:ind w:left="280"/>
              <w:contextualSpacing/>
              <w:jc w:val="both"/>
              <w:rPr>
                <w:rFonts w:ascii="Arial" w:hAnsi="Arial" w:cs="Arial"/>
                <w:sz w:val="20"/>
                <w:szCs w:val="20"/>
              </w:rPr>
            </w:pPr>
          </w:p>
          <w:p w14:paraId="52F509CE" w14:textId="77777777" w:rsidR="003950E6" w:rsidRDefault="003950E6" w:rsidP="0048251F">
            <w:pPr>
              <w:pStyle w:val="Prrafodelista"/>
              <w:numPr>
                <w:ilvl w:val="0"/>
                <w:numId w:val="6"/>
              </w:numPr>
              <w:autoSpaceDE w:val="0"/>
              <w:autoSpaceDN w:val="0"/>
              <w:adjustRightInd w:val="0"/>
              <w:spacing w:after="0" w:line="240" w:lineRule="auto"/>
              <w:ind w:left="280" w:hanging="280"/>
              <w:contextualSpacing/>
              <w:jc w:val="both"/>
              <w:rPr>
                <w:rFonts w:ascii="Arial" w:hAnsi="Arial" w:cs="Arial"/>
                <w:sz w:val="20"/>
                <w:szCs w:val="20"/>
              </w:rPr>
            </w:pPr>
            <w:r w:rsidRPr="00D15AF9">
              <w:rPr>
                <w:rFonts w:ascii="Arial" w:hAnsi="Arial" w:cs="Arial"/>
                <w:sz w:val="20"/>
                <w:szCs w:val="20"/>
              </w:rPr>
              <w:lastRenderedPageBreak/>
              <w:t xml:space="preserve">En el caso de los ayuntamientos, si se registra un número par de candidatos a presidentes municipales, el 50% de las candidaturas corresponderá a un mismo género; en caso de que se trate de número impar, el porcentaje de cada género será el más cercano a dicha cifra. En cada planilla deberán alternarse las propuestas de uno y otro género; las candidaturas deberán ser tanto </w:t>
            </w:r>
            <w:r>
              <w:rPr>
                <w:rFonts w:ascii="Arial" w:hAnsi="Arial" w:cs="Arial"/>
                <w:sz w:val="20"/>
                <w:szCs w:val="20"/>
              </w:rPr>
              <w:t xml:space="preserve">propietarias o </w:t>
            </w:r>
            <w:r w:rsidRPr="00D15AF9">
              <w:rPr>
                <w:rFonts w:ascii="Arial" w:hAnsi="Arial" w:cs="Arial"/>
                <w:sz w:val="20"/>
                <w:szCs w:val="20"/>
              </w:rPr>
              <w:t>propietarios y suplentes del mismo género</w:t>
            </w:r>
            <w:r>
              <w:rPr>
                <w:rFonts w:ascii="Arial" w:hAnsi="Arial" w:cs="Arial"/>
                <w:sz w:val="20"/>
                <w:szCs w:val="20"/>
              </w:rPr>
              <w:t>;</w:t>
            </w:r>
          </w:p>
          <w:p w14:paraId="1D860BFD" w14:textId="77777777" w:rsidR="003950E6" w:rsidRDefault="003950E6" w:rsidP="0048251F">
            <w:pPr>
              <w:pStyle w:val="Prrafodelista"/>
              <w:autoSpaceDE w:val="0"/>
              <w:autoSpaceDN w:val="0"/>
              <w:adjustRightInd w:val="0"/>
              <w:spacing w:after="0" w:line="240" w:lineRule="auto"/>
              <w:ind w:left="280"/>
              <w:contextualSpacing/>
              <w:jc w:val="both"/>
              <w:rPr>
                <w:rFonts w:ascii="Arial" w:hAnsi="Arial" w:cs="Arial"/>
                <w:sz w:val="20"/>
                <w:szCs w:val="20"/>
              </w:rPr>
            </w:pPr>
          </w:p>
          <w:p w14:paraId="3A86AED2" w14:textId="77777777" w:rsidR="003950E6" w:rsidRDefault="003950E6" w:rsidP="0048251F">
            <w:pPr>
              <w:pStyle w:val="Prrafodelista"/>
              <w:numPr>
                <w:ilvl w:val="0"/>
                <w:numId w:val="6"/>
              </w:numPr>
              <w:tabs>
                <w:tab w:val="left" w:pos="284"/>
              </w:tabs>
              <w:autoSpaceDE w:val="0"/>
              <w:autoSpaceDN w:val="0"/>
              <w:adjustRightInd w:val="0"/>
              <w:ind w:left="280" w:hanging="280"/>
              <w:contextualSpacing/>
              <w:jc w:val="both"/>
              <w:rPr>
                <w:rFonts w:ascii="Arial" w:hAnsi="Arial" w:cs="Arial"/>
                <w:sz w:val="20"/>
                <w:szCs w:val="20"/>
              </w:rPr>
            </w:pPr>
            <w:r w:rsidRPr="00D15AF9">
              <w:rPr>
                <w:rFonts w:ascii="Arial" w:hAnsi="Arial" w:cs="Arial"/>
                <w:sz w:val="20"/>
                <w:szCs w:val="20"/>
              </w:rPr>
              <w:t xml:space="preserve">En el caso de las diputaciones por ambos principios e integrantes de los ayuntamientos, garantizarán la inclusión de jóvenes entre los 18 y 30 </w:t>
            </w:r>
            <w:proofErr w:type="gramStart"/>
            <w:r w:rsidRPr="00D15AF9">
              <w:rPr>
                <w:rFonts w:ascii="Arial" w:hAnsi="Arial" w:cs="Arial"/>
                <w:sz w:val="20"/>
                <w:szCs w:val="20"/>
              </w:rPr>
              <w:t>años de edad</w:t>
            </w:r>
            <w:proofErr w:type="gramEnd"/>
            <w:r w:rsidRPr="00D15AF9">
              <w:rPr>
                <w:rFonts w:ascii="Arial" w:hAnsi="Arial" w:cs="Arial"/>
                <w:sz w:val="20"/>
                <w:szCs w:val="20"/>
              </w:rPr>
              <w:t xml:space="preserve"> en por lo menos el 30% de las candidaturas, respetando la paridad y alternancia de género.</w:t>
            </w:r>
          </w:p>
          <w:p w14:paraId="5BED73D2" w14:textId="77777777" w:rsidR="003950E6" w:rsidRDefault="003950E6" w:rsidP="0048251F">
            <w:pPr>
              <w:pStyle w:val="Prrafodelista"/>
              <w:tabs>
                <w:tab w:val="left" w:pos="284"/>
              </w:tabs>
              <w:autoSpaceDE w:val="0"/>
              <w:autoSpaceDN w:val="0"/>
              <w:adjustRightInd w:val="0"/>
              <w:ind w:left="280"/>
              <w:contextualSpacing/>
              <w:jc w:val="both"/>
              <w:rPr>
                <w:rFonts w:ascii="Arial" w:hAnsi="Arial" w:cs="Arial"/>
                <w:sz w:val="20"/>
                <w:szCs w:val="20"/>
              </w:rPr>
            </w:pPr>
            <w:r w:rsidRPr="00D15AF9">
              <w:rPr>
                <w:rFonts w:ascii="Arial" w:hAnsi="Arial" w:cs="Arial"/>
                <w:sz w:val="20"/>
                <w:szCs w:val="20"/>
              </w:rPr>
              <w:t>En la integración de las candidaturas de personas jóvenes, en los casos que correspondan, las personas propietarias y suplentes, deberán estar dentro de los rangos de edades antes señaladas.</w:t>
            </w:r>
          </w:p>
          <w:p w14:paraId="3F812EB5" w14:textId="77777777" w:rsidR="003950E6" w:rsidRDefault="003950E6" w:rsidP="0048251F">
            <w:pPr>
              <w:pStyle w:val="Prrafodelista"/>
              <w:tabs>
                <w:tab w:val="left" w:pos="284"/>
              </w:tabs>
              <w:autoSpaceDE w:val="0"/>
              <w:autoSpaceDN w:val="0"/>
              <w:adjustRightInd w:val="0"/>
              <w:ind w:left="280"/>
              <w:contextualSpacing/>
              <w:jc w:val="both"/>
              <w:rPr>
                <w:rFonts w:ascii="Arial" w:hAnsi="Arial" w:cs="Arial"/>
                <w:sz w:val="20"/>
                <w:szCs w:val="20"/>
              </w:rPr>
            </w:pPr>
            <w:r w:rsidRPr="00D15AF9">
              <w:rPr>
                <w:rFonts w:ascii="Arial" w:hAnsi="Arial" w:cs="Arial"/>
                <w:sz w:val="20"/>
                <w:szCs w:val="20"/>
              </w:rPr>
              <w:t>Además, procurarán la representación de la población indígena, personas con discapacidad, personas de la diversidad sexual y otros grupos vulnerables en las candidaturas de diputaciones por ambos principios de representación y en las candidaturas para integrar los Ayuntamientos. Para el cumplimiento de lo dispuesto en esta fracción, los PARTIDOS POLÍTICOS adaptarán, conforme a sus estatutos y reglamentos, los procesos internos de selección de sus candidatos</w:t>
            </w:r>
            <w:r>
              <w:rPr>
                <w:rFonts w:ascii="Arial" w:hAnsi="Arial" w:cs="Arial"/>
                <w:sz w:val="20"/>
                <w:szCs w:val="20"/>
              </w:rPr>
              <w:t>.</w:t>
            </w:r>
          </w:p>
          <w:p w14:paraId="59E9B36A" w14:textId="77777777" w:rsidR="003950E6" w:rsidRDefault="003950E6" w:rsidP="0048251F">
            <w:pPr>
              <w:pStyle w:val="Prrafodelista"/>
              <w:tabs>
                <w:tab w:val="left" w:pos="284"/>
              </w:tabs>
              <w:autoSpaceDE w:val="0"/>
              <w:autoSpaceDN w:val="0"/>
              <w:adjustRightInd w:val="0"/>
              <w:ind w:left="280"/>
              <w:contextualSpacing/>
              <w:jc w:val="both"/>
              <w:rPr>
                <w:rFonts w:ascii="Arial" w:hAnsi="Arial" w:cs="Arial"/>
                <w:sz w:val="20"/>
                <w:szCs w:val="20"/>
              </w:rPr>
            </w:pPr>
          </w:p>
          <w:p w14:paraId="7594C54B" w14:textId="77777777" w:rsidR="003950E6" w:rsidRPr="002B347E" w:rsidRDefault="003950E6" w:rsidP="0048251F">
            <w:pPr>
              <w:pStyle w:val="Prrafodelista"/>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2B347E">
              <w:rPr>
                <w:rFonts w:ascii="Arial" w:hAnsi="Arial" w:cs="Arial"/>
                <w:sz w:val="20"/>
                <w:szCs w:val="20"/>
              </w:rPr>
              <w:t>e)</w:t>
            </w:r>
            <w:r w:rsidRPr="002B347E">
              <w:rPr>
                <w:rFonts w:ascii="Arial" w:hAnsi="Arial" w:cs="Arial"/>
                <w:sz w:val="20"/>
                <w:szCs w:val="20"/>
              </w:rPr>
              <w:tab/>
            </w:r>
            <w:r w:rsidRPr="00D15AF9">
              <w:rPr>
                <w:rFonts w:ascii="Arial" w:hAnsi="Arial" w:cs="Arial"/>
                <w:sz w:val="20"/>
                <w:szCs w:val="20"/>
              </w:rPr>
              <w:t>Determinar y hacer públicos criterios objetivos para garantizar, tanto la paridad de género como la cuota de jóvenes en las candidaturas a diputaciones y munícipes. En ningún caso se admitirán criterios que tengan como resultado que a alguno de los géneros o jóvenes le sean asignados exclusivamente aquellos distritos o municipios en los que el partido haya obtenido los porcentajes de votación más bajos en el proceso electoral anterior</w:t>
            </w:r>
            <w:r w:rsidRPr="002B347E">
              <w:rPr>
                <w:rFonts w:ascii="Arial" w:hAnsi="Arial" w:cs="Arial"/>
                <w:sz w:val="20"/>
                <w:szCs w:val="20"/>
              </w:rPr>
              <w:t>.</w:t>
            </w:r>
          </w:p>
        </w:tc>
        <w:tc>
          <w:tcPr>
            <w:tcW w:w="4961" w:type="dxa"/>
            <w:shd w:val="clear" w:color="auto" w:fill="auto"/>
            <w:vAlign w:val="center"/>
          </w:tcPr>
          <w:p w14:paraId="6761BBA4" w14:textId="77777777" w:rsidR="003950E6" w:rsidRPr="00D73F0D" w:rsidRDefault="003950E6" w:rsidP="0048251F">
            <w:pPr>
              <w:numPr>
                <w:ilvl w:val="1"/>
                <w:numId w:val="7"/>
              </w:numPr>
              <w:tabs>
                <w:tab w:val="clear" w:pos="1440"/>
                <w:tab w:val="num" w:pos="306"/>
              </w:tabs>
              <w:ind w:left="306" w:hanging="284"/>
              <w:jc w:val="both"/>
              <w:rPr>
                <w:rFonts w:ascii="Arial" w:hAnsi="Arial"/>
                <w:sz w:val="20"/>
                <w:szCs w:val="20"/>
                <w:lang w:val="es-MX"/>
              </w:rPr>
            </w:pPr>
            <w:r w:rsidRPr="002B347E">
              <w:rPr>
                <w:rFonts w:ascii="Arial" w:hAnsi="Arial"/>
                <w:sz w:val="20"/>
                <w:szCs w:val="20"/>
                <w:lang w:val="es-MX"/>
              </w:rPr>
              <w:lastRenderedPageBreak/>
              <w:t xml:space="preserve">En </w:t>
            </w:r>
            <w:r w:rsidRPr="003F31D0">
              <w:rPr>
                <w:rFonts w:ascii="Arial" w:hAnsi="Arial"/>
                <w:sz w:val="20"/>
                <w:szCs w:val="20"/>
                <w:lang w:val="es-MX"/>
              </w:rPr>
              <w:t xml:space="preserve">cuanto a las fracciones </w:t>
            </w:r>
            <w:r w:rsidRPr="003F31D0">
              <w:rPr>
                <w:rFonts w:ascii="Arial" w:hAnsi="Arial"/>
                <w:b/>
                <w:sz w:val="20"/>
                <w:szCs w:val="20"/>
                <w:lang w:val="es-MX"/>
              </w:rPr>
              <w:t xml:space="preserve">V </w:t>
            </w:r>
            <w:r w:rsidRPr="003F31D0">
              <w:rPr>
                <w:rFonts w:ascii="Arial" w:hAnsi="Arial"/>
                <w:sz w:val="20"/>
                <w:szCs w:val="20"/>
                <w:lang w:val="es-MX"/>
              </w:rPr>
              <w:t>y</w:t>
            </w:r>
            <w:r w:rsidRPr="003F31D0">
              <w:rPr>
                <w:rFonts w:ascii="Arial" w:hAnsi="Arial"/>
                <w:b/>
                <w:sz w:val="20"/>
                <w:szCs w:val="20"/>
                <w:lang w:val="es-MX"/>
              </w:rPr>
              <w:t xml:space="preserve"> XI </w:t>
            </w:r>
            <w:r w:rsidRPr="003F31D0">
              <w:rPr>
                <w:rFonts w:ascii="Arial" w:hAnsi="Arial"/>
                <w:sz w:val="20"/>
                <w:szCs w:val="20"/>
                <w:lang w:val="es-MX"/>
              </w:rPr>
              <w:t>del artículo 51 en comento:</w:t>
            </w:r>
            <w:r w:rsidRPr="003F31D0">
              <w:rPr>
                <w:rFonts w:ascii="Arial" w:hAnsi="Arial" w:cs="Arial"/>
                <w:sz w:val="20"/>
                <w:szCs w:val="20"/>
                <w:lang w:val="es-MX"/>
              </w:rPr>
              <w:t xml:space="preserve"> </w:t>
            </w:r>
            <w:r>
              <w:rPr>
                <w:rFonts w:ascii="Arial" w:hAnsi="Arial" w:cs="Arial"/>
                <w:sz w:val="20"/>
                <w:szCs w:val="20"/>
                <w:lang w:val="es-MX"/>
              </w:rPr>
              <w:t xml:space="preserve">Mediante formato </w:t>
            </w:r>
            <w:r>
              <w:rPr>
                <w:rFonts w:ascii="Arial" w:hAnsi="Arial" w:cs="Arial"/>
                <w:b/>
                <w:sz w:val="20"/>
                <w:szCs w:val="20"/>
                <w:lang w:val="es-MX"/>
              </w:rPr>
              <w:t>ANEXO 13</w:t>
            </w:r>
            <w:r w:rsidRPr="00D73F0D">
              <w:rPr>
                <w:rFonts w:ascii="Arial" w:hAnsi="Arial" w:cs="Arial"/>
                <w:sz w:val="20"/>
                <w:szCs w:val="20"/>
                <w:lang w:val="es-MX"/>
              </w:rPr>
              <w:t>, la</w:t>
            </w:r>
            <w:r w:rsidRPr="00D73F0D">
              <w:rPr>
                <w:rFonts w:ascii="Arial" w:hAnsi="Arial"/>
                <w:sz w:val="20"/>
                <w:szCs w:val="20"/>
                <w:lang w:val="es-MX"/>
              </w:rPr>
              <w:t xml:space="preserve"> Manifestación expresa bajo protesta de decir verdad, expedida por el Titular (es) del máximo órgano de Dirección Estatal del Partido Político respectivo, en la que haga constar haber observado el procedimiento que sus estatutos establecen para la postulación del candidato referente e indique el medio por el que difundió su plataforma electoral.</w:t>
            </w:r>
          </w:p>
          <w:p w14:paraId="2B6863E9" w14:textId="77777777" w:rsidR="003950E6" w:rsidRPr="002B347E" w:rsidRDefault="003950E6" w:rsidP="0048251F">
            <w:pPr>
              <w:numPr>
                <w:ilvl w:val="1"/>
                <w:numId w:val="7"/>
              </w:numPr>
              <w:tabs>
                <w:tab w:val="clear" w:pos="1440"/>
                <w:tab w:val="num" w:pos="306"/>
              </w:tabs>
              <w:ind w:left="306" w:hanging="284"/>
              <w:jc w:val="both"/>
              <w:rPr>
                <w:rFonts w:ascii="Arial" w:hAnsi="Arial"/>
                <w:sz w:val="20"/>
                <w:szCs w:val="20"/>
                <w:lang w:val="es-MX"/>
              </w:rPr>
            </w:pPr>
            <w:r w:rsidRPr="002B347E">
              <w:rPr>
                <w:rFonts w:ascii="Arial" w:hAnsi="Arial"/>
                <w:sz w:val="20"/>
                <w:szCs w:val="20"/>
                <w:lang w:val="es-MX"/>
              </w:rPr>
              <w:t xml:space="preserve">Fracción </w:t>
            </w:r>
            <w:r w:rsidRPr="002B347E">
              <w:rPr>
                <w:rFonts w:ascii="Arial" w:hAnsi="Arial"/>
                <w:b/>
                <w:sz w:val="20"/>
                <w:szCs w:val="20"/>
                <w:lang w:val="es-MX"/>
              </w:rPr>
              <w:t xml:space="preserve">X </w:t>
            </w:r>
            <w:r w:rsidRPr="002B347E">
              <w:rPr>
                <w:rFonts w:ascii="Arial" w:hAnsi="Arial"/>
                <w:sz w:val="20"/>
                <w:szCs w:val="20"/>
                <w:lang w:val="es-MX"/>
              </w:rPr>
              <w:t>del artículo referido: Constancia de Registro de Plataforma Electoral expedida por el Consejo General del Instituto Electoral del Estado.</w:t>
            </w:r>
          </w:p>
          <w:p w14:paraId="5ECDB99C" w14:textId="77777777" w:rsidR="003950E6" w:rsidRPr="002B347E" w:rsidRDefault="003950E6" w:rsidP="0048251F">
            <w:pPr>
              <w:numPr>
                <w:ilvl w:val="1"/>
                <w:numId w:val="7"/>
              </w:numPr>
              <w:tabs>
                <w:tab w:val="clear" w:pos="1440"/>
                <w:tab w:val="num" w:pos="306"/>
              </w:tabs>
              <w:ind w:left="306" w:hanging="284"/>
              <w:jc w:val="both"/>
              <w:rPr>
                <w:rFonts w:ascii="Arial" w:hAnsi="Arial"/>
                <w:sz w:val="20"/>
                <w:szCs w:val="20"/>
                <w:lang w:val="es-MX"/>
              </w:rPr>
            </w:pPr>
            <w:r w:rsidRPr="002B347E">
              <w:rPr>
                <w:rFonts w:ascii="Arial" w:hAnsi="Arial"/>
                <w:sz w:val="20"/>
                <w:szCs w:val="20"/>
                <w:lang w:val="es-MX"/>
              </w:rPr>
              <w:t xml:space="preserve">Fracción </w:t>
            </w:r>
            <w:r w:rsidRPr="002B347E">
              <w:rPr>
                <w:rFonts w:ascii="Arial" w:hAnsi="Arial"/>
                <w:b/>
                <w:sz w:val="20"/>
                <w:szCs w:val="20"/>
                <w:lang w:val="es-MX"/>
              </w:rPr>
              <w:t>XXI</w:t>
            </w:r>
            <w:r w:rsidRPr="002B347E">
              <w:rPr>
                <w:rFonts w:ascii="Arial" w:hAnsi="Arial"/>
                <w:sz w:val="20"/>
                <w:szCs w:val="20"/>
                <w:lang w:val="es-MX"/>
              </w:rPr>
              <w:t xml:space="preserve"> del mismo artículo: Constancia expedida por el titular del Comité Directivo Estatal, en la que haga constar haber observado lo dispuesto en la fracción aludida respecto a los porcentajes de género </w:t>
            </w:r>
            <w:r>
              <w:rPr>
                <w:rFonts w:ascii="Arial" w:hAnsi="Arial"/>
                <w:sz w:val="20"/>
                <w:szCs w:val="20"/>
                <w:lang w:val="es-MX"/>
              </w:rPr>
              <w:t xml:space="preserve">y la cuota de jóvenes </w:t>
            </w:r>
            <w:r w:rsidRPr="002B347E">
              <w:rPr>
                <w:rFonts w:ascii="Arial" w:hAnsi="Arial"/>
                <w:sz w:val="20"/>
                <w:szCs w:val="20"/>
                <w:lang w:val="es-MX"/>
              </w:rPr>
              <w:t>para los cargos de elección popular señalados en la misma.</w:t>
            </w:r>
          </w:p>
          <w:p w14:paraId="155678F4" w14:textId="77777777" w:rsidR="003950E6" w:rsidRPr="002B347E" w:rsidRDefault="003950E6" w:rsidP="0048251F">
            <w:pPr>
              <w:ind w:left="285"/>
              <w:jc w:val="both"/>
              <w:rPr>
                <w:rFonts w:ascii="Arial" w:hAnsi="Arial"/>
                <w:sz w:val="20"/>
                <w:szCs w:val="20"/>
                <w:lang w:val="es-MX"/>
              </w:rPr>
            </w:pPr>
          </w:p>
          <w:p w14:paraId="316AF5F8" w14:textId="73EC00B3" w:rsidR="003950E6" w:rsidRPr="002B347E" w:rsidRDefault="003950E6" w:rsidP="0048251F">
            <w:pPr>
              <w:ind w:left="285"/>
              <w:jc w:val="both"/>
              <w:rPr>
                <w:rFonts w:ascii="Arial" w:hAnsi="Arial"/>
                <w:sz w:val="20"/>
                <w:szCs w:val="20"/>
                <w:lang w:val="es-MX"/>
              </w:rPr>
            </w:pPr>
          </w:p>
        </w:tc>
      </w:tr>
      <w:tr w:rsidR="003950E6" w:rsidRPr="002B347E" w14:paraId="6986E6C2" w14:textId="77777777" w:rsidTr="0048251F">
        <w:trPr>
          <w:trHeight w:val="569"/>
        </w:trPr>
        <w:tc>
          <w:tcPr>
            <w:tcW w:w="5245" w:type="dxa"/>
            <w:shd w:val="clear" w:color="auto" w:fill="auto"/>
            <w:vAlign w:val="center"/>
          </w:tcPr>
          <w:p w14:paraId="74843AB4"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Declaración de situación patrimonial y de no conflicto de intereses</w:t>
            </w:r>
          </w:p>
        </w:tc>
        <w:tc>
          <w:tcPr>
            <w:tcW w:w="4961" w:type="dxa"/>
            <w:shd w:val="clear" w:color="auto" w:fill="auto"/>
            <w:vAlign w:val="center"/>
          </w:tcPr>
          <w:p w14:paraId="0FCD0E4B" w14:textId="77777777" w:rsidR="003950E6" w:rsidRDefault="003950E6" w:rsidP="0048251F">
            <w:pPr>
              <w:rPr>
                <w:rFonts w:ascii="Arial" w:hAnsi="Arial"/>
                <w:sz w:val="20"/>
                <w:szCs w:val="20"/>
              </w:rPr>
            </w:pPr>
          </w:p>
          <w:p w14:paraId="48AA134F" w14:textId="77777777" w:rsidR="003950E6" w:rsidRDefault="003950E6" w:rsidP="0048251F">
            <w:pPr>
              <w:rPr>
                <w:rFonts w:ascii="Arial" w:hAnsi="Arial"/>
                <w:sz w:val="20"/>
                <w:szCs w:val="20"/>
              </w:rPr>
            </w:pPr>
            <w:r>
              <w:rPr>
                <w:rFonts w:ascii="Arial" w:hAnsi="Arial" w:cs="Arial"/>
                <w:sz w:val="20"/>
                <w:szCs w:val="20"/>
                <w:lang w:val="es-MX"/>
              </w:rPr>
              <w:t xml:space="preserve">Mediante formato </w:t>
            </w:r>
            <w:r>
              <w:rPr>
                <w:rFonts w:ascii="Arial" w:hAnsi="Arial" w:cs="Arial"/>
                <w:b/>
                <w:sz w:val="20"/>
                <w:szCs w:val="20"/>
                <w:lang w:val="es-MX"/>
              </w:rPr>
              <w:t>ANEXO 14</w:t>
            </w:r>
            <w:r>
              <w:rPr>
                <w:rFonts w:ascii="Arial" w:hAnsi="Arial" w:cs="Arial"/>
                <w:sz w:val="20"/>
                <w:szCs w:val="20"/>
                <w:lang w:val="es-MX"/>
              </w:rPr>
              <w:t xml:space="preserve">, la </w:t>
            </w:r>
            <w:r w:rsidRPr="00553906">
              <w:rPr>
                <w:rFonts w:ascii="Arial" w:hAnsi="Arial"/>
                <w:sz w:val="20"/>
                <w:szCs w:val="20"/>
              </w:rPr>
              <w:t xml:space="preserve">declaración de situación patrimonial </w:t>
            </w:r>
            <w:proofErr w:type="gramStart"/>
            <w:r w:rsidRPr="00553906">
              <w:rPr>
                <w:rFonts w:ascii="Arial" w:hAnsi="Arial"/>
                <w:sz w:val="20"/>
                <w:szCs w:val="20"/>
              </w:rPr>
              <w:t>y  de</w:t>
            </w:r>
            <w:proofErr w:type="gramEnd"/>
            <w:r w:rsidRPr="00553906">
              <w:rPr>
                <w:rFonts w:ascii="Arial" w:hAnsi="Arial"/>
                <w:sz w:val="20"/>
                <w:szCs w:val="20"/>
              </w:rPr>
              <w:t xml:space="preserve"> no conflicto de intereses, la cual deberá publicar en su página de Internet.</w:t>
            </w:r>
          </w:p>
          <w:p w14:paraId="3FB3A327" w14:textId="77777777" w:rsidR="003950E6" w:rsidRPr="00553906" w:rsidRDefault="003950E6" w:rsidP="0048251F">
            <w:pPr>
              <w:rPr>
                <w:rFonts w:ascii="Arial" w:hAnsi="Arial"/>
                <w:sz w:val="20"/>
                <w:szCs w:val="20"/>
              </w:rPr>
            </w:pPr>
          </w:p>
        </w:tc>
      </w:tr>
      <w:tr w:rsidR="003950E6" w:rsidRPr="002B347E" w14:paraId="54393502" w14:textId="77777777" w:rsidTr="0048251F">
        <w:trPr>
          <w:trHeight w:val="817"/>
        </w:trPr>
        <w:tc>
          <w:tcPr>
            <w:tcW w:w="5245" w:type="dxa"/>
            <w:shd w:val="clear" w:color="auto" w:fill="auto"/>
            <w:vAlign w:val="center"/>
          </w:tcPr>
          <w:p w14:paraId="774F8746"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 xml:space="preserve">Copia de su declaración fiscal, tanto de </w:t>
            </w:r>
            <w:proofErr w:type="gramStart"/>
            <w:r>
              <w:rPr>
                <w:rFonts w:ascii="Arial" w:hAnsi="Arial"/>
                <w:sz w:val="20"/>
                <w:szCs w:val="20"/>
                <w:lang w:val="es-MX"/>
              </w:rPr>
              <w:t xml:space="preserve">propietarias y </w:t>
            </w:r>
            <w:r w:rsidRPr="002B347E">
              <w:rPr>
                <w:rFonts w:ascii="Arial" w:hAnsi="Arial"/>
                <w:sz w:val="20"/>
                <w:szCs w:val="20"/>
                <w:lang w:val="es-MX"/>
              </w:rPr>
              <w:t>propietarios</w:t>
            </w:r>
            <w:proofErr w:type="gramEnd"/>
            <w:r w:rsidRPr="002B347E">
              <w:rPr>
                <w:rFonts w:ascii="Arial" w:hAnsi="Arial"/>
                <w:sz w:val="20"/>
                <w:szCs w:val="20"/>
                <w:lang w:val="es-MX"/>
              </w:rPr>
              <w:t xml:space="preserve"> como de suplentes, las cuales deberá</w:t>
            </w:r>
            <w:r>
              <w:rPr>
                <w:rFonts w:ascii="Arial" w:hAnsi="Arial"/>
                <w:sz w:val="20"/>
                <w:szCs w:val="20"/>
                <w:lang w:val="es-MX"/>
              </w:rPr>
              <w:t>n</w:t>
            </w:r>
            <w:r w:rsidRPr="002B347E">
              <w:rPr>
                <w:rFonts w:ascii="Arial" w:hAnsi="Arial"/>
                <w:sz w:val="20"/>
                <w:szCs w:val="20"/>
                <w:lang w:val="es-MX"/>
              </w:rPr>
              <w:t xml:space="preserve"> publicar en su página de Internet</w:t>
            </w:r>
            <w:r>
              <w:rPr>
                <w:rFonts w:ascii="Arial" w:hAnsi="Arial"/>
                <w:sz w:val="20"/>
                <w:szCs w:val="20"/>
                <w:lang w:val="es-MX"/>
              </w:rPr>
              <w:t>.</w:t>
            </w:r>
          </w:p>
        </w:tc>
        <w:tc>
          <w:tcPr>
            <w:tcW w:w="4961" w:type="dxa"/>
            <w:shd w:val="clear" w:color="auto" w:fill="auto"/>
            <w:vAlign w:val="center"/>
          </w:tcPr>
          <w:p w14:paraId="410590B9" w14:textId="77777777" w:rsidR="003950E6" w:rsidRDefault="003950E6" w:rsidP="0048251F">
            <w:pPr>
              <w:pStyle w:val="Prrafodelista"/>
              <w:spacing w:after="0" w:line="240" w:lineRule="auto"/>
              <w:ind w:left="459"/>
              <w:jc w:val="both"/>
              <w:rPr>
                <w:rFonts w:ascii="Arial" w:hAnsi="Arial" w:cs="Arial"/>
              </w:rPr>
            </w:pPr>
          </w:p>
          <w:p w14:paraId="0D8DF2A2" w14:textId="77777777" w:rsidR="003950E6" w:rsidRPr="00D15AF9" w:rsidRDefault="003950E6" w:rsidP="0048251F">
            <w:pPr>
              <w:pStyle w:val="Prrafodelista"/>
              <w:numPr>
                <w:ilvl w:val="0"/>
                <w:numId w:val="11"/>
              </w:numPr>
              <w:spacing w:after="0" w:line="240" w:lineRule="auto"/>
              <w:ind w:left="459" w:hanging="245"/>
              <w:jc w:val="both"/>
              <w:rPr>
                <w:rFonts w:ascii="Arial" w:hAnsi="Arial"/>
                <w:sz w:val="20"/>
                <w:szCs w:val="20"/>
                <w:lang w:val="es-ES" w:eastAsia="es-ES"/>
              </w:rPr>
            </w:pPr>
            <w:r w:rsidRPr="00D15AF9">
              <w:rPr>
                <w:rFonts w:ascii="Arial" w:hAnsi="Arial"/>
                <w:sz w:val="20"/>
                <w:szCs w:val="20"/>
                <w:lang w:val="es-ES" w:eastAsia="es-ES"/>
              </w:rPr>
              <w:t>Copia certificada de su declarac</w:t>
            </w:r>
            <w:r>
              <w:rPr>
                <w:rFonts w:ascii="Arial" w:hAnsi="Arial"/>
                <w:sz w:val="20"/>
                <w:szCs w:val="20"/>
                <w:lang w:val="es-ES" w:eastAsia="es-ES"/>
              </w:rPr>
              <w:t>ión fiscal por el ejercicio 2019</w:t>
            </w:r>
            <w:r w:rsidRPr="00D15AF9">
              <w:rPr>
                <w:rFonts w:ascii="Arial" w:hAnsi="Arial"/>
                <w:sz w:val="20"/>
                <w:szCs w:val="20"/>
                <w:lang w:val="es-ES" w:eastAsia="es-ES"/>
              </w:rPr>
              <w:t>, en caso de encontrarse obligado, de conformidad con las disposiciones fiscales vigentes.</w:t>
            </w:r>
          </w:p>
          <w:p w14:paraId="19A1FA22" w14:textId="77777777" w:rsidR="003950E6" w:rsidRPr="00D15AF9" w:rsidRDefault="003950E6" w:rsidP="0048251F">
            <w:pPr>
              <w:pStyle w:val="Prrafodelista"/>
              <w:numPr>
                <w:ilvl w:val="0"/>
                <w:numId w:val="11"/>
              </w:numPr>
              <w:spacing w:after="0" w:line="240" w:lineRule="auto"/>
              <w:ind w:left="459" w:hanging="245"/>
              <w:jc w:val="both"/>
              <w:rPr>
                <w:rFonts w:ascii="Arial" w:hAnsi="Arial"/>
                <w:sz w:val="20"/>
                <w:szCs w:val="20"/>
                <w:lang w:val="es-ES" w:eastAsia="es-ES"/>
              </w:rPr>
            </w:pPr>
            <w:r w:rsidRPr="00D15AF9">
              <w:rPr>
                <w:rFonts w:ascii="Arial" w:hAnsi="Arial"/>
                <w:sz w:val="20"/>
                <w:szCs w:val="20"/>
                <w:lang w:val="es-ES" w:eastAsia="es-ES"/>
              </w:rPr>
              <w:t xml:space="preserve">Mediante formato </w:t>
            </w:r>
            <w:r>
              <w:rPr>
                <w:rFonts w:ascii="Arial" w:hAnsi="Arial" w:cs="Arial"/>
                <w:b/>
                <w:sz w:val="20"/>
                <w:szCs w:val="20"/>
              </w:rPr>
              <w:t>ANEXO 15</w:t>
            </w:r>
            <w:r w:rsidRPr="00D15AF9">
              <w:rPr>
                <w:rFonts w:ascii="Arial" w:hAnsi="Arial"/>
                <w:sz w:val="20"/>
                <w:szCs w:val="20"/>
                <w:lang w:val="es-ES" w:eastAsia="es-ES"/>
              </w:rPr>
              <w:t xml:space="preserve">, la manifestación escrita, con firma autógrafa, bajo protesta de decir verdad, en su caso, de no encontrarse obligado a </w:t>
            </w:r>
            <w:r w:rsidRPr="00D15AF9">
              <w:rPr>
                <w:rFonts w:ascii="Arial" w:hAnsi="Arial"/>
                <w:sz w:val="20"/>
                <w:szCs w:val="20"/>
                <w:lang w:val="es-ES" w:eastAsia="es-ES"/>
              </w:rPr>
              <w:lastRenderedPageBreak/>
              <w:t>presentar la declaración señalada en la fracción anterior.</w:t>
            </w:r>
          </w:p>
          <w:p w14:paraId="7605B68D" w14:textId="77777777" w:rsidR="003950E6" w:rsidRPr="002B347E" w:rsidRDefault="003950E6" w:rsidP="0048251F">
            <w:pPr>
              <w:pStyle w:val="Prrafodelista"/>
              <w:spacing w:after="0" w:line="240" w:lineRule="auto"/>
              <w:ind w:left="459"/>
              <w:jc w:val="both"/>
              <w:rPr>
                <w:rFonts w:ascii="Arial" w:hAnsi="Arial"/>
                <w:sz w:val="20"/>
                <w:szCs w:val="20"/>
              </w:rPr>
            </w:pPr>
          </w:p>
        </w:tc>
      </w:tr>
      <w:tr w:rsidR="003950E6" w:rsidRPr="002B347E" w14:paraId="5A7F64EB" w14:textId="77777777" w:rsidTr="0048251F">
        <w:tc>
          <w:tcPr>
            <w:tcW w:w="5245" w:type="dxa"/>
            <w:shd w:val="clear" w:color="auto" w:fill="FFFFFF" w:themeFill="background1"/>
            <w:vAlign w:val="center"/>
          </w:tcPr>
          <w:p w14:paraId="31B37C3F"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lastRenderedPageBreak/>
              <w:t>Dirección de la página de Internet en la que difundirán sus actos de campaña y de proselitismo político</w:t>
            </w:r>
          </w:p>
        </w:tc>
        <w:tc>
          <w:tcPr>
            <w:tcW w:w="4961" w:type="dxa"/>
            <w:shd w:val="clear" w:color="auto" w:fill="FFFFFF" w:themeFill="background1"/>
            <w:vAlign w:val="center"/>
          </w:tcPr>
          <w:p w14:paraId="4D40148B" w14:textId="7CC3CD4A" w:rsidR="003950E6" w:rsidRDefault="003950E6" w:rsidP="0048251F">
            <w:pPr>
              <w:jc w:val="both"/>
              <w:rPr>
                <w:rFonts w:ascii="Arial" w:hAnsi="Arial"/>
                <w:sz w:val="20"/>
                <w:szCs w:val="20"/>
                <w:lang w:val="es-MX"/>
              </w:rPr>
            </w:pPr>
            <w:r>
              <w:rPr>
                <w:rFonts w:ascii="Arial" w:hAnsi="Arial" w:cs="Arial"/>
                <w:b/>
                <w:sz w:val="20"/>
                <w:szCs w:val="20"/>
                <w:lang w:val="es-MX"/>
              </w:rPr>
              <w:t>ANEXO 10</w:t>
            </w:r>
            <w:r>
              <w:rPr>
                <w:rFonts w:ascii="Arial" w:hAnsi="Arial" w:cs="Arial"/>
                <w:sz w:val="20"/>
                <w:szCs w:val="20"/>
                <w:lang w:val="es-MX"/>
              </w:rPr>
              <w:t>, tratándose de Miembros del Ayuntamiento.</w:t>
            </w:r>
            <w:r w:rsidRPr="002B347E">
              <w:rPr>
                <w:rFonts w:ascii="Arial" w:hAnsi="Arial"/>
                <w:sz w:val="20"/>
                <w:szCs w:val="20"/>
                <w:lang w:val="es-MX"/>
              </w:rPr>
              <w:t xml:space="preserve"> </w:t>
            </w:r>
          </w:p>
          <w:p w14:paraId="2E610166" w14:textId="77777777" w:rsidR="003950E6" w:rsidRPr="002B347E" w:rsidRDefault="003950E6" w:rsidP="0048251F">
            <w:pPr>
              <w:jc w:val="both"/>
              <w:rPr>
                <w:rFonts w:ascii="Arial" w:hAnsi="Arial"/>
                <w:sz w:val="20"/>
                <w:szCs w:val="20"/>
                <w:lang w:val="es-MX"/>
              </w:rPr>
            </w:pPr>
          </w:p>
        </w:tc>
      </w:tr>
    </w:tbl>
    <w:p w14:paraId="2E2B9F46" w14:textId="77777777" w:rsidR="0043499D" w:rsidRDefault="0043499D" w:rsidP="0043499D">
      <w:pPr>
        <w:tabs>
          <w:tab w:val="left" w:pos="3900"/>
        </w:tabs>
        <w:spacing w:line="360" w:lineRule="auto"/>
        <w:jc w:val="both"/>
        <w:rPr>
          <w:rFonts w:ascii="Arial" w:hAnsi="Arial"/>
          <w:b/>
          <w:lang w:val="es-MX"/>
        </w:rPr>
      </w:pPr>
      <w:r w:rsidRPr="002B347E">
        <w:rPr>
          <w:rFonts w:ascii="Arial" w:hAnsi="Arial"/>
          <w:lang w:val="es-MX"/>
        </w:rPr>
        <w:tab/>
      </w:r>
    </w:p>
    <w:p w14:paraId="0C586E5D" w14:textId="032ABD06" w:rsidR="00E35AED" w:rsidRPr="00B40C58" w:rsidRDefault="0052447E" w:rsidP="0052447E">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De igual manera, esta autoridad administrativa electoral verificó que </w:t>
      </w:r>
      <w:r w:rsidR="005F6FDB">
        <w:rPr>
          <w:rFonts w:ascii="Arial" w:eastAsia="Calibri" w:hAnsi="Arial" w:cs="Arial"/>
          <w:sz w:val="22"/>
          <w:szCs w:val="22"/>
          <w:lang w:val="es-MX" w:eastAsia="en-US"/>
        </w:rPr>
        <w:t xml:space="preserve">las personas </w:t>
      </w:r>
      <w:r w:rsidRPr="00B40C58">
        <w:rPr>
          <w:rFonts w:ascii="Arial" w:eastAsia="Calibri" w:hAnsi="Arial" w:cs="Arial"/>
          <w:sz w:val="22"/>
          <w:szCs w:val="22"/>
          <w:lang w:val="es-MX" w:eastAsia="en-US"/>
        </w:rPr>
        <w:t>postulad</w:t>
      </w:r>
      <w:r w:rsidR="005F6FDB">
        <w:rPr>
          <w:rFonts w:ascii="Arial" w:eastAsia="Calibri" w:hAnsi="Arial" w:cs="Arial"/>
          <w:sz w:val="22"/>
          <w:szCs w:val="22"/>
          <w:lang w:val="es-MX" w:eastAsia="en-US"/>
        </w:rPr>
        <w:t>a</w:t>
      </w:r>
      <w:r w:rsidRPr="00B40C58">
        <w:rPr>
          <w:rFonts w:ascii="Arial" w:eastAsia="Calibri" w:hAnsi="Arial" w:cs="Arial"/>
          <w:sz w:val="22"/>
          <w:szCs w:val="22"/>
          <w:lang w:val="es-MX" w:eastAsia="en-US"/>
        </w:rPr>
        <w:t>s no hubiesen sido propuest</w:t>
      </w:r>
      <w:r w:rsidR="005F6FDB">
        <w:rPr>
          <w:rFonts w:ascii="Arial" w:eastAsia="Calibri" w:hAnsi="Arial" w:cs="Arial"/>
          <w:sz w:val="22"/>
          <w:szCs w:val="22"/>
          <w:lang w:val="es-MX" w:eastAsia="en-US"/>
        </w:rPr>
        <w:t>a</w:t>
      </w:r>
      <w:r w:rsidRPr="00B40C58">
        <w:rPr>
          <w:rFonts w:ascii="Arial" w:eastAsia="Calibri" w:hAnsi="Arial" w:cs="Arial"/>
          <w:sz w:val="22"/>
          <w:szCs w:val="22"/>
          <w:lang w:val="es-MX" w:eastAsia="en-US"/>
        </w:rPr>
        <w:t>s previamente por otro partido político o c</w:t>
      </w:r>
      <w:r w:rsidR="005F6FDB">
        <w:rPr>
          <w:rFonts w:ascii="Arial" w:eastAsia="Calibri" w:hAnsi="Arial" w:cs="Arial"/>
          <w:sz w:val="22"/>
          <w:szCs w:val="22"/>
          <w:lang w:val="es-MX" w:eastAsia="en-US"/>
        </w:rPr>
        <w:t>oalición</w:t>
      </w:r>
      <w:r w:rsidRPr="00B40C58">
        <w:rPr>
          <w:rFonts w:ascii="Arial" w:eastAsia="Calibri" w:hAnsi="Arial" w:cs="Arial"/>
          <w:sz w:val="22"/>
          <w:szCs w:val="22"/>
          <w:lang w:val="es-MX" w:eastAsia="en-US"/>
        </w:rPr>
        <w:t>, en observancia a lo previsto por el artículo</w:t>
      </w:r>
      <w:r w:rsidR="00DE66EE">
        <w:rPr>
          <w:rFonts w:ascii="Arial" w:eastAsia="Calibri" w:hAnsi="Arial" w:cs="Arial"/>
          <w:sz w:val="22"/>
          <w:szCs w:val="22"/>
          <w:lang w:val="es-MX" w:eastAsia="en-US"/>
        </w:rPr>
        <w:t xml:space="preserve"> 160</w:t>
      </w:r>
      <w:r w:rsidRPr="00B40C58">
        <w:rPr>
          <w:rFonts w:ascii="Arial" w:eastAsia="Calibri" w:hAnsi="Arial" w:cs="Arial"/>
          <w:sz w:val="22"/>
          <w:szCs w:val="22"/>
          <w:lang w:val="es-MX" w:eastAsia="en-US"/>
        </w:rPr>
        <w:t xml:space="preserve"> del Código Electoral del Estado. </w:t>
      </w:r>
    </w:p>
    <w:p w14:paraId="4214F57E" w14:textId="77777777" w:rsidR="0052447E" w:rsidRDefault="0052447E" w:rsidP="0052447E">
      <w:pPr>
        <w:shd w:val="clear" w:color="auto" w:fill="FFFFFF"/>
        <w:spacing w:line="360" w:lineRule="auto"/>
        <w:jc w:val="both"/>
        <w:rPr>
          <w:rFonts w:ascii="Arial" w:eastAsia="Calibri" w:hAnsi="Arial" w:cs="Arial"/>
          <w:sz w:val="22"/>
          <w:szCs w:val="22"/>
          <w:lang w:val="es-MX" w:eastAsia="en-US"/>
        </w:rPr>
      </w:pPr>
    </w:p>
    <w:p w14:paraId="196883A6" w14:textId="04396716" w:rsidR="00A11B88" w:rsidRPr="00A11B88" w:rsidRDefault="00EF5F5A" w:rsidP="00A11B88">
      <w:pPr>
        <w:pStyle w:val="Textoindependiente"/>
        <w:spacing w:after="0" w:line="360" w:lineRule="auto"/>
        <w:jc w:val="both"/>
        <w:rPr>
          <w:rFonts w:ascii="Arial" w:hAnsi="Arial" w:cs="Arial"/>
          <w:sz w:val="22"/>
          <w:szCs w:val="22"/>
        </w:rPr>
      </w:pPr>
      <w:r>
        <w:rPr>
          <w:rFonts w:ascii="Arial" w:hAnsi="Arial" w:cs="Arial"/>
          <w:b/>
          <w:sz w:val="22"/>
          <w:szCs w:val="22"/>
        </w:rPr>
        <w:t>12</w:t>
      </w:r>
      <w:r w:rsidR="00A11B88" w:rsidRPr="00A11B88">
        <w:rPr>
          <w:rFonts w:ascii="Arial" w:hAnsi="Arial" w:cs="Arial"/>
          <w:b/>
          <w:sz w:val="22"/>
          <w:szCs w:val="22"/>
        </w:rPr>
        <w:t>ª.-</w:t>
      </w:r>
      <w:r w:rsidR="00A11B88">
        <w:rPr>
          <w:rFonts w:ascii="Arial" w:hAnsi="Arial" w:cs="Arial"/>
          <w:sz w:val="22"/>
          <w:szCs w:val="22"/>
        </w:rPr>
        <w:t xml:space="preserve"> Ahora bien, de acuerdo con lo dispuesto en el </w:t>
      </w:r>
      <w:r w:rsidR="00A11B88" w:rsidRPr="00B40C58">
        <w:rPr>
          <w:rFonts w:ascii="Arial" w:eastAsia="Calibri" w:hAnsi="Arial" w:cs="Arial"/>
          <w:bCs/>
          <w:sz w:val="22"/>
          <w:szCs w:val="22"/>
          <w:lang w:val="es-MX" w:eastAsia="en-US"/>
        </w:rPr>
        <w:t>artículo 7, numerales 1 y 3,</w:t>
      </w:r>
      <w:r w:rsidR="00A11B88">
        <w:rPr>
          <w:rFonts w:ascii="Arial" w:eastAsia="Calibri" w:hAnsi="Arial" w:cs="Arial"/>
          <w:bCs/>
          <w:sz w:val="22"/>
          <w:szCs w:val="22"/>
          <w:lang w:val="es-MX" w:eastAsia="en-US"/>
        </w:rPr>
        <w:t xml:space="preserve"> de la LGIPE, </w:t>
      </w:r>
      <w:r w:rsidR="00A11B88" w:rsidRPr="00493584">
        <w:rPr>
          <w:rFonts w:ascii="Arial" w:eastAsia="Calibri" w:hAnsi="Arial" w:cs="Arial"/>
          <w:bCs/>
          <w:sz w:val="22"/>
          <w:szCs w:val="22"/>
          <w:lang w:val="es-MX" w:eastAsia="en-US"/>
        </w:rPr>
        <w:t xml:space="preserve">es </w:t>
      </w:r>
      <w:r w:rsidR="00A11B88" w:rsidRPr="00493584">
        <w:rPr>
          <w:rFonts w:ascii="Arial" w:eastAsiaTheme="minorHAnsi" w:hAnsi="Arial" w:cs="Arial"/>
          <w:color w:val="000000"/>
          <w:sz w:val="22"/>
          <w:szCs w:val="22"/>
          <w:lang w:val="es-MX" w:eastAsia="en-US"/>
        </w:rPr>
        <w:t xml:space="preserve">derecho de las y los ciudadanos y obligación para los partidos políticos la igualdad de oportunidades y la paridad entre hombres y mujeres para tener acceso a cargos de elección popular; derecho de ser votadas y votados para todos los puestos de elección popular, teniendo las calidades que establece la ley de la materia y solicitar su registro de manera independiente, cuando cumplan los requisitos, condiciones y términos que determine </w:t>
      </w:r>
      <w:r w:rsidR="00A11B88">
        <w:rPr>
          <w:rFonts w:ascii="Arial" w:eastAsiaTheme="minorHAnsi" w:hAnsi="Arial" w:cs="Arial"/>
          <w:color w:val="000000"/>
          <w:sz w:val="22"/>
          <w:szCs w:val="22"/>
          <w:lang w:val="es-MX" w:eastAsia="en-US"/>
        </w:rPr>
        <w:t xml:space="preserve">la Ley General en cita. </w:t>
      </w:r>
    </w:p>
    <w:p w14:paraId="598F2576" w14:textId="77777777" w:rsidR="00A11B88" w:rsidRPr="00493584" w:rsidRDefault="00A11B88" w:rsidP="00A11B88">
      <w:pPr>
        <w:pStyle w:val="Textoindependiente"/>
        <w:spacing w:after="0" w:line="360" w:lineRule="auto"/>
        <w:jc w:val="both"/>
        <w:rPr>
          <w:rFonts w:ascii="Arial" w:eastAsia="Calibri" w:hAnsi="Arial" w:cs="Arial"/>
          <w:bCs/>
          <w:sz w:val="22"/>
          <w:szCs w:val="22"/>
          <w:lang w:val="es-MX" w:eastAsia="en-US"/>
        </w:rPr>
      </w:pPr>
    </w:p>
    <w:p w14:paraId="639CF582" w14:textId="77777777" w:rsidR="00A11B88" w:rsidRDefault="00A11B88" w:rsidP="00A11B88">
      <w:pPr>
        <w:pStyle w:val="Textoindependiente"/>
        <w:spacing w:after="0"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De igual manera, el </w:t>
      </w:r>
      <w:r>
        <w:rPr>
          <w:rFonts w:ascii="Arial" w:eastAsia="Calibri" w:hAnsi="Arial" w:cs="Arial"/>
          <w:bCs/>
          <w:sz w:val="22"/>
          <w:szCs w:val="22"/>
          <w:lang w:val="es-MX" w:eastAsia="en-US"/>
        </w:rPr>
        <w:t xml:space="preserve">artículo 232, numeral 3, </w:t>
      </w:r>
      <w:r w:rsidRPr="00B40C58">
        <w:rPr>
          <w:rFonts w:ascii="Arial" w:eastAsia="Calibri" w:hAnsi="Arial" w:cs="Arial"/>
          <w:bCs/>
          <w:sz w:val="22"/>
          <w:szCs w:val="22"/>
          <w:lang w:val="es-MX" w:eastAsia="en-US"/>
        </w:rPr>
        <w:t xml:space="preserve">de la Ley </w:t>
      </w:r>
      <w:r>
        <w:rPr>
          <w:rFonts w:ascii="Arial" w:eastAsia="Calibri" w:hAnsi="Arial" w:cs="Arial"/>
          <w:bCs/>
          <w:sz w:val="22"/>
          <w:szCs w:val="22"/>
          <w:lang w:val="es-MX" w:eastAsia="en-US"/>
        </w:rPr>
        <w:t>en mención,</w:t>
      </w:r>
      <w:r w:rsidRPr="00B40C58">
        <w:rPr>
          <w:rFonts w:ascii="Arial" w:eastAsia="Calibri" w:hAnsi="Arial" w:cs="Arial"/>
          <w:bCs/>
          <w:sz w:val="22"/>
          <w:szCs w:val="22"/>
          <w:lang w:val="es-MX" w:eastAsia="en-US"/>
        </w:rPr>
        <w:t xml:space="preserve"> prevé que l</w:t>
      </w:r>
      <w:r w:rsidRPr="00B40C58">
        <w:rPr>
          <w:rFonts w:ascii="Arial" w:eastAsia="Calibri" w:hAnsi="Arial" w:cs="Arial"/>
          <w:sz w:val="22"/>
          <w:szCs w:val="22"/>
          <w:lang w:val="es-MX" w:eastAsia="en-US"/>
        </w:rPr>
        <w:t>os partidos políticos promoverán y garantizarán la paridad entre los géneros, en la postulación de candida</w:t>
      </w:r>
      <w:r>
        <w:rPr>
          <w:rFonts w:ascii="Arial" w:eastAsia="Calibri" w:hAnsi="Arial" w:cs="Arial"/>
          <w:sz w:val="22"/>
          <w:szCs w:val="22"/>
          <w:lang w:val="es-MX" w:eastAsia="en-US"/>
        </w:rPr>
        <w:t>turas</w:t>
      </w:r>
      <w:r w:rsidRPr="00B40C58">
        <w:rPr>
          <w:rFonts w:ascii="Arial" w:eastAsia="Calibri" w:hAnsi="Arial" w:cs="Arial"/>
          <w:sz w:val="22"/>
          <w:szCs w:val="22"/>
          <w:lang w:val="es-MX" w:eastAsia="en-US"/>
        </w:rPr>
        <w:t xml:space="preserve"> a los cargos de elección popular para la integración del Congreso de la Unión y los Congresos de los E</w:t>
      </w:r>
      <w:r>
        <w:rPr>
          <w:rFonts w:ascii="Arial" w:eastAsia="Calibri" w:hAnsi="Arial" w:cs="Arial"/>
          <w:sz w:val="22"/>
          <w:szCs w:val="22"/>
          <w:lang w:val="es-MX" w:eastAsia="en-US"/>
        </w:rPr>
        <w:t xml:space="preserve">stados, en tanto que el numeral </w:t>
      </w:r>
      <w:r w:rsidRPr="00B40C58">
        <w:rPr>
          <w:rFonts w:ascii="Arial" w:eastAsia="Calibri" w:hAnsi="Arial" w:cs="Arial"/>
          <w:sz w:val="22"/>
          <w:szCs w:val="22"/>
          <w:lang w:val="es-MX" w:eastAsia="en-US"/>
        </w:rPr>
        <w:t>4, señala que el I</w:t>
      </w:r>
      <w:r>
        <w:rPr>
          <w:rFonts w:ascii="Arial" w:eastAsia="Calibri" w:hAnsi="Arial" w:cs="Arial"/>
          <w:sz w:val="22"/>
          <w:szCs w:val="22"/>
          <w:lang w:val="es-MX" w:eastAsia="en-US"/>
        </w:rPr>
        <w:t>NE</w:t>
      </w:r>
      <w:r w:rsidRPr="00B40C58">
        <w:rPr>
          <w:rFonts w:ascii="Arial" w:eastAsia="Calibri" w:hAnsi="Arial" w:cs="Arial"/>
          <w:sz w:val="22"/>
          <w:szCs w:val="22"/>
          <w:lang w:val="es-MX" w:eastAsia="en-US"/>
        </w:rPr>
        <w:t xml:space="preserve"> y los O</w:t>
      </w:r>
      <w:r>
        <w:rPr>
          <w:rFonts w:ascii="Arial" w:eastAsia="Calibri" w:hAnsi="Arial" w:cs="Arial"/>
          <w:sz w:val="22"/>
          <w:szCs w:val="22"/>
          <w:lang w:val="es-MX" w:eastAsia="en-US"/>
        </w:rPr>
        <w:t>PLE</w:t>
      </w:r>
      <w:r w:rsidRPr="00B40C58">
        <w:rPr>
          <w:rFonts w:ascii="Arial" w:eastAsia="Calibri" w:hAnsi="Arial" w:cs="Arial"/>
          <w:sz w:val="22"/>
          <w:szCs w:val="22"/>
          <w:lang w:val="es-MX" w:eastAsia="en-US"/>
        </w:rPr>
        <w:t>, en el ámbito de sus competencias, tendrán facultades para rechazar el registro del número de candidaturas de un género que exceda la paridad, fijando al partido un plazo improrrogable para la sustitución de las mismas; determinando que en caso de que no sean sustituidas no se aceptarán dichos registros.</w:t>
      </w:r>
    </w:p>
    <w:p w14:paraId="17836DAC" w14:textId="77777777" w:rsidR="00A11B88" w:rsidRDefault="00A11B88" w:rsidP="00A11B88">
      <w:pPr>
        <w:pStyle w:val="Textoindependiente"/>
        <w:spacing w:after="0" w:line="360" w:lineRule="auto"/>
        <w:jc w:val="both"/>
        <w:rPr>
          <w:rFonts w:ascii="Arial" w:eastAsia="Calibri" w:hAnsi="Arial" w:cs="Arial"/>
          <w:sz w:val="22"/>
          <w:szCs w:val="22"/>
          <w:lang w:val="es-MX" w:eastAsia="en-US"/>
        </w:rPr>
      </w:pPr>
    </w:p>
    <w:p w14:paraId="2813131D" w14:textId="49FA4DAE" w:rsidR="00A11B88" w:rsidRPr="00493584" w:rsidRDefault="00A11B88" w:rsidP="00A11B88">
      <w:pPr>
        <w:pStyle w:val="Textoindependiente"/>
        <w:spacing w:after="0" w:line="360" w:lineRule="auto"/>
        <w:jc w:val="both"/>
        <w:rPr>
          <w:rFonts w:ascii="Arial" w:hAnsi="Arial" w:cs="Arial"/>
          <w:sz w:val="22"/>
          <w:szCs w:val="22"/>
        </w:rPr>
      </w:pPr>
      <w:r w:rsidRPr="00493584">
        <w:rPr>
          <w:rFonts w:ascii="Arial" w:eastAsia="Calibri" w:hAnsi="Arial" w:cs="Arial"/>
          <w:sz w:val="22"/>
          <w:szCs w:val="22"/>
          <w:lang w:val="es-MX" w:eastAsia="en-US"/>
        </w:rPr>
        <w:t>Por su parte, la LGPP, en su</w:t>
      </w:r>
      <w:r>
        <w:rPr>
          <w:rFonts w:ascii="Arial" w:eastAsia="Calibri" w:hAnsi="Arial" w:cs="Arial"/>
          <w:sz w:val="22"/>
          <w:szCs w:val="22"/>
          <w:lang w:val="es-MX" w:eastAsia="en-US"/>
        </w:rPr>
        <w:t>s</w:t>
      </w:r>
      <w:r w:rsidRPr="00493584">
        <w:rPr>
          <w:rFonts w:ascii="Arial" w:eastAsia="Calibri" w:hAnsi="Arial" w:cs="Arial"/>
          <w:sz w:val="22"/>
          <w:szCs w:val="22"/>
          <w:lang w:val="es-MX" w:eastAsia="en-US"/>
        </w:rPr>
        <w:t xml:space="preserve"> dispositivo</w:t>
      </w:r>
      <w:r>
        <w:rPr>
          <w:rFonts w:ascii="Arial" w:eastAsia="Calibri" w:hAnsi="Arial" w:cs="Arial"/>
          <w:sz w:val="22"/>
          <w:szCs w:val="22"/>
          <w:lang w:val="es-MX" w:eastAsia="en-US"/>
        </w:rPr>
        <w:t>s</w:t>
      </w:r>
      <w:r w:rsidRPr="00493584">
        <w:rPr>
          <w:rFonts w:ascii="Arial" w:eastAsia="Calibri" w:hAnsi="Arial" w:cs="Arial"/>
          <w:sz w:val="22"/>
          <w:szCs w:val="22"/>
          <w:lang w:val="es-MX" w:eastAsia="en-US"/>
        </w:rPr>
        <w:t xml:space="preserve"> 3, numerales 3 y 4, </w:t>
      </w:r>
      <w:r>
        <w:rPr>
          <w:rFonts w:ascii="Arial" w:eastAsia="Calibri" w:hAnsi="Arial" w:cs="Arial"/>
          <w:sz w:val="22"/>
          <w:szCs w:val="22"/>
          <w:lang w:val="es-MX" w:eastAsia="en-US"/>
        </w:rPr>
        <w:t xml:space="preserve">25, numeral 1, inciso r), </w:t>
      </w:r>
      <w:r w:rsidRPr="00493584">
        <w:rPr>
          <w:rFonts w:ascii="Arial" w:eastAsia="Calibri" w:hAnsi="Arial" w:cs="Arial"/>
          <w:sz w:val="22"/>
          <w:szCs w:val="22"/>
          <w:lang w:val="es-MX" w:eastAsia="en-US"/>
        </w:rPr>
        <w:t>establece</w:t>
      </w:r>
      <w:r>
        <w:rPr>
          <w:rFonts w:ascii="Arial" w:eastAsia="Calibri" w:hAnsi="Arial" w:cs="Arial"/>
          <w:sz w:val="22"/>
          <w:szCs w:val="22"/>
          <w:lang w:val="es-MX" w:eastAsia="en-US"/>
        </w:rPr>
        <w:t>n</w:t>
      </w:r>
      <w:r w:rsidRPr="00493584">
        <w:rPr>
          <w:rFonts w:ascii="Arial" w:eastAsia="Calibri" w:hAnsi="Arial" w:cs="Arial"/>
          <w:sz w:val="22"/>
          <w:szCs w:val="22"/>
          <w:lang w:val="es-MX" w:eastAsia="en-US"/>
        </w:rPr>
        <w:t xml:space="preserve"> que los partidos políticos promoverán los valores cívicos y la cultura democrática, </w:t>
      </w:r>
      <w:r w:rsidRPr="00E02AC4">
        <w:rPr>
          <w:rFonts w:ascii="Arial" w:eastAsiaTheme="minorHAnsi" w:hAnsi="Arial" w:cs="Arial"/>
          <w:color w:val="000000"/>
          <w:sz w:val="22"/>
          <w:szCs w:val="22"/>
          <w:lang w:val="es-MX" w:eastAsia="en-US"/>
        </w:rPr>
        <w:t>la igualdad sustantiva entre niñas, niños y adolescentes, y garantizarán la participación paritaria en la integración de sus órganos, así como en la postulación de candidaturas.</w:t>
      </w:r>
      <w:r w:rsidR="00733867">
        <w:rPr>
          <w:rFonts w:eastAsiaTheme="minorHAnsi"/>
          <w:i/>
          <w:iCs/>
          <w:color w:val="000000"/>
          <w:sz w:val="22"/>
          <w:szCs w:val="22"/>
          <w:lang w:val="es-MX" w:eastAsia="en-US"/>
        </w:rPr>
        <w:t xml:space="preserve"> </w:t>
      </w:r>
      <w:r w:rsidRPr="00E02AC4">
        <w:rPr>
          <w:rFonts w:ascii="Arial" w:eastAsiaTheme="minorHAnsi" w:hAnsi="Arial" w:cs="Arial"/>
          <w:color w:val="000000"/>
          <w:sz w:val="22"/>
          <w:szCs w:val="22"/>
          <w:lang w:val="es-MX" w:eastAsia="en-US"/>
        </w:rPr>
        <w:t>Cada partido político determinará y hará públicos los criterios para garantizar la paridad de género en las candidaturas a legislaturas federales y locales, así como en la integración de los Ayuntamientos</w:t>
      </w:r>
      <w:r w:rsidRPr="00493584">
        <w:rPr>
          <w:rFonts w:ascii="Arial" w:eastAsiaTheme="minorHAnsi" w:hAnsi="Arial" w:cs="Arial"/>
          <w:color w:val="000000"/>
          <w:sz w:val="22"/>
          <w:szCs w:val="22"/>
          <w:lang w:val="es-MX" w:eastAsia="en-US"/>
        </w:rPr>
        <w:t>, debiendo s</w:t>
      </w:r>
      <w:r w:rsidRPr="00E02AC4">
        <w:rPr>
          <w:rFonts w:ascii="Arial" w:eastAsiaTheme="minorHAnsi" w:hAnsi="Arial" w:cs="Arial"/>
          <w:color w:val="000000"/>
          <w:sz w:val="22"/>
          <w:szCs w:val="22"/>
          <w:lang w:val="es-MX" w:eastAsia="en-US"/>
        </w:rPr>
        <w:t xml:space="preserve">er objetivos y asegurar condiciones de igualdad sustantiva entre </w:t>
      </w:r>
      <w:r w:rsidRPr="00E02AC4">
        <w:rPr>
          <w:rFonts w:ascii="Arial" w:eastAsiaTheme="minorHAnsi" w:hAnsi="Arial" w:cs="Arial"/>
          <w:color w:val="000000"/>
          <w:sz w:val="22"/>
          <w:szCs w:val="22"/>
          <w:lang w:val="es-MX" w:eastAsia="en-US"/>
        </w:rPr>
        <w:lastRenderedPageBreak/>
        <w:t xml:space="preserve">mujeres y hombres. </w:t>
      </w:r>
      <w:r w:rsidRPr="00493584">
        <w:rPr>
          <w:rFonts w:ascii="Arial" w:eastAsiaTheme="minorHAnsi" w:hAnsi="Arial" w:cs="Arial"/>
          <w:color w:val="000000"/>
          <w:sz w:val="22"/>
          <w:szCs w:val="22"/>
          <w:lang w:val="es-MX" w:eastAsia="en-US"/>
        </w:rPr>
        <w:t>Y en caso de incumplimiento a lo anterior, serán acreedores a las sanciones que establezcan las leyes en la materia.</w:t>
      </w:r>
    </w:p>
    <w:p w14:paraId="7ED0F8C7" w14:textId="77777777" w:rsidR="00A11B88" w:rsidRPr="00B40C58" w:rsidRDefault="00A11B88" w:rsidP="00A11B88">
      <w:pPr>
        <w:shd w:val="clear" w:color="auto" w:fill="FFFFFF"/>
        <w:spacing w:line="360" w:lineRule="auto"/>
        <w:jc w:val="both"/>
        <w:rPr>
          <w:rFonts w:ascii="Arial" w:eastAsia="Calibri" w:hAnsi="Arial" w:cs="Arial"/>
          <w:sz w:val="22"/>
          <w:szCs w:val="22"/>
          <w:lang w:val="es-MX" w:eastAsia="en-US"/>
        </w:rPr>
      </w:pPr>
    </w:p>
    <w:p w14:paraId="31E4E1CE" w14:textId="1ADD13CE" w:rsidR="00A11B88" w:rsidRPr="00052170" w:rsidRDefault="00A11B88" w:rsidP="00A11B88">
      <w:pPr>
        <w:shd w:val="clear" w:color="auto" w:fill="FFFFFF"/>
        <w:spacing w:line="360" w:lineRule="auto"/>
        <w:jc w:val="both"/>
        <w:rPr>
          <w:rFonts w:ascii="Arial" w:hAnsi="Arial" w:cs="Arial"/>
          <w:sz w:val="22"/>
          <w:szCs w:val="22"/>
        </w:rPr>
      </w:pPr>
      <w:r w:rsidRPr="00B40C58">
        <w:rPr>
          <w:rFonts w:ascii="Arial" w:eastAsia="Calibri" w:hAnsi="Arial" w:cs="Arial"/>
          <w:sz w:val="22"/>
          <w:szCs w:val="22"/>
          <w:lang w:val="es-MX" w:eastAsia="en-US"/>
        </w:rPr>
        <w:t xml:space="preserve">En esta tesitura, la Constitución Local, en su artículo </w:t>
      </w:r>
      <w:r w:rsidRPr="00B40C58">
        <w:rPr>
          <w:rFonts w:ascii="Arial" w:eastAsia="Calibri" w:hAnsi="Arial" w:cs="Arial"/>
          <w:bCs/>
          <w:sz w:val="22"/>
          <w:szCs w:val="22"/>
          <w:lang w:val="es-MX" w:eastAsia="en-US"/>
        </w:rPr>
        <w:t>8</w:t>
      </w:r>
      <w:r>
        <w:rPr>
          <w:rFonts w:ascii="Arial" w:eastAsia="Calibri" w:hAnsi="Arial" w:cs="Arial"/>
          <w:bCs/>
          <w:sz w:val="22"/>
          <w:szCs w:val="22"/>
          <w:lang w:val="es-MX" w:eastAsia="en-US"/>
        </w:rPr>
        <w:t>7</w:t>
      </w:r>
      <w:r w:rsidRPr="00B40C58">
        <w:rPr>
          <w:rFonts w:ascii="Arial" w:eastAsia="Calibri" w:hAnsi="Arial" w:cs="Arial"/>
          <w:bCs/>
          <w:sz w:val="22"/>
          <w:szCs w:val="22"/>
          <w:lang w:val="es-MX" w:eastAsia="en-US"/>
        </w:rPr>
        <w:t>, párrafos quinto</w:t>
      </w:r>
      <w:r>
        <w:rPr>
          <w:rFonts w:ascii="Arial" w:eastAsia="Calibri" w:hAnsi="Arial" w:cs="Arial"/>
          <w:bCs/>
          <w:sz w:val="22"/>
          <w:szCs w:val="22"/>
          <w:lang w:val="es-MX" w:eastAsia="en-US"/>
        </w:rPr>
        <w:t>, sexto</w:t>
      </w:r>
      <w:r w:rsidRPr="00B40C58">
        <w:rPr>
          <w:rFonts w:ascii="Arial" w:eastAsia="Calibri" w:hAnsi="Arial" w:cs="Arial"/>
          <w:bCs/>
          <w:sz w:val="22"/>
          <w:szCs w:val="22"/>
          <w:lang w:val="es-MX" w:eastAsia="en-US"/>
        </w:rPr>
        <w:t xml:space="preserve"> y </w:t>
      </w:r>
      <w:r>
        <w:rPr>
          <w:rFonts w:ascii="Arial" w:eastAsia="Calibri" w:hAnsi="Arial" w:cs="Arial"/>
          <w:bCs/>
          <w:sz w:val="22"/>
          <w:szCs w:val="22"/>
          <w:lang w:val="es-MX" w:eastAsia="en-US"/>
        </w:rPr>
        <w:t>octavo</w:t>
      </w:r>
      <w:r w:rsidRPr="00B40C58">
        <w:rPr>
          <w:rFonts w:ascii="Arial" w:eastAsia="Calibri" w:hAnsi="Arial" w:cs="Arial"/>
          <w:bCs/>
          <w:sz w:val="22"/>
          <w:szCs w:val="22"/>
          <w:lang w:val="es-MX" w:eastAsia="en-US"/>
        </w:rPr>
        <w:t>, y el artículo 51, fracciones XX y XXI, inciso</w:t>
      </w:r>
      <w:r>
        <w:rPr>
          <w:rFonts w:ascii="Arial" w:eastAsia="Calibri" w:hAnsi="Arial" w:cs="Arial"/>
          <w:bCs/>
          <w:sz w:val="22"/>
          <w:szCs w:val="22"/>
          <w:lang w:val="es-MX" w:eastAsia="en-US"/>
        </w:rPr>
        <w:t>s</w:t>
      </w:r>
      <w:r w:rsidRPr="00B40C58">
        <w:rPr>
          <w:rFonts w:ascii="Arial" w:eastAsia="Calibri" w:hAnsi="Arial" w:cs="Arial"/>
          <w:bCs/>
          <w:sz w:val="22"/>
          <w:szCs w:val="22"/>
          <w:lang w:val="es-MX" w:eastAsia="en-US"/>
        </w:rPr>
        <w:t xml:space="preserve"> a)</w:t>
      </w:r>
      <w:r>
        <w:rPr>
          <w:rFonts w:ascii="Arial" w:eastAsia="Calibri" w:hAnsi="Arial" w:cs="Arial"/>
          <w:bCs/>
          <w:sz w:val="22"/>
          <w:szCs w:val="22"/>
          <w:lang w:val="es-MX" w:eastAsia="en-US"/>
        </w:rPr>
        <w:t>, b), d) y e)</w:t>
      </w:r>
      <w:r w:rsidRPr="00B40C58">
        <w:rPr>
          <w:rFonts w:ascii="Arial" w:eastAsia="Calibri" w:hAnsi="Arial" w:cs="Arial"/>
          <w:bCs/>
          <w:sz w:val="22"/>
          <w:szCs w:val="22"/>
          <w:lang w:val="es-MX" w:eastAsia="en-US"/>
        </w:rPr>
        <w:t>, del Código Electoral del Estado, mandatan que l</w:t>
      </w:r>
      <w:r w:rsidRPr="00B40C58">
        <w:rPr>
          <w:rFonts w:ascii="Arial" w:eastAsia="Calibri" w:hAnsi="Arial" w:cs="Arial"/>
          <w:sz w:val="22"/>
          <w:szCs w:val="22"/>
          <w:lang w:val="es-MX" w:eastAsia="en-US"/>
        </w:rPr>
        <w:t xml:space="preserve">os partidos políticos promoverán y </w:t>
      </w:r>
      <w:r w:rsidRPr="00B40C58">
        <w:rPr>
          <w:rFonts w:ascii="Arial" w:eastAsia="Calibri" w:hAnsi="Arial" w:cs="Arial"/>
          <w:sz w:val="22"/>
          <w:szCs w:val="22"/>
          <w:lang w:val="es-CO" w:eastAsia="en-US"/>
        </w:rPr>
        <w:t>garantizarán la</w:t>
      </w:r>
      <w:r w:rsidRPr="00B40C58">
        <w:rPr>
          <w:rFonts w:ascii="Arial" w:eastAsia="Calibri" w:hAnsi="Arial" w:cs="Arial"/>
          <w:sz w:val="22"/>
          <w:szCs w:val="22"/>
          <w:lang w:val="es-MX" w:eastAsia="en-US"/>
        </w:rPr>
        <w:t xml:space="preserve"> equidad y la paridad entre mujeres y hombres </w:t>
      </w:r>
      <w:r w:rsidRPr="007F15C0">
        <w:rPr>
          <w:rFonts w:ascii="Arial" w:eastAsia="Calibri" w:hAnsi="Arial" w:cs="Arial"/>
          <w:sz w:val="22"/>
          <w:szCs w:val="22"/>
          <w:lang w:val="es-MX" w:eastAsia="en-US"/>
        </w:rPr>
        <w:t xml:space="preserve">en las candidaturas </w:t>
      </w:r>
      <w:r w:rsidRPr="007F15C0">
        <w:rPr>
          <w:rFonts w:ascii="Arial" w:eastAsia="Calibri" w:hAnsi="Arial" w:cs="Arial"/>
          <w:sz w:val="22"/>
          <w:szCs w:val="22"/>
          <w:lang w:val="es-CO" w:eastAsia="en-US"/>
        </w:rPr>
        <w:t xml:space="preserve">a cargos de elección popular, así como la inclusión de jóvenes; es así que mediante los Acuerdos IEE/CG/A59/2020 y IEE/CG/A15/2020, se establecieron los </w:t>
      </w:r>
      <w:r>
        <w:rPr>
          <w:rFonts w:ascii="Arial" w:eastAsia="Calibri" w:hAnsi="Arial" w:cs="Arial"/>
          <w:sz w:val="22"/>
          <w:szCs w:val="22"/>
          <w:lang w:val="es-CO" w:eastAsia="en-US"/>
        </w:rPr>
        <w:t>“</w:t>
      </w:r>
      <w:r w:rsidRPr="00052170">
        <w:rPr>
          <w:rFonts w:ascii="Arial" w:eastAsia="Calibri" w:hAnsi="Arial" w:cs="Arial"/>
          <w:iCs/>
          <w:sz w:val="22"/>
          <w:szCs w:val="22"/>
          <w:lang w:eastAsia="en-US"/>
        </w:rPr>
        <w:t>Lineamientos</w:t>
      </w:r>
      <w:r w:rsidRPr="00052170">
        <w:rPr>
          <w:rFonts w:ascii="Arial" w:hAnsi="Arial" w:cs="Arial"/>
          <w:iCs/>
          <w:sz w:val="22"/>
          <w:szCs w:val="22"/>
          <w:lang w:val="es-CO"/>
        </w:rPr>
        <w:t xml:space="preserve"> para garantizar la inclusión de las candidaturas de jóvenes, para el Proceso Electoral Local Ordinario 2020-2021 y los locales extraordinarios que en su caso se deriven”</w:t>
      </w:r>
      <w:r>
        <w:rPr>
          <w:rFonts w:ascii="Arial" w:hAnsi="Arial" w:cs="Arial"/>
          <w:iCs/>
          <w:sz w:val="22"/>
          <w:szCs w:val="22"/>
          <w:lang w:val="es-CO"/>
        </w:rPr>
        <w:t xml:space="preserve"> (en adelante “Lineamientos de Jóvenes”)</w:t>
      </w:r>
      <w:r w:rsidRPr="00052170">
        <w:rPr>
          <w:rFonts w:ascii="Arial" w:hAnsi="Arial" w:cs="Arial"/>
          <w:iCs/>
          <w:sz w:val="22"/>
          <w:szCs w:val="22"/>
          <w:lang w:val="es-CO"/>
        </w:rPr>
        <w:t xml:space="preserve"> y los </w:t>
      </w:r>
      <w:r>
        <w:rPr>
          <w:rFonts w:ascii="Arial" w:hAnsi="Arial" w:cs="Arial"/>
          <w:bCs/>
          <w:sz w:val="22"/>
          <w:szCs w:val="22"/>
          <w:lang w:val="es-CO"/>
        </w:rPr>
        <w:t xml:space="preserve">“Lineamientos de Paridad”, respectivamente. Luego entonces, </w:t>
      </w:r>
      <w:r w:rsidR="00E35AED">
        <w:rPr>
          <w:rFonts w:ascii="Arial" w:hAnsi="Arial" w:cs="Arial"/>
          <w:bCs/>
          <w:sz w:val="22"/>
          <w:szCs w:val="22"/>
          <w:lang w:val="es-CO"/>
        </w:rPr>
        <w:t xml:space="preserve">se </w:t>
      </w:r>
      <w:r w:rsidR="00E35AED">
        <w:rPr>
          <w:rFonts w:ascii="Arial" w:eastAsia="Calibri" w:hAnsi="Arial" w:cs="Arial"/>
          <w:sz w:val="22"/>
          <w:szCs w:val="22"/>
          <w:lang w:val="es-MX" w:eastAsia="en-US"/>
        </w:rPr>
        <w:t xml:space="preserve">verificó </w:t>
      </w:r>
      <w:r w:rsidRPr="00B40C58">
        <w:rPr>
          <w:rFonts w:ascii="Arial" w:eastAsia="Calibri" w:hAnsi="Arial" w:cs="Arial"/>
          <w:sz w:val="22"/>
          <w:szCs w:val="22"/>
          <w:lang w:val="es-MX" w:eastAsia="en-US"/>
        </w:rPr>
        <w:t xml:space="preserve">el cumplimiento del requisito de paridad de género </w:t>
      </w:r>
      <w:r>
        <w:rPr>
          <w:rFonts w:ascii="Arial" w:eastAsia="Calibri" w:hAnsi="Arial" w:cs="Arial"/>
          <w:sz w:val="22"/>
          <w:szCs w:val="22"/>
          <w:lang w:val="es-MX" w:eastAsia="en-US"/>
        </w:rPr>
        <w:t xml:space="preserve">y la cuota de candidaturas jóvenes, </w:t>
      </w:r>
      <w:r w:rsidRPr="00B40C58">
        <w:rPr>
          <w:rFonts w:ascii="Arial" w:eastAsia="Calibri" w:hAnsi="Arial" w:cs="Arial"/>
          <w:sz w:val="22"/>
          <w:szCs w:val="22"/>
          <w:lang w:val="es-MX" w:eastAsia="en-US"/>
        </w:rPr>
        <w:t>en las solicitudes</w:t>
      </w:r>
      <w:r w:rsidR="00E35AED">
        <w:rPr>
          <w:rFonts w:ascii="Arial" w:eastAsia="Calibri" w:hAnsi="Arial" w:cs="Arial"/>
          <w:sz w:val="22"/>
          <w:szCs w:val="22"/>
          <w:lang w:val="es-MX" w:eastAsia="en-US"/>
        </w:rPr>
        <w:t xml:space="preserve"> de</w:t>
      </w:r>
      <w:r w:rsidR="00947794">
        <w:rPr>
          <w:rFonts w:ascii="Arial" w:eastAsia="Calibri" w:hAnsi="Arial" w:cs="Arial"/>
          <w:sz w:val="22"/>
          <w:szCs w:val="22"/>
          <w:lang w:val="es-MX" w:eastAsia="en-US"/>
        </w:rPr>
        <w:t xml:space="preserve"> sustituciones de candidaturas</w:t>
      </w:r>
      <w:r w:rsidRPr="00B40C58">
        <w:rPr>
          <w:rFonts w:ascii="Arial" w:eastAsia="Calibri" w:hAnsi="Arial" w:cs="Arial"/>
          <w:sz w:val="22"/>
          <w:szCs w:val="22"/>
          <w:lang w:val="es-MX" w:eastAsia="en-US"/>
        </w:rPr>
        <w:t xml:space="preserve"> para </w:t>
      </w:r>
      <w:r w:rsidR="00733867">
        <w:rPr>
          <w:rFonts w:ascii="Arial" w:eastAsia="Calibri" w:hAnsi="Arial" w:cs="Arial"/>
          <w:sz w:val="22"/>
          <w:szCs w:val="22"/>
          <w:lang w:val="es-MX" w:eastAsia="en-US"/>
        </w:rPr>
        <w:t>miembros de los Ayuntamientos</w:t>
      </w:r>
      <w:r w:rsidR="00947794">
        <w:rPr>
          <w:rFonts w:ascii="Arial" w:eastAsia="Calibri" w:hAnsi="Arial" w:cs="Arial"/>
          <w:sz w:val="22"/>
          <w:szCs w:val="22"/>
          <w:lang w:val="es-MX" w:eastAsia="en-US"/>
        </w:rPr>
        <w:t>.</w:t>
      </w:r>
    </w:p>
    <w:p w14:paraId="34A77EBC" w14:textId="77777777" w:rsidR="00AD3BAF" w:rsidRDefault="00AD3BAF" w:rsidP="00A83AED">
      <w:pPr>
        <w:shd w:val="clear" w:color="auto" w:fill="FFFFFF"/>
        <w:spacing w:line="360" w:lineRule="auto"/>
        <w:jc w:val="both"/>
        <w:rPr>
          <w:rFonts w:ascii="Arial" w:eastAsia="Calibri" w:hAnsi="Arial" w:cs="Arial"/>
          <w:b/>
          <w:sz w:val="22"/>
          <w:szCs w:val="22"/>
          <w:lang w:val="es-MX" w:eastAsia="en-US"/>
        </w:rPr>
      </w:pPr>
    </w:p>
    <w:p w14:paraId="74D31CF1" w14:textId="6E7BF8B1" w:rsidR="00A83AED" w:rsidRPr="00B40C58" w:rsidRDefault="00A404E6" w:rsidP="00A83AED">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13</w:t>
      </w:r>
      <w:r w:rsidR="00752D57">
        <w:rPr>
          <w:rFonts w:ascii="Arial" w:eastAsia="Calibri" w:hAnsi="Arial" w:cs="Arial"/>
          <w:b/>
          <w:sz w:val="22"/>
          <w:szCs w:val="22"/>
          <w:lang w:val="es-MX" w:eastAsia="en-US"/>
        </w:rPr>
        <w:t>ª.-</w:t>
      </w:r>
      <w:r w:rsidR="00752D57">
        <w:rPr>
          <w:rFonts w:ascii="Arial" w:eastAsia="Calibri" w:hAnsi="Arial" w:cs="Arial"/>
          <w:sz w:val="22"/>
          <w:szCs w:val="22"/>
          <w:lang w:val="es-MX" w:eastAsia="en-US"/>
        </w:rPr>
        <w:t xml:space="preserve"> En</w:t>
      </w:r>
      <w:r w:rsidR="00A11B88">
        <w:rPr>
          <w:rFonts w:ascii="Arial" w:eastAsia="Calibri" w:hAnsi="Arial" w:cs="Arial"/>
          <w:sz w:val="22"/>
          <w:szCs w:val="22"/>
          <w:lang w:val="es-MX" w:eastAsia="en-US"/>
        </w:rPr>
        <w:t xml:space="preserve"> virtud de lo antepuesto y en </w:t>
      </w:r>
      <w:r w:rsidR="00752D57">
        <w:rPr>
          <w:rFonts w:ascii="Arial" w:eastAsia="Calibri" w:hAnsi="Arial" w:cs="Arial"/>
          <w:sz w:val="22"/>
          <w:szCs w:val="22"/>
          <w:lang w:val="es-MX" w:eastAsia="en-US"/>
        </w:rPr>
        <w:t xml:space="preserve">términos de lo señalado en el artículo 166 del Código Electoral del Estado, se procedió a verificar el cumplimiento de los requisitos establecidos en </w:t>
      </w:r>
      <w:r w:rsidR="00905951">
        <w:rPr>
          <w:rFonts w:ascii="Arial" w:eastAsia="Calibri" w:hAnsi="Arial" w:cs="Arial"/>
          <w:sz w:val="22"/>
          <w:szCs w:val="22"/>
          <w:lang w:val="es-MX" w:eastAsia="en-US"/>
        </w:rPr>
        <w:t>el diverso</w:t>
      </w:r>
      <w:r w:rsidR="00752D57">
        <w:rPr>
          <w:rFonts w:ascii="Arial" w:eastAsia="Calibri" w:hAnsi="Arial" w:cs="Arial"/>
          <w:sz w:val="22"/>
          <w:szCs w:val="22"/>
          <w:lang w:val="es-MX" w:eastAsia="en-US"/>
        </w:rPr>
        <w:t xml:space="preserve"> 164 del mismo ordenamiento, correlacionados con lo dispuesto en el artículo 281 del Reglamento de Elecciones, </w:t>
      </w:r>
      <w:r w:rsidR="00A83AED" w:rsidRPr="00B40C58">
        <w:rPr>
          <w:rFonts w:ascii="Arial" w:eastAsia="Calibri" w:hAnsi="Arial" w:cs="Arial"/>
          <w:sz w:val="22"/>
          <w:szCs w:val="22"/>
          <w:lang w:val="es-MX" w:eastAsia="en-US"/>
        </w:rPr>
        <w:t xml:space="preserve">respecto </w:t>
      </w:r>
      <w:r w:rsidR="00F54D44">
        <w:rPr>
          <w:rFonts w:ascii="Arial" w:eastAsia="Calibri" w:hAnsi="Arial" w:cs="Arial"/>
          <w:sz w:val="22"/>
          <w:szCs w:val="22"/>
          <w:lang w:val="es-MX" w:eastAsia="en-US"/>
        </w:rPr>
        <w:t>cada una</w:t>
      </w:r>
      <w:r w:rsidR="00A83AED" w:rsidRPr="00B40C58">
        <w:rPr>
          <w:rFonts w:ascii="Arial" w:eastAsia="Calibri" w:hAnsi="Arial" w:cs="Arial"/>
          <w:sz w:val="22"/>
          <w:szCs w:val="22"/>
          <w:lang w:val="es-MX" w:eastAsia="en-US"/>
        </w:rPr>
        <w:t xml:space="preserve"> de las </w:t>
      </w:r>
      <w:r w:rsidR="00F54D44">
        <w:rPr>
          <w:rFonts w:ascii="Arial" w:eastAsia="Calibri" w:hAnsi="Arial" w:cs="Arial"/>
          <w:sz w:val="22"/>
          <w:szCs w:val="22"/>
          <w:lang w:val="es-MX" w:eastAsia="en-US"/>
        </w:rPr>
        <w:t>y los ciudadanos</w:t>
      </w:r>
      <w:r w:rsidR="00AD3BAF">
        <w:rPr>
          <w:rFonts w:ascii="Arial" w:eastAsia="Calibri" w:hAnsi="Arial" w:cs="Arial"/>
          <w:sz w:val="22"/>
          <w:szCs w:val="22"/>
          <w:lang w:val="es-MX" w:eastAsia="en-US"/>
        </w:rPr>
        <w:t xml:space="preserve"> </w:t>
      </w:r>
      <w:r w:rsidR="00A83AED" w:rsidRPr="00B40C58">
        <w:rPr>
          <w:rFonts w:ascii="Arial" w:eastAsia="Calibri" w:hAnsi="Arial" w:cs="Arial"/>
          <w:sz w:val="22"/>
          <w:szCs w:val="22"/>
          <w:lang w:val="es-MX" w:eastAsia="en-US"/>
        </w:rPr>
        <w:t>postu</w:t>
      </w:r>
      <w:r>
        <w:rPr>
          <w:rFonts w:ascii="Arial" w:eastAsia="Calibri" w:hAnsi="Arial" w:cs="Arial"/>
          <w:sz w:val="22"/>
          <w:szCs w:val="22"/>
          <w:lang w:val="es-MX" w:eastAsia="en-US"/>
        </w:rPr>
        <w:t>lados por los partidos políticos</w:t>
      </w:r>
      <w:r w:rsidR="00F54D44">
        <w:rPr>
          <w:rFonts w:ascii="Arial" w:eastAsia="Calibri" w:hAnsi="Arial" w:cs="Arial"/>
          <w:sz w:val="22"/>
          <w:szCs w:val="22"/>
          <w:lang w:val="es-MX" w:eastAsia="en-US"/>
        </w:rPr>
        <w:t>.</w:t>
      </w:r>
    </w:p>
    <w:p w14:paraId="620A4B06" w14:textId="77777777" w:rsidR="00752D57" w:rsidRDefault="00752D57" w:rsidP="00A83AED">
      <w:pPr>
        <w:shd w:val="clear" w:color="auto" w:fill="FFFFFF"/>
        <w:spacing w:line="360" w:lineRule="auto"/>
        <w:jc w:val="both"/>
        <w:rPr>
          <w:rFonts w:ascii="Arial" w:eastAsia="Calibri" w:hAnsi="Arial" w:cs="Arial"/>
          <w:sz w:val="22"/>
          <w:szCs w:val="22"/>
          <w:lang w:val="es-MX" w:eastAsia="en-US"/>
        </w:rPr>
      </w:pPr>
    </w:p>
    <w:p w14:paraId="3FED2096" w14:textId="33E1B811" w:rsidR="00A83AED" w:rsidRDefault="00A83AED" w:rsidP="00A83AED">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Ahora bien, por cuestiones de orden y método, tomando en consideración los análisis efectuados a cada solicitud de </w:t>
      </w:r>
      <w:r w:rsidR="00AD3BAF">
        <w:rPr>
          <w:rFonts w:ascii="Arial" w:eastAsia="Calibri" w:hAnsi="Arial" w:cs="Arial"/>
          <w:sz w:val="22"/>
          <w:szCs w:val="22"/>
          <w:lang w:val="es-MX" w:eastAsia="en-US"/>
        </w:rPr>
        <w:t>sustituci</w:t>
      </w:r>
      <w:r w:rsidR="00947794">
        <w:rPr>
          <w:rFonts w:ascii="Arial" w:eastAsia="Calibri" w:hAnsi="Arial" w:cs="Arial"/>
          <w:sz w:val="22"/>
          <w:szCs w:val="22"/>
          <w:lang w:val="es-MX" w:eastAsia="en-US"/>
        </w:rPr>
        <w:t xml:space="preserve">ones </w:t>
      </w:r>
      <w:r w:rsidRPr="00B40C58">
        <w:rPr>
          <w:rFonts w:ascii="Arial" w:eastAsia="Calibri" w:hAnsi="Arial" w:cs="Arial"/>
          <w:sz w:val="22"/>
          <w:szCs w:val="22"/>
          <w:lang w:val="es-MX" w:eastAsia="en-US"/>
        </w:rPr>
        <w:t>de candidatura</w:t>
      </w:r>
      <w:r w:rsidR="00947794">
        <w:rPr>
          <w:rFonts w:ascii="Arial" w:eastAsia="Calibri" w:hAnsi="Arial" w:cs="Arial"/>
          <w:sz w:val="22"/>
          <w:szCs w:val="22"/>
          <w:lang w:val="es-MX" w:eastAsia="en-US"/>
        </w:rPr>
        <w:t>s</w:t>
      </w:r>
      <w:r w:rsidR="00F54D44">
        <w:rPr>
          <w:rFonts w:ascii="Arial" w:eastAsia="Calibri" w:hAnsi="Arial" w:cs="Arial"/>
          <w:sz w:val="22"/>
          <w:szCs w:val="22"/>
          <w:lang w:val="es-MX" w:eastAsia="en-US"/>
        </w:rPr>
        <w:t>, es oportuno que este Ó</w:t>
      </w:r>
      <w:r w:rsidRPr="00B40C58">
        <w:rPr>
          <w:rFonts w:ascii="Arial" w:eastAsia="Calibri" w:hAnsi="Arial" w:cs="Arial"/>
          <w:sz w:val="22"/>
          <w:szCs w:val="22"/>
          <w:lang w:val="es-MX" w:eastAsia="en-US"/>
        </w:rPr>
        <w:t xml:space="preserve">rgano Superior de Dirección estudie de manera individual cada </w:t>
      </w:r>
      <w:r>
        <w:rPr>
          <w:rFonts w:ascii="Arial" w:eastAsia="Calibri" w:hAnsi="Arial" w:cs="Arial"/>
          <w:sz w:val="22"/>
          <w:szCs w:val="22"/>
          <w:lang w:val="es-MX" w:eastAsia="en-US"/>
        </w:rPr>
        <w:t>una</w:t>
      </w:r>
      <w:r w:rsidRPr="00B40C58">
        <w:rPr>
          <w:rFonts w:ascii="Arial" w:eastAsia="Calibri" w:hAnsi="Arial" w:cs="Arial"/>
          <w:sz w:val="22"/>
          <w:szCs w:val="22"/>
          <w:lang w:val="es-MX" w:eastAsia="en-US"/>
        </w:rPr>
        <w:t xml:space="preserve">, lo que se hará de la siguiente manera: </w:t>
      </w:r>
    </w:p>
    <w:p w14:paraId="1D66C25F" w14:textId="77777777" w:rsidR="00335FB6" w:rsidRDefault="00335FB6" w:rsidP="001D504A">
      <w:pPr>
        <w:shd w:val="clear" w:color="auto" w:fill="FFFFFF"/>
        <w:jc w:val="center"/>
        <w:rPr>
          <w:rFonts w:ascii="Arial" w:eastAsiaTheme="minorHAnsi" w:hAnsi="Arial" w:cs="Arial"/>
          <w:i/>
          <w:iCs/>
          <w:color w:val="000000"/>
          <w:sz w:val="18"/>
          <w:szCs w:val="18"/>
          <w:lang w:eastAsia="en-US"/>
        </w:rPr>
      </w:pPr>
    </w:p>
    <w:p w14:paraId="1E0FA271" w14:textId="5ECE0D55" w:rsidR="00024F03" w:rsidRPr="008C0B01" w:rsidRDefault="00024F03" w:rsidP="00024F03">
      <w:pPr>
        <w:shd w:val="clear" w:color="auto" w:fill="FFFFFF"/>
        <w:spacing w:line="360" w:lineRule="auto"/>
        <w:jc w:val="center"/>
        <w:rPr>
          <w:rFonts w:ascii="Arial" w:eastAsia="Calibri" w:hAnsi="Arial" w:cs="Arial"/>
          <w:b/>
          <w:sz w:val="22"/>
          <w:szCs w:val="22"/>
          <w:lang w:val="es-MX" w:eastAsia="en-US"/>
        </w:rPr>
      </w:pPr>
      <w:r w:rsidRPr="008C0B01">
        <w:rPr>
          <w:rFonts w:ascii="Arial" w:eastAsia="Calibri" w:hAnsi="Arial" w:cs="Arial"/>
          <w:b/>
          <w:sz w:val="22"/>
          <w:szCs w:val="22"/>
          <w:lang w:val="es-MX" w:eastAsia="en-US"/>
        </w:rPr>
        <w:t xml:space="preserve">SUSTITUCIONES DE </w:t>
      </w:r>
      <w:r>
        <w:rPr>
          <w:rFonts w:ascii="Arial" w:eastAsia="Calibri" w:hAnsi="Arial" w:cs="Arial"/>
          <w:b/>
          <w:sz w:val="22"/>
          <w:szCs w:val="22"/>
          <w:lang w:val="es-MX" w:eastAsia="en-US"/>
        </w:rPr>
        <w:t>MIEMBROS DE AYUNTAMIENTOS</w:t>
      </w:r>
    </w:p>
    <w:p w14:paraId="3019A575" w14:textId="77777777" w:rsidR="00024F03" w:rsidRDefault="00024F03" w:rsidP="001D504A">
      <w:pPr>
        <w:shd w:val="clear" w:color="auto" w:fill="FFFFFF"/>
        <w:jc w:val="center"/>
        <w:rPr>
          <w:rFonts w:ascii="Arial" w:eastAsiaTheme="minorHAnsi" w:hAnsi="Arial" w:cs="Arial"/>
          <w:i/>
          <w:iCs/>
          <w:color w:val="000000"/>
          <w:sz w:val="18"/>
          <w:szCs w:val="18"/>
          <w:lang w:eastAsia="en-US"/>
        </w:rPr>
      </w:pPr>
    </w:p>
    <w:p w14:paraId="7EAC7E13" w14:textId="21F0AE74" w:rsidR="00024F03" w:rsidRDefault="00024F03" w:rsidP="00024F03">
      <w:pPr>
        <w:shd w:val="clear" w:color="auto" w:fill="FFFFFF"/>
        <w:jc w:val="center"/>
        <w:rPr>
          <w:rFonts w:ascii="Arial" w:eastAsiaTheme="minorHAnsi" w:hAnsi="Arial" w:cs="Arial"/>
          <w:i/>
          <w:iCs/>
          <w:color w:val="000000"/>
          <w:sz w:val="18"/>
          <w:szCs w:val="18"/>
          <w:lang w:eastAsia="en-US"/>
        </w:rPr>
      </w:pPr>
      <w:r w:rsidRPr="007647F5">
        <w:rPr>
          <w:rFonts w:ascii="Arial" w:eastAsiaTheme="minorHAnsi" w:hAnsi="Arial" w:cs="Arial"/>
          <w:i/>
          <w:iCs/>
          <w:color w:val="000000"/>
          <w:sz w:val="18"/>
          <w:szCs w:val="18"/>
          <w:lang w:eastAsia="en-US"/>
        </w:rPr>
        <w:t xml:space="preserve">Tabla </w:t>
      </w:r>
      <w:r w:rsidR="00A404E6">
        <w:rPr>
          <w:rFonts w:ascii="Arial" w:eastAsiaTheme="minorHAnsi" w:hAnsi="Arial" w:cs="Arial"/>
          <w:i/>
          <w:iCs/>
          <w:color w:val="000000"/>
          <w:sz w:val="18"/>
          <w:szCs w:val="18"/>
          <w:lang w:eastAsia="en-US"/>
        </w:rPr>
        <w:t>5</w:t>
      </w:r>
    </w:p>
    <w:p w14:paraId="3A6D99EF" w14:textId="77777777" w:rsidR="00024F03" w:rsidRPr="007647F5" w:rsidRDefault="00024F03" w:rsidP="00024F03">
      <w:pPr>
        <w:shd w:val="clear" w:color="auto" w:fill="FFFFFF"/>
        <w:jc w:val="center"/>
        <w:rPr>
          <w:rFonts w:ascii="Arial" w:eastAsia="Calibri" w:hAnsi="Arial" w:cs="Arial"/>
          <w:b/>
          <w:lang w:eastAsia="en-US"/>
        </w:rPr>
      </w:pPr>
    </w:p>
    <w:tbl>
      <w:tblPr>
        <w:tblStyle w:val="Tablaconcuadrcula"/>
        <w:tblW w:w="9351" w:type="dxa"/>
        <w:jc w:val="center"/>
        <w:tblLook w:val="04A0" w:firstRow="1" w:lastRow="0" w:firstColumn="1" w:lastColumn="0" w:noHBand="0" w:noVBand="1"/>
      </w:tblPr>
      <w:tblGrid>
        <w:gridCol w:w="9351"/>
      </w:tblGrid>
      <w:tr w:rsidR="00024F03" w14:paraId="278D9D5C" w14:textId="77777777" w:rsidTr="0048251F">
        <w:trPr>
          <w:trHeight w:val="548"/>
          <w:jc w:val="center"/>
        </w:trPr>
        <w:tc>
          <w:tcPr>
            <w:tcW w:w="9351" w:type="dxa"/>
            <w:shd w:val="clear" w:color="auto" w:fill="D0CECE" w:themeFill="background2" w:themeFillShade="E6"/>
            <w:vAlign w:val="center"/>
          </w:tcPr>
          <w:p w14:paraId="19B7498E" w14:textId="1930A970" w:rsidR="00024F03" w:rsidRPr="00595252" w:rsidRDefault="00A404E6" w:rsidP="0048251F">
            <w:pPr>
              <w:jc w:val="center"/>
              <w:rPr>
                <w:rFonts w:ascii="Arial" w:eastAsia="Calibri" w:hAnsi="Arial" w:cs="Arial"/>
                <w:b/>
                <w:sz w:val="22"/>
                <w:szCs w:val="22"/>
                <w:lang w:val="es-MX" w:eastAsia="en-US"/>
              </w:rPr>
            </w:pPr>
            <w:r>
              <w:rPr>
                <w:rFonts w:ascii="Arial" w:eastAsia="Calibri" w:hAnsi="Arial" w:cs="Arial"/>
                <w:b/>
                <w:sz w:val="22"/>
                <w:szCs w:val="22"/>
                <w:lang w:val="es-MX" w:eastAsia="en-US"/>
              </w:rPr>
              <w:t>Movimiento Ciudadano</w:t>
            </w:r>
          </w:p>
        </w:tc>
      </w:tr>
      <w:tr w:rsidR="00024F03" w14:paraId="170AE03F" w14:textId="77777777" w:rsidTr="0048251F">
        <w:trPr>
          <w:jc w:val="center"/>
        </w:trPr>
        <w:tc>
          <w:tcPr>
            <w:tcW w:w="9351" w:type="dxa"/>
            <w:vAlign w:val="center"/>
          </w:tcPr>
          <w:p w14:paraId="7EDAA4EA" w14:textId="06416D5E" w:rsidR="00024F03" w:rsidRDefault="00024F03" w:rsidP="0048251F">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cuanto a la solicitud</w:t>
            </w:r>
            <w:r>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 xml:space="preserve">de </w:t>
            </w:r>
            <w:r w:rsidR="00A404E6">
              <w:rPr>
                <w:rFonts w:ascii="Arial" w:eastAsia="Calibri" w:hAnsi="Arial" w:cs="Arial"/>
                <w:sz w:val="22"/>
                <w:szCs w:val="22"/>
                <w:lang w:val="es-MX" w:eastAsia="en-US"/>
              </w:rPr>
              <w:t>sustitución de la candidatura</w:t>
            </w:r>
            <w:r w:rsidRPr="00116D70">
              <w:rPr>
                <w:rFonts w:ascii="Arial" w:eastAsia="Calibri" w:hAnsi="Arial" w:cs="Arial"/>
                <w:sz w:val="22"/>
                <w:szCs w:val="22"/>
                <w:lang w:eastAsia="en-US"/>
              </w:rPr>
              <w:t xml:space="preserve"> </w:t>
            </w:r>
            <w:r>
              <w:rPr>
                <w:rFonts w:ascii="Arial" w:eastAsia="Calibri" w:hAnsi="Arial" w:cs="Arial"/>
                <w:sz w:val="22"/>
                <w:szCs w:val="22"/>
                <w:lang w:eastAsia="en-US"/>
              </w:rPr>
              <w:t>p</w:t>
            </w:r>
            <w:r w:rsidRPr="00116D70">
              <w:rPr>
                <w:rFonts w:ascii="Arial" w:eastAsia="Calibri" w:hAnsi="Arial" w:cs="Arial"/>
                <w:sz w:val="22"/>
                <w:szCs w:val="22"/>
                <w:lang w:eastAsia="en-US"/>
              </w:rPr>
              <w:t>r</w:t>
            </w:r>
            <w:r w:rsidR="00A404E6">
              <w:rPr>
                <w:rFonts w:ascii="Arial" w:eastAsia="Calibri" w:hAnsi="Arial" w:cs="Arial"/>
                <w:sz w:val="22"/>
                <w:szCs w:val="22"/>
                <w:lang w:eastAsia="en-US"/>
              </w:rPr>
              <w:t>esentada</w:t>
            </w:r>
            <w:r>
              <w:rPr>
                <w:rFonts w:ascii="Arial" w:eastAsia="Calibri" w:hAnsi="Arial" w:cs="Arial"/>
                <w:sz w:val="22"/>
                <w:szCs w:val="22"/>
                <w:lang w:eastAsia="en-US"/>
              </w:rPr>
              <w:t xml:space="preserve"> por</w:t>
            </w:r>
            <w:r w:rsidR="00A404E6">
              <w:rPr>
                <w:rFonts w:ascii="Arial" w:eastAsia="Calibri" w:hAnsi="Arial" w:cs="Arial"/>
                <w:sz w:val="22"/>
                <w:szCs w:val="22"/>
                <w:lang w:eastAsia="en-US"/>
              </w:rPr>
              <w:t xml:space="preserve"> Movimiento Ciudadano</w:t>
            </w:r>
            <w:r>
              <w:rPr>
                <w:rFonts w:ascii="Arial" w:eastAsia="Calibri" w:hAnsi="Arial" w:cs="Arial"/>
                <w:sz w:val="22"/>
                <w:szCs w:val="22"/>
                <w:lang w:eastAsia="en-US"/>
              </w:rPr>
              <w:t xml:space="preserve">, </w:t>
            </w:r>
            <w:r w:rsidRPr="00116D70">
              <w:rPr>
                <w:rFonts w:ascii="Arial" w:eastAsia="Calibri" w:hAnsi="Arial" w:cs="Arial"/>
                <w:sz w:val="22"/>
                <w:szCs w:val="22"/>
                <w:lang w:eastAsia="en-US"/>
              </w:rPr>
              <w:t xml:space="preserve">en términos de lo señalado en la Tabla </w:t>
            </w:r>
            <w:r w:rsidR="00A404E6">
              <w:rPr>
                <w:rFonts w:ascii="Arial" w:eastAsia="Calibri" w:hAnsi="Arial" w:cs="Arial"/>
                <w:sz w:val="22"/>
                <w:szCs w:val="22"/>
                <w:lang w:eastAsia="en-US"/>
              </w:rPr>
              <w:t>1 de la Consideración 8</w:t>
            </w:r>
            <w:r w:rsidRPr="00116D70">
              <w:rPr>
                <w:rFonts w:ascii="Arial" w:eastAsia="Calibri" w:hAnsi="Arial" w:cs="Arial"/>
                <w:sz w:val="22"/>
                <w:szCs w:val="22"/>
                <w:lang w:eastAsia="en-US"/>
              </w:rPr>
              <w:t>ª de este Instrumento</w:t>
            </w:r>
            <w:r>
              <w:rPr>
                <w:rFonts w:ascii="Arial" w:eastAsia="Calibri" w:hAnsi="Arial" w:cs="Arial"/>
                <w:sz w:val="22"/>
                <w:szCs w:val="22"/>
                <w:lang w:val="es-MX" w:eastAsia="en-US"/>
              </w:rPr>
              <w:t>:</w:t>
            </w:r>
          </w:p>
          <w:p w14:paraId="24F5A4B0" w14:textId="77777777" w:rsidR="00024F03" w:rsidRDefault="00024F03" w:rsidP="0048251F">
            <w:pPr>
              <w:spacing w:line="360" w:lineRule="auto"/>
              <w:jc w:val="both"/>
              <w:rPr>
                <w:rFonts w:ascii="Arial" w:eastAsia="Calibri" w:hAnsi="Arial" w:cs="Arial"/>
                <w:sz w:val="22"/>
                <w:szCs w:val="22"/>
                <w:lang w:val="es-MX" w:eastAsia="en-US"/>
              </w:rPr>
            </w:pPr>
          </w:p>
          <w:p w14:paraId="7EBBBB31" w14:textId="577FF66A" w:rsidR="00024F03" w:rsidRDefault="00A404E6" w:rsidP="0048251F">
            <w:pPr>
              <w:pStyle w:val="Prrafodelista"/>
              <w:numPr>
                <w:ilvl w:val="0"/>
                <w:numId w:val="41"/>
              </w:numPr>
              <w:spacing w:line="360" w:lineRule="auto"/>
              <w:jc w:val="both"/>
              <w:rPr>
                <w:rFonts w:ascii="Arial" w:eastAsia="Calibri" w:hAnsi="Arial" w:cs="Arial"/>
                <w:lang w:eastAsia="en-US"/>
              </w:rPr>
            </w:pPr>
            <w:r>
              <w:rPr>
                <w:rFonts w:ascii="Arial" w:hAnsi="Arial" w:cs="Arial"/>
                <w:sz w:val="20"/>
                <w:szCs w:val="20"/>
              </w:rPr>
              <w:lastRenderedPageBreak/>
              <w:t>5ª Regiduría Suplente de miembros del Ayuntamiento de Cuauhtémoc</w:t>
            </w:r>
            <w:r w:rsidR="00024F03">
              <w:rPr>
                <w:rFonts w:ascii="Arial" w:eastAsia="Calibri" w:hAnsi="Arial" w:cs="Arial"/>
                <w:lang w:eastAsia="en-US"/>
              </w:rPr>
              <w:t>.</w:t>
            </w:r>
          </w:p>
          <w:p w14:paraId="03093D0B" w14:textId="77777777" w:rsidR="00024F03" w:rsidRPr="00116D70" w:rsidRDefault="00024F03" w:rsidP="0048251F">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L</w:t>
            </w:r>
            <w:r w:rsidRPr="00116D70">
              <w:rPr>
                <w:rFonts w:ascii="Arial" w:eastAsia="Calibri" w:hAnsi="Arial" w:cs="Arial"/>
                <w:sz w:val="22"/>
                <w:szCs w:val="22"/>
                <w:lang w:eastAsia="en-US"/>
              </w:rPr>
              <w:t xml:space="preserve">a Consejera Presidenta de este Instituto, asistida por el Secretario Ejecutivo del Consejo General, realizó el análisis de la documentación, misma que </w:t>
            </w:r>
            <w:r>
              <w:rPr>
                <w:rFonts w:ascii="Arial" w:eastAsia="Calibri" w:hAnsi="Arial" w:cs="Arial"/>
                <w:sz w:val="22"/>
                <w:szCs w:val="22"/>
                <w:lang w:eastAsia="en-US"/>
              </w:rPr>
              <w:t xml:space="preserve">se </w:t>
            </w:r>
            <w:r w:rsidRPr="00116D70">
              <w:rPr>
                <w:rFonts w:ascii="Arial" w:eastAsia="Calibri" w:hAnsi="Arial" w:cs="Arial"/>
                <w:sz w:val="22"/>
                <w:szCs w:val="22"/>
                <w:lang w:eastAsia="en-US"/>
              </w:rPr>
              <w:t xml:space="preserve">acompañó a la solicitud de mérito. </w:t>
            </w:r>
          </w:p>
          <w:p w14:paraId="14777463" w14:textId="77777777" w:rsidR="00024F03" w:rsidRDefault="00024F03" w:rsidP="0048251F">
            <w:pPr>
              <w:spacing w:line="360" w:lineRule="auto"/>
              <w:jc w:val="both"/>
              <w:rPr>
                <w:rFonts w:ascii="Arial" w:eastAsia="Calibri" w:hAnsi="Arial" w:cs="Arial"/>
                <w:sz w:val="22"/>
                <w:szCs w:val="22"/>
                <w:lang w:val="es-MX" w:eastAsia="en-US"/>
              </w:rPr>
            </w:pPr>
          </w:p>
          <w:p w14:paraId="45B8C5F2" w14:textId="594CE638" w:rsidR="00024F03" w:rsidRDefault="00024F03" w:rsidP="0048251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w:t>
            </w:r>
            <w:r w:rsidRPr="00A7284C">
              <w:rPr>
                <w:rFonts w:ascii="Arial" w:eastAsia="Calibri" w:hAnsi="Arial" w:cs="Arial"/>
                <w:sz w:val="22"/>
                <w:szCs w:val="22"/>
                <w:lang w:val="es-MX" w:eastAsia="en-US"/>
              </w:rPr>
              <w:t>en los artículos 90 de la Constitución Política del Estado Libre y Soberano de Colima, 25 del Código Electoral del Estado y 27 de la Ley del Municipio Libre d</w:t>
            </w:r>
            <w:r>
              <w:rPr>
                <w:rFonts w:ascii="Arial" w:eastAsia="Calibri" w:hAnsi="Arial" w:cs="Arial"/>
                <w:sz w:val="22"/>
                <w:szCs w:val="22"/>
                <w:lang w:val="es-MX" w:eastAsia="en-US"/>
              </w:rPr>
              <w:t>el Estado de Colima</w:t>
            </w:r>
            <w:r w:rsidRPr="00B40C58">
              <w:rPr>
                <w:rFonts w:ascii="Arial" w:eastAsia="Calibri" w:hAnsi="Arial" w:cs="Arial"/>
                <w:sz w:val="22"/>
                <w:szCs w:val="22"/>
                <w:lang w:val="es-MX" w:eastAsia="en-US"/>
              </w:rPr>
              <w:t>,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5C8EA66F" w14:textId="77777777" w:rsidR="00024F03" w:rsidRDefault="00024F03" w:rsidP="0048251F">
            <w:pPr>
              <w:spacing w:line="360" w:lineRule="auto"/>
              <w:jc w:val="both"/>
              <w:rPr>
                <w:rFonts w:ascii="Arial" w:eastAsia="Calibri" w:hAnsi="Arial" w:cs="Arial"/>
                <w:sz w:val="22"/>
                <w:szCs w:val="22"/>
                <w:lang w:val="es-MX" w:eastAsia="en-US"/>
              </w:rPr>
            </w:pPr>
          </w:p>
          <w:p w14:paraId="6793E223" w14:textId="77777777" w:rsidR="00024F03" w:rsidRDefault="00024F03" w:rsidP="0048251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w:t>
            </w:r>
          </w:p>
          <w:p w14:paraId="2F57558C" w14:textId="77777777" w:rsidR="00024F03" w:rsidRDefault="00024F03" w:rsidP="0048251F">
            <w:pPr>
              <w:spacing w:line="360" w:lineRule="auto"/>
              <w:jc w:val="both"/>
              <w:rPr>
                <w:rFonts w:ascii="Arial" w:eastAsia="Calibri" w:hAnsi="Arial" w:cs="Arial"/>
                <w:sz w:val="22"/>
                <w:szCs w:val="22"/>
                <w:lang w:val="es-MX" w:eastAsia="en-US"/>
              </w:rPr>
            </w:pPr>
          </w:p>
          <w:p w14:paraId="4479A6DD" w14:textId="77777777" w:rsidR="00024F03" w:rsidRDefault="00024F03" w:rsidP="0048251F">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Aunado a lo anterior, el instituto político cumple con los “</w:t>
            </w:r>
            <w:r>
              <w:rPr>
                <w:rFonts w:ascii="Arial" w:hAnsi="Arial" w:cs="Arial"/>
                <w:iCs/>
                <w:sz w:val="22"/>
                <w:szCs w:val="22"/>
                <w:lang w:val="es-CO"/>
              </w:rPr>
              <w:t xml:space="preserve">Lineamientos de Jóvenes” </w:t>
            </w:r>
            <w:r w:rsidRPr="00052170">
              <w:rPr>
                <w:rFonts w:ascii="Arial" w:hAnsi="Arial" w:cs="Arial"/>
                <w:iCs/>
                <w:sz w:val="22"/>
                <w:szCs w:val="22"/>
                <w:lang w:val="es-CO"/>
              </w:rPr>
              <w:t xml:space="preserve">y los </w:t>
            </w:r>
            <w:r>
              <w:rPr>
                <w:rFonts w:ascii="Arial" w:hAnsi="Arial" w:cs="Arial"/>
                <w:iCs/>
                <w:sz w:val="22"/>
                <w:szCs w:val="22"/>
                <w:lang w:val="es-CO"/>
              </w:rPr>
              <w:t>“</w:t>
            </w:r>
            <w:r>
              <w:rPr>
                <w:rFonts w:ascii="Arial" w:hAnsi="Arial" w:cs="Arial"/>
                <w:bCs/>
                <w:sz w:val="22"/>
                <w:szCs w:val="22"/>
                <w:lang w:val="es-CO"/>
              </w:rPr>
              <w:t>Lineamientos de Paridad”, respectivamente, emitidos por esta autoridad.</w:t>
            </w:r>
          </w:p>
          <w:p w14:paraId="0A033F4F" w14:textId="77777777" w:rsidR="00024F03" w:rsidRDefault="00024F03" w:rsidP="0048251F">
            <w:pPr>
              <w:shd w:val="clear" w:color="auto" w:fill="FFFFFF"/>
              <w:spacing w:line="360" w:lineRule="auto"/>
              <w:jc w:val="both"/>
              <w:rPr>
                <w:rFonts w:ascii="Arial" w:hAnsi="Arial" w:cs="Arial"/>
                <w:bCs/>
                <w:sz w:val="22"/>
                <w:szCs w:val="22"/>
                <w:lang w:val="es-CO"/>
              </w:rPr>
            </w:pPr>
          </w:p>
          <w:p w14:paraId="39A07711" w14:textId="6C6A1C2E" w:rsidR="00024F03" w:rsidRPr="00E06A8D" w:rsidRDefault="00024F03" w:rsidP="0048251F">
            <w:pPr>
              <w:shd w:val="clear" w:color="auto" w:fill="FFFFFF"/>
              <w:spacing w:line="360" w:lineRule="auto"/>
              <w:jc w:val="both"/>
              <w:rPr>
                <w:rFonts w:ascii="Arial" w:hAnsi="Arial" w:cs="Arial"/>
                <w:sz w:val="22"/>
                <w:szCs w:val="22"/>
              </w:rPr>
            </w:pPr>
            <w:r>
              <w:rPr>
                <w:rFonts w:ascii="Arial" w:hAnsi="Arial" w:cs="Arial"/>
                <w:bCs/>
                <w:sz w:val="22"/>
                <w:szCs w:val="22"/>
                <w:lang w:val="es-CO"/>
              </w:rPr>
              <w:t xml:space="preserve">Asimismo, en términos de lo dispuesto en el artículo 168, fracción II, del Código Electoral del Estado, por lo que </w:t>
            </w:r>
            <w:r w:rsidRPr="00E06A8D">
              <w:rPr>
                <w:rFonts w:ascii="Arial" w:hAnsi="Arial" w:cs="Arial"/>
                <w:bCs/>
                <w:sz w:val="22"/>
                <w:szCs w:val="22"/>
                <w:lang w:val="es-CO"/>
              </w:rPr>
              <w:t xml:space="preserve">respecta a la sustitución de la candidatura de </w:t>
            </w:r>
            <w:r>
              <w:rPr>
                <w:rFonts w:ascii="Arial" w:hAnsi="Arial" w:cs="Arial"/>
                <w:bCs/>
                <w:sz w:val="22"/>
                <w:szCs w:val="22"/>
                <w:lang w:val="es-CO"/>
              </w:rPr>
              <w:t xml:space="preserve">la </w:t>
            </w:r>
            <w:r w:rsidR="00CB703C">
              <w:rPr>
                <w:rFonts w:ascii="Arial" w:eastAsia="Calibri" w:hAnsi="Arial" w:cs="Arial"/>
                <w:sz w:val="22"/>
                <w:szCs w:val="22"/>
                <w:lang w:val="es-MX" w:eastAsia="en-US"/>
              </w:rPr>
              <w:t>5</w:t>
            </w:r>
            <w:r w:rsidRPr="00024F03">
              <w:rPr>
                <w:rFonts w:ascii="Arial" w:eastAsia="Calibri" w:hAnsi="Arial" w:cs="Arial"/>
                <w:sz w:val="22"/>
                <w:szCs w:val="22"/>
                <w:lang w:val="es-MX" w:eastAsia="en-US"/>
              </w:rPr>
              <w:t xml:space="preserve">ª Regiduría </w:t>
            </w:r>
            <w:r w:rsidR="00CB703C">
              <w:rPr>
                <w:rFonts w:ascii="Arial" w:eastAsia="Calibri" w:hAnsi="Arial" w:cs="Arial"/>
                <w:sz w:val="22"/>
                <w:szCs w:val="22"/>
                <w:lang w:val="es-MX" w:eastAsia="en-US"/>
              </w:rPr>
              <w:t>Suplente</w:t>
            </w:r>
            <w:r w:rsidRPr="00024F03">
              <w:rPr>
                <w:rFonts w:ascii="Arial" w:eastAsia="Calibri" w:hAnsi="Arial" w:cs="Arial"/>
                <w:sz w:val="22"/>
                <w:szCs w:val="22"/>
                <w:lang w:val="es-MX" w:eastAsia="en-US"/>
              </w:rPr>
              <w:t xml:space="preserve"> de miembros del Ayuntamiento de </w:t>
            </w:r>
            <w:r w:rsidR="00CB703C">
              <w:rPr>
                <w:rFonts w:ascii="Arial" w:eastAsia="Calibri" w:hAnsi="Arial" w:cs="Arial"/>
                <w:sz w:val="22"/>
                <w:szCs w:val="22"/>
                <w:lang w:val="es-MX" w:eastAsia="en-US"/>
              </w:rPr>
              <w:t>Cuauhtémoc</w:t>
            </w:r>
            <w:r>
              <w:rPr>
                <w:rFonts w:ascii="Arial" w:eastAsia="Calibri" w:hAnsi="Arial" w:cs="Arial"/>
                <w:sz w:val="22"/>
                <w:szCs w:val="22"/>
                <w:lang w:val="es-MX" w:eastAsia="en-US"/>
              </w:rPr>
              <w:t>,</w:t>
            </w:r>
            <w:r w:rsidRPr="00024F03">
              <w:rPr>
                <w:rFonts w:ascii="Arial" w:eastAsia="Calibri" w:hAnsi="Arial" w:cs="Arial"/>
                <w:bCs/>
                <w:sz w:val="22"/>
                <w:szCs w:val="22"/>
                <w:lang w:val="es-CO" w:eastAsia="en-US"/>
              </w:rPr>
              <w:t xml:space="preserve"> </w:t>
            </w:r>
            <w:r w:rsidRPr="00D0246F">
              <w:rPr>
                <w:rFonts w:ascii="Arial" w:hAnsi="Arial" w:cs="Arial"/>
                <w:bCs/>
                <w:sz w:val="22"/>
                <w:szCs w:val="22"/>
                <w:lang w:val="es-CO"/>
              </w:rPr>
              <w:t>el partido político present</w:t>
            </w:r>
            <w:r>
              <w:rPr>
                <w:rFonts w:ascii="Arial" w:hAnsi="Arial" w:cs="Arial"/>
                <w:bCs/>
                <w:sz w:val="22"/>
                <w:szCs w:val="22"/>
                <w:lang w:val="es-CO"/>
              </w:rPr>
              <w:t>ó la renuncia de</w:t>
            </w:r>
            <w:r w:rsidR="00CB703C">
              <w:rPr>
                <w:rFonts w:ascii="Arial" w:hAnsi="Arial" w:cs="Arial"/>
                <w:bCs/>
                <w:sz w:val="22"/>
                <w:szCs w:val="22"/>
                <w:lang w:val="es-CO"/>
              </w:rPr>
              <w:t>l</w:t>
            </w:r>
            <w:r>
              <w:rPr>
                <w:rFonts w:ascii="Arial" w:hAnsi="Arial" w:cs="Arial"/>
                <w:bCs/>
                <w:sz w:val="22"/>
                <w:szCs w:val="22"/>
                <w:lang w:val="es-CO"/>
              </w:rPr>
              <w:t xml:space="preserve"> C. </w:t>
            </w:r>
            <w:r w:rsidR="00CB703C" w:rsidRPr="00CB703C">
              <w:rPr>
                <w:rFonts w:ascii="Arial" w:hAnsi="Arial" w:cs="Arial"/>
                <w:bCs/>
                <w:sz w:val="22"/>
                <w:szCs w:val="22"/>
                <w:lang w:val="es-CO"/>
              </w:rPr>
              <w:t>Víctor Manuel Torres Álvarez</w:t>
            </w:r>
            <w:r w:rsidR="00CB703C">
              <w:rPr>
                <w:rFonts w:ascii="Arial" w:hAnsi="Arial" w:cs="Arial"/>
                <w:bCs/>
                <w:sz w:val="22"/>
                <w:szCs w:val="22"/>
                <w:lang w:val="es-CO"/>
              </w:rPr>
              <w:t>, aprobada</w:t>
            </w:r>
            <w:r>
              <w:rPr>
                <w:rFonts w:ascii="Arial" w:hAnsi="Arial" w:cs="Arial"/>
                <w:bCs/>
                <w:sz w:val="22"/>
                <w:szCs w:val="22"/>
                <w:lang w:val="es-CO"/>
              </w:rPr>
              <w:t xml:space="preserve"> mediante el Acuerdo </w:t>
            </w:r>
            <w:r w:rsidR="00CB703C" w:rsidRPr="00CB703C">
              <w:rPr>
                <w:rFonts w:ascii="Arial" w:hAnsi="Arial" w:cs="Arial"/>
                <w:bCs/>
                <w:sz w:val="22"/>
                <w:szCs w:val="22"/>
                <w:lang w:val="es-CO"/>
              </w:rPr>
              <w:t>IEE/CMEC/A003</w:t>
            </w:r>
            <w:r w:rsidR="00092634" w:rsidRPr="00CB703C">
              <w:rPr>
                <w:rFonts w:ascii="Arial" w:hAnsi="Arial" w:cs="Arial"/>
                <w:bCs/>
                <w:sz w:val="22"/>
                <w:szCs w:val="22"/>
                <w:lang w:val="es-CO"/>
              </w:rPr>
              <w:t>/2021</w:t>
            </w:r>
            <w:r w:rsidR="00092634">
              <w:rPr>
                <w:rFonts w:ascii="Arial" w:hAnsi="Arial" w:cs="Arial"/>
                <w:bCs/>
                <w:sz w:val="22"/>
                <w:szCs w:val="22"/>
                <w:lang w:val="es-CO"/>
              </w:rPr>
              <w:t xml:space="preserve">, emitido por el Consejo Municipal de </w:t>
            </w:r>
            <w:r w:rsidR="00CB703C">
              <w:rPr>
                <w:rFonts w:ascii="Arial" w:hAnsi="Arial" w:cs="Arial"/>
                <w:bCs/>
                <w:sz w:val="22"/>
                <w:szCs w:val="22"/>
                <w:lang w:val="es-CO"/>
              </w:rPr>
              <w:t>Cuauhtémoc</w:t>
            </w:r>
            <w:r>
              <w:rPr>
                <w:rFonts w:ascii="Arial" w:hAnsi="Arial" w:cs="Arial"/>
                <w:bCs/>
                <w:sz w:val="22"/>
                <w:szCs w:val="22"/>
                <w:lang w:val="es-CO"/>
              </w:rPr>
              <w:t>, de fecha 06 de abril de 2021.</w:t>
            </w:r>
            <w:r w:rsidR="00092634">
              <w:rPr>
                <w:rFonts w:ascii="Arial" w:hAnsi="Arial" w:cs="Arial"/>
                <w:bCs/>
                <w:sz w:val="22"/>
                <w:szCs w:val="22"/>
                <w:lang w:val="es-CO"/>
              </w:rPr>
              <w:t xml:space="preserve"> </w:t>
            </w:r>
          </w:p>
          <w:p w14:paraId="5C0497F2" w14:textId="77777777" w:rsidR="00024F03" w:rsidRDefault="00024F03" w:rsidP="0048251F">
            <w:pPr>
              <w:spacing w:line="360" w:lineRule="auto"/>
              <w:jc w:val="both"/>
              <w:rPr>
                <w:rFonts w:ascii="Arial" w:hAnsi="Arial" w:cs="Arial"/>
                <w:bCs/>
                <w:sz w:val="22"/>
                <w:szCs w:val="22"/>
                <w:lang w:val="es-CO"/>
              </w:rPr>
            </w:pPr>
          </w:p>
          <w:p w14:paraId="374617C6" w14:textId="1E4B1AE0" w:rsidR="00024F03" w:rsidRDefault="00024F03" w:rsidP="00CB703C">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w:t>
            </w:r>
            <w:proofErr w:type="gramStart"/>
            <w:r w:rsidRPr="00B40C58">
              <w:rPr>
                <w:rFonts w:ascii="Arial" w:eastAsia="Calibri" w:hAnsi="Arial" w:cs="Arial"/>
                <w:sz w:val="22"/>
                <w:szCs w:val="22"/>
                <w:lang w:val="es-MX" w:eastAsia="en-US"/>
              </w:rPr>
              <w:t>que</w:t>
            </w:r>
            <w:proofErr w:type="gramEnd"/>
            <w:r w:rsidRPr="00B40C58">
              <w:rPr>
                <w:rFonts w:ascii="Arial" w:eastAsia="Calibri" w:hAnsi="Arial" w:cs="Arial"/>
                <w:sz w:val="22"/>
                <w:szCs w:val="22"/>
                <w:lang w:val="es-MX" w:eastAsia="en-US"/>
              </w:rPr>
              <w:t xml:space="preserve"> durante el procedimiento de revisión de </w:t>
            </w:r>
            <w:r>
              <w:rPr>
                <w:rFonts w:ascii="Arial" w:eastAsia="Calibri" w:hAnsi="Arial" w:cs="Arial"/>
                <w:sz w:val="22"/>
                <w:szCs w:val="22"/>
                <w:lang w:val="es-MX" w:eastAsia="en-US"/>
              </w:rPr>
              <w:t xml:space="preserve">los </w:t>
            </w:r>
            <w:r w:rsidRPr="00B40C58">
              <w:rPr>
                <w:rFonts w:ascii="Arial" w:eastAsia="Calibri" w:hAnsi="Arial" w:cs="Arial"/>
                <w:sz w:val="22"/>
                <w:szCs w:val="22"/>
                <w:lang w:val="es-MX" w:eastAsia="en-US"/>
              </w:rPr>
              <w:t>documentos aludido</w:t>
            </w:r>
            <w:r>
              <w:rPr>
                <w:rFonts w:ascii="Arial" w:eastAsia="Calibri" w:hAnsi="Arial" w:cs="Arial"/>
                <w:sz w:val="22"/>
                <w:szCs w:val="22"/>
                <w:lang w:val="es-MX" w:eastAsia="en-US"/>
              </w:rPr>
              <w:t>s</w:t>
            </w:r>
            <w:r w:rsidRPr="00B40C58">
              <w:rPr>
                <w:rFonts w:ascii="Arial" w:eastAsia="Calibri" w:hAnsi="Arial" w:cs="Arial"/>
                <w:sz w:val="22"/>
                <w:szCs w:val="22"/>
                <w:lang w:val="es-MX" w:eastAsia="en-US"/>
              </w:rPr>
              <w:t xml:space="preserve">, </w:t>
            </w:r>
            <w:r>
              <w:rPr>
                <w:rFonts w:ascii="Arial" w:eastAsia="Calibri" w:hAnsi="Arial" w:cs="Arial"/>
                <w:sz w:val="22"/>
                <w:szCs w:val="22"/>
                <w:lang w:val="es-MX" w:eastAsia="en-US"/>
              </w:rPr>
              <w:t>no</w:t>
            </w:r>
            <w:r w:rsidRPr="00B40C58">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se </w:t>
            </w:r>
            <w:r w:rsidRPr="00B40C58">
              <w:rPr>
                <w:rFonts w:ascii="Arial" w:eastAsia="Calibri" w:hAnsi="Arial" w:cs="Arial"/>
                <w:sz w:val="22"/>
                <w:szCs w:val="22"/>
                <w:lang w:val="es-MX" w:eastAsia="en-US"/>
              </w:rPr>
              <w:t xml:space="preserve">advirtieron </w:t>
            </w:r>
            <w:r>
              <w:rPr>
                <w:rFonts w:ascii="Arial" w:eastAsia="Calibri" w:hAnsi="Arial" w:cs="Arial"/>
                <w:sz w:val="22"/>
                <w:szCs w:val="22"/>
                <w:lang w:val="es-MX" w:eastAsia="en-US"/>
              </w:rPr>
              <w:t xml:space="preserve">omisiones </w:t>
            </w:r>
            <w:r w:rsidRPr="00B40C58">
              <w:rPr>
                <w:rFonts w:ascii="Arial" w:eastAsia="Calibri" w:hAnsi="Arial" w:cs="Arial"/>
                <w:sz w:val="22"/>
                <w:szCs w:val="22"/>
                <w:lang w:val="es-MX" w:eastAsia="en-US"/>
              </w:rPr>
              <w:t xml:space="preserve">en la solicitud </w:t>
            </w:r>
            <w:r>
              <w:rPr>
                <w:rFonts w:ascii="Arial" w:eastAsia="Calibri" w:hAnsi="Arial" w:cs="Arial"/>
                <w:sz w:val="22"/>
                <w:szCs w:val="22"/>
                <w:lang w:val="es-MX" w:eastAsia="en-US"/>
              </w:rPr>
              <w:t>de sustitución de la</w:t>
            </w:r>
            <w:r w:rsidR="00CB703C">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candidatura, por lo que se deduce que la candidatura presentada por </w:t>
            </w:r>
            <w:r w:rsidR="00CB703C" w:rsidRPr="00CB703C">
              <w:rPr>
                <w:rFonts w:ascii="Arial" w:eastAsia="Calibri" w:hAnsi="Arial" w:cs="Arial"/>
                <w:b/>
                <w:sz w:val="22"/>
                <w:szCs w:val="22"/>
                <w:lang w:val="es-MX" w:eastAsia="en-US"/>
              </w:rPr>
              <w:t>Movimiento Ciudadano</w:t>
            </w:r>
            <w:r w:rsidR="00CB703C">
              <w:rPr>
                <w:rFonts w:ascii="Arial" w:eastAsia="Calibri" w:hAnsi="Arial" w:cs="Arial"/>
                <w:b/>
                <w:sz w:val="22"/>
                <w:szCs w:val="22"/>
                <w:lang w:val="es-MX" w:eastAsia="en-US"/>
              </w:rPr>
              <w:t>,</w:t>
            </w:r>
            <w:r w:rsidRPr="00CB703C">
              <w:rPr>
                <w:rFonts w:ascii="Arial" w:eastAsia="Calibri" w:hAnsi="Arial" w:cs="Arial"/>
                <w:b/>
                <w:sz w:val="22"/>
                <w:szCs w:val="22"/>
                <w:lang w:val="es-MX" w:eastAsia="en-US"/>
              </w:rPr>
              <w:t xml:space="preserve"> </w:t>
            </w:r>
            <w:r>
              <w:rPr>
                <w:rFonts w:ascii="Arial" w:eastAsia="Calibri" w:hAnsi="Arial" w:cs="Arial"/>
                <w:b/>
                <w:sz w:val="22"/>
                <w:szCs w:val="22"/>
                <w:lang w:val="es-MX" w:eastAsia="en-US"/>
              </w:rPr>
              <w:t>procede</w:t>
            </w:r>
            <w:r w:rsidRPr="00BB1DF8">
              <w:rPr>
                <w:rFonts w:ascii="Arial" w:eastAsia="Calibri" w:hAnsi="Arial" w:cs="Arial"/>
                <w:b/>
                <w:sz w:val="22"/>
                <w:szCs w:val="22"/>
                <w:lang w:val="es-MX" w:eastAsia="en-US"/>
              </w:rPr>
              <w:t xml:space="preserve"> para su registro</w:t>
            </w:r>
            <w:r>
              <w:rPr>
                <w:rFonts w:ascii="Arial" w:eastAsia="Calibri" w:hAnsi="Arial" w:cs="Arial"/>
                <w:sz w:val="22"/>
                <w:szCs w:val="22"/>
                <w:lang w:val="es-MX" w:eastAsia="en-US"/>
              </w:rPr>
              <w:t>.</w:t>
            </w:r>
          </w:p>
        </w:tc>
      </w:tr>
    </w:tbl>
    <w:p w14:paraId="62ED384B" w14:textId="77777777" w:rsidR="00024F03" w:rsidRDefault="00024F03" w:rsidP="001D504A">
      <w:pPr>
        <w:shd w:val="clear" w:color="auto" w:fill="FFFFFF"/>
        <w:jc w:val="center"/>
        <w:rPr>
          <w:rFonts w:ascii="Arial" w:eastAsiaTheme="minorHAnsi" w:hAnsi="Arial" w:cs="Arial"/>
          <w:i/>
          <w:iCs/>
          <w:color w:val="000000"/>
          <w:sz w:val="18"/>
          <w:szCs w:val="18"/>
          <w:lang w:eastAsia="en-US"/>
        </w:rPr>
      </w:pPr>
    </w:p>
    <w:p w14:paraId="41957754" w14:textId="77777777" w:rsidR="00024F03" w:rsidRDefault="00024F03" w:rsidP="001D504A">
      <w:pPr>
        <w:shd w:val="clear" w:color="auto" w:fill="FFFFFF"/>
        <w:jc w:val="center"/>
        <w:rPr>
          <w:rFonts w:ascii="Arial" w:eastAsiaTheme="minorHAnsi" w:hAnsi="Arial" w:cs="Arial"/>
          <w:i/>
          <w:iCs/>
          <w:color w:val="000000"/>
          <w:sz w:val="18"/>
          <w:szCs w:val="18"/>
          <w:lang w:eastAsia="en-US"/>
        </w:rPr>
      </w:pPr>
    </w:p>
    <w:p w14:paraId="030E8436" w14:textId="3AF3A428" w:rsidR="0048251F" w:rsidRDefault="0048251F" w:rsidP="0048251F">
      <w:pPr>
        <w:shd w:val="clear" w:color="auto" w:fill="FFFFFF"/>
        <w:jc w:val="center"/>
        <w:rPr>
          <w:rFonts w:ascii="Arial" w:eastAsiaTheme="minorHAnsi" w:hAnsi="Arial" w:cs="Arial"/>
          <w:i/>
          <w:iCs/>
          <w:color w:val="000000"/>
          <w:sz w:val="18"/>
          <w:szCs w:val="18"/>
          <w:lang w:eastAsia="en-US"/>
        </w:rPr>
      </w:pPr>
      <w:r w:rsidRPr="007647F5">
        <w:rPr>
          <w:rFonts w:ascii="Arial" w:eastAsiaTheme="minorHAnsi" w:hAnsi="Arial" w:cs="Arial"/>
          <w:i/>
          <w:iCs/>
          <w:color w:val="000000"/>
          <w:sz w:val="18"/>
          <w:szCs w:val="18"/>
          <w:lang w:eastAsia="en-US"/>
        </w:rPr>
        <w:t xml:space="preserve">Tabla </w:t>
      </w:r>
      <w:r w:rsidR="00CB703C">
        <w:rPr>
          <w:rFonts w:ascii="Arial" w:eastAsiaTheme="minorHAnsi" w:hAnsi="Arial" w:cs="Arial"/>
          <w:i/>
          <w:iCs/>
          <w:color w:val="000000"/>
          <w:sz w:val="18"/>
          <w:szCs w:val="18"/>
          <w:lang w:eastAsia="en-US"/>
        </w:rPr>
        <w:t>6</w:t>
      </w:r>
    </w:p>
    <w:p w14:paraId="5EF2CA1B" w14:textId="77777777" w:rsidR="0048251F" w:rsidRPr="007647F5" w:rsidRDefault="0048251F" w:rsidP="0048251F">
      <w:pPr>
        <w:shd w:val="clear" w:color="auto" w:fill="FFFFFF"/>
        <w:jc w:val="center"/>
        <w:rPr>
          <w:rFonts w:ascii="Arial" w:eastAsia="Calibri" w:hAnsi="Arial" w:cs="Arial"/>
          <w:b/>
          <w:lang w:eastAsia="en-US"/>
        </w:rPr>
      </w:pPr>
    </w:p>
    <w:tbl>
      <w:tblPr>
        <w:tblStyle w:val="Tablaconcuadrcula"/>
        <w:tblW w:w="9351" w:type="dxa"/>
        <w:jc w:val="center"/>
        <w:tblLook w:val="04A0" w:firstRow="1" w:lastRow="0" w:firstColumn="1" w:lastColumn="0" w:noHBand="0" w:noVBand="1"/>
      </w:tblPr>
      <w:tblGrid>
        <w:gridCol w:w="9351"/>
      </w:tblGrid>
      <w:tr w:rsidR="0048251F" w14:paraId="76D833A5" w14:textId="77777777" w:rsidTr="0048251F">
        <w:trPr>
          <w:trHeight w:val="548"/>
          <w:jc w:val="center"/>
        </w:trPr>
        <w:tc>
          <w:tcPr>
            <w:tcW w:w="9351" w:type="dxa"/>
            <w:shd w:val="clear" w:color="auto" w:fill="D0CECE" w:themeFill="background2" w:themeFillShade="E6"/>
            <w:vAlign w:val="center"/>
          </w:tcPr>
          <w:p w14:paraId="23405A62" w14:textId="43911C9B" w:rsidR="0048251F" w:rsidRPr="00595252" w:rsidRDefault="00CB703C" w:rsidP="0048251F">
            <w:pPr>
              <w:jc w:val="center"/>
              <w:rPr>
                <w:rFonts w:ascii="Arial" w:eastAsia="Calibri" w:hAnsi="Arial" w:cs="Arial"/>
                <w:b/>
                <w:sz w:val="22"/>
                <w:szCs w:val="22"/>
                <w:lang w:val="es-MX" w:eastAsia="en-US"/>
              </w:rPr>
            </w:pPr>
            <w:r>
              <w:rPr>
                <w:rFonts w:ascii="Arial" w:eastAsia="Calibri" w:hAnsi="Arial" w:cs="Arial"/>
                <w:b/>
                <w:sz w:val="22"/>
                <w:szCs w:val="22"/>
                <w:lang w:val="es-MX" w:eastAsia="en-US"/>
              </w:rPr>
              <w:t>Partido del Trabajo</w:t>
            </w:r>
          </w:p>
        </w:tc>
      </w:tr>
      <w:tr w:rsidR="0048251F" w14:paraId="33DD63C5" w14:textId="77777777" w:rsidTr="0048251F">
        <w:trPr>
          <w:jc w:val="center"/>
        </w:trPr>
        <w:tc>
          <w:tcPr>
            <w:tcW w:w="9351" w:type="dxa"/>
            <w:vAlign w:val="center"/>
          </w:tcPr>
          <w:p w14:paraId="5F423D2C" w14:textId="689A0A1C" w:rsidR="0048251F" w:rsidRPr="00D26D98" w:rsidRDefault="0048251F" w:rsidP="0048251F">
            <w:pPr>
              <w:spacing w:line="360" w:lineRule="auto"/>
              <w:jc w:val="both"/>
              <w:rPr>
                <w:rFonts w:ascii="Arial" w:eastAsia="Calibri" w:hAnsi="Arial" w:cs="Arial"/>
                <w:sz w:val="22"/>
                <w:szCs w:val="22"/>
                <w:lang w:eastAsia="en-US"/>
              </w:rPr>
            </w:pPr>
            <w:r w:rsidRPr="00B40C58">
              <w:rPr>
                <w:rFonts w:ascii="Arial" w:eastAsia="Calibri" w:hAnsi="Arial" w:cs="Arial"/>
                <w:sz w:val="22"/>
                <w:szCs w:val="22"/>
                <w:lang w:val="es-MX" w:eastAsia="en-US"/>
              </w:rPr>
              <w:t>En cuanto a la solicitud</w:t>
            </w:r>
            <w:r>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 xml:space="preserve">de </w:t>
            </w:r>
            <w:r w:rsidR="0057168A">
              <w:rPr>
                <w:rFonts w:ascii="Arial" w:eastAsia="Calibri" w:hAnsi="Arial" w:cs="Arial"/>
                <w:sz w:val="22"/>
                <w:szCs w:val="22"/>
                <w:lang w:val="es-MX" w:eastAsia="en-US"/>
              </w:rPr>
              <w:t>sustitución</w:t>
            </w:r>
            <w:r>
              <w:rPr>
                <w:rFonts w:ascii="Arial" w:eastAsia="Calibri" w:hAnsi="Arial" w:cs="Arial"/>
                <w:sz w:val="22"/>
                <w:szCs w:val="22"/>
                <w:lang w:val="es-MX" w:eastAsia="en-US"/>
              </w:rPr>
              <w:t xml:space="preserve"> en las candidaturas</w:t>
            </w:r>
            <w:r w:rsidRPr="00116D70">
              <w:rPr>
                <w:rFonts w:ascii="Arial" w:eastAsia="Calibri" w:hAnsi="Arial" w:cs="Arial"/>
                <w:sz w:val="22"/>
                <w:szCs w:val="22"/>
                <w:lang w:eastAsia="en-US"/>
              </w:rPr>
              <w:t xml:space="preserve"> </w:t>
            </w:r>
            <w:r>
              <w:rPr>
                <w:rFonts w:ascii="Arial" w:eastAsia="Calibri" w:hAnsi="Arial" w:cs="Arial"/>
                <w:sz w:val="22"/>
                <w:szCs w:val="22"/>
                <w:lang w:eastAsia="en-US"/>
              </w:rPr>
              <w:t>p</w:t>
            </w:r>
            <w:r w:rsidRPr="00116D70">
              <w:rPr>
                <w:rFonts w:ascii="Arial" w:eastAsia="Calibri" w:hAnsi="Arial" w:cs="Arial"/>
                <w:sz w:val="22"/>
                <w:szCs w:val="22"/>
                <w:lang w:eastAsia="en-US"/>
              </w:rPr>
              <w:t>r</w:t>
            </w:r>
            <w:r>
              <w:rPr>
                <w:rFonts w:ascii="Arial" w:eastAsia="Calibri" w:hAnsi="Arial" w:cs="Arial"/>
                <w:sz w:val="22"/>
                <w:szCs w:val="22"/>
                <w:lang w:eastAsia="en-US"/>
              </w:rPr>
              <w:t>esentadas por</w:t>
            </w:r>
            <w:r w:rsidR="0057168A">
              <w:rPr>
                <w:rFonts w:ascii="Arial" w:eastAsia="Calibri" w:hAnsi="Arial" w:cs="Arial"/>
                <w:sz w:val="22"/>
                <w:szCs w:val="22"/>
                <w:lang w:eastAsia="en-US"/>
              </w:rPr>
              <w:t xml:space="preserve"> el Partido del Trabajo</w:t>
            </w:r>
            <w:r>
              <w:rPr>
                <w:rFonts w:ascii="Arial" w:eastAsia="Calibri" w:hAnsi="Arial" w:cs="Arial"/>
                <w:sz w:val="22"/>
                <w:szCs w:val="22"/>
                <w:lang w:eastAsia="en-US"/>
              </w:rPr>
              <w:t xml:space="preserve">, </w:t>
            </w:r>
            <w:r w:rsidRPr="00116D70">
              <w:rPr>
                <w:rFonts w:ascii="Arial" w:eastAsia="Calibri" w:hAnsi="Arial" w:cs="Arial"/>
                <w:sz w:val="22"/>
                <w:szCs w:val="22"/>
                <w:lang w:eastAsia="en-US"/>
              </w:rPr>
              <w:t xml:space="preserve">en términos de lo señalado en la Tabla </w:t>
            </w:r>
            <w:r w:rsidR="0057168A">
              <w:rPr>
                <w:rFonts w:ascii="Arial" w:eastAsia="Calibri" w:hAnsi="Arial" w:cs="Arial"/>
                <w:sz w:val="22"/>
                <w:szCs w:val="22"/>
                <w:lang w:eastAsia="en-US"/>
              </w:rPr>
              <w:t>2 de la Consideración 8</w:t>
            </w:r>
            <w:r w:rsidRPr="00116D70">
              <w:rPr>
                <w:rFonts w:ascii="Arial" w:eastAsia="Calibri" w:hAnsi="Arial" w:cs="Arial"/>
                <w:sz w:val="22"/>
                <w:szCs w:val="22"/>
                <w:lang w:eastAsia="en-US"/>
              </w:rPr>
              <w:t>ª de este Instrumento</w:t>
            </w:r>
            <w:r>
              <w:rPr>
                <w:rFonts w:ascii="Arial" w:eastAsia="Calibri" w:hAnsi="Arial" w:cs="Arial"/>
                <w:sz w:val="22"/>
                <w:szCs w:val="22"/>
                <w:lang w:val="es-MX" w:eastAsia="en-US"/>
              </w:rPr>
              <w:t>:</w:t>
            </w:r>
          </w:p>
          <w:p w14:paraId="0B31A11F" w14:textId="77777777" w:rsidR="0048251F" w:rsidRDefault="0048251F" w:rsidP="0048251F">
            <w:pPr>
              <w:spacing w:line="360" w:lineRule="auto"/>
              <w:jc w:val="both"/>
              <w:rPr>
                <w:rFonts w:ascii="Arial" w:eastAsia="Calibri" w:hAnsi="Arial" w:cs="Arial"/>
                <w:sz w:val="22"/>
                <w:szCs w:val="22"/>
                <w:lang w:val="es-MX" w:eastAsia="en-US"/>
              </w:rPr>
            </w:pPr>
          </w:p>
          <w:p w14:paraId="383A7EE2"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Presidencia Municipal Propietaria de miembros del Ayuntamiento de Armería</w:t>
            </w:r>
          </w:p>
          <w:p w14:paraId="372264B1"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Presidencia Municipal Suplente de miembros del Ayuntamiento de Armería</w:t>
            </w:r>
          </w:p>
          <w:p w14:paraId="3D7DA3CE"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2ª Regiduría Propietaria de miembros del Ayuntamiento de Armería.</w:t>
            </w:r>
          </w:p>
          <w:p w14:paraId="1801F6F2"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2ª Regiduría Suplente de miembros del Ayuntamiento de Armería.</w:t>
            </w:r>
          </w:p>
          <w:p w14:paraId="1E6B64FA"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3ª Regiduría Propietaria de miembros del Ayuntamiento de Armería.</w:t>
            </w:r>
          </w:p>
          <w:p w14:paraId="190D941A"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4ª Regiduría Propietaria de miembros del Ayuntamiento de Armería.</w:t>
            </w:r>
          </w:p>
          <w:p w14:paraId="38F775A6"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4ª Regiduría Suplente de miembros del Ayuntamiento de Armería</w:t>
            </w:r>
          </w:p>
          <w:p w14:paraId="086930BB"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5ª Regiduría Propietaria de miembros del Ayuntamiento de Armería.</w:t>
            </w:r>
          </w:p>
          <w:p w14:paraId="467F3E17"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5ª Regiduría Suplente de miembros del Ayuntamiento de Armería.</w:t>
            </w:r>
          </w:p>
          <w:p w14:paraId="1A7DCF20"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Sindicatura Propietaria de miembros del Ayuntamiento de Colima.</w:t>
            </w:r>
          </w:p>
          <w:p w14:paraId="677FBF23"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Sindicatura Suplente de miembros del Ayuntamiento de Colima.</w:t>
            </w:r>
          </w:p>
          <w:p w14:paraId="2AD48A9E"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2ª Regiduría Suplente de miembros del Ayuntamiento de Colima.</w:t>
            </w:r>
          </w:p>
          <w:p w14:paraId="36D68E44"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4ª Regiduría Propietaria de miembros del Ayuntamiento de Colima.</w:t>
            </w:r>
          </w:p>
          <w:p w14:paraId="601C8963"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4ª Regiduría Suplente de miembros del Ayuntamiento de Colima</w:t>
            </w:r>
          </w:p>
          <w:p w14:paraId="41CF8E21" w14:textId="77777777"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6ª Regiduría Propietaria de miembros del Ayuntamiento de Colima.</w:t>
            </w:r>
          </w:p>
          <w:p w14:paraId="6AC76835" w14:textId="528C68CB" w:rsidR="00D26D98" w:rsidRPr="00D26D98" w:rsidRDefault="00D26D98" w:rsidP="00D26D98">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6ª Regiduría Suplente de miembros del Ayuntamiento de Colima</w:t>
            </w:r>
          </w:p>
          <w:p w14:paraId="7EF5A2AD" w14:textId="77777777" w:rsidR="00D26D98" w:rsidRDefault="00D26D98" w:rsidP="0048251F">
            <w:pPr>
              <w:spacing w:line="360" w:lineRule="auto"/>
              <w:jc w:val="both"/>
              <w:rPr>
                <w:rFonts w:ascii="Arial" w:eastAsia="Calibri" w:hAnsi="Arial" w:cs="Arial"/>
                <w:sz w:val="22"/>
                <w:szCs w:val="22"/>
                <w:lang w:val="es-MX" w:eastAsia="en-US"/>
              </w:rPr>
            </w:pPr>
          </w:p>
          <w:p w14:paraId="30C2F2DC" w14:textId="77777777" w:rsidR="00D26D98" w:rsidRPr="00116D70" w:rsidRDefault="00D26D98" w:rsidP="00D26D98">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L</w:t>
            </w:r>
            <w:r w:rsidRPr="00116D70">
              <w:rPr>
                <w:rFonts w:ascii="Arial" w:eastAsia="Calibri" w:hAnsi="Arial" w:cs="Arial"/>
                <w:sz w:val="22"/>
                <w:szCs w:val="22"/>
                <w:lang w:eastAsia="en-US"/>
              </w:rPr>
              <w:t xml:space="preserve">a Consejera Presidenta de este Instituto, asistida por el Secretario Ejecutivo del Consejo General, realizó el análisis de la documentación, misma que </w:t>
            </w:r>
            <w:r>
              <w:rPr>
                <w:rFonts w:ascii="Arial" w:eastAsia="Calibri" w:hAnsi="Arial" w:cs="Arial"/>
                <w:sz w:val="22"/>
                <w:szCs w:val="22"/>
                <w:lang w:eastAsia="en-US"/>
              </w:rPr>
              <w:t xml:space="preserve">se </w:t>
            </w:r>
            <w:r w:rsidRPr="00116D70">
              <w:rPr>
                <w:rFonts w:ascii="Arial" w:eastAsia="Calibri" w:hAnsi="Arial" w:cs="Arial"/>
                <w:sz w:val="22"/>
                <w:szCs w:val="22"/>
                <w:lang w:eastAsia="en-US"/>
              </w:rPr>
              <w:t xml:space="preserve">acompañó a la solicitud de mérito. </w:t>
            </w:r>
          </w:p>
          <w:p w14:paraId="41EBB864" w14:textId="77777777" w:rsidR="00D26D98" w:rsidRDefault="00D26D98" w:rsidP="00D26D98">
            <w:pPr>
              <w:spacing w:line="360" w:lineRule="auto"/>
              <w:jc w:val="both"/>
              <w:rPr>
                <w:rFonts w:ascii="Arial" w:eastAsia="Calibri" w:hAnsi="Arial" w:cs="Arial"/>
                <w:sz w:val="22"/>
                <w:szCs w:val="22"/>
                <w:lang w:val="es-MX" w:eastAsia="en-US"/>
              </w:rPr>
            </w:pPr>
          </w:p>
          <w:p w14:paraId="0B0D9F56" w14:textId="77777777" w:rsidR="00D26D98" w:rsidRDefault="00D26D98" w:rsidP="00D26D9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w:t>
            </w:r>
            <w:r w:rsidRPr="00A7284C">
              <w:rPr>
                <w:rFonts w:ascii="Arial" w:eastAsia="Calibri" w:hAnsi="Arial" w:cs="Arial"/>
                <w:sz w:val="22"/>
                <w:szCs w:val="22"/>
                <w:lang w:val="es-MX" w:eastAsia="en-US"/>
              </w:rPr>
              <w:t xml:space="preserve">en los artículos 90 de la Constitución Política del Estado Libre y Soberano de Colima, 25 del Código </w:t>
            </w:r>
            <w:r w:rsidRPr="00A7284C">
              <w:rPr>
                <w:rFonts w:ascii="Arial" w:eastAsia="Calibri" w:hAnsi="Arial" w:cs="Arial"/>
                <w:sz w:val="22"/>
                <w:szCs w:val="22"/>
                <w:lang w:val="es-MX" w:eastAsia="en-US"/>
              </w:rPr>
              <w:lastRenderedPageBreak/>
              <w:t>Electoral del Estado y 27 de la Ley del Municipio Libre d</w:t>
            </w:r>
            <w:r>
              <w:rPr>
                <w:rFonts w:ascii="Arial" w:eastAsia="Calibri" w:hAnsi="Arial" w:cs="Arial"/>
                <w:sz w:val="22"/>
                <w:szCs w:val="22"/>
                <w:lang w:val="es-MX" w:eastAsia="en-US"/>
              </w:rPr>
              <w:t>el Estado de Colima</w:t>
            </w:r>
            <w:r w:rsidRPr="00B40C58">
              <w:rPr>
                <w:rFonts w:ascii="Arial" w:eastAsia="Calibri" w:hAnsi="Arial" w:cs="Arial"/>
                <w:sz w:val="22"/>
                <w:szCs w:val="22"/>
                <w:lang w:val="es-MX" w:eastAsia="en-US"/>
              </w:rPr>
              <w:t>,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24A652E7" w14:textId="77777777" w:rsidR="00D26D98" w:rsidRDefault="00D26D98" w:rsidP="00D26D98">
            <w:pPr>
              <w:spacing w:line="360" w:lineRule="auto"/>
              <w:jc w:val="both"/>
              <w:rPr>
                <w:rFonts w:ascii="Arial" w:eastAsia="Calibri" w:hAnsi="Arial" w:cs="Arial"/>
                <w:sz w:val="22"/>
                <w:szCs w:val="22"/>
                <w:lang w:val="es-MX" w:eastAsia="en-US"/>
              </w:rPr>
            </w:pPr>
          </w:p>
          <w:p w14:paraId="1BC72549" w14:textId="77777777" w:rsidR="00D26D98" w:rsidRDefault="00D26D98" w:rsidP="00D26D9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w:t>
            </w:r>
          </w:p>
          <w:p w14:paraId="41EE324B" w14:textId="77777777" w:rsidR="00D26D98" w:rsidRDefault="00D26D98" w:rsidP="00D26D98">
            <w:pPr>
              <w:spacing w:line="360" w:lineRule="auto"/>
              <w:jc w:val="both"/>
              <w:rPr>
                <w:rFonts w:ascii="Arial" w:eastAsia="Calibri" w:hAnsi="Arial" w:cs="Arial"/>
                <w:sz w:val="22"/>
                <w:szCs w:val="22"/>
                <w:lang w:val="es-MX" w:eastAsia="en-US"/>
              </w:rPr>
            </w:pPr>
          </w:p>
          <w:p w14:paraId="6A0C39BD" w14:textId="77777777" w:rsidR="00D26D98" w:rsidRDefault="00D26D98" w:rsidP="00D26D98">
            <w:pPr>
              <w:shd w:val="clear" w:color="auto" w:fill="FFFFFF"/>
              <w:spacing w:line="360" w:lineRule="auto"/>
              <w:jc w:val="both"/>
              <w:rPr>
                <w:rFonts w:ascii="Arial" w:hAnsi="Arial" w:cs="Arial"/>
                <w:bCs/>
                <w:sz w:val="22"/>
                <w:szCs w:val="22"/>
                <w:lang w:val="es-CO"/>
              </w:rPr>
            </w:pPr>
            <w:r w:rsidRPr="002D61DF">
              <w:rPr>
                <w:rFonts w:ascii="Arial" w:eastAsia="Calibri" w:hAnsi="Arial" w:cs="Arial"/>
                <w:sz w:val="22"/>
                <w:szCs w:val="22"/>
                <w:lang w:val="es-MX" w:eastAsia="en-US"/>
              </w:rPr>
              <w:t>Aunado a lo anterior, el instituto político cumple con los “</w:t>
            </w:r>
            <w:r w:rsidRPr="002D61DF">
              <w:rPr>
                <w:rFonts w:ascii="Arial" w:hAnsi="Arial" w:cs="Arial"/>
                <w:iCs/>
                <w:sz w:val="22"/>
                <w:szCs w:val="22"/>
                <w:lang w:val="es-CO"/>
              </w:rPr>
              <w:t>Lineamientos de Jóvenes” y los “</w:t>
            </w:r>
            <w:r w:rsidRPr="002D61DF">
              <w:rPr>
                <w:rFonts w:ascii="Arial" w:hAnsi="Arial" w:cs="Arial"/>
                <w:bCs/>
                <w:sz w:val="22"/>
                <w:szCs w:val="22"/>
                <w:lang w:val="es-CO"/>
              </w:rPr>
              <w:t>Lineamientos de Paridad”, respectivamente, emitidos por esta autoridad.</w:t>
            </w:r>
          </w:p>
          <w:p w14:paraId="72100756" w14:textId="77777777" w:rsidR="00D26D98" w:rsidRDefault="00D26D98" w:rsidP="00D26D98">
            <w:pPr>
              <w:shd w:val="clear" w:color="auto" w:fill="FFFFFF"/>
              <w:spacing w:line="360" w:lineRule="auto"/>
              <w:jc w:val="both"/>
              <w:rPr>
                <w:rFonts w:ascii="Arial" w:hAnsi="Arial" w:cs="Arial"/>
                <w:bCs/>
                <w:sz w:val="22"/>
                <w:szCs w:val="22"/>
                <w:lang w:val="es-CO"/>
              </w:rPr>
            </w:pPr>
          </w:p>
          <w:p w14:paraId="6BF65BDC" w14:textId="0EC917F2" w:rsidR="00D26D98" w:rsidRPr="00E06A8D" w:rsidRDefault="00D26D98" w:rsidP="00D26D98">
            <w:pPr>
              <w:shd w:val="clear" w:color="auto" w:fill="FFFFFF"/>
              <w:spacing w:line="360" w:lineRule="auto"/>
              <w:jc w:val="both"/>
              <w:rPr>
                <w:rFonts w:ascii="Arial" w:hAnsi="Arial" w:cs="Arial"/>
                <w:sz w:val="22"/>
                <w:szCs w:val="22"/>
              </w:rPr>
            </w:pPr>
            <w:r>
              <w:rPr>
                <w:rFonts w:ascii="Arial" w:hAnsi="Arial" w:cs="Arial"/>
                <w:bCs/>
                <w:sz w:val="22"/>
                <w:szCs w:val="22"/>
                <w:lang w:val="es-CO"/>
              </w:rPr>
              <w:t xml:space="preserve">Asimismo, en términos de lo dispuesto en el artículo 168, fracción II, del Código Electoral del Estado, por lo que </w:t>
            </w:r>
            <w:r w:rsidRPr="00E06A8D">
              <w:rPr>
                <w:rFonts w:ascii="Arial" w:hAnsi="Arial" w:cs="Arial"/>
                <w:bCs/>
                <w:sz w:val="22"/>
                <w:szCs w:val="22"/>
                <w:lang w:val="es-CO"/>
              </w:rPr>
              <w:t xml:space="preserve">respecta a la sustitución de la candidatura de </w:t>
            </w:r>
            <w:r>
              <w:rPr>
                <w:rFonts w:ascii="Arial" w:hAnsi="Arial" w:cs="Arial"/>
                <w:bCs/>
                <w:sz w:val="22"/>
                <w:szCs w:val="22"/>
                <w:lang w:val="es-CO"/>
              </w:rPr>
              <w:t xml:space="preserve">la Presidencia Municipal de la planilla postulada para el municipio de Armería, el partido político </w:t>
            </w:r>
            <w:r w:rsidR="00761C5E">
              <w:rPr>
                <w:rFonts w:ascii="Arial" w:hAnsi="Arial" w:cs="Arial"/>
                <w:bCs/>
                <w:sz w:val="22"/>
                <w:szCs w:val="22"/>
                <w:lang w:val="es-CO"/>
              </w:rPr>
              <w:t xml:space="preserve">presentó el Acta de defunción de quien ostentaba dicha candidatura en virtud del fallecimiento de la misma, del resto de sustituciones se anexa la renuncia de las personas quienes fueron aprobadas </w:t>
            </w:r>
            <w:r>
              <w:rPr>
                <w:rFonts w:ascii="Arial" w:hAnsi="Arial" w:cs="Arial"/>
                <w:bCs/>
                <w:sz w:val="22"/>
                <w:szCs w:val="22"/>
                <w:lang w:val="es-CO"/>
              </w:rPr>
              <w:t xml:space="preserve">mediante </w:t>
            </w:r>
            <w:r w:rsidR="00761C5E">
              <w:rPr>
                <w:rFonts w:ascii="Arial" w:hAnsi="Arial" w:cs="Arial"/>
                <w:bCs/>
                <w:sz w:val="22"/>
                <w:szCs w:val="22"/>
                <w:lang w:val="es-CO"/>
              </w:rPr>
              <w:t>los</w:t>
            </w:r>
            <w:r>
              <w:rPr>
                <w:rFonts w:ascii="Arial" w:hAnsi="Arial" w:cs="Arial"/>
                <w:bCs/>
                <w:sz w:val="22"/>
                <w:szCs w:val="22"/>
                <w:lang w:val="es-CO"/>
              </w:rPr>
              <w:t xml:space="preserve"> Acuerdo</w:t>
            </w:r>
            <w:r w:rsidR="00761C5E">
              <w:rPr>
                <w:rFonts w:ascii="Arial" w:hAnsi="Arial" w:cs="Arial"/>
                <w:bCs/>
                <w:sz w:val="22"/>
                <w:szCs w:val="22"/>
                <w:lang w:val="es-CO"/>
              </w:rPr>
              <w:t>s</w:t>
            </w:r>
            <w:r>
              <w:rPr>
                <w:rFonts w:ascii="Arial" w:hAnsi="Arial" w:cs="Arial"/>
                <w:bCs/>
                <w:sz w:val="22"/>
                <w:szCs w:val="22"/>
                <w:lang w:val="es-CO"/>
              </w:rPr>
              <w:t xml:space="preserve"> </w:t>
            </w:r>
            <w:r w:rsidR="00761C5E">
              <w:rPr>
                <w:rFonts w:ascii="Arial" w:hAnsi="Arial" w:cs="Arial"/>
                <w:bCs/>
                <w:sz w:val="22"/>
                <w:szCs w:val="22"/>
                <w:lang w:val="es-CO"/>
              </w:rPr>
              <w:t xml:space="preserve">IEE/CME-A/A03/2021 e </w:t>
            </w:r>
            <w:r w:rsidRPr="00CB703C">
              <w:rPr>
                <w:rFonts w:ascii="Arial" w:hAnsi="Arial" w:cs="Arial"/>
                <w:bCs/>
                <w:sz w:val="22"/>
                <w:szCs w:val="22"/>
                <w:lang w:val="es-CO"/>
              </w:rPr>
              <w:t>IEE/CMEC/A</w:t>
            </w:r>
            <w:r w:rsidR="00761C5E">
              <w:rPr>
                <w:rFonts w:ascii="Arial" w:hAnsi="Arial" w:cs="Arial"/>
                <w:bCs/>
                <w:sz w:val="22"/>
                <w:szCs w:val="22"/>
                <w:lang w:val="es-CO"/>
              </w:rPr>
              <w:t>0</w:t>
            </w:r>
            <w:r w:rsidRPr="00CB703C">
              <w:rPr>
                <w:rFonts w:ascii="Arial" w:hAnsi="Arial" w:cs="Arial"/>
                <w:bCs/>
                <w:sz w:val="22"/>
                <w:szCs w:val="22"/>
                <w:lang w:val="es-CO"/>
              </w:rPr>
              <w:t>3/2021</w:t>
            </w:r>
            <w:r>
              <w:rPr>
                <w:rFonts w:ascii="Arial" w:hAnsi="Arial" w:cs="Arial"/>
                <w:bCs/>
                <w:sz w:val="22"/>
                <w:szCs w:val="22"/>
                <w:lang w:val="es-CO"/>
              </w:rPr>
              <w:t>, emitido</w:t>
            </w:r>
            <w:r w:rsidR="00761C5E">
              <w:rPr>
                <w:rFonts w:ascii="Arial" w:hAnsi="Arial" w:cs="Arial"/>
                <w:bCs/>
                <w:sz w:val="22"/>
                <w:szCs w:val="22"/>
                <w:lang w:val="es-CO"/>
              </w:rPr>
              <w:t>s</w:t>
            </w:r>
            <w:r>
              <w:rPr>
                <w:rFonts w:ascii="Arial" w:hAnsi="Arial" w:cs="Arial"/>
                <w:bCs/>
                <w:sz w:val="22"/>
                <w:szCs w:val="22"/>
                <w:lang w:val="es-CO"/>
              </w:rPr>
              <w:t xml:space="preserve"> por </w:t>
            </w:r>
            <w:r w:rsidR="00761C5E">
              <w:rPr>
                <w:rFonts w:ascii="Arial" w:hAnsi="Arial" w:cs="Arial"/>
                <w:bCs/>
                <w:sz w:val="22"/>
                <w:szCs w:val="22"/>
                <w:lang w:val="es-CO"/>
              </w:rPr>
              <w:t>los</w:t>
            </w:r>
            <w:r>
              <w:rPr>
                <w:rFonts w:ascii="Arial" w:hAnsi="Arial" w:cs="Arial"/>
                <w:bCs/>
                <w:sz w:val="22"/>
                <w:szCs w:val="22"/>
                <w:lang w:val="es-CO"/>
              </w:rPr>
              <w:t xml:space="preserve"> Consejo</w:t>
            </w:r>
            <w:r w:rsidR="00761C5E">
              <w:rPr>
                <w:rFonts w:ascii="Arial" w:hAnsi="Arial" w:cs="Arial"/>
                <w:bCs/>
                <w:sz w:val="22"/>
                <w:szCs w:val="22"/>
                <w:lang w:val="es-CO"/>
              </w:rPr>
              <w:t>s</w:t>
            </w:r>
            <w:r>
              <w:rPr>
                <w:rFonts w:ascii="Arial" w:hAnsi="Arial" w:cs="Arial"/>
                <w:bCs/>
                <w:sz w:val="22"/>
                <w:szCs w:val="22"/>
                <w:lang w:val="es-CO"/>
              </w:rPr>
              <w:t xml:space="preserve"> Municipal</w:t>
            </w:r>
            <w:r w:rsidR="00761C5E">
              <w:rPr>
                <w:rFonts w:ascii="Arial" w:hAnsi="Arial" w:cs="Arial"/>
                <w:bCs/>
                <w:sz w:val="22"/>
                <w:szCs w:val="22"/>
                <w:lang w:val="es-CO"/>
              </w:rPr>
              <w:t>es</w:t>
            </w:r>
            <w:r>
              <w:rPr>
                <w:rFonts w:ascii="Arial" w:hAnsi="Arial" w:cs="Arial"/>
                <w:bCs/>
                <w:sz w:val="22"/>
                <w:szCs w:val="22"/>
                <w:lang w:val="es-CO"/>
              </w:rPr>
              <w:t xml:space="preserve"> de </w:t>
            </w:r>
            <w:r w:rsidR="00761C5E">
              <w:rPr>
                <w:rFonts w:ascii="Arial" w:hAnsi="Arial" w:cs="Arial"/>
                <w:bCs/>
                <w:sz w:val="22"/>
                <w:szCs w:val="22"/>
                <w:lang w:val="es-CO"/>
              </w:rPr>
              <w:t>Armería y Colima</w:t>
            </w:r>
            <w:r>
              <w:rPr>
                <w:rFonts w:ascii="Arial" w:hAnsi="Arial" w:cs="Arial"/>
                <w:bCs/>
                <w:sz w:val="22"/>
                <w:szCs w:val="22"/>
                <w:lang w:val="es-CO"/>
              </w:rPr>
              <w:t xml:space="preserve">, de fecha 06 de abril de 2021. </w:t>
            </w:r>
          </w:p>
          <w:p w14:paraId="652EFD3B" w14:textId="77777777" w:rsidR="00D26D98" w:rsidRDefault="00D26D98" w:rsidP="00D26D98">
            <w:pPr>
              <w:spacing w:line="360" w:lineRule="auto"/>
              <w:jc w:val="both"/>
              <w:rPr>
                <w:rFonts w:ascii="Arial" w:hAnsi="Arial" w:cs="Arial"/>
                <w:bCs/>
                <w:sz w:val="22"/>
                <w:szCs w:val="22"/>
                <w:lang w:val="es-CO"/>
              </w:rPr>
            </w:pPr>
          </w:p>
          <w:p w14:paraId="7F712D22" w14:textId="7B6DDC56" w:rsidR="0048251F" w:rsidRDefault="00D26D98" w:rsidP="00761C5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w:t>
            </w:r>
            <w:proofErr w:type="gramStart"/>
            <w:r w:rsidRPr="00B40C58">
              <w:rPr>
                <w:rFonts w:ascii="Arial" w:eastAsia="Calibri" w:hAnsi="Arial" w:cs="Arial"/>
                <w:sz w:val="22"/>
                <w:szCs w:val="22"/>
                <w:lang w:val="es-MX" w:eastAsia="en-US"/>
              </w:rPr>
              <w:t>que</w:t>
            </w:r>
            <w:proofErr w:type="gramEnd"/>
            <w:r w:rsidRPr="00B40C58">
              <w:rPr>
                <w:rFonts w:ascii="Arial" w:eastAsia="Calibri" w:hAnsi="Arial" w:cs="Arial"/>
                <w:sz w:val="22"/>
                <w:szCs w:val="22"/>
                <w:lang w:val="es-MX" w:eastAsia="en-US"/>
              </w:rPr>
              <w:t xml:space="preserve"> durante el procedimiento de revisión de </w:t>
            </w:r>
            <w:r>
              <w:rPr>
                <w:rFonts w:ascii="Arial" w:eastAsia="Calibri" w:hAnsi="Arial" w:cs="Arial"/>
                <w:sz w:val="22"/>
                <w:szCs w:val="22"/>
                <w:lang w:val="es-MX" w:eastAsia="en-US"/>
              </w:rPr>
              <w:t xml:space="preserve">los </w:t>
            </w:r>
            <w:r w:rsidRPr="00B40C58">
              <w:rPr>
                <w:rFonts w:ascii="Arial" w:eastAsia="Calibri" w:hAnsi="Arial" w:cs="Arial"/>
                <w:sz w:val="22"/>
                <w:szCs w:val="22"/>
                <w:lang w:val="es-MX" w:eastAsia="en-US"/>
              </w:rPr>
              <w:t>documentos aludido</w:t>
            </w:r>
            <w:r>
              <w:rPr>
                <w:rFonts w:ascii="Arial" w:eastAsia="Calibri" w:hAnsi="Arial" w:cs="Arial"/>
                <w:sz w:val="22"/>
                <w:szCs w:val="22"/>
                <w:lang w:val="es-MX" w:eastAsia="en-US"/>
              </w:rPr>
              <w:t>s</w:t>
            </w:r>
            <w:r w:rsidRPr="00B40C58">
              <w:rPr>
                <w:rFonts w:ascii="Arial" w:eastAsia="Calibri" w:hAnsi="Arial" w:cs="Arial"/>
                <w:sz w:val="22"/>
                <w:szCs w:val="22"/>
                <w:lang w:val="es-MX" w:eastAsia="en-US"/>
              </w:rPr>
              <w:t xml:space="preserve">, </w:t>
            </w:r>
            <w:r>
              <w:rPr>
                <w:rFonts w:ascii="Arial" w:eastAsia="Calibri" w:hAnsi="Arial" w:cs="Arial"/>
                <w:sz w:val="22"/>
                <w:szCs w:val="22"/>
                <w:lang w:val="es-MX" w:eastAsia="en-US"/>
              </w:rPr>
              <w:t>no</w:t>
            </w:r>
            <w:r w:rsidRPr="00B40C58">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se </w:t>
            </w:r>
            <w:r w:rsidRPr="00B40C58">
              <w:rPr>
                <w:rFonts w:ascii="Arial" w:eastAsia="Calibri" w:hAnsi="Arial" w:cs="Arial"/>
                <w:sz w:val="22"/>
                <w:szCs w:val="22"/>
                <w:lang w:val="es-MX" w:eastAsia="en-US"/>
              </w:rPr>
              <w:t xml:space="preserve">advirtieron </w:t>
            </w:r>
            <w:r>
              <w:rPr>
                <w:rFonts w:ascii="Arial" w:eastAsia="Calibri" w:hAnsi="Arial" w:cs="Arial"/>
                <w:sz w:val="22"/>
                <w:szCs w:val="22"/>
                <w:lang w:val="es-MX" w:eastAsia="en-US"/>
              </w:rPr>
              <w:t xml:space="preserve">omisiones </w:t>
            </w:r>
            <w:r w:rsidRPr="00B40C58">
              <w:rPr>
                <w:rFonts w:ascii="Arial" w:eastAsia="Calibri" w:hAnsi="Arial" w:cs="Arial"/>
                <w:sz w:val="22"/>
                <w:szCs w:val="22"/>
                <w:lang w:val="es-MX" w:eastAsia="en-US"/>
              </w:rPr>
              <w:t xml:space="preserve">en la solicitud </w:t>
            </w:r>
            <w:r>
              <w:rPr>
                <w:rFonts w:ascii="Arial" w:eastAsia="Calibri" w:hAnsi="Arial" w:cs="Arial"/>
                <w:sz w:val="22"/>
                <w:szCs w:val="22"/>
                <w:lang w:val="es-MX" w:eastAsia="en-US"/>
              </w:rPr>
              <w:t>de sustitución de la candidatura, por lo que se deduce que la</w:t>
            </w:r>
            <w:r w:rsidR="00761C5E">
              <w:rPr>
                <w:rFonts w:ascii="Arial" w:eastAsia="Calibri" w:hAnsi="Arial" w:cs="Arial"/>
                <w:sz w:val="22"/>
                <w:szCs w:val="22"/>
                <w:lang w:val="es-MX" w:eastAsia="en-US"/>
              </w:rPr>
              <w:t>s</w:t>
            </w:r>
            <w:r>
              <w:rPr>
                <w:rFonts w:ascii="Arial" w:eastAsia="Calibri" w:hAnsi="Arial" w:cs="Arial"/>
                <w:sz w:val="22"/>
                <w:szCs w:val="22"/>
                <w:lang w:val="es-MX" w:eastAsia="en-US"/>
              </w:rPr>
              <w:t xml:space="preserve"> candidatura</w:t>
            </w:r>
            <w:r w:rsidR="00761C5E">
              <w:rPr>
                <w:rFonts w:ascii="Arial" w:eastAsia="Calibri" w:hAnsi="Arial" w:cs="Arial"/>
                <w:sz w:val="22"/>
                <w:szCs w:val="22"/>
                <w:lang w:val="es-MX" w:eastAsia="en-US"/>
              </w:rPr>
              <w:t>s</w:t>
            </w:r>
            <w:r>
              <w:rPr>
                <w:rFonts w:ascii="Arial" w:eastAsia="Calibri" w:hAnsi="Arial" w:cs="Arial"/>
                <w:sz w:val="22"/>
                <w:szCs w:val="22"/>
                <w:lang w:val="es-MX" w:eastAsia="en-US"/>
              </w:rPr>
              <w:t xml:space="preserve"> presentada</w:t>
            </w:r>
            <w:r w:rsidR="00761C5E">
              <w:rPr>
                <w:rFonts w:ascii="Arial" w:eastAsia="Calibri" w:hAnsi="Arial" w:cs="Arial"/>
                <w:sz w:val="22"/>
                <w:szCs w:val="22"/>
                <w:lang w:val="es-MX" w:eastAsia="en-US"/>
              </w:rPr>
              <w:t>s</w:t>
            </w:r>
            <w:r>
              <w:rPr>
                <w:rFonts w:ascii="Arial" w:eastAsia="Calibri" w:hAnsi="Arial" w:cs="Arial"/>
                <w:sz w:val="22"/>
                <w:szCs w:val="22"/>
                <w:lang w:val="es-MX" w:eastAsia="en-US"/>
              </w:rPr>
              <w:t xml:space="preserve"> por </w:t>
            </w:r>
            <w:r w:rsidR="00761C5E" w:rsidRPr="00761C5E">
              <w:rPr>
                <w:rFonts w:ascii="Arial" w:eastAsia="Calibri" w:hAnsi="Arial" w:cs="Arial"/>
                <w:sz w:val="22"/>
                <w:szCs w:val="22"/>
                <w:lang w:val="es-MX" w:eastAsia="en-US"/>
              </w:rPr>
              <w:t>el</w:t>
            </w:r>
            <w:r w:rsidR="00761C5E">
              <w:rPr>
                <w:rFonts w:ascii="Arial" w:eastAsia="Calibri" w:hAnsi="Arial" w:cs="Arial"/>
                <w:b/>
                <w:sz w:val="22"/>
                <w:szCs w:val="22"/>
                <w:lang w:val="es-MX" w:eastAsia="en-US"/>
              </w:rPr>
              <w:t xml:space="preserve"> Partido del Trabajo</w:t>
            </w:r>
            <w:r>
              <w:rPr>
                <w:rFonts w:ascii="Arial" w:eastAsia="Calibri" w:hAnsi="Arial" w:cs="Arial"/>
                <w:b/>
                <w:sz w:val="22"/>
                <w:szCs w:val="22"/>
                <w:lang w:val="es-MX" w:eastAsia="en-US"/>
              </w:rPr>
              <w:t>,</w:t>
            </w:r>
            <w:r w:rsidRPr="00CB703C">
              <w:rPr>
                <w:rFonts w:ascii="Arial" w:eastAsia="Calibri" w:hAnsi="Arial" w:cs="Arial"/>
                <w:b/>
                <w:sz w:val="22"/>
                <w:szCs w:val="22"/>
                <w:lang w:val="es-MX" w:eastAsia="en-US"/>
              </w:rPr>
              <w:t xml:space="preserve"> </w:t>
            </w:r>
            <w:r>
              <w:rPr>
                <w:rFonts w:ascii="Arial" w:eastAsia="Calibri" w:hAnsi="Arial" w:cs="Arial"/>
                <w:b/>
                <w:sz w:val="22"/>
                <w:szCs w:val="22"/>
                <w:lang w:val="es-MX" w:eastAsia="en-US"/>
              </w:rPr>
              <w:t>procede</w:t>
            </w:r>
            <w:r w:rsidRPr="00BB1DF8">
              <w:rPr>
                <w:rFonts w:ascii="Arial" w:eastAsia="Calibri" w:hAnsi="Arial" w:cs="Arial"/>
                <w:b/>
                <w:sz w:val="22"/>
                <w:szCs w:val="22"/>
                <w:lang w:val="es-MX" w:eastAsia="en-US"/>
              </w:rPr>
              <w:t xml:space="preserve"> para su registro</w:t>
            </w:r>
            <w:r>
              <w:rPr>
                <w:rFonts w:ascii="Arial" w:eastAsia="Calibri" w:hAnsi="Arial" w:cs="Arial"/>
                <w:sz w:val="22"/>
                <w:szCs w:val="22"/>
                <w:lang w:val="es-MX" w:eastAsia="en-US"/>
              </w:rPr>
              <w:t>.</w:t>
            </w:r>
          </w:p>
        </w:tc>
      </w:tr>
    </w:tbl>
    <w:p w14:paraId="477B24A8" w14:textId="77777777" w:rsidR="0048251F" w:rsidRDefault="0048251F" w:rsidP="001D504A">
      <w:pPr>
        <w:shd w:val="clear" w:color="auto" w:fill="FFFFFF"/>
        <w:jc w:val="center"/>
        <w:rPr>
          <w:rFonts w:ascii="Arial" w:eastAsiaTheme="minorHAnsi" w:hAnsi="Arial" w:cs="Arial"/>
          <w:i/>
          <w:iCs/>
          <w:color w:val="000000"/>
          <w:sz w:val="18"/>
          <w:szCs w:val="18"/>
          <w:lang w:eastAsia="en-US"/>
        </w:rPr>
      </w:pPr>
    </w:p>
    <w:p w14:paraId="73899625" w14:textId="77777777" w:rsidR="00390087" w:rsidRDefault="00390087" w:rsidP="001D504A">
      <w:pPr>
        <w:shd w:val="clear" w:color="auto" w:fill="FFFFFF"/>
        <w:jc w:val="center"/>
        <w:rPr>
          <w:rFonts w:ascii="Arial" w:eastAsiaTheme="minorHAnsi" w:hAnsi="Arial" w:cs="Arial"/>
          <w:i/>
          <w:iCs/>
          <w:color w:val="000000"/>
          <w:sz w:val="18"/>
          <w:szCs w:val="18"/>
          <w:lang w:eastAsia="en-US"/>
        </w:rPr>
      </w:pPr>
    </w:p>
    <w:p w14:paraId="5DAA6DF1" w14:textId="69DF5CA2" w:rsidR="00AB0D46" w:rsidRPr="007D36AD" w:rsidRDefault="00761C5E" w:rsidP="007D36AD">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14</w:t>
      </w:r>
      <w:r w:rsidR="002D602F" w:rsidRPr="00B40C58">
        <w:rPr>
          <w:rFonts w:ascii="Arial" w:eastAsia="Calibri" w:hAnsi="Arial" w:cs="Arial"/>
          <w:b/>
          <w:sz w:val="22"/>
          <w:szCs w:val="22"/>
          <w:lang w:val="es-MX" w:eastAsia="en-US"/>
        </w:rPr>
        <w:t xml:space="preserve">ª.- </w:t>
      </w:r>
      <w:r w:rsidR="002D602F" w:rsidRPr="002D602F">
        <w:rPr>
          <w:rFonts w:ascii="Arial" w:eastAsia="Calibri" w:hAnsi="Arial" w:cs="Arial"/>
          <w:sz w:val="22"/>
          <w:szCs w:val="22"/>
          <w:lang w:val="es-MX" w:eastAsia="en-US"/>
        </w:rPr>
        <w:t>En virtud de lo antes</w:t>
      </w:r>
      <w:r w:rsidR="002D602F">
        <w:rPr>
          <w:rFonts w:ascii="Arial" w:eastAsia="Calibri" w:hAnsi="Arial" w:cs="Arial"/>
          <w:sz w:val="22"/>
          <w:szCs w:val="22"/>
          <w:lang w:val="es-MX" w:eastAsia="en-US"/>
        </w:rPr>
        <w:t xml:space="preserve"> expuesto, </w:t>
      </w:r>
      <w:r w:rsidR="00851549">
        <w:rPr>
          <w:rFonts w:ascii="Arial" w:eastAsia="Calibri" w:hAnsi="Arial" w:cs="Arial"/>
          <w:sz w:val="22"/>
          <w:szCs w:val="22"/>
          <w:lang w:val="es-MX" w:eastAsia="en-US"/>
        </w:rPr>
        <w:t xml:space="preserve">y en cumplimiento de lo dispuesto por </w:t>
      </w:r>
      <w:r w:rsidR="002064BB">
        <w:rPr>
          <w:rFonts w:ascii="Arial" w:eastAsia="Calibri" w:hAnsi="Arial" w:cs="Arial"/>
          <w:sz w:val="22"/>
          <w:szCs w:val="22"/>
          <w:lang w:val="es-MX" w:eastAsia="en-US"/>
        </w:rPr>
        <w:t>el artículo 168, fracción II</w:t>
      </w:r>
      <w:r w:rsidR="00851549">
        <w:rPr>
          <w:rFonts w:ascii="Arial" w:eastAsia="Calibri" w:hAnsi="Arial" w:cs="Arial"/>
          <w:sz w:val="22"/>
          <w:szCs w:val="22"/>
          <w:lang w:val="es-MX" w:eastAsia="en-US"/>
        </w:rPr>
        <w:t xml:space="preserve">, del Código Electoral del Estado, este </w:t>
      </w:r>
      <w:r w:rsidR="007745E3">
        <w:rPr>
          <w:rFonts w:ascii="Arial" w:eastAsia="Calibri" w:hAnsi="Arial" w:cs="Arial"/>
          <w:sz w:val="22"/>
          <w:szCs w:val="22"/>
          <w:lang w:val="es-MX" w:eastAsia="en-US"/>
        </w:rPr>
        <w:t xml:space="preserve">Órgano Superior </w:t>
      </w:r>
      <w:r w:rsidR="00851549">
        <w:rPr>
          <w:rFonts w:ascii="Arial" w:eastAsia="Calibri" w:hAnsi="Arial" w:cs="Arial"/>
          <w:sz w:val="22"/>
          <w:szCs w:val="22"/>
          <w:lang w:val="es-MX" w:eastAsia="en-US"/>
        </w:rPr>
        <w:t xml:space="preserve">de </w:t>
      </w:r>
      <w:r w:rsidR="007745E3">
        <w:rPr>
          <w:rFonts w:ascii="Arial" w:eastAsia="Calibri" w:hAnsi="Arial" w:cs="Arial"/>
          <w:sz w:val="22"/>
          <w:szCs w:val="22"/>
          <w:lang w:val="es-MX" w:eastAsia="en-US"/>
        </w:rPr>
        <w:t>D</w:t>
      </w:r>
      <w:r w:rsidR="00851549">
        <w:rPr>
          <w:rFonts w:ascii="Arial" w:eastAsia="Calibri" w:hAnsi="Arial" w:cs="Arial"/>
          <w:sz w:val="22"/>
          <w:szCs w:val="22"/>
          <w:lang w:val="es-MX" w:eastAsia="en-US"/>
        </w:rPr>
        <w:t>irección p</w:t>
      </w:r>
      <w:r w:rsidR="00F303F8">
        <w:rPr>
          <w:rFonts w:ascii="Arial" w:eastAsia="Calibri" w:hAnsi="Arial" w:cs="Arial"/>
          <w:sz w:val="22"/>
          <w:szCs w:val="22"/>
          <w:lang w:val="es-MX" w:eastAsia="en-US"/>
        </w:rPr>
        <w:t xml:space="preserve">rocederá a </w:t>
      </w:r>
      <w:r w:rsidR="002064BB">
        <w:rPr>
          <w:rFonts w:ascii="Arial" w:eastAsia="Calibri" w:hAnsi="Arial" w:cs="Arial"/>
          <w:sz w:val="22"/>
          <w:szCs w:val="22"/>
          <w:lang w:val="es-MX" w:eastAsia="en-US"/>
        </w:rPr>
        <w:t xml:space="preserve">la sustitución </w:t>
      </w:r>
      <w:r w:rsidR="00851549">
        <w:rPr>
          <w:rFonts w:ascii="Arial" w:eastAsia="Calibri" w:hAnsi="Arial" w:cs="Arial"/>
          <w:sz w:val="22"/>
          <w:szCs w:val="22"/>
          <w:lang w:val="es-MX" w:eastAsia="en-US"/>
        </w:rPr>
        <w:t xml:space="preserve">de las </w:t>
      </w:r>
      <w:r w:rsidR="007D36AD">
        <w:rPr>
          <w:rFonts w:ascii="Arial" w:eastAsia="Calibri" w:hAnsi="Arial" w:cs="Arial"/>
          <w:sz w:val="22"/>
          <w:szCs w:val="22"/>
          <w:lang w:val="es-MX" w:eastAsia="en-US"/>
        </w:rPr>
        <w:t>referidas</w:t>
      </w:r>
      <w:r w:rsidR="00851549">
        <w:rPr>
          <w:rFonts w:ascii="Arial" w:eastAsia="Calibri" w:hAnsi="Arial" w:cs="Arial"/>
          <w:sz w:val="22"/>
          <w:szCs w:val="22"/>
          <w:lang w:val="es-MX" w:eastAsia="en-US"/>
        </w:rPr>
        <w:t xml:space="preserve"> candidaturas, presentadas por los partidos políticos</w:t>
      </w:r>
      <w:r w:rsidR="002064BB">
        <w:rPr>
          <w:rFonts w:ascii="Arial" w:eastAsia="Calibri" w:hAnsi="Arial" w:cs="Arial"/>
          <w:sz w:val="22"/>
          <w:szCs w:val="22"/>
          <w:lang w:val="es-MX" w:eastAsia="en-US"/>
        </w:rPr>
        <w:t xml:space="preserve"> </w:t>
      </w:r>
      <w:r>
        <w:rPr>
          <w:rFonts w:ascii="Arial" w:eastAsia="Calibri" w:hAnsi="Arial" w:cs="Arial"/>
          <w:sz w:val="22"/>
          <w:szCs w:val="22"/>
          <w:lang w:val="es-MX" w:eastAsia="en-US"/>
        </w:rPr>
        <w:t>Movimiento Ciudadano y del Trabajo</w:t>
      </w:r>
      <w:r w:rsidR="00F303F8">
        <w:rPr>
          <w:rFonts w:ascii="Arial" w:eastAsia="Calibri" w:hAnsi="Arial" w:cs="Arial"/>
          <w:sz w:val="22"/>
          <w:szCs w:val="22"/>
          <w:lang w:val="es-MX" w:eastAsia="en-US"/>
        </w:rPr>
        <w:t xml:space="preserve">, por las personas que a continuación se mencionan, </w:t>
      </w:r>
      <w:r w:rsidR="002D602F" w:rsidRPr="00B40C58">
        <w:rPr>
          <w:rFonts w:ascii="Arial" w:eastAsia="Calibri" w:hAnsi="Arial" w:cs="Arial"/>
          <w:sz w:val="22"/>
          <w:szCs w:val="22"/>
          <w:lang w:val="es-MX" w:eastAsia="en-US"/>
        </w:rPr>
        <w:t>respetando para su mención el orden cronológico de su presentación ante este Consejo General:</w:t>
      </w:r>
    </w:p>
    <w:p w14:paraId="7AF06EB4" w14:textId="27F6B9B9" w:rsidR="002064BB" w:rsidRPr="007D36AD" w:rsidRDefault="00F303F8" w:rsidP="007D36AD">
      <w:pPr>
        <w:tabs>
          <w:tab w:val="left" w:pos="680"/>
        </w:tabs>
        <w:autoSpaceDE w:val="0"/>
        <w:autoSpaceDN w:val="0"/>
        <w:adjustRightInd w:val="0"/>
        <w:spacing w:line="360" w:lineRule="auto"/>
        <w:jc w:val="both"/>
        <w:rPr>
          <w:rFonts w:ascii="Arial" w:hAnsi="Arial" w:cs="Arial"/>
          <w:b/>
          <w:sz w:val="22"/>
          <w:szCs w:val="22"/>
          <w:lang w:val="es-MX"/>
        </w:rPr>
      </w:pPr>
      <w:r w:rsidRPr="00F303F8">
        <w:rPr>
          <w:rFonts w:ascii="Arial" w:hAnsi="Arial" w:cs="Arial"/>
          <w:b/>
          <w:sz w:val="22"/>
          <w:szCs w:val="22"/>
          <w:lang w:val="es-MX"/>
        </w:rPr>
        <w:lastRenderedPageBreak/>
        <w:t xml:space="preserve">a) </w:t>
      </w:r>
      <w:r w:rsidR="00761C5E">
        <w:rPr>
          <w:rFonts w:ascii="Arial" w:hAnsi="Arial" w:cs="Arial"/>
          <w:b/>
          <w:sz w:val="22"/>
          <w:szCs w:val="22"/>
          <w:lang w:val="es-MX"/>
        </w:rPr>
        <w:t>Movimiento Ciudadano</w:t>
      </w:r>
    </w:p>
    <w:p w14:paraId="6A2F4798" w14:textId="77777777" w:rsidR="00F303F8" w:rsidRDefault="00F303F8" w:rsidP="00F303F8">
      <w:pPr>
        <w:shd w:val="clear" w:color="auto" w:fill="FFFFFF"/>
        <w:jc w:val="center"/>
        <w:rPr>
          <w:rFonts w:ascii="Arial" w:eastAsiaTheme="minorHAnsi" w:hAnsi="Arial" w:cs="Arial"/>
          <w:i/>
          <w:iCs/>
          <w:color w:val="000000"/>
          <w:sz w:val="18"/>
          <w:szCs w:val="18"/>
          <w:lang w:eastAsia="en-US"/>
        </w:rPr>
      </w:pPr>
    </w:p>
    <w:p w14:paraId="7B15B346" w14:textId="0835DC39" w:rsidR="00F303F8" w:rsidRPr="00786C0E" w:rsidRDefault="00F303F8" w:rsidP="00F303F8">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sidR="00761C5E">
        <w:rPr>
          <w:rFonts w:ascii="Arial" w:eastAsiaTheme="minorHAnsi" w:hAnsi="Arial" w:cs="Arial"/>
          <w:i/>
          <w:iCs/>
          <w:color w:val="000000"/>
          <w:sz w:val="18"/>
          <w:szCs w:val="18"/>
          <w:lang w:eastAsia="en-US"/>
        </w:rPr>
        <w:t>7</w:t>
      </w:r>
    </w:p>
    <w:p w14:paraId="54777999" w14:textId="2323E73E" w:rsidR="00F303F8" w:rsidRPr="00786C0E" w:rsidRDefault="00F303F8" w:rsidP="00F303F8">
      <w:pPr>
        <w:shd w:val="clear" w:color="auto" w:fill="FFFFFF"/>
        <w:jc w:val="center"/>
        <w:rPr>
          <w:rFonts w:ascii="Arial" w:eastAsia="Calibri" w:hAnsi="Arial" w:cs="Arial"/>
          <w:b/>
          <w:lang w:eastAsia="en-US"/>
        </w:rPr>
      </w:pPr>
    </w:p>
    <w:tbl>
      <w:tblPr>
        <w:tblStyle w:val="Tablaconcuadrcula"/>
        <w:tblW w:w="0" w:type="auto"/>
        <w:jc w:val="center"/>
        <w:tblLook w:val="04A0" w:firstRow="1" w:lastRow="0" w:firstColumn="1" w:lastColumn="0" w:noHBand="0" w:noVBand="1"/>
      </w:tblPr>
      <w:tblGrid>
        <w:gridCol w:w="1413"/>
        <w:gridCol w:w="3161"/>
        <w:gridCol w:w="3332"/>
      </w:tblGrid>
      <w:tr w:rsidR="00761C5E" w14:paraId="3A924B01" w14:textId="77777777" w:rsidTr="00BC21F1">
        <w:trPr>
          <w:trHeight w:val="442"/>
          <w:jc w:val="center"/>
        </w:trPr>
        <w:tc>
          <w:tcPr>
            <w:tcW w:w="1413" w:type="dxa"/>
            <w:vMerge w:val="restart"/>
            <w:shd w:val="clear" w:color="auto" w:fill="D0CECE" w:themeFill="background2" w:themeFillShade="E6"/>
            <w:vAlign w:val="center"/>
          </w:tcPr>
          <w:p w14:paraId="42964FFE" w14:textId="77777777" w:rsidR="00761C5E" w:rsidRPr="00844AB1" w:rsidRDefault="00761C5E" w:rsidP="00BC21F1">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Cargo</w:t>
            </w:r>
          </w:p>
        </w:tc>
        <w:tc>
          <w:tcPr>
            <w:tcW w:w="6493" w:type="dxa"/>
            <w:gridSpan w:val="2"/>
            <w:shd w:val="clear" w:color="auto" w:fill="FBE4D5" w:themeFill="accent2" w:themeFillTint="33"/>
            <w:vAlign w:val="center"/>
          </w:tcPr>
          <w:p w14:paraId="1B878F54" w14:textId="6AAFBE59" w:rsidR="00761C5E" w:rsidRPr="00844AB1" w:rsidRDefault="00761C5E" w:rsidP="00761C5E">
            <w:pPr>
              <w:spacing w:line="360" w:lineRule="auto"/>
              <w:jc w:val="center"/>
              <w:rPr>
                <w:rFonts w:ascii="Arial" w:eastAsia="Calibri" w:hAnsi="Arial" w:cs="Arial"/>
                <w:b/>
                <w:sz w:val="22"/>
                <w:szCs w:val="22"/>
                <w:lang w:val="es-MX" w:eastAsia="en-US"/>
              </w:rPr>
            </w:pPr>
            <w:r>
              <w:rPr>
                <w:rFonts w:ascii="Arial" w:hAnsi="Arial" w:cs="Arial"/>
                <w:b/>
                <w:sz w:val="22"/>
                <w:szCs w:val="20"/>
                <w:lang w:val="es-MX"/>
              </w:rPr>
              <w:t>Miembros de Ayuntamiento de Cuauhtémoc</w:t>
            </w:r>
          </w:p>
        </w:tc>
      </w:tr>
      <w:tr w:rsidR="00761C5E" w14:paraId="0E7F9E12" w14:textId="77777777" w:rsidTr="00BC21F1">
        <w:trPr>
          <w:trHeight w:val="475"/>
          <w:jc w:val="center"/>
        </w:trPr>
        <w:tc>
          <w:tcPr>
            <w:tcW w:w="1413" w:type="dxa"/>
            <w:vMerge/>
            <w:shd w:val="clear" w:color="auto" w:fill="D0CECE" w:themeFill="background2" w:themeFillShade="E6"/>
            <w:vAlign w:val="center"/>
          </w:tcPr>
          <w:p w14:paraId="195435C4" w14:textId="77777777" w:rsidR="00761C5E" w:rsidRDefault="00761C5E" w:rsidP="00BC21F1">
            <w:pPr>
              <w:spacing w:line="360" w:lineRule="auto"/>
              <w:jc w:val="center"/>
              <w:rPr>
                <w:rFonts w:ascii="Arial" w:eastAsia="Calibri" w:hAnsi="Arial" w:cs="Arial"/>
                <w:sz w:val="22"/>
                <w:szCs w:val="22"/>
                <w:lang w:val="es-MX" w:eastAsia="en-US"/>
              </w:rPr>
            </w:pPr>
          </w:p>
        </w:tc>
        <w:tc>
          <w:tcPr>
            <w:tcW w:w="3161" w:type="dxa"/>
            <w:shd w:val="clear" w:color="auto" w:fill="D0CECE" w:themeFill="background2" w:themeFillShade="E6"/>
            <w:vAlign w:val="center"/>
          </w:tcPr>
          <w:p w14:paraId="4E9F4FDB" w14:textId="77777777" w:rsidR="00761C5E" w:rsidRPr="00844AB1" w:rsidRDefault="00761C5E" w:rsidP="00BC21F1">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Propietaria</w:t>
            </w:r>
          </w:p>
        </w:tc>
        <w:tc>
          <w:tcPr>
            <w:tcW w:w="3332" w:type="dxa"/>
            <w:shd w:val="clear" w:color="auto" w:fill="D0CECE" w:themeFill="background2" w:themeFillShade="E6"/>
          </w:tcPr>
          <w:p w14:paraId="50C7727A" w14:textId="77777777" w:rsidR="00761C5E" w:rsidRPr="00844AB1" w:rsidRDefault="00761C5E" w:rsidP="00BC21F1">
            <w:pPr>
              <w:jc w:val="center"/>
              <w:rPr>
                <w:rFonts w:ascii="Arial" w:eastAsia="Calibri" w:hAnsi="Arial" w:cs="Arial"/>
                <w:b/>
                <w:sz w:val="22"/>
                <w:szCs w:val="22"/>
                <w:lang w:val="es-MX" w:eastAsia="en-US"/>
              </w:rPr>
            </w:pPr>
            <w:r>
              <w:rPr>
                <w:rFonts w:ascii="Arial" w:eastAsia="Calibri" w:hAnsi="Arial" w:cs="Arial"/>
                <w:b/>
                <w:sz w:val="22"/>
                <w:szCs w:val="22"/>
                <w:lang w:val="es-MX" w:eastAsia="en-US"/>
              </w:rPr>
              <w:t>Suplente</w:t>
            </w:r>
          </w:p>
        </w:tc>
      </w:tr>
      <w:tr w:rsidR="00761C5E" w14:paraId="69A34C5C" w14:textId="77777777" w:rsidTr="00BC21F1">
        <w:trPr>
          <w:jc w:val="center"/>
        </w:trPr>
        <w:tc>
          <w:tcPr>
            <w:tcW w:w="1413" w:type="dxa"/>
            <w:vAlign w:val="center"/>
          </w:tcPr>
          <w:p w14:paraId="50DFD3A8" w14:textId="04498058" w:rsidR="00761C5E" w:rsidRDefault="00761C5E" w:rsidP="00BC21F1">
            <w:pPr>
              <w:spacing w:line="360" w:lineRule="auto"/>
              <w:jc w:val="center"/>
              <w:rPr>
                <w:rFonts w:ascii="Arial" w:eastAsia="Calibri" w:hAnsi="Arial" w:cs="Arial"/>
                <w:sz w:val="22"/>
                <w:szCs w:val="22"/>
                <w:lang w:val="es-MX" w:eastAsia="en-US"/>
              </w:rPr>
            </w:pPr>
            <w:r>
              <w:rPr>
                <w:rFonts w:ascii="Arial" w:hAnsi="Arial" w:cs="Arial"/>
                <w:sz w:val="20"/>
                <w:szCs w:val="20"/>
                <w:lang w:val="es-MX"/>
              </w:rPr>
              <w:t>5ª Regiduría</w:t>
            </w:r>
          </w:p>
        </w:tc>
        <w:tc>
          <w:tcPr>
            <w:tcW w:w="3161" w:type="dxa"/>
            <w:shd w:val="clear" w:color="auto" w:fill="auto"/>
            <w:vAlign w:val="center"/>
          </w:tcPr>
          <w:p w14:paraId="35C7B9EF" w14:textId="6EBFE350" w:rsidR="00761C5E" w:rsidRPr="0090151B" w:rsidRDefault="00761C5E" w:rsidP="00BC21F1">
            <w:pPr>
              <w:jc w:val="center"/>
              <w:rPr>
                <w:rFonts w:ascii="Arial" w:hAnsi="Arial" w:cs="Arial"/>
                <w:color w:val="000000"/>
                <w:sz w:val="22"/>
                <w:szCs w:val="22"/>
                <w:lang w:val="es-MX" w:eastAsia="es-MX"/>
              </w:rPr>
            </w:pPr>
            <w:r>
              <w:rPr>
                <w:rFonts w:ascii="Arial" w:hAnsi="Arial" w:cs="Arial"/>
                <w:color w:val="000000"/>
                <w:sz w:val="22"/>
                <w:szCs w:val="22"/>
                <w:lang w:val="es-MX" w:eastAsia="es-MX"/>
              </w:rPr>
              <w:t>------</w:t>
            </w:r>
          </w:p>
        </w:tc>
        <w:tc>
          <w:tcPr>
            <w:tcW w:w="3332" w:type="dxa"/>
            <w:shd w:val="clear" w:color="auto" w:fill="auto"/>
            <w:vAlign w:val="center"/>
          </w:tcPr>
          <w:p w14:paraId="4A34E0DD" w14:textId="238C16CD" w:rsidR="00761C5E" w:rsidRPr="0090151B" w:rsidRDefault="00761C5E" w:rsidP="00BC21F1">
            <w:pPr>
              <w:jc w:val="center"/>
              <w:rPr>
                <w:rFonts w:ascii="Arial" w:hAnsi="Arial" w:cs="Arial"/>
                <w:color w:val="000000"/>
                <w:sz w:val="22"/>
                <w:szCs w:val="22"/>
                <w:lang w:val="es-MX" w:eastAsia="es-MX"/>
              </w:rPr>
            </w:pPr>
            <w:r>
              <w:rPr>
                <w:rFonts w:ascii="Arial" w:hAnsi="Arial" w:cs="Arial"/>
                <w:color w:val="000000"/>
                <w:sz w:val="20"/>
                <w:szCs w:val="20"/>
              </w:rPr>
              <w:t>Alberto Llamas Zamora</w:t>
            </w:r>
          </w:p>
        </w:tc>
      </w:tr>
    </w:tbl>
    <w:p w14:paraId="0540EAAF" w14:textId="77777777" w:rsidR="00F303F8" w:rsidRDefault="00F303F8" w:rsidP="00F303F8">
      <w:pPr>
        <w:tabs>
          <w:tab w:val="left" w:pos="680"/>
        </w:tabs>
        <w:autoSpaceDE w:val="0"/>
        <w:autoSpaceDN w:val="0"/>
        <w:adjustRightInd w:val="0"/>
        <w:spacing w:line="360" w:lineRule="auto"/>
        <w:jc w:val="center"/>
        <w:rPr>
          <w:rFonts w:ascii="Arial" w:hAnsi="Arial" w:cs="Arial"/>
          <w:i/>
          <w:sz w:val="18"/>
          <w:szCs w:val="22"/>
          <w:lang w:val="es-MX"/>
        </w:rPr>
      </w:pPr>
    </w:p>
    <w:p w14:paraId="4D6D59FC" w14:textId="0146CB20" w:rsidR="00AB0D46" w:rsidRPr="007D36AD" w:rsidRDefault="00BC7871" w:rsidP="007D36AD">
      <w:pPr>
        <w:tabs>
          <w:tab w:val="left" w:pos="680"/>
        </w:tabs>
        <w:autoSpaceDE w:val="0"/>
        <w:autoSpaceDN w:val="0"/>
        <w:adjustRightInd w:val="0"/>
        <w:spacing w:line="360" w:lineRule="auto"/>
        <w:jc w:val="both"/>
        <w:rPr>
          <w:rFonts w:ascii="Arial" w:hAnsi="Arial" w:cs="Arial"/>
          <w:b/>
          <w:sz w:val="22"/>
          <w:szCs w:val="22"/>
          <w:lang w:val="es-MX"/>
        </w:rPr>
      </w:pPr>
      <w:r>
        <w:rPr>
          <w:rFonts w:ascii="Arial" w:hAnsi="Arial" w:cs="Arial"/>
          <w:b/>
          <w:sz w:val="22"/>
          <w:szCs w:val="22"/>
          <w:lang w:val="es-MX"/>
        </w:rPr>
        <w:t>b</w:t>
      </w:r>
      <w:r w:rsidR="00F303F8" w:rsidRPr="00F303F8">
        <w:rPr>
          <w:rFonts w:ascii="Arial" w:hAnsi="Arial" w:cs="Arial"/>
          <w:b/>
          <w:sz w:val="22"/>
          <w:szCs w:val="22"/>
          <w:lang w:val="es-MX"/>
        </w:rPr>
        <w:t xml:space="preserve">) </w:t>
      </w:r>
      <w:r w:rsidR="007D36AD">
        <w:rPr>
          <w:rFonts w:ascii="Arial" w:hAnsi="Arial" w:cs="Arial"/>
          <w:b/>
          <w:sz w:val="22"/>
          <w:szCs w:val="22"/>
          <w:lang w:val="es-MX"/>
        </w:rPr>
        <w:t xml:space="preserve">Partido </w:t>
      </w:r>
      <w:r w:rsidR="00761C5E">
        <w:rPr>
          <w:rFonts w:ascii="Arial" w:hAnsi="Arial" w:cs="Arial"/>
          <w:b/>
          <w:sz w:val="22"/>
          <w:szCs w:val="22"/>
          <w:lang w:val="es-MX"/>
        </w:rPr>
        <w:t>del Trabajo</w:t>
      </w:r>
    </w:p>
    <w:p w14:paraId="56C73548" w14:textId="4247424B" w:rsidR="00A844D5" w:rsidRDefault="00A844D5" w:rsidP="00A844D5">
      <w:pPr>
        <w:shd w:val="clear" w:color="auto" w:fill="FFFFFF"/>
        <w:jc w:val="center"/>
        <w:rPr>
          <w:rFonts w:ascii="Arial" w:eastAsiaTheme="minorHAnsi" w:hAnsi="Arial" w:cs="Arial"/>
          <w:i/>
          <w:iCs/>
          <w:color w:val="000000"/>
          <w:sz w:val="18"/>
          <w:szCs w:val="18"/>
          <w:lang w:eastAsia="en-US"/>
        </w:rPr>
      </w:pPr>
      <w:r w:rsidRPr="007647F5">
        <w:rPr>
          <w:rFonts w:ascii="Arial" w:eastAsiaTheme="minorHAnsi" w:hAnsi="Arial" w:cs="Arial"/>
          <w:i/>
          <w:iCs/>
          <w:color w:val="000000"/>
          <w:sz w:val="18"/>
          <w:szCs w:val="18"/>
          <w:lang w:eastAsia="en-US"/>
        </w:rPr>
        <w:t xml:space="preserve">Tabla </w:t>
      </w:r>
      <w:r w:rsidR="00761C5E">
        <w:rPr>
          <w:rFonts w:ascii="Arial" w:eastAsiaTheme="minorHAnsi" w:hAnsi="Arial" w:cs="Arial"/>
          <w:i/>
          <w:iCs/>
          <w:color w:val="000000"/>
          <w:sz w:val="18"/>
          <w:szCs w:val="18"/>
          <w:lang w:eastAsia="en-US"/>
        </w:rPr>
        <w:t>8</w:t>
      </w:r>
    </w:p>
    <w:p w14:paraId="335400DF" w14:textId="77777777" w:rsidR="00A844D5" w:rsidRDefault="00A844D5" w:rsidP="00A844D5">
      <w:pPr>
        <w:pStyle w:val="Textoindependiente"/>
        <w:spacing w:after="0" w:line="360" w:lineRule="auto"/>
        <w:jc w:val="center"/>
        <w:rPr>
          <w:rFonts w:ascii="Arial" w:hAnsi="Arial" w:cs="Arial"/>
          <w:b/>
          <w:sz w:val="22"/>
          <w:szCs w:val="22"/>
        </w:rPr>
      </w:pPr>
    </w:p>
    <w:tbl>
      <w:tblPr>
        <w:tblStyle w:val="Tablaconcuadrcula"/>
        <w:tblW w:w="0" w:type="auto"/>
        <w:jc w:val="center"/>
        <w:tblLook w:val="04A0" w:firstRow="1" w:lastRow="0" w:firstColumn="1" w:lastColumn="0" w:noHBand="0" w:noVBand="1"/>
      </w:tblPr>
      <w:tblGrid>
        <w:gridCol w:w="1413"/>
        <w:gridCol w:w="3161"/>
        <w:gridCol w:w="3332"/>
      </w:tblGrid>
      <w:tr w:rsidR="00A844D5" w14:paraId="5EC97802" w14:textId="77777777" w:rsidTr="00C11794">
        <w:trPr>
          <w:trHeight w:val="442"/>
          <w:jc w:val="center"/>
        </w:trPr>
        <w:tc>
          <w:tcPr>
            <w:tcW w:w="1413" w:type="dxa"/>
            <w:vMerge w:val="restart"/>
            <w:shd w:val="clear" w:color="auto" w:fill="D0CECE" w:themeFill="background2" w:themeFillShade="E6"/>
            <w:vAlign w:val="center"/>
          </w:tcPr>
          <w:p w14:paraId="38B22C33" w14:textId="77777777" w:rsidR="00A844D5" w:rsidRPr="00844AB1" w:rsidRDefault="00A844D5" w:rsidP="00C11794">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Cargo</w:t>
            </w:r>
          </w:p>
        </w:tc>
        <w:tc>
          <w:tcPr>
            <w:tcW w:w="6493" w:type="dxa"/>
            <w:gridSpan w:val="2"/>
            <w:shd w:val="clear" w:color="auto" w:fill="FBE4D5" w:themeFill="accent2" w:themeFillTint="33"/>
            <w:vAlign w:val="center"/>
          </w:tcPr>
          <w:p w14:paraId="26567B6B" w14:textId="2F6B9F30" w:rsidR="00A844D5" w:rsidRPr="00844AB1" w:rsidRDefault="00A844D5" w:rsidP="00196A8B">
            <w:pPr>
              <w:spacing w:line="360" w:lineRule="auto"/>
              <w:jc w:val="center"/>
              <w:rPr>
                <w:rFonts w:ascii="Arial" w:eastAsia="Calibri" w:hAnsi="Arial" w:cs="Arial"/>
                <w:b/>
                <w:sz w:val="22"/>
                <w:szCs w:val="22"/>
                <w:lang w:val="es-MX" w:eastAsia="en-US"/>
              </w:rPr>
            </w:pPr>
            <w:r>
              <w:rPr>
                <w:rFonts w:ascii="Arial" w:hAnsi="Arial" w:cs="Arial"/>
                <w:b/>
                <w:sz w:val="22"/>
                <w:szCs w:val="20"/>
                <w:lang w:val="es-MX"/>
              </w:rPr>
              <w:t xml:space="preserve">Miembros de Ayuntamiento de </w:t>
            </w:r>
            <w:r w:rsidR="00196A8B">
              <w:rPr>
                <w:rFonts w:ascii="Arial" w:hAnsi="Arial" w:cs="Arial"/>
                <w:b/>
                <w:sz w:val="22"/>
                <w:szCs w:val="20"/>
                <w:lang w:val="es-MX"/>
              </w:rPr>
              <w:t>Armería</w:t>
            </w:r>
          </w:p>
        </w:tc>
      </w:tr>
      <w:tr w:rsidR="00A844D5" w14:paraId="5CC9AE75" w14:textId="77777777" w:rsidTr="00C11794">
        <w:trPr>
          <w:trHeight w:val="475"/>
          <w:jc w:val="center"/>
        </w:trPr>
        <w:tc>
          <w:tcPr>
            <w:tcW w:w="1413" w:type="dxa"/>
            <w:vMerge/>
            <w:shd w:val="clear" w:color="auto" w:fill="D0CECE" w:themeFill="background2" w:themeFillShade="E6"/>
            <w:vAlign w:val="center"/>
          </w:tcPr>
          <w:p w14:paraId="720DD125" w14:textId="77777777" w:rsidR="00A844D5" w:rsidRDefault="00A844D5" w:rsidP="00C11794">
            <w:pPr>
              <w:spacing w:line="360" w:lineRule="auto"/>
              <w:jc w:val="center"/>
              <w:rPr>
                <w:rFonts w:ascii="Arial" w:eastAsia="Calibri" w:hAnsi="Arial" w:cs="Arial"/>
                <w:sz w:val="22"/>
                <w:szCs w:val="22"/>
                <w:lang w:val="es-MX" w:eastAsia="en-US"/>
              </w:rPr>
            </w:pPr>
          </w:p>
        </w:tc>
        <w:tc>
          <w:tcPr>
            <w:tcW w:w="3161" w:type="dxa"/>
            <w:shd w:val="clear" w:color="auto" w:fill="D0CECE" w:themeFill="background2" w:themeFillShade="E6"/>
            <w:vAlign w:val="center"/>
          </w:tcPr>
          <w:p w14:paraId="171D7247" w14:textId="3FFF8CFE" w:rsidR="00A844D5" w:rsidRPr="00844AB1" w:rsidRDefault="00335FB6" w:rsidP="00C11794">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Propietaria</w:t>
            </w:r>
          </w:p>
        </w:tc>
        <w:tc>
          <w:tcPr>
            <w:tcW w:w="3332" w:type="dxa"/>
            <w:shd w:val="clear" w:color="auto" w:fill="D0CECE" w:themeFill="background2" w:themeFillShade="E6"/>
          </w:tcPr>
          <w:p w14:paraId="5FB5CEC1" w14:textId="77777777" w:rsidR="00A844D5" w:rsidRPr="00844AB1" w:rsidRDefault="00A844D5" w:rsidP="00C11794">
            <w:pPr>
              <w:jc w:val="center"/>
              <w:rPr>
                <w:rFonts w:ascii="Arial" w:eastAsia="Calibri" w:hAnsi="Arial" w:cs="Arial"/>
                <w:b/>
                <w:sz w:val="22"/>
                <w:szCs w:val="22"/>
                <w:lang w:val="es-MX" w:eastAsia="en-US"/>
              </w:rPr>
            </w:pPr>
            <w:r>
              <w:rPr>
                <w:rFonts w:ascii="Arial" w:eastAsia="Calibri" w:hAnsi="Arial" w:cs="Arial"/>
                <w:b/>
                <w:sz w:val="22"/>
                <w:szCs w:val="22"/>
                <w:lang w:val="es-MX" w:eastAsia="en-US"/>
              </w:rPr>
              <w:t>Suplente</w:t>
            </w:r>
          </w:p>
        </w:tc>
      </w:tr>
      <w:tr w:rsidR="00761C5E" w14:paraId="3C5B990B" w14:textId="77777777" w:rsidTr="00A844D5">
        <w:trPr>
          <w:jc w:val="center"/>
        </w:trPr>
        <w:tc>
          <w:tcPr>
            <w:tcW w:w="1413" w:type="dxa"/>
            <w:vAlign w:val="center"/>
          </w:tcPr>
          <w:p w14:paraId="4036B15F" w14:textId="55FABCB4" w:rsidR="00761C5E" w:rsidRPr="00196A8B" w:rsidRDefault="00761C5E" w:rsidP="00761C5E">
            <w:pPr>
              <w:spacing w:line="360" w:lineRule="auto"/>
              <w:jc w:val="center"/>
              <w:rPr>
                <w:rFonts w:ascii="Arial" w:hAnsi="Arial" w:cs="Arial"/>
                <w:color w:val="000000"/>
                <w:sz w:val="20"/>
                <w:szCs w:val="20"/>
              </w:rPr>
            </w:pPr>
            <w:r w:rsidRPr="00196A8B">
              <w:rPr>
                <w:rFonts w:ascii="Arial" w:hAnsi="Arial" w:cs="Arial"/>
                <w:color w:val="000000"/>
                <w:sz w:val="20"/>
                <w:szCs w:val="20"/>
              </w:rPr>
              <w:t xml:space="preserve">Presidencia Municipal </w:t>
            </w:r>
          </w:p>
        </w:tc>
        <w:tc>
          <w:tcPr>
            <w:tcW w:w="3161" w:type="dxa"/>
            <w:shd w:val="clear" w:color="auto" w:fill="auto"/>
            <w:vAlign w:val="center"/>
          </w:tcPr>
          <w:p w14:paraId="0D3F4E73" w14:textId="4EC6BB9E" w:rsidR="00761C5E" w:rsidRPr="00196A8B" w:rsidRDefault="00196A8B" w:rsidP="00761C5E">
            <w:pPr>
              <w:jc w:val="center"/>
              <w:rPr>
                <w:rFonts w:ascii="Arial" w:hAnsi="Arial" w:cs="Arial"/>
                <w:color w:val="000000"/>
                <w:sz w:val="20"/>
                <w:szCs w:val="20"/>
              </w:rPr>
            </w:pPr>
            <w:r w:rsidRPr="00196A8B">
              <w:rPr>
                <w:rFonts w:ascii="Arial" w:hAnsi="Arial" w:cs="Arial"/>
                <w:color w:val="000000"/>
                <w:sz w:val="20"/>
                <w:szCs w:val="20"/>
              </w:rPr>
              <w:t>Salvador Bueno Arceo</w:t>
            </w:r>
          </w:p>
        </w:tc>
        <w:tc>
          <w:tcPr>
            <w:tcW w:w="3332" w:type="dxa"/>
            <w:shd w:val="clear" w:color="auto" w:fill="auto"/>
            <w:vAlign w:val="center"/>
          </w:tcPr>
          <w:p w14:paraId="50B14973" w14:textId="0F8FCCDC" w:rsidR="00761C5E" w:rsidRPr="00196A8B" w:rsidRDefault="00196A8B" w:rsidP="00761C5E">
            <w:pPr>
              <w:jc w:val="center"/>
              <w:rPr>
                <w:rFonts w:ascii="Arial" w:hAnsi="Arial" w:cs="Arial"/>
                <w:color w:val="000000"/>
                <w:sz w:val="20"/>
                <w:szCs w:val="20"/>
              </w:rPr>
            </w:pPr>
            <w:r>
              <w:rPr>
                <w:rFonts w:ascii="Arial" w:hAnsi="Arial" w:cs="Arial"/>
                <w:color w:val="000000"/>
                <w:sz w:val="20"/>
                <w:szCs w:val="20"/>
              </w:rPr>
              <w:t>Alfonso Magaña Ávila</w:t>
            </w:r>
          </w:p>
        </w:tc>
      </w:tr>
      <w:tr w:rsidR="00761C5E" w14:paraId="5288DDED" w14:textId="77777777" w:rsidTr="00A844D5">
        <w:trPr>
          <w:jc w:val="center"/>
        </w:trPr>
        <w:tc>
          <w:tcPr>
            <w:tcW w:w="1413" w:type="dxa"/>
            <w:vAlign w:val="center"/>
          </w:tcPr>
          <w:p w14:paraId="248F9BFF" w14:textId="481DE2DA" w:rsidR="00761C5E" w:rsidRPr="00196A8B" w:rsidRDefault="00761C5E" w:rsidP="00761C5E">
            <w:pPr>
              <w:spacing w:line="360" w:lineRule="auto"/>
              <w:jc w:val="center"/>
              <w:rPr>
                <w:rFonts w:ascii="Arial" w:hAnsi="Arial" w:cs="Arial"/>
                <w:color w:val="000000"/>
                <w:sz w:val="20"/>
                <w:szCs w:val="20"/>
              </w:rPr>
            </w:pPr>
            <w:r w:rsidRPr="00196A8B">
              <w:rPr>
                <w:rFonts w:ascii="Arial" w:hAnsi="Arial" w:cs="Arial"/>
                <w:color w:val="000000"/>
                <w:sz w:val="20"/>
                <w:szCs w:val="20"/>
              </w:rPr>
              <w:t xml:space="preserve">2ª Regiduría Propietaria </w:t>
            </w:r>
          </w:p>
        </w:tc>
        <w:tc>
          <w:tcPr>
            <w:tcW w:w="3161" w:type="dxa"/>
            <w:shd w:val="clear" w:color="auto" w:fill="auto"/>
            <w:vAlign w:val="center"/>
          </w:tcPr>
          <w:p w14:paraId="34603BA9" w14:textId="77467894" w:rsidR="00761C5E" w:rsidRPr="00196A8B" w:rsidRDefault="00196A8B" w:rsidP="00761C5E">
            <w:pPr>
              <w:jc w:val="center"/>
              <w:rPr>
                <w:rFonts w:ascii="Arial" w:hAnsi="Arial" w:cs="Arial"/>
                <w:color w:val="000000"/>
                <w:sz w:val="20"/>
                <w:szCs w:val="20"/>
              </w:rPr>
            </w:pPr>
            <w:r>
              <w:rPr>
                <w:rFonts w:ascii="Arial" w:hAnsi="Arial" w:cs="Arial"/>
                <w:color w:val="000000"/>
                <w:sz w:val="20"/>
                <w:szCs w:val="20"/>
              </w:rPr>
              <w:t>María del Carmen Sandoval Saucedo</w:t>
            </w:r>
          </w:p>
        </w:tc>
        <w:tc>
          <w:tcPr>
            <w:tcW w:w="3332" w:type="dxa"/>
            <w:shd w:val="clear" w:color="auto" w:fill="auto"/>
            <w:vAlign w:val="center"/>
          </w:tcPr>
          <w:p w14:paraId="6ADD9ACF" w14:textId="4E4AD615" w:rsidR="00761C5E" w:rsidRDefault="00196A8B" w:rsidP="00761C5E">
            <w:pPr>
              <w:jc w:val="center"/>
              <w:rPr>
                <w:rFonts w:ascii="Arial" w:hAnsi="Arial" w:cs="Arial"/>
                <w:color w:val="000000"/>
                <w:sz w:val="20"/>
                <w:szCs w:val="20"/>
              </w:rPr>
            </w:pPr>
            <w:r>
              <w:rPr>
                <w:rFonts w:ascii="Arial" w:hAnsi="Arial" w:cs="Arial"/>
                <w:color w:val="000000"/>
                <w:sz w:val="20"/>
                <w:szCs w:val="20"/>
              </w:rPr>
              <w:t>Yadira Alejandro Velasco López</w:t>
            </w:r>
          </w:p>
        </w:tc>
      </w:tr>
      <w:tr w:rsidR="00761C5E" w14:paraId="46905947" w14:textId="77777777" w:rsidTr="00A844D5">
        <w:trPr>
          <w:jc w:val="center"/>
        </w:trPr>
        <w:tc>
          <w:tcPr>
            <w:tcW w:w="1413" w:type="dxa"/>
            <w:vAlign w:val="center"/>
          </w:tcPr>
          <w:p w14:paraId="2335112A" w14:textId="080AE070" w:rsidR="00761C5E" w:rsidRPr="00196A8B" w:rsidRDefault="00761C5E" w:rsidP="00761C5E">
            <w:pPr>
              <w:spacing w:line="360" w:lineRule="auto"/>
              <w:jc w:val="center"/>
              <w:rPr>
                <w:rFonts w:ascii="Arial" w:hAnsi="Arial" w:cs="Arial"/>
                <w:color w:val="000000"/>
                <w:sz w:val="20"/>
                <w:szCs w:val="20"/>
              </w:rPr>
            </w:pPr>
            <w:r w:rsidRPr="00196A8B">
              <w:rPr>
                <w:rFonts w:ascii="Arial" w:hAnsi="Arial" w:cs="Arial"/>
                <w:color w:val="000000"/>
                <w:sz w:val="20"/>
                <w:szCs w:val="20"/>
              </w:rPr>
              <w:t xml:space="preserve">3ª Regiduría Propietaria </w:t>
            </w:r>
          </w:p>
        </w:tc>
        <w:tc>
          <w:tcPr>
            <w:tcW w:w="3161" w:type="dxa"/>
            <w:shd w:val="clear" w:color="auto" w:fill="auto"/>
            <w:vAlign w:val="center"/>
          </w:tcPr>
          <w:p w14:paraId="45E048A8" w14:textId="3A33E944" w:rsidR="00761C5E" w:rsidRPr="00196A8B" w:rsidRDefault="00196A8B" w:rsidP="00761C5E">
            <w:pPr>
              <w:jc w:val="center"/>
              <w:rPr>
                <w:rFonts w:ascii="Arial" w:hAnsi="Arial" w:cs="Arial"/>
                <w:color w:val="000000"/>
                <w:sz w:val="20"/>
                <w:szCs w:val="20"/>
              </w:rPr>
            </w:pPr>
            <w:r>
              <w:rPr>
                <w:rFonts w:ascii="Arial" w:hAnsi="Arial" w:cs="Arial"/>
                <w:color w:val="000000"/>
                <w:sz w:val="20"/>
                <w:szCs w:val="20"/>
              </w:rPr>
              <w:t>Jonatán Rafael Amador Díaz</w:t>
            </w:r>
          </w:p>
        </w:tc>
        <w:tc>
          <w:tcPr>
            <w:tcW w:w="3332" w:type="dxa"/>
            <w:shd w:val="clear" w:color="auto" w:fill="auto"/>
            <w:vAlign w:val="center"/>
          </w:tcPr>
          <w:p w14:paraId="48502B0C" w14:textId="74889910" w:rsidR="00761C5E" w:rsidRDefault="00196A8B" w:rsidP="00761C5E">
            <w:pPr>
              <w:jc w:val="center"/>
              <w:rPr>
                <w:rFonts w:ascii="Arial" w:hAnsi="Arial" w:cs="Arial"/>
                <w:color w:val="000000"/>
                <w:sz w:val="20"/>
                <w:szCs w:val="20"/>
              </w:rPr>
            </w:pPr>
            <w:r>
              <w:rPr>
                <w:rFonts w:ascii="Arial" w:hAnsi="Arial" w:cs="Arial"/>
                <w:color w:val="000000"/>
                <w:sz w:val="20"/>
                <w:szCs w:val="20"/>
              </w:rPr>
              <w:t>----------</w:t>
            </w:r>
          </w:p>
        </w:tc>
      </w:tr>
      <w:tr w:rsidR="00761C5E" w14:paraId="38C1408E" w14:textId="77777777" w:rsidTr="00A844D5">
        <w:trPr>
          <w:jc w:val="center"/>
        </w:trPr>
        <w:tc>
          <w:tcPr>
            <w:tcW w:w="1413" w:type="dxa"/>
            <w:vAlign w:val="center"/>
          </w:tcPr>
          <w:p w14:paraId="28AF7D6F" w14:textId="2450E994" w:rsidR="00761C5E" w:rsidRPr="00196A8B" w:rsidRDefault="00761C5E" w:rsidP="00761C5E">
            <w:pPr>
              <w:spacing w:line="360" w:lineRule="auto"/>
              <w:jc w:val="center"/>
              <w:rPr>
                <w:rFonts w:ascii="Arial" w:hAnsi="Arial" w:cs="Arial"/>
                <w:color w:val="000000"/>
                <w:sz w:val="20"/>
                <w:szCs w:val="20"/>
              </w:rPr>
            </w:pPr>
            <w:r w:rsidRPr="00196A8B">
              <w:rPr>
                <w:rFonts w:ascii="Arial" w:hAnsi="Arial" w:cs="Arial"/>
                <w:color w:val="000000"/>
                <w:sz w:val="20"/>
                <w:szCs w:val="20"/>
              </w:rPr>
              <w:t xml:space="preserve">4ª Regiduría Propietaria </w:t>
            </w:r>
          </w:p>
        </w:tc>
        <w:tc>
          <w:tcPr>
            <w:tcW w:w="3161" w:type="dxa"/>
            <w:shd w:val="clear" w:color="auto" w:fill="auto"/>
            <w:vAlign w:val="center"/>
          </w:tcPr>
          <w:p w14:paraId="6F6BD247" w14:textId="3C26043A" w:rsidR="00761C5E" w:rsidRPr="00196A8B" w:rsidRDefault="00196A8B" w:rsidP="00761C5E">
            <w:pPr>
              <w:jc w:val="center"/>
              <w:rPr>
                <w:rFonts w:ascii="Arial" w:hAnsi="Arial" w:cs="Arial"/>
                <w:color w:val="000000"/>
                <w:sz w:val="20"/>
                <w:szCs w:val="20"/>
              </w:rPr>
            </w:pPr>
            <w:r>
              <w:rPr>
                <w:rFonts w:ascii="Arial" w:hAnsi="Arial" w:cs="Arial"/>
                <w:color w:val="000000"/>
                <w:sz w:val="20"/>
                <w:szCs w:val="20"/>
              </w:rPr>
              <w:t>Olivia Fernández Chávez</w:t>
            </w:r>
          </w:p>
        </w:tc>
        <w:tc>
          <w:tcPr>
            <w:tcW w:w="3332" w:type="dxa"/>
            <w:shd w:val="clear" w:color="auto" w:fill="auto"/>
            <w:vAlign w:val="center"/>
          </w:tcPr>
          <w:p w14:paraId="166EEE86" w14:textId="197CFD43" w:rsidR="00761C5E" w:rsidRDefault="00196A8B" w:rsidP="00761C5E">
            <w:pPr>
              <w:jc w:val="center"/>
              <w:rPr>
                <w:rFonts w:ascii="Arial" w:hAnsi="Arial" w:cs="Arial"/>
                <w:color w:val="000000"/>
                <w:sz w:val="20"/>
                <w:szCs w:val="20"/>
              </w:rPr>
            </w:pPr>
            <w:r>
              <w:rPr>
                <w:rFonts w:ascii="Arial" w:hAnsi="Arial" w:cs="Arial"/>
                <w:color w:val="000000"/>
                <w:sz w:val="20"/>
                <w:szCs w:val="20"/>
              </w:rPr>
              <w:t>Bertha Alicia Ledezma Montelongo</w:t>
            </w:r>
          </w:p>
        </w:tc>
      </w:tr>
      <w:tr w:rsidR="00761C5E" w14:paraId="548D5D3E" w14:textId="77777777" w:rsidTr="00A844D5">
        <w:trPr>
          <w:jc w:val="center"/>
        </w:trPr>
        <w:tc>
          <w:tcPr>
            <w:tcW w:w="1413" w:type="dxa"/>
            <w:vAlign w:val="center"/>
          </w:tcPr>
          <w:p w14:paraId="4CB3AA45" w14:textId="3C6E7648" w:rsidR="00761C5E" w:rsidRPr="00196A8B" w:rsidRDefault="00761C5E" w:rsidP="00761C5E">
            <w:pPr>
              <w:spacing w:line="360" w:lineRule="auto"/>
              <w:jc w:val="center"/>
              <w:rPr>
                <w:rFonts w:ascii="Arial" w:hAnsi="Arial" w:cs="Arial"/>
                <w:color w:val="000000"/>
                <w:sz w:val="20"/>
                <w:szCs w:val="20"/>
              </w:rPr>
            </w:pPr>
            <w:r w:rsidRPr="00196A8B">
              <w:rPr>
                <w:rFonts w:ascii="Arial" w:hAnsi="Arial" w:cs="Arial"/>
                <w:color w:val="000000"/>
                <w:sz w:val="20"/>
                <w:szCs w:val="20"/>
              </w:rPr>
              <w:t xml:space="preserve">5ª Regiduría Propietaria </w:t>
            </w:r>
          </w:p>
        </w:tc>
        <w:tc>
          <w:tcPr>
            <w:tcW w:w="3161" w:type="dxa"/>
            <w:shd w:val="clear" w:color="auto" w:fill="auto"/>
            <w:vAlign w:val="center"/>
          </w:tcPr>
          <w:p w14:paraId="23980A0F" w14:textId="42B609CE" w:rsidR="00761C5E" w:rsidRPr="00196A8B" w:rsidRDefault="00196A8B" w:rsidP="00761C5E">
            <w:pPr>
              <w:jc w:val="center"/>
              <w:rPr>
                <w:rFonts w:ascii="Arial" w:hAnsi="Arial" w:cs="Arial"/>
                <w:color w:val="000000"/>
                <w:sz w:val="20"/>
                <w:szCs w:val="20"/>
              </w:rPr>
            </w:pPr>
            <w:r>
              <w:rPr>
                <w:rFonts w:ascii="Arial" w:hAnsi="Arial" w:cs="Arial"/>
                <w:color w:val="000000"/>
                <w:sz w:val="20"/>
                <w:szCs w:val="20"/>
              </w:rPr>
              <w:t>Christian Jonathan Aldana López</w:t>
            </w:r>
          </w:p>
        </w:tc>
        <w:tc>
          <w:tcPr>
            <w:tcW w:w="3332" w:type="dxa"/>
            <w:shd w:val="clear" w:color="auto" w:fill="auto"/>
            <w:vAlign w:val="center"/>
          </w:tcPr>
          <w:p w14:paraId="1AC6B7FE" w14:textId="73273050" w:rsidR="00761C5E" w:rsidRDefault="00196A8B" w:rsidP="00761C5E">
            <w:pPr>
              <w:jc w:val="center"/>
              <w:rPr>
                <w:rFonts w:ascii="Arial" w:hAnsi="Arial" w:cs="Arial"/>
                <w:color w:val="000000"/>
                <w:sz w:val="20"/>
                <w:szCs w:val="20"/>
              </w:rPr>
            </w:pPr>
            <w:r>
              <w:rPr>
                <w:rFonts w:ascii="Arial" w:hAnsi="Arial" w:cs="Arial"/>
                <w:color w:val="000000"/>
                <w:sz w:val="20"/>
                <w:szCs w:val="20"/>
              </w:rPr>
              <w:t>Jesús Salvador Vargas Castillo</w:t>
            </w:r>
          </w:p>
        </w:tc>
      </w:tr>
    </w:tbl>
    <w:p w14:paraId="7A3ED03A" w14:textId="77777777" w:rsidR="00A844D5" w:rsidRDefault="00A844D5" w:rsidP="00BC7871">
      <w:pPr>
        <w:pStyle w:val="Textoindependiente"/>
        <w:spacing w:after="0" w:line="360" w:lineRule="auto"/>
        <w:jc w:val="center"/>
        <w:rPr>
          <w:rFonts w:ascii="Arial" w:hAnsi="Arial" w:cs="Arial"/>
          <w:b/>
          <w:sz w:val="22"/>
          <w:szCs w:val="22"/>
        </w:rPr>
      </w:pPr>
    </w:p>
    <w:tbl>
      <w:tblPr>
        <w:tblStyle w:val="Tablaconcuadrcula"/>
        <w:tblW w:w="0" w:type="auto"/>
        <w:jc w:val="center"/>
        <w:tblLook w:val="04A0" w:firstRow="1" w:lastRow="0" w:firstColumn="1" w:lastColumn="0" w:noHBand="0" w:noVBand="1"/>
      </w:tblPr>
      <w:tblGrid>
        <w:gridCol w:w="1413"/>
        <w:gridCol w:w="3161"/>
        <w:gridCol w:w="3332"/>
      </w:tblGrid>
      <w:tr w:rsidR="00196A8B" w14:paraId="1E559EDD" w14:textId="77777777" w:rsidTr="00BC21F1">
        <w:trPr>
          <w:trHeight w:val="442"/>
          <w:jc w:val="center"/>
        </w:trPr>
        <w:tc>
          <w:tcPr>
            <w:tcW w:w="1413" w:type="dxa"/>
            <w:vMerge w:val="restart"/>
            <w:shd w:val="clear" w:color="auto" w:fill="D0CECE" w:themeFill="background2" w:themeFillShade="E6"/>
            <w:vAlign w:val="center"/>
          </w:tcPr>
          <w:p w14:paraId="160FAE73" w14:textId="77777777" w:rsidR="00196A8B" w:rsidRPr="00844AB1" w:rsidRDefault="00196A8B" w:rsidP="00BC21F1">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Cargo</w:t>
            </w:r>
          </w:p>
        </w:tc>
        <w:tc>
          <w:tcPr>
            <w:tcW w:w="6493" w:type="dxa"/>
            <w:gridSpan w:val="2"/>
            <w:shd w:val="clear" w:color="auto" w:fill="FBE4D5" w:themeFill="accent2" w:themeFillTint="33"/>
            <w:vAlign w:val="center"/>
          </w:tcPr>
          <w:p w14:paraId="72A42613" w14:textId="6CA3BF77" w:rsidR="00196A8B" w:rsidRPr="00844AB1" w:rsidRDefault="00196A8B" w:rsidP="00196A8B">
            <w:pPr>
              <w:spacing w:line="360" w:lineRule="auto"/>
              <w:jc w:val="center"/>
              <w:rPr>
                <w:rFonts w:ascii="Arial" w:eastAsia="Calibri" w:hAnsi="Arial" w:cs="Arial"/>
                <w:b/>
                <w:sz w:val="22"/>
                <w:szCs w:val="22"/>
                <w:lang w:val="es-MX" w:eastAsia="en-US"/>
              </w:rPr>
            </w:pPr>
            <w:r>
              <w:rPr>
                <w:rFonts w:ascii="Arial" w:hAnsi="Arial" w:cs="Arial"/>
                <w:b/>
                <w:sz w:val="22"/>
                <w:szCs w:val="20"/>
                <w:lang w:val="es-MX"/>
              </w:rPr>
              <w:t>Miembros de Ayuntamiento de Colima</w:t>
            </w:r>
          </w:p>
        </w:tc>
      </w:tr>
      <w:tr w:rsidR="00196A8B" w14:paraId="7D8D5E5A" w14:textId="77777777" w:rsidTr="00BC21F1">
        <w:trPr>
          <w:trHeight w:val="475"/>
          <w:jc w:val="center"/>
        </w:trPr>
        <w:tc>
          <w:tcPr>
            <w:tcW w:w="1413" w:type="dxa"/>
            <w:vMerge/>
            <w:shd w:val="clear" w:color="auto" w:fill="D0CECE" w:themeFill="background2" w:themeFillShade="E6"/>
            <w:vAlign w:val="center"/>
          </w:tcPr>
          <w:p w14:paraId="55BC56C8" w14:textId="77777777" w:rsidR="00196A8B" w:rsidRDefault="00196A8B" w:rsidP="00BC21F1">
            <w:pPr>
              <w:spacing w:line="360" w:lineRule="auto"/>
              <w:jc w:val="center"/>
              <w:rPr>
                <w:rFonts w:ascii="Arial" w:eastAsia="Calibri" w:hAnsi="Arial" w:cs="Arial"/>
                <w:sz w:val="22"/>
                <w:szCs w:val="22"/>
                <w:lang w:val="es-MX" w:eastAsia="en-US"/>
              </w:rPr>
            </w:pPr>
          </w:p>
        </w:tc>
        <w:tc>
          <w:tcPr>
            <w:tcW w:w="3161" w:type="dxa"/>
            <w:shd w:val="clear" w:color="auto" w:fill="D0CECE" w:themeFill="background2" w:themeFillShade="E6"/>
            <w:vAlign w:val="center"/>
          </w:tcPr>
          <w:p w14:paraId="355A0FF9" w14:textId="77777777" w:rsidR="00196A8B" w:rsidRPr="00844AB1" w:rsidRDefault="00196A8B" w:rsidP="00BC21F1">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Propietaria</w:t>
            </w:r>
          </w:p>
        </w:tc>
        <w:tc>
          <w:tcPr>
            <w:tcW w:w="3332" w:type="dxa"/>
            <w:shd w:val="clear" w:color="auto" w:fill="D0CECE" w:themeFill="background2" w:themeFillShade="E6"/>
          </w:tcPr>
          <w:p w14:paraId="5B238AB6" w14:textId="77777777" w:rsidR="00196A8B" w:rsidRPr="00844AB1" w:rsidRDefault="00196A8B" w:rsidP="00BC21F1">
            <w:pPr>
              <w:jc w:val="center"/>
              <w:rPr>
                <w:rFonts w:ascii="Arial" w:eastAsia="Calibri" w:hAnsi="Arial" w:cs="Arial"/>
                <w:b/>
                <w:sz w:val="22"/>
                <w:szCs w:val="22"/>
                <w:lang w:val="es-MX" w:eastAsia="en-US"/>
              </w:rPr>
            </w:pPr>
            <w:r>
              <w:rPr>
                <w:rFonts w:ascii="Arial" w:eastAsia="Calibri" w:hAnsi="Arial" w:cs="Arial"/>
                <w:b/>
                <w:sz w:val="22"/>
                <w:szCs w:val="22"/>
                <w:lang w:val="es-MX" w:eastAsia="en-US"/>
              </w:rPr>
              <w:t>Suplente</w:t>
            </w:r>
          </w:p>
        </w:tc>
      </w:tr>
      <w:tr w:rsidR="00A06F15" w14:paraId="65B5FD75" w14:textId="77777777" w:rsidTr="00BC21F1">
        <w:trPr>
          <w:jc w:val="center"/>
        </w:trPr>
        <w:tc>
          <w:tcPr>
            <w:tcW w:w="1413" w:type="dxa"/>
            <w:vAlign w:val="center"/>
          </w:tcPr>
          <w:p w14:paraId="336994AA" w14:textId="05910E8A" w:rsidR="00A06F15" w:rsidRPr="00196A8B" w:rsidRDefault="00A06F15" w:rsidP="00A06F15">
            <w:pPr>
              <w:spacing w:line="360" w:lineRule="auto"/>
              <w:jc w:val="center"/>
              <w:rPr>
                <w:rFonts w:ascii="Arial" w:hAnsi="Arial" w:cs="Arial"/>
                <w:color w:val="000000"/>
                <w:sz w:val="20"/>
                <w:szCs w:val="20"/>
              </w:rPr>
            </w:pPr>
            <w:r>
              <w:rPr>
                <w:rFonts w:ascii="Arial" w:hAnsi="Arial" w:cs="Arial"/>
                <w:sz w:val="20"/>
                <w:szCs w:val="20"/>
                <w:lang w:val="es-MX"/>
              </w:rPr>
              <w:t xml:space="preserve">Sindicatura </w:t>
            </w:r>
          </w:p>
        </w:tc>
        <w:tc>
          <w:tcPr>
            <w:tcW w:w="3161" w:type="dxa"/>
            <w:shd w:val="clear" w:color="auto" w:fill="auto"/>
            <w:vAlign w:val="center"/>
          </w:tcPr>
          <w:p w14:paraId="7478FBDF" w14:textId="10EF5342" w:rsidR="00A06F15" w:rsidRPr="00196A8B" w:rsidRDefault="00A06F15" w:rsidP="00A06F15">
            <w:pPr>
              <w:jc w:val="center"/>
              <w:rPr>
                <w:rFonts w:ascii="Arial" w:hAnsi="Arial" w:cs="Arial"/>
                <w:color w:val="000000"/>
                <w:sz w:val="20"/>
                <w:szCs w:val="20"/>
              </w:rPr>
            </w:pPr>
            <w:r>
              <w:rPr>
                <w:rFonts w:ascii="Arial" w:hAnsi="Arial" w:cs="Arial"/>
                <w:color w:val="000000"/>
                <w:sz w:val="20"/>
                <w:szCs w:val="20"/>
              </w:rPr>
              <w:t>Adriana Minerva Lepe Villalobos</w:t>
            </w:r>
          </w:p>
        </w:tc>
        <w:tc>
          <w:tcPr>
            <w:tcW w:w="3332" w:type="dxa"/>
            <w:shd w:val="clear" w:color="auto" w:fill="auto"/>
            <w:vAlign w:val="center"/>
          </w:tcPr>
          <w:p w14:paraId="60638A1A" w14:textId="4859BBAE" w:rsidR="00A06F15" w:rsidRPr="00196A8B" w:rsidRDefault="00A06F15" w:rsidP="00A06F15">
            <w:pPr>
              <w:jc w:val="center"/>
              <w:rPr>
                <w:rFonts w:ascii="Arial" w:hAnsi="Arial" w:cs="Arial"/>
                <w:color w:val="000000"/>
                <w:sz w:val="20"/>
                <w:szCs w:val="20"/>
              </w:rPr>
            </w:pPr>
            <w:r>
              <w:rPr>
                <w:rFonts w:ascii="Arial" w:hAnsi="Arial" w:cs="Arial"/>
                <w:color w:val="000000"/>
                <w:sz w:val="20"/>
                <w:szCs w:val="20"/>
              </w:rPr>
              <w:t xml:space="preserve">Enedina </w:t>
            </w:r>
            <w:proofErr w:type="spellStart"/>
            <w:r>
              <w:rPr>
                <w:rFonts w:ascii="Arial" w:hAnsi="Arial" w:cs="Arial"/>
                <w:color w:val="000000"/>
                <w:sz w:val="20"/>
                <w:szCs w:val="20"/>
              </w:rPr>
              <w:t>Losoya</w:t>
            </w:r>
            <w:proofErr w:type="spellEnd"/>
            <w:r>
              <w:rPr>
                <w:rFonts w:ascii="Arial" w:hAnsi="Arial" w:cs="Arial"/>
                <w:color w:val="000000"/>
                <w:sz w:val="20"/>
                <w:szCs w:val="20"/>
              </w:rPr>
              <w:t xml:space="preserve"> Baeza</w:t>
            </w:r>
          </w:p>
        </w:tc>
      </w:tr>
      <w:tr w:rsidR="00A06F15" w14:paraId="4D558F51" w14:textId="77777777" w:rsidTr="00BC21F1">
        <w:trPr>
          <w:jc w:val="center"/>
        </w:trPr>
        <w:tc>
          <w:tcPr>
            <w:tcW w:w="1413" w:type="dxa"/>
            <w:vAlign w:val="center"/>
          </w:tcPr>
          <w:p w14:paraId="16FF6669" w14:textId="66FD2A58" w:rsidR="00A06F15" w:rsidRPr="00196A8B" w:rsidRDefault="00A06F15" w:rsidP="00A06F15">
            <w:pPr>
              <w:spacing w:line="360" w:lineRule="auto"/>
              <w:jc w:val="center"/>
              <w:rPr>
                <w:rFonts w:ascii="Arial" w:hAnsi="Arial" w:cs="Arial"/>
                <w:color w:val="000000"/>
                <w:sz w:val="20"/>
                <w:szCs w:val="20"/>
              </w:rPr>
            </w:pPr>
            <w:r>
              <w:rPr>
                <w:rFonts w:ascii="Arial" w:hAnsi="Arial" w:cs="Arial"/>
                <w:sz w:val="20"/>
                <w:szCs w:val="20"/>
                <w:lang w:val="es-MX"/>
              </w:rPr>
              <w:t>2ª Regiduría</w:t>
            </w:r>
          </w:p>
        </w:tc>
        <w:tc>
          <w:tcPr>
            <w:tcW w:w="3161" w:type="dxa"/>
            <w:shd w:val="clear" w:color="auto" w:fill="auto"/>
            <w:vAlign w:val="center"/>
          </w:tcPr>
          <w:p w14:paraId="5F089273" w14:textId="28E774EA" w:rsidR="00A06F15" w:rsidRPr="00196A8B" w:rsidRDefault="00A06F15" w:rsidP="00A06F15">
            <w:pPr>
              <w:jc w:val="center"/>
              <w:rPr>
                <w:rFonts w:ascii="Arial" w:hAnsi="Arial" w:cs="Arial"/>
                <w:color w:val="000000"/>
                <w:sz w:val="20"/>
                <w:szCs w:val="20"/>
              </w:rPr>
            </w:pPr>
            <w:r>
              <w:rPr>
                <w:rFonts w:ascii="Arial" w:hAnsi="Arial" w:cs="Arial"/>
                <w:color w:val="000000"/>
                <w:sz w:val="20"/>
                <w:szCs w:val="20"/>
              </w:rPr>
              <w:t>---------</w:t>
            </w:r>
          </w:p>
        </w:tc>
        <w:tc>
          <w:tcPr>
            <w:tcW w:w="3332" w:type="dxa"/>
            <w:shd w:val="clear" w:color="auto" w:fill="auto"/>
            <w:vAlign w:val="center"/>
          </w:tcPr>
          <w:p w14:paraId="66E72A7B" w14:textId="3581DE99" w:rsidR="00A06F15" w:rsidRDefault="00A06F15" w:rsidP="00A06F15">
            <w:pPr>
              <w:jc w:val="center"/>
              <w:rPr>
                <w:rFonts w:ascii="Arial" w:hAnsi="Arial" w:cs="Arial"/>
                <w:color w:val="000000"/>
                <w:sz w:val="20"/>
                <w:szCs w:val="20"/>
              </w:rPr>
            </w:pPr>
            <w:r>
              <w:rPr>
                <w:rFonts w:ascii="Arial" w:hAnsi="Arial" w:cs="Arial"/>
                <w:color w:val="000000"/>
                <w:sz w:val="20"/>
                <w:szCs w:val="20"/>
              </w:rPr>
              <w:t xml:space="preserve">Grecia </w:t>
            </w:r>
            <w:proofErr w:type="spellStart"/>
            <w:r>
              <w:rPr>
                <w:rFonts w:ascii="Arial" w:hAnsi="Arial" w:cs="Arial"/>
                <w:color w:val="000000"/>
                <w:sz w:val="20"/>
                <w:szCs w:val="20"/>
              </w:rPr>
              <w:t>Lambros</w:t>
            </w:r>
            <w:proofErr w:type="spellEnd"/>
            <w:r>
              <w:rPr>
                <w:rFonts w:ascii="Arial" w:hAnsi="Arial" w:cs="Arial"/>
                <w:color w:val="000000"/>
                <w:sz w:val="20"/>
                <w:szCs w:val="20"/>
              </w:rPr>
              <w:t xml:space="preserve"> </w:t>
            </w:r>
            <w:proofErr w:type="spellStart"/>
            <w:r>
              <w:rPr>
                <w:rFonts w:ascii="Arial" w:hAnsi="Arial" w:cs="Arial"/>
                <w:color w:val="000000"/>
                <w:sz w:val="20"/>
                <w:szCs w:val="20"/>
              </w:rPr>
              <w:t>Salvatori</w:t>
            </w:r>
            <w:proofErr w:type="spellEnd"/>
          </w:p>
        </w:tc>
      </w:tr>
      <w:tr w:rsidR="00A06F15" w14:paraId="79DC27B5" w14:textId="77777777" w:rsidTr="00BC21F1">
        <w:trPr>
          <w:jc w:val="center"/>
        </w:trPr>
        <w:tc>
          <w:tcPr>
            <w:tcW w:w="1413" w:type="dxa"/>
            <w:vAlign w:val="center"/>
          </w:tcPr>
          <w:p w14:paraId="66680013" w14:textId="194E6FC7" w:rsidR="00A06F15" w:rsidRPr="00196A8B" w:rsidRDefault="00A06F15" w:rsidP="00A06F15">
            <w:pPr>
              <w:spacing w:line="360" w:lineRule="auto"/>
              <w:jc w:val="center"/>
              <w:rPr>
                <w:rFonts w:ascii="Arial" w:hAnsi="Arial" w:cs="Arial"/>
                <w:color w:val="000000"/>
                <w:sz w:val="20"/>
                <w:szCs w:val="20"/>
              </w:rPr>
            </w:pPr>
            <w:r>
              <w:rPr>
                <w:rFonts w:ascii="Arial" w:hAnsi="Arial" w:cs="Arial"/>
                <w:sz w:val="20"/>
                <w:szCs w:val="20"/>
                <w:lang w:val="es-MX"/>
              </w:rPr>
              <w:t xml:space="preserve">4ª Regiduría </w:t>
            </w:r>
          </w:p>
        </w:tc>
        <w:tc>
          <w:tcPr>
            <w:tcW w:w="3161" w:type="dxa"/>
            <w:shd w:val="clear" w:color="auto" w:fill="auto"/>
            <w:vAlign w:val="center"/>
          </w:tcPr>
          <w:p w14:paraId="3ED7B716" w14:textId="52456BFF" w:rsidR="00A06F15" w:rsidRPr="00196A8B" w:rsidRDefault="00A06F15" w:rsidP="00A06F15">
            <w:pPr>
              <w:jc w:val="center"/>
              <w:rPr>
                <w:rFonts w:ascii="Arial" w:hAnsi="Arial" w:cs="Arial"/>
                <w:color w:val="000000"/>
                <w:sz w:val="20"/>
                <w:szCs w:val="20"/>
              </w:rPr>
            </w:pPr>
            <w:r>
              <w:rPr>
                <w:rFonts w:ascii="Arial" w:hAnsi="Arial" w:cs="Arial"/>
                <w:color w:val="000000"/>
                <w:sz w:val="20"/>
                <w:szCs w:val="20"/>
              </w:rPr>
              <w:t>Mercedes Adriana Casas Urrea</w:t>
            </w:r>
          </w:p>
        </w:tc>
        <w:tc>
          <w:tcPr>
            <w:tcW w:w="3332" w:type="dxa"/>
            <w:shd w:val="clear" w:color="auto" w:fill="auto"/>
            <w:vAlign w:val="center"/>
          </w:tcPr>
          <w:p w14:paraId="7497AD31" w14:textId="16DD8950" w:rsidR="00A06F15" w:rsidRDefault="00A06F15" w:rsidP="00A06F15">
            <w:pPr>
              <w:jc w:val="center"/>
              <w:rPr>
                <w:rFonts w:ascii="Arial" w:hAnsi="Arial" w:cs="Arial"/>
                <w:color w:val="000000"/>
                <w:sz w:val="20"/>
                <w:szCs w:val="20"/>
              </w:rPr>
            </w:pPr>
            <w:r>
              <w:rPr>
                <w:rFonts w:ascii="Arial" w:hAnsi="Arial" w:cs="Arial"/>
                <w:color w:val="000000"/>
                <w:sz w:val="20"/>
                <w:szCs w:val="20"/>
              </w:rPr>
              <w:t xml:space="preserve">Lilia </w:t>
            </w:r>
            <w:proofErr w:type="spellStart"/>
            <w:r>
              <w:rPr>
                <w:rFonts w:ascii="Arial" w:hAnsi="Arial" w:cs="Arial"/>
                <w:color w:val="000000"/>
                <w:sz w:val="20"/>
                <w:szCs w:val="20"/>
              </w:rPr>
              <w:t>Yunuén</w:t>
            </w:r>
            <w:proofErr w:type="spellEnd"/>
            <w:r>
              <w:rPr>
                <w:rFonts w:ascii="Arial" w:hAnsi="Arial" w:cs="Arial"/>
                <w:color w:val="000000"/>
                <w:sz w:val="20"/>
                <w:szCs w:val="20"/>
              </w:rPr>
              <w:t xml:space="preserve"> Cárdenas Macías</w:t>
            </w:r>
          </w:p>
        </w:tc>
      </w:tr>
      <w:tr w:rsidR="00A06F15" w14:paraId="0AD2E05D" w14:textId="77777777" w:rsidTr="00BC21F1">
        <w:trPr>
          <w:jc w:val="center"/>
        </w:trPr>
        <w:tc>
          <w:tcPr>
            <w:tcW w:w="1413" w:type="dxa"/>
            <w:vAlign w:val="center"/>
          </w:tcPr>
          <w:p w14:paraId="5FA580FE" w14:textId="60BD70EB" w:rsidR="00A06F15" w:rsidRPr="00196A8B" w:rsidRDefault="00A06F15" w:rsidP="00A06F15">
            <w:pPr>
              <w:spacing w:line="360" w:lineRule="auto"/>
              <w:jc w:val="center"/>
              <w:rPr>
                <w:rFonts w:ascii="Arial" w:hAnsi="Arial" w:cs="Arial"/>
                <w:color w:val="000000"/>
                <w:sz w:val="20"/>
                <w:szCs w:val="20"/>
              </w:rPr>
            </w:pPr>
            <w:r>
              <w:rPr>
                <w:rFonts w:ascii="Arial" w:hAnsi="Arial" w:cs="Arial"/>
                <w:sz w:val="20"/>
                <w:szCs w:val="20"/>
                <w:lang w:val="es-MX"/>
              </w:rPr>
              <w:t xml:space="preserve">6ª Regiduría </w:t>
            </w:r>
          </w:p>
        </w:tc>
        <w:tc>
          <w:tcPr>
            <w:tcW w:w="3161" w:type="dxa"/>
            <w:shd w:val="clear" w:color="auto" w:fill="auto"/>
            <w:vAlign w:val="center"/>
          </w:tcPr>
          <w:p w14:paraId="6B527400" w14:textId="4BE9752A" w:rsidR="00A06F15" w:rsidRPr="00196A8B" w:rsidRDefault="00A06F15" w:rsidP="00A06F15">
            <w:pPr>
              <w:jc w:val="center"/>
              <w:rPr>
                <w:rFonts w:ascii="Arial" w:hAnsi="Arial" w:cs="Arial"/>
                <w:color w:val="000000"/>
                <w:sz w:val="20"/>
                <w:szCs w:val="20"/>
              </w:rPr>
            </w:pPr>
            <w:r>
              <w:rPr>
                <w:rFonts w:ascii="Arial" w:hAnsi="Arial" w:cs="Arial"/>
                <w:color w:val="000000"/>
                <w:sz w:val="20"/>
                <w:szCs w:val="20"/>
              </w:rPr>
              <w:t>Celeste del Rosario Sandoval Zamora</w:t>
            </w:r>
          </w:p>
        </w:tc>
        <w:tc>
          <w:tcPr>
            <w:tcW w:w="3332" w:type="dxa"/>
            <w:shd w:val="clear" w:color="auto" w:fill="auto"/>
            <w:vAlign w:val="center"/>
          </w:tcPr>
          <w:p w14:paraId="55391B23" w14:textId="7DD0C647" w:rsidR="00A06F15" w:rsidRDefault="00A06F15" w:rsidP="00A06F15">
            <w:pPr>
              <w:jc w:val="center"/>
              <w:rPr>
                <w:rFonts w:ascii="Arial" w:hAnsi="Arial" w:cs="Arial"/>
                <w:color w:val="000000"/>
                <w:sz w:val="20"/>
                <w:szCs w:val="20"/>
              </w:rPr>
            </w:pPr>
            <w:r>
              <w:rPr>
                <w:rFonts w:ascii="Arial" w:hAnsi="Arial" w:cs="Arial"/>
                <w:color w:val="000000"/>
                <w:sz w:val="20"/>
                <w:szCs w:val="20"/>
              </w:rPr>
              <w:t>María del Rosario Puente Salazar</w:t>
            </w:r>
          </w:p>
        </w:tc>
      </w:tr>
    </w:tbl>
    <w:p w14:paraId="6B821B77" w14:textId="77777777" w:rsidR="003A3AEE" w:rsidRDefault="003A3AEE" w:rsidP="002D602F">
      <w:pPr>
        <w:pStyle w:val="Textoindependiente"/>
        <w:spacing w:after="0" w:line="360" w:lineRule="auto"/>
        <w:jc w:val="both"/>
        <w:rPr>
          <w:rFonts w:ascii="Arial" w:eastAsiaTheme="minorHAnsi" w:hAnsi="Arial" w:cs="Arial"/>
          <w:color w:val="000000"/>
          <w:sz w:val="23"/>
          <w:szCs w:val="23"/>
          <w:lang w:val="es-MX" w:eastAsia="en-US"/>
        </w:rPr>
      </w:pPr>
    </w:p>
    <w:p w14:paraId="292E8102" w14:textId="6784762E" w:rsidR="00752D57" w:rsidRPr="00D939A8" w:rsidRDefault="00BC7871" w:rsidP="00752D57">
      <w:pPr>
        <w:spacing w:line="360" w:lineRule="auto"/>
        <w:jc w:val="both"/>
        <w:rPr>
          <w:rFonts w:ascii="Arial" w:eastAsia="Calibri" w:hAnsi="Arial" w:cs="Arial"/>
          <w:sz w:val="22"/>
          <w:szCs w:val="22"/>
          <w:lang w:val="es-MX" w:eastAsia="en-US"/>
        </w:rPr>
      </w:pPr>
      <w:r>
        <w:rPr>
          <w:rFonts w:ascii="Arial" w:hAnsi="Arial" w:cs="Arial"/>
          <w:b/>
          <w:sz w:val="22"/>
          <w:szCs w:val="22"/>
        </w:rPr>
        <w:t>1</w:t>
      </w:r>
      <w:r w:rsidR="00761C5E">
        <w:rPr>
          <w:rFonts w:ascii="Arial" w:hAnsi="Arial" w:cs="Arial"/>
          <w:b/>
          <w:sz w:val="22"/>
          <w:szCs w:val="22"/>
        </w:rPr>
        <w:t>5</w:t>
      </w:r>
      <w:r w:rsidR="00752D57" w:rsidRPr="00D939A8">
        <w:rPr>
          <w:rFonts w:ascii="Arial" w:hAnsi="Arial" w:cs="Arial"/>
          <w:b/>
          <w:sz w:val="22"/>
          <w:szCs w:val="22"/>
        </w:rPr>
        <w:t>ª.-</w:t>
      </w:r>
      <w:r w:rsidR="00752D57" w:rsidRPr="00D939A8">
        <w:rPr>
          <w:rFonts w:ascii="Arial" w:hAnsi="Arial" w:cs="Arial"/>
          <w:sz w:val="22"/>
          <w:szCs w:val="22"/>
        </w:rPr>
        <w:t xml:space="preserve"> </w:t>
      </w:r>
      <w:r w:rsidR="003A3AEE">
        <w:rPr>
          <w:rFonts w:ascii="Arial" w:eastAsia="Calibri" w:hAnsi="Arial" w:cs="Arial"/>
          <w:sz w:val="22"/>
          <w:szCs w:val="22"/>
          <w:lang w:val="es-MX" w:eastAsia="en-US"/>
        </w:rPr>
        <w:t xml:space="preserve">De conformidad con </w:t>
      </w:r>
      <w:r w:rsidR="00752D57" w:rsidRPr="009C22F0">
        <w:rPr>
          <w:rFonts w:ascii="Arial" w:eastAsia="Calibri" w:hAnsi="Arial" w:cs="Arial"/>
          <w:sz w:val="22"/>
          <w:szCs w:val="22"/>
          <w:lang w:val="es-MX" w:eastAsia="en-US"/>
        </w:rPr>
        <w:t>lo dispuesto en los artículos</w:t>
      </w:r>
      <w:r w:rsidR="00752D57" w:rsidRPr="009C22F0">
        <w:rPr>
          <w:rFonts w:ascii="Arial" w:hAnsi="Arial" w:cs="Arial"/>
          <w:sz w:val="22"/>
          <w:szCs w:val="22"/>
        </w:rPr>
        <w:t xml:space="preserve"> 6, apartado A, fracción II y 16</w:t>
      </w:r>
      <w:r w:rsidR="00752D57">
        <w:rPr>
          <w:rFonts w:ascii="Arial" w:hAnsi="Arial" w:cs="Arial"/>
          <w:sz w:val="22"/>
          <w:szCs w:val="22"/>
        </w:rPr>
        <w:t>,</w:t>
      </w:r>
      <w:r w:rsidR="00752D57" w:rsidRPr="009C22F0">
        <w:rPr>
          <w:rFonts w:ascii="Arial" w:hAnsi="Arial" w:cs="Arial"/>
          <w:sz w:val="22"/>
          <w:szCs w:val="22"/>
        </w:rPr>
        <w:t xml:space="preserve"> fracción II de la Constitución Política de los Estados Unidos Mexicanos; 5, apartado B, fracción II, 26, 51 y 93 de la Constitución Política del Estado Libre y Soberano del Estado de Colima; 98 de </w:t>
      </w:r>
      <w:r w:rsidR="00752D57" w:rsidRPr="009C22F0">
        <w:rPr>
          <w:rFonts w:ascii="Arial" w:hAnsi="Arial" w:cs="Arial"/>
          <w:sz w:val="22"/>
          <w:szCs w:val="22"/>
        </w:rPr>
        <w:lastRenderedPageBreak/>
        <w:t>la Ley General de Instituciones y Procedimientos Electorales; 1 de la Ley General de Protección de Datos Personales en Posesión de Sujetos Obligados; 1, 2</w:t>
      </w:r>
      <w:r w:rsidR="00752D57">
        <w:rPr>
          <w:rFonts w:ascii="Arial" w:hAnsi="Arial" w:cs="Arial"/>
          <w:sz w:val="22"/>
          <w:szCs w:val="22"/>
        </w:rPr>
        <w:t xml:space="preserve">, </w:t>
      </w:r>
      <w:r w:rsidR="00752D57" w:rsidRPr="009C22F0">
        <w:rPr>
          <w:rFonts w:ascii="Arial" w:hAnsi="Arial" w:cs="Arial"/>
          <w:sz w:val="22"/>
          <w:szCs w:val="22"/>
        </w:rPr>
        <w:t>fracción VI, 23 y 68 de la Ley General de Transparencia y Acceso a la Información Pública; 1, 2, fracción II, 4</w:t>
      </w:r>
      <w:r w:rsidR="00752D57">
        <w:rPr>
          <w:rFonts w:ascii="Arial" w:hAnsi="Arial" w:cs="Arial"/>
          <w:sz w:val="22"/>
          <w:szCs w:val="22"/>
        </w:rPr>
        <w:t>,</w:t>
      </w:r>
      <w:r w:rsidR="00752D57" w:rsidRPr="009C22F0">
        <w:rPr>
          <w:rFonts w:ascii="Arial" w:hAnsi="Arial" w:cs="Arial"/>
          <w:sz w:val="22"/>
          <w:szCs w:val="22"/>
        </w:rPr>
        <w:t xml:space="preserve"> fracción I y 20 de la Ley de Protección de Datos Personales en Posesión de Sujetos Obligados para el Estado de Colima, 21, 25</w:t>
      </w:r>
      <w:r w:rsidR="009133B9">
        <w:rPr>
          <w:rFonts w:ascii="Arial" w:hAnsi="Arial" w:cs="Arial"/>
          <w:sz w:val="22"/>
          <w:szCs w:val="22"/>
        </w:rPr>
        <w:t>,</w:t>
      </w:r>
      <w:r w:rsidR="00752D57" w:rsidRPr="009C22F0">
        <w:rPr>
          <w:rFonts w:ascii="Arial" w:hAnsi="Arial" w:cs="Arial"/>
          <w:sz w:val="22"/>
          <w:szCs w:val="22"/>
        </w:rPr>
        <w:t xml:space="preserve"> 51 fracción XXI, 163, 164 y 348 del Código Electoral del Estado de Colima, 27 de la Ley del Munic</w:t>
      </w:r>
      <w:r w:rsidR="00752D57">
        <w:rPr>
          <w:rFonts w:ascii="Arial" w:hAnsi="Arial" w:cs="Arial"/>
          <w:sz w:val="22"/>
          <w:szCs w:val="22"/>
        </w:rPr>
        <w:t>ipio Libre del Estado de Colima,</w:t>
      </w:r>
      <w:r w:rsidR="00752D57" w:rsidRPr="00D939A8">
        <w:rPr>
          <w:rFonts w:ascii="Arial" w:eastAsia="Calibri" w:hAnsi="Arial" w:cs="Arial"/>
          <w:sz w:val="22"/>
          <w:szCs w:val="22"/>
          <w:lang w:val="es-MX" w:eastAsia="en-US"/>
        </w:rPr>
        <w:t xml:space="preserve"> este Instituto Electoral ha generado el Aviso de Privacidad Integral respecto al tratamiento de los datos personales de las y los ciudadanos postulados </w:t>
      </w:r>
      <w:r w:rsidR="00752D57" w:rsidRPr="00D939A8">
        <w:rPr>
          <w:rFonts w:ascii="Arial" w:hAnsi="Arial" w:cs="Arial"/>
          <w:sz w:val="22"/>
          <w:szCs w:val="22"/>
        </w:rPr>
        <w:t>a los distintos cargos de elección popular a elegirse en el actual Proceso Electoral Local 2020-2021</w:t>
      </w:r>
      <w:r w:rsidR="00752D57" w:rsidRPr="00D939A8">
        <w:rPr>
          <w:rFonts w:ascii="Arial" w:eastAsia="Calibri" w:hAnsi="Arial" w:cs="Arial"/>
          <w:sz w:val="22"/>
          <w:szCs w:val="22"/>
          <w:lang w:val="es-MX" w:eastAsia="en-US"/>
        </w:rPr>
        <w:t xml:space="preserve">, mismo que se encuentra disponible en la página web del Instituto </w:t>
      </w:r>
      <w:hyperlink r:id="rId8" w:history="1">
        <w:r w:rsidR="00752D57" w:rsidRPr="00A8270C">
          <w:rPr>
            <w:rStyle w:val="Hipervnculo"/>
            <w:rFonts w:ascii="Arial" w:eastAsia="Calibri" w:hAnsi="Arial" w:cs="Arial"/>
            <w:color w:val="auto"/>
            <w:sz w:val="22"/>
            <w:szCs w:val="22"/>
            <w:u w:val="none"/>
            <w:lang w:val="es-MX" w:eastAsia="en-US"/>
          </w:rPr>
          <w:t>www.ieecolima.org.mx</w:t>
        </w:r>
      </w:hyperlink>
      <w:r w:rsidR="00752D57" w:rsidRPr="00A8270C">
        <w:rPr>
          <w:rFonts w:ascii="Arial" w:eastAsia="Calibri" w:hAnsi="Arial" w:cs="Arial"/>
          <w:sz w:val="22"/>
          <w:szCs w:val="22"/>
          <w:lang w:val="es-MX" w:eastAsia="en-US"/>
        </w:rPr>
        <w:t>,</w:t>
      </w:r>
      <w:r w:rsidR="00752D57" w:rsidRPr="00A8270C">
        <w:rPr>
          <w:rFonts w:ascii="Arial" w:eastAsia="Calibri" w:hAnsi="Arial" w:cs="Arial"/>
          <w:b/>
          <w:sz w:val="22"/>
          <w:szCs w:val="22"/>
          <w:lang w:val="es-MX" w:eastAsia="en-US"/>
        </w:rPr>
        <w:t xml:space="preserve"> </w:t>
      </w:r>
      <w:r w:rsidR="00752D57" w:rsidRPr="00A8270C">
        <w:rPr>
          <w:rFonts w:ascii="Arial" w:eastAsia="Calibri" w:hAnsi="Arial" w:cs="Arial"/>
          <w:sz w:val="22"/>
          <w:szCs w:val="22"/>
          <w:lang w:val="es-MX" w:eastAsia="en-US"/>
        </w:rPr>
        <w:t xml:space="preserve">en </w:t>
      </w:r>
      <w:r w:rsidR="00752D57" w:rsidRPr="00D939A8">
        <w:rPr>
          <w:rFonts w:ascii="Arial" w:eastAsia="Calibri" w:hAnsi="Arial" w:cs="Arial"/>
          <w:sz w:val="22"/>
          <w:szCs w:val="22"/>
          <w:lang w:val="es-MX" w:eastAsia="en-US"/>
        </w:rPr>
        <w:t>la sección de “Avisos de Privacidad”.</w:t>
      </w:r>
    </w:p>
    <w:p w14:paraId="7817F3D4" w14:textId="77777777" w:rsidR="00752D57" w:rsidRPr="00D939A8" w:rsidRDefault="00752D57" w:rsidP="00752D57">
      <w:pPr>
        <w:spacing w:line="360" w:lineRule="auto"/>
        <w:jc w:val="both"/>
        <w:rPr>
          <w:rFonts w:ascii="Arial" w:eastAsia="Calibri" w:hAnsi="Arial" w:cs="Arial"/>
          <w:sz w:val="22"/>
          <w:szCs w:val="22"/>
          <w:lang w:val="es-MX" w:eastAsia="en-US"/>
        </w:rPr>
      </w:pPr>
    </w:p>
    <w:p w14:paraId="49F1FE81" w14:textId="77777777" w:rsidR="00752D57" w:rsidRPr="00D939A8" w:rsidRDefault="00752D57" w:rsidP="00752D57">
      <w:pPr>
        <w:spacing w:line="360" w:lineRule="auto"/>
        <w:jc w:val="both"/>
        <w:rPr>
          <w:rFonts w:ascii="Arial" w:hAnsi="Arial" w:cs="Arial"/>
          <w:color w:val="000000"/>
          <w:sz w:val="22"/>
          <w:szCs w:val="22"/>
          <w:lang w:val="es-MX" w:eastAsia="en-US"/>
        </w:rPr>
      </w:pPr>
      <w:r w:rsidRPr="00D939A8">
        <w:rPr>
          <w:rFonts w:ascii="Arial" w:eastAsia="Calibri" w:hAnsi="Arial" w:cs="Arial"/>
          <w:sz w:val="22"/>
          <w:szCs w:val="22"/>
          <w:lang w:val="es-MX" w:eastAsia="en-US"/>
        </w:rPr>
        <w:t>Cabe destacar que la finalidad</w:t>
      </w:r>
      <w:r w:rsidRPr="00D939A8">
        <w:rPr>
          <w:rFonts w:ascii="Arial" w:hAnsi="Arial" w:cs="Arial"/>
          <w:color w:val="000000"/>
          <w:sz w:val="22"/>
          <w:szCs w:val="22"/>
          <w:lang w:val="es-MX" w:eastAsia="en-US"/>
        </w:rPr>
        <w:t xml:space="preserve"> de la obtención y el tratamiento de datos </w:t>
      </w:r>
      <w:proofErr w:type="gramStart"/>
      <w:r w:rsidRPr="00D939A8">
        <w:rPr>
          <w:rFonts w:ascii="Arial" w:hAnsi="Arial" w:cs="Arial"/>
          <w:color w:val="000000"/>
          <w:sz w:val="22"/>
          <w:szCs w:val="22"/>
          <w:lang w:val="es-MX" w:eastAsia="en-US"/>
        </w:rPr>
        <w:t>personales,</w:t>
      </w:r>
      <w:proofErr w:type="gramEnd"/>
      <w:r w:rsidRPr="00D939A8">
        <w:rPr>
          <w:rFonts w:ascii="Arial" w:hAnsi="Arial" w:cs="Arial"/>
          <w:color w:val="000000"/>
          <w:sz w:val="22"/>
          <w:szCs w:val="22"/>
          <w:lang w:val="es-MX" w:eastAsia="en-US"/>
        </w:rPr>
        <w:t xml:space="preserve"> tiene por objeto que el Instituto Electoral del Estado de Colima cumpla con las atribuciones que le son conferidas en la Constitución Federal, la Local, las leyes electorales y en materia de transparencia, relacionadas con el registro como candidata o candidato a cargos de elección popular, para el Proceso Electoral Local 20</w:t>
      </w:r>
      <w:r>
        <w:rPr>
          <w:rFonts w:ascii="Arial" w:hAnsi="Arial" w:cs="Arial"/>
          <w:color w:val="000000"/>
          <w:sz w:val="22"/>
          <w:szCs w:val="22"/>
          <w:lang w:val="es-MX" w:eastAsia="en-US"/>
        </w:rPr>
        <w:t>20</w:t>
      </w:r>
      <w:r w:rsidRPr="00D939A8">
        <w:rPr>
          <w:rFonts w:ascii="Arial" w:hAnsi="Arial" w:cs="Arial"/>
          <w:color w:val="000000"/>
          <w:sz w:val="22"/>
          <w:szCs w:val="22"/>
          <w:lang w:val="es-MX" w:eastAsia="en-US"/>
        </w:rPr>
        <w:t>-20</w:t>
      </w:r>
      <w:r>
        <w:rPr>
          <w:rFonts w:ascii="Arial" w:hAnsi="Arial" w:cs="Arial"/>
          <w:color w:val="000000"/>
          <w:sz w:val="22"/>
          <w:szCs w:val="22"/>
          <w:lang w:val="es-MX" w:eastAsia="en-US"/>
        </w:rPr>
        <w:t>21</w:t>
      </w:r>
      <w:r w:rsidRPr="00D939A8">
        <w:rPr>
          <w:rFonts w:ascii="Arial" w:hAnsi="Arial" w:cs="Arial"/>
          <w:color w:val="000000"/>
          <w:sz w:val="22"/>
          <w:szCs w:val="22"/>
          <w:lang w:val="es-MX" w:eastAsia="en-US"/>
        </w:rPr>
        <w:t>.</w:t>
      </w:r>
    </w:p>
    <w:p w14:paraId="63BD89AE" w14:textId="77777777" w:rsidR="00752D57" w:rsidRPr="00D939A8" w:rsidRDefault="00752D57" w:rsidP="00752D57">
      <w:pPr>
        <w:spacing w:line="360" w:lineRule="auto"/>
        <w:jc w:val="both"/>
        <w:rPr>
          <w:rFonts w:ascii="Arial" w:hAnsi="Arial" w:cs="Arial"/>
          <w:color w:val="000000"/>
          <w:sz w:val="22"/>
          <w:szCs w:val="22"/>
          <w:lang w:val="es-MX" w:eastAsia="en-US"/>
        </w:rPr>
      </w:pPr>
    </w:p>
    <w:p w14:paraId="7957CAD9" w14:textId="666FA1B0" w:rsidR="00752D57" w:rsidRPr="00D939A8" w:rsidRDefault="00752D57" w:rsidP="00752D57">
      <w:pPr>
        <w:spacing w:line="360" w:lineRule="auto"/>
        <w:jc w:val="both"/>
        <w:rPr>
          <w:rFonts w:ascii="Arial" w:eastAsia="Calibri" w:hAnsi="Arial" w:cs="Arial"/>
          <w:sz w:val="22"/>
          <w:szCs w:val="22"/>
          <w:lang w:val="es-MX" w:eastAsia="en-US"/>
        </w:rPr>
      </w:pPr>
      <w:r w:rsidRPr="00D939A8">
        <w:rPr>
          <w:rFonts w:ascii="Arial" w:hAnsi="Arial" w:cs="Arial"/>
          <w:color w:val="000000"/>
          <w:sz w:val="22"/>
          <w:szCs w:val="22"/>
          <w:lang w:val="es-MX" w:eastAsia="en-US"/>
        </w:rPr>
        <w:t xml:space="preserve">En ese sentido, los datos personales </w:t>
      </w:r>
      <w:r>
        <w:rPr>
          <w:rFonts w:ascii="Arial" w:hAnsi="Arial" w:cs="Arial"/>
          <w:color w:val="000000"/>
          <w:sz w:val="22"/>
          <w:szCs w:val="22"/>
          <w:lang w:val="es-MX" w:eastAsia="en-US"/>
        </w:rPr>
        <w:t xml:space="preserve">recabados por este Consejo General del </w:t>
      </w:r>
      <w:r w:rsidRPr="00D939A8">
        <w:rPr>
          <w:rFonts w:ascii="Arial" w:hAnsi="Arial" w:cs="Arial"/>
          <w:color w:val="000000"/>
          <w:sz w:val="22"/>
          <w:szCs w:val="22"/>
          <w:lang w:val="es-MX" w:eastAsia="en-US"/>
        </w:rPr>
        <w:t>Instituto</w:t>
      </w:r>
      <w:r>
        <w:rPr>
          <w:rFonts w:ascii="Arial" w:hAnsi="Arial" w:cs="Arial"/>
          <w:color w:val="000000"/>
          <w:sz w:val="22"/>
          <w:szCs w:val="22"/>
          <w:lang w:val="es-MX" w:eastAsia="en-US"/>
        </w:rPr>
        <w:t xml:space="preserve"> Electoral del Estado de Colima,</w:t>
      </w:r>
      <w:r w:rsidRPr="00D939A8">
        <w:rPr>
          <w:rFonts w:ascii="Arial" w:hAnsi="Arial" w:cs="Arial"/>
          <w:color w:val="000000"/>
          <w:sz w:val="22"/>
          <w:szCs w:val="22"/>
          <w:lang w:val="es-MX" w:eastAsia="en-US"/>
        </w:rPr>
        <w:t xml:space="preserve"> </w:t>
      </w:r>
      <w:r>
        <w:rPr>
          <w:rFonts w:ascii="Arial" w:hAnsi="Arial" w:cs="Arial"/>
          <w:color w:val="000000"/>
          <w:sz w:val="22"/>
          <w:szCs w:val="22"/>
          <w:lang w:val="es-MX" w:eastAsia="en-US"/>
        </w:rPr>
        <w:t xml:space="preserve">para el caso que nos ocupa, </w:t>
      </w:r>
      <w:r w:rsidRPr="00D939A8">
        <w:rPr>
          <w:rFonts w:ascii="Arial" w:hAnsi="Arial" w:cs="Arial"/>
          <w:color w:val="000000"/>
          <w:sz w:val="22"/>
          <w:szCs w:val="22"/>
          <w:lang w:val="es-MX" w:eastAsia="en-US"/>
        </w:rPr>
        <w:t xml:space="preserve">se utilizarán con la finalidad de verificar el cumplimiento de los requisitos señalados en los artículos </w:t>
      </w:r>
      <w:r w:rsidR="00335FB6">
        <w:rPr>
          <w:rFonts w:ascii="Arial" w:hAnsi="Arial" w:cs="Arial"/>
          <w:color w:val="000000"/>
          <w:sz w:val="22"/>
          <w:szCs w:val="22"/>
          <w:lang w:val="es-MX" w:eastAsia="en-US"/>
        </w:rPr>
        <w:t xml:space="preserve">90 </w:t>
      </w:r>
      <w:r w:rsidRPr="00D939A8">
        <w:rPr>
          <w:rFonts w:ascii="Arial" w:hAnsi="Arial" w:cs="Arial"/>
          <w:color w:val="000000"/>
          <w:sz w:val="22"/>
          <w:szCs w:val="22"/>
          <w:lang w:val="es-MX" w:eastAsia="en-US"/>
        </w:rPr>
        <w:t xml:space="preserve">de la Constitución Política del </w:t>
      </w:r>
      <w:r w:rsidRPr="00D939A8">
        <w:rPr>
          <w:rFonts w:ascii="Arial" w:eastAsia="Calibri" w:hAnsi="Arial" w:cs="Arial"/>
          <w:sz w:val="22"/>
          <w:szCs w:val="22"/>
          <w:lang w:val="es-MX" w:eastAsia="en-US"/>
        </w:rPr>
        <w:t xml:space="preserve">Estado Libre y Soberano de Colima, </w:t>
      </w:r>
      <w:r w:rsidR="00335FB6">
        <w:rPr>
          <w:rFonts w:ascii="Arial" w:eastAsia="Calibri" w:hAnsi="Arial" w:cs="Arial"/>
          <w:sz w:val="22"/>
          <w:szCs w:val="22"/>
          <w:lang w:val="es-MX" w:eastAsia="en-US"/>
        </w:rPr>
        <w:t xml:space="preserve">25 </w:t>
      </w:r>
      <w:r>
        <w:rPr>
          <w:rFonts w:ascii="Arial" w:eastAsia="Calibri" w:hAnsi="Arial" w:cs="Arial"/>
          <w:sz w:val="22"/>
          <w:szCs w:val="22"/>
          <w:lang w:val="es-MX" w:eastAsia="en-US"/>
        </w:rPr>
        <w:t>y</w:t>
      </w:r>
      <w:r w:rsidRPr="00D939A8">
        <w:rPr>
          <w:rFonts w:ascii="Arial" w:eastAsia="Calibri" w:hAnsi="Arial" w:cs="Arial"/>
          <w:sz w:val="22"/>
          <w:szCs w:val="22"/>
          <w:lang w:val="es-MX" w:eastAsia="en-US"/>
        </w:rPr>
        <w:t xml:space="preserve"> 164 del Código Electoral de Estado, </w:t>
      </w:r>
      <w:r w:rsidR="00335FB6">
        <w:rPr>
          <w:rFonts w:ascii="Arial" w:eastAsia="Calibri" w:hAnsi="Arial" w:cs="Arial"/>
          <w:sz w:val="22"/>
          <w:szCs w:val="22"/>
          <w:lang w:val="es-MX" w:eastAsia="en-US"/>
        </w:rPr>
        <w:t xml:space="preserve">y 27 de la </w:t>
      </w:r>
      <w:r w:rsidR="00335FB6" w:rsidRPr="00A7284C">
        <w:rPr>
          <w:rFonts w:ascii="Arial" w:eastAsia="Calibri" w:hAnsi="Arial" w:cs="Arial"/>
          <w:sz w:val="22"/>
          <w:szCs w:val="22"/>
          <w:lang w:val="es-MX" w:eastAsia="en-US"/>
        </w:rPr>
        <w:t>Ley del Municipio Libre del Estado de Colima</w:t>
      </w:r>
      <w:r w:rsidR="00335FB6">
        <w:rPr>
          <w:rFonts w:ascii="Arial" w:eastAsia="Calibri" w:hAnsi="Arial" w:cs="Arial"/>
          <w:sz w:val="22"/>
          <w:szCs w:val="22"/>
          <w:lang w:val="es-MX" w:eastAsia="en-US"/>
        </w:rPr>
        <w:t xml:space="preserve">, </w:t>
      </w:r>
      <w:r w:rsidRPr="00D939A8">
        <w:rPr>
          <w:rFonts w:ascii="Arial" w:eastAsia="Calibri" w:hAnsi="Arial" w:cs="Arial"/>
          <w:sz w:val="22"/>
          <w:szCs w:val="22"/>
          <w:lang w:val="es-MX" w:eastAsia="en-US"/>
        </w:rPr>
        <w:t>de acuerdo a la atribución que le es conferida en el diverso 99</w:t>
      </w:r>
      <w:r>
        <w:rPr>
          <w:rFonts w:ascii="Arial" w:eastAsia="Calibri" w:hAnsi="Arial" w:cs="Arial"/>
          <w:sz w:val="22"/>
          <w:szCs w:val="22"/>
          <w:lang w:val="es-MX" w:eastAsia="en-US"/>
        </w:rPr>
        <w:t>,</w:t>
      </w:r>
      <w:r w:rsidRPr="00D939A8">
        <w:rPr>
          <w:rFonts w:ascii="Arial" w:eastAsia="Calibri" w:hAnsi="Arial" w:cs="Arial"/>
          <w:sz w:val="22"/>
          <w:szCs w:val="22"/>
          <w:lang w:val="es-MX" w:eastAsia="en-US"/>
        </w:rPr>
        <w:t xml:space="preserve"> fracción IV, del citado Código, relacionada con organizar, desarrollar y vigilar la realización periódica y pacífica de las elecciones para renovar al titular del Poder Ejecutivo, a los integrantes del Poder Legislativo, de los Ayuntamientos y, en su caso, calificarlas.</w:t>
      </w:r>
    </w:p>
    <w:p w14:paraId="380DE397" w14:textId="77777777" w:rsidR="00752D57" w:rsidRPr="00D939A8" w:rsidRDefault="00752D57" w:rsidP="00752D57">
      <w:pPr>
        <w:spacing w:line="360" w:lineRule="auto"/>
        <w:jc w:val="both"/>
        <w:rPr>
          <w:rFonts w:ascii="Arial" w:eastAsia="Calibri" w:hAnsi="Arial" w:cs="Arial"/>
          <w:sz w:val="22"/>
          <w:szCs w:val="22"/>
          <w:lang w:val="es-MX" w:eastAsia="en-US"/>
        </w:rPr>
      </w:pPr>
    </w:p>
    <w:p w14:paraId="07E0DBF8" w14:textId="77777777" w:rsidR="00752D57" w:rsidRPr="00D939A8" w:rsidRDefault="00752D57" w:rsidP="00752D57">
      <w:pPr>
        <w:spacing w:line="360" w:lineRule="auto"/>
        <w:jc w:val="both"/>
        <w:rPr>
          <w:rFonts w:ascii="Arial" w:hAnsi="Arial" w:cs="Arial"/>
          <w:color w:val="000000"/>
          <w:sz w:val="22"/>
          <w:szCs w:val="22"/>
          <w:lang w:val="es-MX" w:eastAsia="en-US"/>
        </w:rPr>
      </w:pPr>
      <w:r w:rsidRPr="00D939A8">
        <w:rPr>
          <w:rFonts w:ascii="Arial" w:hAnsi="Arial" w:cs="Arial"/>
          <w:color w:val="000000"/>
          <w:sz w:val="22"/>
          <w:szCs w:val="22"/>
          <w:lang w:val="es-MX" w:eastAsia="en-US"/>
        </w:rPr>
        <w:t xml:space="preserve">El Instituto Electoral del Estado de Colima no realizará transferencias de los datos recabados para este fin, salvo aquellas que sean necesarias para cumplir con una orden judicial, resolución o mandato fundado y motivado de autoridad competente. </w:t>
      </w:r>
    </w:p>
    <w:p w14:paraId="586370D7" w14:textId="77777777" w:rsidR="00752D57" w:rsidRPr="00D939A8" w:rsidRDefault="00752D57" w:rsidP="00752D57">
      <w:pPr>
        <w:spacing w:line="360" w:lineRule="auto"/>
        <w:jc w:val="both"/>
        <w:rPr>
          <w:rFonts w:ascii="Arial" w:hAnsi="Arial" w:cs="Arial"/>
          <w:b/>
          <w:sz w:val="22"/>
          <w:szCs w:val="22"/>
          <w:lang w:val="es-MX"/>
        </w:rPr>
      </w:pPr>
    </w:p>
    <w:p w14:paraId="5AD45C97" w14:textId="39504105" w:rsidR="00BC7871" w:rsidRPr="00335FB6" w:rsidRDefault="00752D57" w:rsidP="00335FB6">
      <w:pPr>
        <w:pStyle w:val="Textoindependiente"/>
        <w:spacing w:after="0" w:line="360" w:lineRule="auto"/>
        <w:jc w:val="both"/>
        <w:rPr>
          <w:rFonts w:ascii="Arial" w:hAnsi="Arial" w:cs="Arial"/>
          <w:sz w:val="22"/>
          <w:szCs w:val="22"/>
        </w:rPr>
      </w:pPr>
      <w:proofErr w:type="gramStart"/>
      <w:r>
        <w:rPr>
          <w:rFonts w:ascii="Arial" w:hAnsi="Arial" w:cs="Arial"/>
          <w:sz w:val="22"/>
          <w:szCs w:val="22"/>
        </w:rPr>
        <w:t>E</w:t>
      </w:r>
      <w:r w:rsidRPr="00640A2F">
        <w:rPr>
          <w:rFonts w:ascii="Arial" w:hAnsi="Arial" w:cs="Arial"/>
          <w:sz w:val="22"/>
          <w:szCs w:val="22"/>
        </w:rPr>
        <w:t>n razón de</w:t>
      </w:r>
      <w:proofErr w:type="gramEnd"/>
      <w:r w:rsidRPr="00640A2F">
        <w:rPr>
          <w:rFonts w:ascii="Arial" w:hAnsi="Arial" w:cs="Arial"/>
          <w:sz w:val="22"/>
          <w:szCs w:val="22"/>
        </w:rPr>
        <w:t xml:space="preserve"> las Consideraciones expuestas</w:t>
      </w:r>
      <w:r>
        <w:rPr>
          <w:rFonts w:ascii="Arial" w:hAnsi="Arial" w:cs="Arial"/>
          <w:sz w:val="22"/>
          <w:szCs w:val="22"/>
        </w:rPr>
        <w:t xml:space="preserve">, </w:t>
      </w:r>
      <w:r w:rsidRPr="00640A2F">
        <w:rPr>
          <w:rFonts w:ascii="Arial" w:hAnsi="Arial" w:cs="Arial"/>
          <w:sz w:val="22"/>
          <w:szCs w:val="22"/>
        </w:rPr>
        <w:t>este Consejo General del Instituto Electoral del Estado emite los siguientes puntos de</w:t>
      </w:r>
    </w:p>
    <w:p w14:paraId="1FF0E9D8" w14:textId="77777777" w:rsidR="00BC7871" w:rsidRDefault="00BC7871" w:rsidP="00752D57">
      <w:pPr>
        <w:spacing w:line="360" w:lineRule="auto"/>
        <w:jc w:val="center"/>
        <w:rPr>
          <w:rFonts w:ascii="Arial" w:hAnsi="Arial" w:cs="Arial"/>
          <w:b/>
          <w:sz w:val="22"/>
          <w:szCs w:val="22"/>
          <w:lang w:val="es-MX"/>
        </w:rPr>
      </w:pPr>
    </w:p>
    <w:p w14:paraId="4D444629" w14:textId="77777777" w:rsidR="00752D57" w:rsidRPr="002B347E" w:rsidRDefault="00752D57" w:rsidP="00752D57">
      <w:pPr>
        <w:spacing w:line="360" w:lineRule="auto"/>
        <w:jc w:val="center"/>
        <w:rPr>
          <w:rFonts w:ascii="Arial" w:hAnsi="Arial" w:cs="Arial"/>
          <w:b/>
          <w:sz w:val="22"/>
          <w:szCs w:val="22"/>
          <w:lang w:val="es-MX"/>
        </w:rPr>
      </w:pPr>
      <w:r w:rsidRPr="002B347E">
        <w:rPr>
          <w:rFonts w:ascii="Arial" w:hAnsi="Arial" w:cs="Arial"/>
          <w:b/>
          <w:sz w:val="22"/>
          <w:szCs w:val="22"/>
          <w:lang w:val="es-MX"/>
        </w:rPr>
        <w:t>A C U E R D O:</w:t>
      </w:r>
    </w:p>
    <w:p w14:paraId="4F4463AB" w14:textId="77777777" w:rsidR="00752D57" w:rsidRPr="002B347E" w:rsidRDefault="00752D57" w:rsidP="00752D57">
      <w:pPr>
        <w:jc w:val="center"/>
        <w:rPr>
          <w:rFonts w:ascii="Arial" w:hAnsi="Arial" w:cs="Arial"/>
          <w:b/>
          <w:sz w:val="22"/>
          <w:szCs w:val="22"/>
          <w:lang w:val="es-MX"/>
        </w:rPr>
      </w:pPr>
    </w:p>
    <w:p w14:paraId="16C069B6" w14:textId="27F1ABC3" w:rsidR="00BC7871" w:rsidRPr="00A7284C" w:rsidRDefault="00752D57" w:rsidP="00BC7871">
      <w:pPr>
        <w:spacing w:line="360" w:lineRule="auto"/>
        <w:jc w:val="both"/>
        <w:rPr>
          <w:rFonts w:ascii="Arial" w:hAnsi="Arial" w:cs="Arial"/>
          <w:sz w:val="22"/>
          <w:szCs w:val="22"/>
        </w:rPr>
      </w:pPr>
      <w:r w:rsidRPr="00640A2F">
        <w:rPr>
          <w:rFonts w:ascii="Arial" w:eastAsia="Calibri" w:hAnsi="Arial" w:cs="Arial"/>
          <w:b/>
          <w:sz w:val="22"/>
          <w:szCs w:val="22"/>
          <w:lang w:val="es-MX" w:eastAsia="en-US"/>
        </w:rPr>
        <w:t>PRIMERO</w:t>
      </w:r>
      <w:r>
        <w:rPr>
          <w:rFonts w:ascii="Arial" w:eastAsia="Calibri" w:hAnsi="Arial" w:cs="Arial"/>
          <w:b/>
          <w:sz w:val="22"/>
          <w:szCs w:val="22"/>
          <w:lang w:val="es-MX" w:eastAsia="en-US"/>
        </w:rPr>
        <w:t>.</w:t>
      </w:r>
      <w:r w:rsidRPr="00640A2F">
        <w:rPr>
          <w:rFonts w:ascii="Arial" w:eastAsia="Calibri" w:hAnsi="Arial" w:cs="Arial"/>
          <w:sz w:val="22"/>
          <w:szCs w:val="22"/>
          <w:lang w:val="es-MX" w:eastAsia="en-US"/>
        </w:rPr>
        <w:t xml:space="preserve"> </w:t>
      </w:r>
      <w:r w:rsidR="00BC7871" w:rsidRPr="00A7284C">
        <w:rPr>
          <w:rFonts w:ascii="Arial" w:hAnsi="Arial" w:cs="Arial"/>
          <w:sz w:val="22"/>
          <w:szCs w:val="22"/>
        </w:rPr>
        <w:t xml:space="preserve">Este Consejo General </w:t>
      </w:r>
      <w:r w:rsidR="00BC7871" w:rsidRPr="00BD1878">
        <w:rPr>
          <w:rFonts w:ascii="Arial" w:hAnsi="Arial" w:cs="Arial"/>
          <w:b/>
          <w:sz w:val="22"/>
          <w:szCs w:val="22"/>
        </w:rPr>
        <w:t>aprueba la sustitución de la candidatura</w:t>
      </w:r>
      <w:r w:rsidR="00BC7871">
        <w:rPr>
          <w:rFonts w:ascii="Arial" w:hAnsi="Arial" w:cs="Arial"/>
          <w:sz w:val="22"/>
          <w:szCs w:val="22"/>
        </w:rPr>
        <w:t xml:space="preserve"> </w:t>
      </w:r>
      <w:r w:rsidR="00BC7871" w:rsidRPr="00BD1878">
        <w:rPr>
          <w:rFonts w:ascii="Arial" w:hAnsi="Arial" w:cs="Arial"/>
          <w:b/>
          <w:sz w:val="22"/>
          <w:szCs w:val="22"/>
        </w:rPr>
        <w:t xml:space="preserve">al cargo de </w:t>
      </w:r>
      <w:r w:rsidR="00A06F15">
        <w:rPr>
          <w:rFonts w:ascii="Arial" w:hAnsi="Arial" w:cs="Arial"/>
          <w:b/>
          <w:sz w:val="22"/>
          <w:szCs w:val="22"/>
        </w:rPr>
        <w:t xml:space="preserve">la </w:t>
      </w:r>
      <w:r w:rsidR="00A06F15">
        <w:rPr>
          <w:rFonts w:ascii="Arial" w:hAnsi="Arial" w:cs="Arial"/>
          <w:b/>
          <w:sz w:val="22"/>
          <w:szCs w:val="22"/>
          <w:lang w:val="es-MX"/>
        </w:rPr>
        <w:t>5ª</w:t>
      </w:r>
      <w:r w:rsidR="00A06F15">
        <w:rPr>
          <w:rFonts w:ascii="Arial" w:hAnsi="Arial" w:cs="Arial"/>
          <w:b/>
          <w:sz w:val="22"/>
          <w:szCs w:val="22"/>
        </w:rPr>
        <w:t xml:space="preserve"> Regiduría </w:t>
      </w:r>
      <w:r w:rsidR="00A5134A">
        <w:rPr>
          <w:rFonts w:ascii="Arial" w:hAnsi="Arial" w:cs="Arial"/>
          <w:b/>
          <w:sz w:val="22"/>
          <w:szCs w:val="22"/>
        </w:rPr>
        <w:t xml:space="preserve">Suplente </w:t>
      </w:r>
      <w:r w:rsidR="00DA0E88">
        <w:rPr>
          <w:rFonts w:ascii="Arial" w:hAnsi="Arial" w:cs="Arial"/>
          <w:b/>
          <w:sz w:val="22"/>
          <w:szCs w:val="22"/>
        </w:rPr>
        <w:t>de la p</w:t>
      </w:r>
      <w:r w:rsidR="00A06F15">
        <w:rPr>
          <w:rFonts w:ascii="Arial" w:hAnsi="Arial" w:cs="Arial"/>
          <w:b/>
          <w:sz w:val="22"/>
          <w:szCs w:val="22"/>
        </w:rPr>
        <w:t>lanilla postulada en el municipio de Cuauhtémoc</w:t>
      </w:r>
      <w:r w:rsidR="00BC7871">
        <w:rPr>
          <w:rFonts w:ascii="Arial" w:hAnsi="Arial" w:cs="Arial"/>
          <w:sz w:val="22"/>
          <w:szCs w:val="22"/>
        </w:rPr>
        <w:t xml:space="preserve">, </w:t>
      </w:r>
      <w:r w:rsidR="00BC7871" w:rsidRPr="00A7284C">
        <w:rPr>
          <w:rFonts w:ascii="Arial" w:hAnsi="Arial" w:cs="Arial"/>
          <w:sz w:val="22"/>
          <w:szCs w:val="22"/>
        </w:rPr>
        <w:t xml:space="preserve">por </w:t>
      </w:r>
      <w:r w:rsidR="00A06F15">
        <w:rPr>
          <w:rFonts w:ascii="Arial" w:hAnsi="Arial" w:cs="Arial"/>
          <w:sz w:val="22"/>
          <w:szCs w:val="22"/>
        </w:rPr>
        <w:t>el</w:t>
      </w:r>
      <w:r w:rsidR="00BC7871" w:rsidRPr="00A7284C">
        <w:rPr>
          <w:rFonts w:ascii="Arial" w:hAnsi="Arial" w:cs="Arial"/>
          <w:sz w:val="22"/>
          <w:szCs w:val="22"/>
        </w:rPr>
        <w:t xml:space="preserve"> ciudadan</w:t>
      </w:r>
      <w:r w:rsidR="00A06F15">
        <w:rPr>
          <w:rFonts w:ascii="Arial" w:hAnsi="Arial" w:cs="Arial"/>
          <w:sz w:val="22"/>
          <w:szCs w:val="22"/>
        </w:rPr>
        <w:t>o</w:t>
      </w:r>
      <w:r w:rsidR="00BC7871" w:rsidRPr="00BC7871">
        <w:rPr>
          <w:rFonts w:ascii="Arial" w:hAnsi="Arial" w:cs="Arial"/>
          <w:sz w:val="22"/>
          <w:szCs w:val="20"/>
          <w:lang w:val="es-MX"/>
        </w:rPr>
        <w:t xml:space="preserve"> </w:t>
      </w:r>
      <w:r w:rsidR="00A06F15">
        <w:rPr>
          <w:rFonts w:ascii="Arial" w:hAnsi="Arial" w:cs="Arial"/>
          <w:b/>
          <w:sz w:val="22"/>
          <w:szCs w:val="20"/>
          <w:lang w:val="es-MX"/>
        </w:rPr>
        <w:t>Alberto Llamas Zamora</w:t>
      </w:r>
      <w:r w:rsidR="00BC7871">
        <w:rPr>
          <w:rFonts w:ascii="Arial" w:hAnsi="Arial" w:cs="Arial"/>
          <w:b/>
          <w:sz w:val="22"/>
          <w:szCs w:val="22"/>
        </w:rPr>
        <w:t>,</w:t>
      </w:r>
      <w:r w:rsidR="00BC7871" w:rsidRPr="00A7284C">
        <w:rPr>
          <w:rFonts w:ascii="Arial" w:hAnsi="Arial" w:cs="Arial"/>
          <w:sz w:val="22"/>
          <w:szCs w:val="22"/>
        </w:rPr>
        <w:t xml:space="preserve"> en términos de lo expuesto en la Tabla </w:t>
      </w:r>
      <w:r w:rsidR="00A06F15">
        <w:rPr>
          <w:rFonts w:ascii="Arial" w:hAnsi="Arial" w:cs="Arial"/>
          <w:sz w:val="22"/>
          <w:szCs w:val="22"/>
        </w:rPr>
        <w:t>7</w:t>
      </w:r>
      <w:r w:rsidR="00A5134A">
        <w:rPr>
          <w:rFonts w:ascii="Arial" w:hAnsi="Arial" w:cs="Arial"/>
          <w:sz w:val="22"/>
          <w:szCs w:val="22"/>
        </w:rPr>
        <w:t xml:space="preserve"> </w:t>
      </w:r>
      <w:r w:rsidR="00A5134A" w:rsidRPr="00A7284C">
        <w:rPr>
          <w:rFonts w:ascii="Arial" w:hAnsi="Arial" w:cs="Arial"/>
          <w:sz w:val="22"/>
          <w:szCs w:val="22"/>
        </w:rPr>
        <w:t xml:space="preserve">de la Consideración </w:t>
      </w:r>
      <w:r w:rsidR="00A06F15">
        <w:rPr>
          <w:rFonts w:ascii="Arial" w:hAnsi="Arial" w:cs="Arial"/>
          <w:sz w:val="22"/>
          <w:szCs w:val="22"/>
        </w:rPr>
        <w:t>14</w:t>
      </w:r>
      <w:r w:rsidR="00A5134A" w:rsidRPr="00A7284C">
        <w:rPr>
          <w:rFonts w:ascii="Arial" w:hAnsi="Arial" w:cs="Arial"/>
          <w:sz w:val="22"/>
          <w:szCs w:val="22"/>
        </w:rPr>
        <w:t>ª de este documento</w:t>
      </w:r>
      <w:r w:rsidR="00A5134A">
        <w:rPr>
          <w:rFonts w:ascii="Arial" w:hAnsi="Arial" w:cs="Arial"/>
          <w:sz w:val="22"/>
          <w:szCs w:val="22"/>
        </w:rPr>
        <w:t xml:space="preserve"> postulada </w:t>
      </w:r>
      <w:r w:rsidR="00A5134A" w:rsidRPr="00A7284C">
        <w:rPr>
          <w:rFonts w:ascii="Arial" w:hAnsi="Arial" w:cs="Arial"/>
          <w:sz w:val="22"/>
          <w:szCs w:val="22"/>
        </w:rPr>
        <w:t>por</w:t>
      </w:r>
      <w:r w:rsidR="00A5134A" w:rsidRPr="00A7284C">
        <w:rPr>
          <w:rFonts w:ascii="Arial" w:hAnsi="Arial" w:cs="Arial"/>
          <w:color w:val="000000" w:themeColor="text1"/>
          <w:sz w:val="22"/>
          <w:szCs w:val="22"/>
        </w:rPr>
        <w:t xml:space="preserve"> </w:t>
      </w:r>
      <w:r w:rsidR="00A5134A">
        <w:rPr>
          <w:rFonts w:ascii="Arial" w:hAnsi="Arial" w:cs="Arial"/>
          <w:color w:val="000000" w:themeColor="text1"/>
          <w:sz w:val="22"/>
          <w:szCs w:val="22"/>
        </w:rPr>
        <w:t xml:space="preserve">el partido político </w:t>
      </w:r>
      <w:r w:rsidR="00A06F15">
        <w:rPr>
          <w:rFonts w:ascii="Arial" w:hAnsi="Arial" w:cs="Arial"/>
          <w:sz w:val="22"/>
          <w:szCs w:val="22"/>
        </w:rPr>
        <w:t>Movimiento Ciudadano</w:t>
      </w:r>
      <w:r w:rsidR="00BC7871" w:rsidRPr="00A7284C">
        <w:rPr>
          <w:rFonts w:ascii="Arial" w:hAnsi="Arial" w:cs="Arial"/>
          <w:sz w:val="22"/>
          <w:szCs w:val="22"/>
        </w:rPr>
        <w:t>.</w:t>
      </w:r>
    </w:p>
    <w:p w14:paraId="43D0ABB7" w14:textId="77777777" w:rsidR="00752D57" w:rsidRDefault="00752D57" w:rsidP="00752D57">
      <w:pPr>
        <w:spacing w:line="360" w:lineRule="auto"/>
        <w:jc w:val="both"/>
        <w:rPr>
          <w:rFonts w:ascii="Arial" w:eastAsia="Calibri" w:hAnsi="Arial" w:cs="Arial"/>
          <w:b/>
          <w:sz w:val="22"/>
          <w:szCs w:val="22"/>
          <w:lang w:val="es-MX" w:eastAsia="en-US"/>
        </w:rPr>
      </w:pPr>
    </w:p>
    <w:p w14:paraId="513F2919" w14:textId="464FE701" w:rsidR="00A5134A" w:rsidRPr="00A7284C" w:rsidRDefault="00752D57" w:rsidP="00A5134A">
      <w:pPr>
        <w:spacing w:line="360" w:lineRule="auto"/>
        <w:jc w:val="both"/>
        <w:rPr>
          <w:rFonts w:ascii="Arial" w:hAnsi="Arial" w:cs="Arial"/>
          <w:sz w:val="22"/>
          <w:szCs w:val="22"/>
        </w:rPr>
      </w:pPr>
      <w:r>
        <w:rPr>
          <w:rFonts w:ascii="Arial" w:eastAsia="Calibri" w:hAnsi="Arial" w:cs="Arial"/>
          <w:b/>
          <w:sz w:val="22"/>
          <w:szCs w:val="22"/>
          <w:lang w:val="es-MX" w:eastAsia="en-US"/>
        </w:rPr>
        <w:t>SEGUNDO.</w:t>
      </w:r>
      <w:r w:rsidRPr="00640A2F">
        <w:rPr>
          <w:rFonts w:ascii="Arial" w:eastAsia="Calibri" w:hAnsi="Arial" w:cs="Arial"/>
          <w:sz w:val="22"/>
          <w:szCs w:val="22"/>
          <w:lang w:val="es-MX" w:eastAsia="en-US"/>
        </w:rPr>
        <w:t xml:space="preserve"> </w:t>
      </w:r>
      <w:r w:rsidR="00BD1878" w:rsidRPr="00A7284C">
        <w:rPr>
          <w:rFonts w:ascii="Arial" w:hAnsi="Arial" w:cs="Arial"/>
          <w:sz w:val="22"/>
          <w:szCs w:val="22"/>
        </w:rPr>
        <w:t xml:space="preserve">Este Consejo General </w:t>
      </w:r>
      <w:r w:rsidR="00BD1878" w:rsidRPr="00BD1878">
        <w:rPr>
          <w:rFonts w:ascii="Arial" w:hAnsi="Arial" w:cs="Arial"/>
          <w:b/>
          <w:sz w:val="22"/>
          <w:szCs w:val="22"/>
        </w:rPr>
        <w:t xml:space="preserve">aprueba la sustitución de la candidatura al cargo de </w:t>
      </w:r>
      <w:r w:rsidR="00A06F15">
        <w:rPr>
          <w:rFonts w:ascii="Arial" w:hAnsi="Arial" w:cs="Arial"/>
          <w:b/>
          <w:sz w:val="22"/>
          <w:szCs w:val="22"/>
        </w:rPr>
        <w:t xml:space="preserve">la </w:t>
      </w:r>
      <w:r w:rsidR="00DA0E88" w:rsidRPr="00DA0E88">
        <w:rPr>
          <w:rFonts w:ascii="Arial" w:hAnsi="Arial" w:cs="Arial"/>
          <w:b/>
          <w:sz w:val="22"/>
          <w:szCs w:val="22"/>
          <w:lang w:val="es-MX"/>
        </w:rPr>
        <w:t xml:space="preserve">Presidencia Municipal Propietaria </w:t>
      </w:r>
      <w:r w:rsidR="00DA0E88">
        <w:rPr>
          <w:rFonts w:ascii="Arial" w:hAnsi="Arial" w:cs="Arial"/>
          <w:b/>
          <w:sz w:val="22"/>
          <w:szCs w:val="22"/>
          <w:lang w:val="es-MX"/>
        </w:rPr>
        <w:t xml:space="preserve">y Suplente </w:t>
      </w:r>
      <w:r w:rsidR="00DA0E88" w:rsidRPr="00DA0E88">
        <w:rPr>
          <w:rFonts w:ascii="Arial" w:hAnsi="Arial" w:cs="Arial"/>
          <w:b/>
          <w:sz w:val="22"/>
          <w:szCs w:val="22"/>
          <w:lang w:val="es-MX"/>
        </w:rPr>
        <w:t>de miembros del Ayuntamiento de Armería</w:t>
      </w:r>
      <w:r w:rsidR="00BD1878">
        <w:rPr>
          <w:rFonts w:ascii="Arial" w:hAnsi="Arial" w:cs="Arial"/>
          <w:sz w:val="22"/>
          <w:szCs w:val="22"/>
        </w:rPr>
        <w:t xml:space="preserve">, </w:t>
      </w:r>
      <w:r w:rsidR="00BD1878" w:rsidRPr="00A7284C">
        <w:rPr>
          <w:rFonts w:ascii="Arial" w:hAnsi="Arial" w:cs="Arial"/>
          <w:sz w:val="22"/>
          <w:szCs w:val="22"/>
        </w:rPr>
        <w:t xml:space="preserve">por </w:t>
      </w:r>
      <w:r w:rsidR="00DA0E88">
        <w:rPr>
          <w:rFonts w:ascii="Arial" w:hAnsi="Arial" w:cs="Arial"/>
          <w:sz w:val="22"/>
          <w:szCs w:val="22"/>
        </w:rPr>
        <w:t>los</w:t>
      </w:r>
      <w:r w:rsidR="00BD1878" w:rsidRPr="00A7284C">
        <w:rPr>
          <w:rFonts w:ascii="Arial" w:hAnsi="Arial" w:cs="Arial"/>
          <w:sz w:val="22"/>
          <w:szCs w:val="22"/>
        </w:rPr>
        <w:t xml:space="preserve"> ciudadan</w:t>
      </w:r>
      <w:r w:rsidR="00DA0E88">
        <w:rPr>
          <w:rFonts w:ascii="Arial" w:hAnsi="Arial" w:cs="Arial"/>
          <w:sz w:val="22"/>
          <w:szCs w:val="22"/>
        </w:rPr>
        <w:t>os</w:t>
      </w:r>
      <w:r w:rsidR="00BD1878" w:rsidRPr="00BC7871">
        <w:rPr>
          <w:rFonts w:ascii="Arial" w:hAnsi="Arial" w:cs="Arial"/>
          <w:sz w:val="22"/>
          <w:szCs w:val="20"/>
          <w:lang w:val="es-MX"/>
        </w:rPr>
        <w:t xml:space="preserve"> </w:t>
      </w:r>
      <w:r w:rsidR="00DA0E88" w:rsidRPr="00DA0E88">
        <w:rPr>
          <w:rFonts w:ascii="Arial" w:hAnsi="Arial" w:cs="Arial"/>
          <w:b/>
          <w:sz w:val="22"/>
          <w:szCs w:val="20"/>
        </w:rPr>
        <w:t>Salvador Bueno Arceo</w:t>
      </w:r>
      <w:r w:rsidR="00DA0E88">
        <w:rPr>
          <w:rFonts w:ascii="Arial" w:hAnsi="Arial" w:cs="Arial"/>
          <w:b/>
          <w:sz w:val="22"/>
          <w:szCs w:val="20"/>
        </w:rPr>
        <w:t xml:space="preserve"> </w:t>
      </w:r>
      <w:r w:rsidR="00DA0E88">
        <w:rPr>
          <w:rFonts w:ascii="Arial" w:hAnsi="Arial" w:cs="Arial"/>
          <w:sz w:val="22"/>
          <w:szCs w:val="20"/>
        </w:rPr>
        <w:t xml:space="preserve">y </w:t>
      </w:r>
      <w:r w:rsidR="00DA0E88" w:rsidRPr="00DA0E88">
        <w:rPr>
          <w:rFonts w:ascii="Arial" w:hAnsi="Arial" w:cs="Arial"/>
          <w:b/>
          <w:sz w:val="22"/>
          <w:szCs w:val="20"/>
          <w:lang w:val="es-MX"/>
        </w:rPr>
        <w:t>Alfonso Magaña Ávila</w:t>
      </w:r>
      <w:r w:rsidR="00BD1878">
        <w:rPr>
          <w:rFonts w:ascii="Arial" w:hAnsi="Arial" w:cs="Arial"/>
          <w:b/>
          <w:sz w:val="22"/>
          <w:szCs w:val="22"/>
        </w:rPr>
        <w:t>,</w:t>
      </w:r>
      <w:r w:rsidR="00BD1878" w:rsidRPr="00A7284C">
        <w:rPr>
          <w:rFonts w:ascii="Arial" w:hAnsi="Arial" w:cs="Arial"/>
          <w:sz w:val="22"/>
          <w:szCs w:val="22"/>
        </w:rPr>
        <w:t xml:space="preserve"> </w:t>
      </w:r>
      <w:r w:rsidR="00BC21F1">
        <w:rPr>
          <w:rFonts w:ascii="Arial" w:hAnsi="Arial" w:cs="Arial"/>
          <w:sz w:val="22"/>
          <w:szCs w:val="22"/>
        </w:rPr>
        <w:t xml:space="preserve">respectivamente, </w:t>
      </w:r>
      <w:r w:rsidR="00BD1878" w:rsidRPr="00A7284C">
        <w:rPr>
          <w:rFonts w:ascii="Arial" w:hAnsi="Arial" w:cs="Arial"/>
          <w:sz w:val="22"/>
          <w:szCs w:val="22"/>
        </w:rPr>
        <w:t xml:space="preserve">en términos de lo expuesto en la Tabla </w:t>
      </w:r>
      <w:r w:rsidR="00DA0E88">
        <w:rPr>
          <w:rFonts w:ascii="Arial" w:hAnsi="Arial" w:cs="Arial"/>
          <w:sz w:val="22"/>
          <w:szCs w:val="22"/>
        </w:rPr>
        <w:t>8</w:t>
      </w:r>
      <w:r w:rsidR="00BD1878" w:rsidRPr="00A7284C">
        <w:rPr>
          <w:rFonts w:ascii="Arial" w:hAnsi="Arial" w:cs="Arial"/>
          <w:sz w:val="22"/>
          <w:szCs w:val="22"/>
        </w:rPr>
        <w:t xml:space="preserve"> de la Consideración </w:t>
      </w:r>
      <w:r w:rsidR="00BD1878">
        <w:rPr>
          <w:rFonts w:ascii="Arial" w:hAnsi="Arial" w:cs="Arial"/>
          <w:sz w:val="22"/>
          <w:szCs w:val="22"/>
        </w:rPr>
        <w:t>1</w:t>
      </w:r>
      <w:r w:rsidR="00DA0E88">
        <w:rPr>
          <w:rFonts w:ascii="Arial" w:hAnsi="Arial" w:cs="Arial"/>
          <w:sz w:val="22"/>
          <w:szCs w:val="22"/>
        </w:rPr>
        <w:t>4</w:t>
      </w:r>
      <w:r w:rsidR="00BD1878" w:rsidRPr="00A7284C">
        <w:rPr>
          <w:rFonts w:ascii="Arial" w:hAnsi="Arial" w:cs="Arial"/>
          <w:sz w:val="22"/>
          <w:szCs w:val="22"/>
        </w:rPr>
        <w:t xml:space="preserve">ª de este documento, </w:t>
      </w:r>
      <w:r w:rsidR="00A5134A" w:rsidRPr="00A7284C">
        <w:rPr>
          <w:rFonts w:ascii="Arial" w:hAnsi="Arial" w:cs="Arial"/>
          <w:sz w:val="22"/>
          <w:szCs w:val="22"/>
        </w:rPr>
        <w:t>de este documento</w:t>
      </w:r>
      <w:r w:rsidR="00A5134A">
        <w:rPr>
          <w:rFonts w:ascii="Arial" w:hAnsi="Arial" w:cs="Arial"/>
          <w:sz w:val="22"/>
          <w:szCs w:val="22"/>
        </w:rPr>
        <w:t xml:space="preserve"> postulada </w:t>
      </w:r>
      <w:r w:rsidR="00A5134A" w:rsidRPr="00A7284C">
        <w:rPr>
          <w:rFonts w:ascii="Arial" w:hAnsi="Arial" w:cs="Arial"/>
          <w:sz w:val="22"/>
          <w:szCs w:val="22"/>
        </w:rPr>
        <w:t>por</w:t>
      </w:r>
      <w:r w:rsidR="00A5134A" w:rsidRPr="00A7284C">
        <w:rPr>
          <w:rFonts w:ascii="Arial" w:hAnsi="Arial" w:cs="Arial"/>
          <w:color w:val="000000" w:themeColor="text1"/>
          <w:sz w:val="22"/>
          <w:szCs w:val="22"/>
        </w:rPr>
        <w:t xml:space="preserve"> </w:t>
      </w:r>
      <w:r w:rsidR="00A5134A">
        <w:rPr>
          <w:rFonts w:ascii="Arial" w:hAnsi="Arial" w:cs="Arial"/>
          <w:color w:val="000000" w:themeColor="text1"/>
          <w:sz w:val="22"/>
          <w:szCs w:val="22"/>
        </w:rPr>
        <w:t xml:space="preserve">el </w:t>
      </w:r>
      <w:r w:rsidR="00DA0E88">
        <w:rPr>
          <w:rFonts w:ascii="Arial" w:hAnsi="Arial" w:cs="Arial"/>
          <w:color w:val="000000" w:themeColor="text1"/>
          <w:sz w:val="22"/>
          <w:szCs w:val="22"/>
        </w:rPr>
        <w:t>Partido del Trabajo</w:t>
      </w:r>
      <w:r w:rsidR="00A5134A" w:rsidRPr="00A7284C">
        <w:rPr>
          <w:rFonts w:ascii="Arial" w:hAnsi="Arial" w:cs="Arial"/>
          <w:sz w:val="22"/>
          <w:szCs w:val="22"/>
        </w:rPr>
        <w:t>.</w:t>
      </w:r>
    </w:p>
    <w:p w14:paraId="526AEC88" w14:textId="65282C7A" w:rsidR="00132B1A" w:rsidRDefault="00132B1A" w:rsidP="00752D57">
      <w:pPr>
        <w:spacing w:line="360" w:lineRule="auto"/>
        <w:jc w:val="both"/>
        <w:rPr>
          <w:rFonts w:ascii="Arial" w:eastAsia="Calibri" w:hAnsi="Arial" w:cs="Arial"/>
          <w:b/>
          <w:sz w:val="22"/>
          <w:szCs w:val="22"/>
          <w:lang w:val="es-MX" w:eastAsia="en-US"/>
        </w:rPr>
      </w:pPr>
    </w:p>
    <w:p w14:paraId="195040F7" w14:textId="2FCB96DB" w:rsidR="00BD1878" w:rsidRPr="00A7284C" w:rsidRDefault="00752D57" w:rsidP="00BD1878">
      <w:pPr>
        <w:spacing w:line="360" w:lineRule="auto"/>
        <w:jc w:val="both"/>
        <w:rPr>
          <w:rFonts w:ascii="Arial" w:hAnsi="Arial" w:cs="Arial"/>
          <w:sz w:val="22"/>
          <w:szCs w:val="22"/>
        </w:rPr>
      </w:pPr>
      <w:r>
        <w:rPr>
          <w:rFonts w:ascii="Arial" w:eastAsia="Calibri" w:hAnsi="Arial" w:cs="Arial"/>
          <w:b/>
          <w:sz w:val="22"/>
          <w:szCs w:val="22"/>
          <w:lang w:val="es-MX" w:eastAsia="en-US"/>
        </w:rPr>
        <w:t>TERCERO.</w:t>
      </w:r>
      <w:r w:rsidRPr="00640A2F">
        <w:rPr>
          <w:rFonts w:ascii="Arial" w:eastAsia="Calibri" w:hAnsi="Arial" w:cs="Arial"/>
          <w:sz w:val="22"/>
          <w:szCs w:val="22"/>
          <w:lang w:val="es-MX" w:eastAsia="en-US"/>
        </w:rPr>
        <w:t xml:space="preserve"> </w:t>
      </w:r>
      <w:r w:rsidR="00A5134A" w:rsidRPr="00A7284C">
        <w:rPr>
          <w:rFonts w:ascii="Arial" w:hAnsi="Arial" w:cs="Arial"/>
          <w:sz w:val="22"/>
          <w:szCs w:val="22"/>
        </w:rPr>
        <w:t xml:space="preserve">Este Consejo General </w:t>
      </w:r>
      <w:r w:rsidR="00A5134A" w:rsidRPr="00BD1878">
        <w:rPr>
          <w:rFonts w:ascii="Arial" w:hAnsi="Arial" w:cs="Arial"/>
          <w:b/>
          <w:sz w:val="22"/>
          <w:szCs w:val="22"/>
        </w:rPr>
        <w:t xml:space="preserve">aprueba la sustitución de la candidatura al cargo de </w:t>
      </w:r>
      <w:r w:rsidR="00DA0E88">
        <w:rPr>
          <w:rFonts w:ascii="Arial" w:hAnsi="Arial" w:cs="Arial"/>
          <w:b/>
          <w:sz w:val="22"/>
          <w:szCs w:val="22"/>
        </w:rPr>
        <w:t>la</w:t>
      </w:r>
      <w:r w:rsidR="00A5134A">
        <w:rPr>
          <w:rFonts w:ascii="Arial" w:hAnsi="Arial" w:cs="Arial"/>
          <w:sz w:val="22"/>
          <w:szCs w:val="22"/>
        </w:rPr>
        <w:t xml:space="preserve"> </w:t>
      </w:r>
      <w:r w:rsidR="00DA0E88" w:rsidRPr="00DA0E88">
        <w:rPr>
          <w:rFonts w:ascii="Arial" w:hAnsi="Arial" w:cs="Arial"/>
          <w:b/>
          <w:sz w:val="22"/>
          <w:szCs w:val="22"/>
          <w:lang w:val="es-MX"/>
        </w:rPr>
        <w:t xml:space="preserve">2ª Regiduría Propietaria </w:t>
      </w:r>
      <w:r w:rsidR="00DA0E88">
        <w:rPr>
          <w:rFonts w:ascii="Arial" w:hAnsi="Arial" w:cs="Arial"/>
          <w:b/>
          <w:sz w:val="22"/>
          <w:szCs w:val="22"/>
          <w:lang w:val="es-MX"/>
        </w:rPr>
        <w:t xml:space="preserve">y Suplente </w:t>
      </w:r>
      <w:r w:rsidR="00DA0E88" w:rsidRPr="00DA0E88">
        <w:rPr>
          <w:rFonts w:ascii="Arial" w:hAnsi="Arial" w:cs="Arial"/>
          <w:b/>
          <w:sz w:val="22"/>
          <w:szCs w:val="22"/>
          <w:lang w:val="es-MX"/>
        </w:rPr>
        <w:t>de miembros del Ayuntamiento de Armería</w:t>
      </w:r>
      <w:r w:rsidR="00DA0E88" w:rsidRPr="00DA0E88">
        <w:rPr>
          <w:rFonts w:ascii="Arial" w:hAnsi="Arial" w:cs="Arial"/>
          <w:sz w:val="22"/>
          <w:szCs w:val="22"/>
        </w:rPr>
        <w:t xml:space="preserve"> </w:t>
      </w:r>
      <w:r w:rsidR="00A5134A" w:rsidRPr="00A7284C">
        <w:rPr>
          <w:rFonts w:ascii="Arial" w:hAnsi="Arial" w:cs="Arial"/>
          <w:sz w:val="22"/>
          <w:szCs w:val="22"/>
        </w:rPr>
        <w:t xml:space="preserve">por </w:t>
      </w:r>
      <w:r w:rsidR="00A5134A">
        <w:rPr>
          <w:rFonts w:ascii="Arial" w:hAnsi="Arial" w:cs="Arial"/>
          <w:sz w:val="22"/>
          <w:szCs w:val="22"/>
        </w:rPr>
        <w:t>la</w:t>
      </w:r>
      <w:r w:rsidR="00DA0E88">
        <w:rPr>
          <w:rFonts w:ascii="Arial" w:hAnsi="Arial" w:cs="Arial"/>
          <w:sz w:val="22"/>
          <w:szCs w:val="22"/>
        </w:rPr>
        <w:t>s</w:t>
      </w:r>
      <w:r w:rsidR="00A5134A" w:rsidRPr="00A7284C">
        <w:rPr>
          <w:rFonts w:ascii="Arial" w:hAnsi="Arial" w:cs="Arial"/>
          <w:sz w:val="22"/>
          <w:szCs w:val="22"/>
        </w:rPr>
        <w:t xml:space="preserve"> ciudadan</w:t>
      </w:r>
      <w:r w:rsidR="00A5134A">
        <w:rPr>
          <w:rFonts w:ascii="Arial" w:hAnsi="Arial" w:cs="Arial"/>
          <w:sz w:val="22"/>
          <w:szCs w:val="22"/>
        </w:rPr>
        <w:t>a</w:t>
      </w:r>
      <w:r w:rsidR="00DA0E88">
        <w:rPr>
          <w:rFonts w:ascii="Arial" w:hAnsi="Arial" w:cs="Arial"/>
          <w:sz w:val="22"/>
          <w:szCs w:val="22"/>
        </w:rPr>
        <w:t xml:space="preserve">s </w:t>
      </w:r>
      <w:r w:rsidR="00DA0E88" w:rsidRPr="00DA0E88">
        <w:rPr>
          <w:rFonts w:ascii="Arial" w:hAnsi="Arial" w:cs="Arial"/>
          <w:b/>
          <w:sz w:val="22"/>
          <w:szCs w:val="22"/>
          <w:lang w:val="es-MX"/>
        </w:rPr>
        <w:t>María del Carmen Sandoval Saucedo</w:t>
      </w:r>
      <w:r w:rsidR="00DA0E88">
        <w:rPr>
          <w:rFonts w:ascii="Arial" w:hAnsi="Arial" w:cs="Arial"/>
          <w:b/>
          <w:sz w:val="22"/>
          <w:szCs w:val="22"/>
          <w:lang w:val="es-MX"/>
        </w:rPr>
        <w:t xml:space="preserve"> </w:t>
      </w:r>
      <w:r w:rsidR="00DA0E88">
        <w:rPr>
          <w:rFonts w:ascii="Arial" w:hAnsi="Arial" w:cs="Arial"/>
          <w:sz w:val="22"/>
          <w:szCs w:val="22"/>
          <w:lang w:val="es-MX"/>
        </w:rPr>
        <w:t xml:space="preserve">y </w:t>
      </w:r>
      <w:r w:rsidR="00DA0E88" w:rsidRPr="00DA0E88">
        <w:rPr>
          <w:rFonts w:ascii="Arial" w:hAnsi="Arial" w:cs="Arial"/>
          <w:b/>
          <w:sz w:val="22"/>
          <w:szCs w:val="22"/>
          <w:lang w:val="es-MX"/>
        </w:rPr>
        <w:t>Yadira Alejandro Velasco López</w:t>
      </w:r>
      <w:r w:rsidR="00A5134A">
        <w:rPr>
          <w:rFonts w:ascii="Arial" w:hAnsi="Arial" w:cs="Arial"/>
          <w:b/>
          <w:sz w:val="22"/>
          <w:szCs w:val="22"/>
        </w:rPr>
        <w:t>,</w:t>
      </w:r>
      <w:r w:rsidR="00A5134A" w:rsidRPr="00A7284C">
        <w:rPr>
          <w:rFonts w:ascii="Arial" w:hAnsi="Arial" w:cs="Arial"/>
          <w:sz w:val="22"/>
          <w:szCs w:val="22"/>
        </w:rPr>
        <w:t xml:space="preserve"> </w:t>
      </w:r>
      <w:r w:rsidR="00BC21F1">
        <w:rPr>
          <w:rFonts w:ascii="Arial" w:hAnsi="Arial" w:cs="Arial"/>
          <w:sz w:val="22"/>
          <w:szCs w:val="22"/>
        </w:rPr>
        <w:t xml:space="preserve">respectivamente, </w:t>
      </w:r>
      <w:r w:rsidR="00A5134A" w:rsidRPr="00A7284C">
        <w:rPr>
          <w:rFonts w:ascii="Arial" w:hAnsi="Arial" w:cs="Arial"/>
          <w:sz w:val="22"/>
          <w:szCs w:val="22"/>
        </w:rPr>
        <w:t xml:space="preserve">en términos de lo expuesto en la Tabla </w:t>
      </w:r>
      <w:r w:rsidR="00DA0E88">
        <w:rPr>
          <w:rFonts w:ascii="Arial" w:hAnsi="Arial" w:cs="Arial"/>
          <w:sz w:val="22"/>
          <w:szCs w:val="22"/>
        </w:rPr>
        <w:t>8</w:t>
      </w:r>
      <w:r w:rsidR="00A5134A" w:rsidRPr="00A7284C">
        <w:rPr>
          <w:rFonts w:ascii="Arial" w:hAnsi="Arial" w:cs="Arial"/>
          <w:sz w:val="22"/>
          <w:szCs w:val="22"/>
        </w:rPr>
        <w:t xml:space="preserve"> de la Consideración </w:t>
      </w:r>
      <w:r w:rsidR="00DA0E88">
        <w:rPr>
          <w:rFonts w:ascii="Arial" w:hAnsi="Arial" w:cs="Arial"/>
          <w:sz w:val="22"/>
          <w:szCs w:val="22"/>
        </w:rPr>
        <w:t>14</w:t>
      </w:r>
      <w:r w:rsidR="00A5134A" w:rsidRPr="00A7284C">
        <w:rPr>
          <w:rFonts w:ascii="Arial" w:hAnsi="Arial" w:cs="Arial"/>
          <w:sz w:val="22"/>
          <w:szCs w:val="22"/>
        </w:rPr>
        <w:t xml:space="preserve">ª de este documento, </w:t>
      </w:r>
      <w:r w:rsidR="00A5134A">
        <w:rPr>
          <w:rFonts w:ascii="Arial" w:hAnsi="Arial" w:cs="Arial"/>
          <w:sz w:val="22"/>
          <w:szCs w:val="22"/>
        </w:rPr>
        <w:t xml:space="preserve">postulada </w:t>
      </w:r>
      <w:r w:rsidR="00A5134A" w:rsidRPr="00A7284C">
        <w:rPr>
          <w:rFonts w:ascii="Arial" w:hAnsi="Arial" w:cs="Arial"/>
          <w:sz w:val="22"/>
          <w:szCs w:val="22"/>
        </w:rPr>
        <w:t>por</w:t>
      </w:r>
      <w:r w:rsidR="00A5134A" w:rsidRPr="00A7284C">
        <w:rPr>
          <w:rFonts w:ascii="Arial" w:hAnsi="Arial" w:cs="Arial"/>
          <w:color w:val="000000" w:themeColor="text1"/>
          <w:sz w:val="22"/>
          <w:szCs w:val="22"/>
        </w:rPr>
        <w:t xml:space="preserve"> </w:t>
      </w:r>
      <w:r w:rsidR="00CE2689">
        <w:rPr>
          <w:rFonts w:ascii="Arial" w:hAnsi="Arial" w:cs="Arial"/>
          <w:color w:val="000000" w:themeColor="text1"/>
          <w:sz w:val="22"/>
          <w:szCs w:val="22"/>
        </w:rPr>
        <w:t>el P</w:t>
      </w:r>
      <w:r w:rsidR="00A5134A">
        <w:rPr>
          <w:rFonts w:ascii="Arial" w:hAnsi="Arial" w:cs="Arial"/>
          <w:color w:val="000000" w:themeColor="text1"/>
          <w:sz w:val="22"/>
          <w:szCs w:val="22"/>
        </w:rPr>
        <w:t xml:space="preserve">artido </w:t>
      </w:r>
      <w:r w:rsidR="00DA0E88">
        <w:rPr>
          <w:rFonts w:ascii="Arial" w:hAnsi="Arial" w:cs="Arial"/>
          <w:color w:val="000000" w:themeColor="text1"/>
          <w:sz w:val="22"/>
          <w:szCs w:val="22"/>
        </w:rPr>
        <w:t>del Trabajo</w:t>
      </w:r>
      <w:r w:rsidR="00A5134A" w:rsidRPr="00A7284C">
        <w:rPr>
          <w:rFonts w:ascii="Arial" w:hAnsi="Arial" w:cs="Arial"/>
          <w:sz w:val="22"/>
          <w:szCs w:val="22"/>
        </w:rPr>
        <w:t>.</w:t>
      </w:r>
    </w:p>
    <w:p w14:paraId="0714D8D5" w14:textId="29C7C22F" w:rsidR="00BD1878" w:rsidRDefault="00BD1878" w:rsidP="00BD1878">
      <w:pPr>
        <w:spacing w:line="360" w:lineRule="auto"/>
        <w:jc w:val="both"/>
        <w:rPr>
          <w:rFonts w:ascii="Arial" w:hAnsi="Arial" w:cs="Arial"/>
          <w:b/>
          <w:sz w:val="22"/>
          <w:szCs w:val="22"/>
        </w:rPr>
      </w:pPr>
    </w:p>
    <w:p w14:paraId="203DA75D" w14:textId="30672DBF" w:rsidR="00BD1878" w:rsidRDefault="00752D57" w:rsidP="00BD1878">
      <w:pPr>
        <w:spacing w:line="360" w:lineRule="auto"/>
        <w:jc w:val="both"/>
        <w:rPr>
          <w:rFonts w:ascii="Arial" w:hAnsi="Arial" w:cs="Arial"/>
          <w:sz w:val="22"/>
          <w:szCs w:val="22"/>
        </w:rPr>
      </w:pPr>
      <w:r>
        <w:rPr>
          <w:rFonts w:ascii="Arial" w:eastAsia="Calibri" w:hAnsi="Arial" w:cs="Arial"/>
          <w:b/>
          <w:sz w:val="22"/>
          <w:szCs w:val="22"/>
          <w:lang w:val="es-MX" w:eastAsia="en-US"/>
        </w:rPr>
        <w:t>CUARTO.</w:t>
      </w:r>
      <w:r w:rsidRPr="00640A2F">
        <w:rPr>
          <w:rFonts w:ascii="Arial" w:eastAsia="Calibri" w:hAnsi="Arial" w:cs="Arial"/>
          <w:sz w:val="22"/>
          <w:szCs w:val="22"/>
          <w:lang w:val="es-MX" w:eastAsia="en-US"/>
        </w:rPr>
        <w:t xml:space="preserve"> </w:t>
      </w:r>
      <w:r w:rsidR="00CE2689" w:rsidRPr="00A7284C">
        <w:rPr>
          <w:rFonts w:ascii="Arial" w:hAnsi="Arial" w:cs="Arial"/>
          <w:sz w:val="22"/>
          <w:szCs w:val="22"/>
        </w:rPr>
        <w:t xml:space="preserve">Este Consejo General </w:t>
      </w:r>
      <w:r w:rsidR="00DA0E88" w:rsidRPr="00BD1878">
        <w:rPr>
          <w:rFonts w:ascii="Arial" w:hAnsi="Arial" w:cs="Arial"/>
          <w:b/>
          <w:sz w:val="22"/>
          <w:szCs w:val="22"/>
        </w:rPr>
        <w:t xml:space="preserve">aprueba la sustitución de la candidatura al cargo de </w:t>
      </w:r>
      <w:r w:rsidR="00DA0E88">
        <w:rPr>
          <w:rFonts w:ascii="Arial" w:hAnsi="Arial" w:cs="Arial"/>
          <w:b/>
          <w:sz w:val="22"/>
          <w:szCs w:val="22"/>
        </w:rPr>
        <w:t>la</w:t>
      </w:r>
      <w:r w:rsidR="00DA0E88">
        <w:rPr>
          <w:rFonts w:ascii="Arial" w:hAnsi="Arial" w:cs="Arial"/>
          <w:sz w:val="22"/>
          <w:szCs w:val="22"/>
        </w:rPr>
        <w:t xml:space="preserve"> </w:t>
      </w:r>
      <w:r w:rsidR="00DA0E88">
        <w:rPr>
          <w:rFonts w:ascii="Arial" w:hAnsi="Arial" w:cs="Arial"/>
          <w:b/>
          <w:sz w:val="22"/>
          <w:szCs w:val="22"/>
          <w:lang w:val="es-MX"/>
        </w:rPr>
        <w:t>3</w:t>
      </w:r>
      <w:r w:rsidR="00DA0E88" w:rsidRPr="00DA0E88">
        <w:rPr>
          <w:rFonts w:ascii="Arial" w:hAnsi="Arial" w:cs="Arial"/>
          <w:b/>
          <w:sz w:val="22"/>
          <w:szCs w:val="22"/>
          <w:lang w:val="es-MX"/>
        </w:rPr>
        <w:t xml:space="preserve">ª Regiduría </w:t>
      </w:r>
      <w:r w:rsidR="00DA0E88">
        <w:rPr>
          <w:rFonts w:ascii="Arial" w:hAnsi="Arial" w:cs="Arial"/>
          <w:b/>
          <w:sz w:val="22"/>
          <w:szCs w:val="22"/>
          <w:lang w:val="es-MX"/>
        </w:rPr>
        <w:t xml:space="preserve">Propietario </w:t>
      </w:r>
      <w:r w:rsidR="00DA0E88" w:rsidRPr="00DA0E88">
        <w:rPr>
          <w:rFonts w:ascii="Arial" w:hAnsi="Arial" w:cs="Arial"/>
          <w:b/>
          <w:sz w:val="22"/>
          <w:szCs w:val="22"/>
          <w:lang w:val="es-MX"/>
        </w:rPr>
        <w:t>de miembros del Ayuntamiento de Armería</w:t>
      </w:r>
      <w:r w:rsidR="00CE2689">
        <w:rPr>
          <w:rFonts w:ascii="Arial" w:hAnsi="Arial" w:cs="Arial"/>
          <w:sz w:val="22"/>
          <w:szCs w:val="22"/>
        </w:rPr>
        <w:t xml:space="preserve">, </w:t>
      </w:r>
      <w:r w:rsidR="00CE2689" w:rsidRPr="00A7284C">
        <w:rPr>
          <w:rFonts w:ascii="Arial" w:hAnsi="Arial" w:cs="Arial"/>
          <w:sz w:val="22"/>
          <w:szCs w:val="22"/>
        </w:rPr>
        <w:t xml:space="preserve">por </w:t>
      </w:r>
      <w:r w:rsidR="00DA0E88">
        <w:rPr>
          <w:rFonts w:ascii="Arial" w:hAnsi="Arial" w:cs="Arial"/>
          <w:sz w:val="22"/>
          <w:szCs w:val="22"/>
        </w:rPr>
        <w:t>el</w:t>
      </w:r>
      <w:r w:rsidR="00CE2689" w:rsidRPr="00A7284C">
        <w:rPr>
          <w:rFonts w:ascii="Arial" w:hAnsi="Arial" w:cs="Arial"/>
          <w:sz w:val="22"/>
          <w:szCs w:val="22"/>
        </w:rPr>
        <w:t xml:space="preserve"> ciudadan</w:t>
      </w:r>
      <w:r w:rsidR="00DA0E88">
        <w:rPr>
          <w:rFonts w:ascii="Arial" w:hAnsi="Arial" w:cs="Arial"/>
          <w:sz w:val="22"/>
          <w:szCs w:val="22"/>
        </w:rPr>
        <w:t>o</w:t>
      </w:r>
      <w:r w:rsidR="00CE2689" w:rsidRPr="00BC7871">
        <w:rPr>
          <w:rFonts w:ascii="Arial" w:hAnsi="Arial" w:cs="Arial"/>
          <w:sz w:val="22"/>
          <w:szCs w:val="20"/>
          <w:lang w:val="es-MX"/>
        </w:rPr>
        <w:t xml:space="preserve"> </w:t>
      </w:r>
      <w:r w:rsidR="00DA0E88" w:rsidRPr="00DA0E88">
        <w:rPr>
          <w:rFonts w:ascii="Arial" w:hAnsi="Arial" w:cs="Arial"/>
          <w:b/>
          <w:sz w:val="22"/>
          <w:szCs w:val="20"/>
          <w:lang w:val="es-MX"/>
        </w:rPr>
        <w:t>Jonatán Rafael Amador Díaz</w:t>
      </w:r>
      <w:r w:rsidR="00CE2689">
        <w:rPr>
          <w:rFonts w:ascii="Arial" w:hAnsi="Arial" w:cs="Arial"/>
          <w:b/>
          <w:sz w:val="22"/>
          <w:szCs w:val="22"/>
        </w:rPr>
        <w:t>,</w:t>
      </w:r>
      <w:r w:rsidR="00CE2689" w:rsidRPr="00A7284C">
        <w:rPr>
          <w:rFonts w:ascii="Arial" w:hAnsi="Arial" w:cs="Arial"/>
          <w:sz w:val="22"/>
          <w:szCs w:val="22"/>
        </w:rPr>
        <w:t xml:space="preserve"> en términos de lo expuesto en la Tabla </w:t>
      </w:r>
      <w:r w:rsidR="00DA0E88">
        <w:rPr>
          <w:rFonts w:ascii="Arial" w:hAnsi="Arial" w:cs="Arial"/>
          <w:sz w:val="22"/>
          <w:szCs w:val="22"/>
        </w:rPr>
        <w:t>8</w:t>
      </w:r>
      <w:r w:rsidR="00CE2689" w:rsidRPr="00A7284C">
        <w:rPr>
          <w:rFonts w:ascii="Arial" w:hAnsi="Arial" w:cs="Arial"/>
          <w:sz w:val="22"/>
          <w:szCs w:val="22"/>
        </w:rPr>
        <w:t xml:space="preserve"> de la Consideración </w:t>
      </w:r>
      <w:r w:rsidR="00DA0E88">
        <w:rPr>
          <w:rFonts w:ascii="Arial" w:hAnsi="Arial" w:cs="Arial"/>
          <w:sz w:val="22"/>
          <w:szCs w:val="22"/>
        </w:rPr>
        <w:t>14</w:t>
      </w:r>
      <w:r w:rsidR="00CE2689" w:rsidRPr="00A7284C">
        <w:rPr>
          <w:rFonts w:ascii="Arial" w:hAnsi="Arial" w:cs="Arial"/>
          <w:sz w:val="22"/>
          <w:szCs w:val="22"/>
        </w:rPr>
        <w:t xml:space="preserve">ª de este documento, </w:t>
      </w:r>
      <w:r w:rsidR="00CE2689">
        <w:rPr>
          <w:rFonts w:ascii="Arial" w:hAnsi="Arial" w:cs="Arial"/>
          <w:sz w:val="22"/>
          <w:szCs w:val="22"/>
        </w:rPr>
        <w:t xml:space="preserve">postulada </w:t>
      </w:r>
      <w:r w:rsidR="00CE2689" w:rsidRPr="00A7284C">
        <w:rPr>
          <w:rFonts w:ascii="Arial" w:hAnsi="Arial" w:cs="Arial"/>
          <w:sz w:val="22"/>
          <w:szCs w:val="22"/>
        </w:rPr>
        <w:t>por</w:t>
      </w:r>
      <w:r w:rsidR="00CE2689" w:rsidRPr="00A7284C">
        <w:rPr>
          <w:rFonts w:ascii="Arial" w:hAnsi="Arial" w:cs="Arial"/>
          <w:color w:val="000000" w:themeColor="text1"/>
          <w:sz w:val="22"/>
          <w:szCs w:val="22"/>
        </w:rPr>
        <w:t xml:space="preserve"> </w:t>
      </w:r>
      <w:r w:rsidR="00DA0E88">
        <w:rPr>
          <w:rFonts w:ascii="Arial" w:hAnsi="Arial" w:cs="Arial"/>
          <w:color w:val="000000" w:themeColor="text1"/>
          <w:sz w:val="22"/>
          <w:szCs w:val="22"/>
        </w:rPr>
        <w:t>el Partido del Trabajo</w:t>
      </w:r>
      <w:r w:rsidR="00CE2689" w:rsidRPr="00A7284C">
        <w:rPr>
          <w:rFonts w:ascii="Arial" w:hAnsi="Arial" w:cs="Arial"/>
          <w:sz w:val="22"/>
          <w:szCs w:val="22"/>
        </w:rPr>
        <w:t>.</w:t>
      </w:r>
    </w:p>
    <w:p w14:paraId="44E6E9C1" w14:textId="77777777" w:rsidR="00394F83" w:rsidRDefault="00394F83" w:rsidP="00394F83">
      <w:pPr>
        <w:spacing w:line="360" w:lineRule="auto"/>
        <w:jc w:val="both"/>
        <w:rPr>
          <w:rFonts w:ascii="Arial" w:eastAsia="Calibri" w:hAnsi="Arial" w:cs="Arial"/>
          <w:sz w:val="22"/>
          <w:szCs w:val="22"/>
          <w:lang w:val="es-MX" w:eastAsia="en-US"/>
        </w:rPr>
      </w:pPr>
    </w:p>
    <w:p w14:paraId="4DB7BE84" w14:textId="3112C9E2" w:rsidR="00CE2689" w:rsidRDefault="00BD1878" w:rsidP="00394F83">
      <w:pPr>
        <w:spacing w:line="360" w:lineRule="auto"/>
        <w:jc w:val="both"/>
        <w:rPr>
          <w:rFonts w:ascii="Arial" w:eastAsia="Calibri" w:hAnsi="Arial" w:cs="Arial"/>
          <w:b/>
          <w:sz w:val="22"/>
          <w:szCs w:val="22"/>
          <w:lang w:val="es-MX" w:eastAsia="en-US"/>
        </w:rPr>
      </w:pPr>
      <w:r w:rsidRPr="00206181">
        <w:rPr>
          <w:rFonts w:ascii="Arial" w:eastAsia="Calibri" w:hAnsi="Arial" w:cs="Arial"/>
          <w:b/>
          <w:sz w:val="22"/>
          <w:szCs w:val="22"/>
          <w:lang w:val="es-MX" w:eastAsia="en-US"/>
        </w:rPr>
        <w:t>QUINTO</w:t>
      </w:r>
      <w:r w:rsidR="00206181">
        <w:rPr>
          <w:rFonts w:ascii="Arial" w:eastAsia="Calibri" w:hAnsi="Arial" w:cs="Arial"/>
          <w:b/>
          <w:sz w:val="22"/>
          <w:szCs w:val="22"/>
          <w:lang w:val="es-MX" w:eastAsia="en-US"/>
        </w:rPr>
        <w:t>.</w:t>
      </w:r>
      <w:r w:rsidR="00752D57" w:rsidRPr="00206181">
        <w:rPr>
          <w:rFonts w:ascii="Arial" w:eastAsia="Calibri" w:hAnsi="Arial" w:cs="Arial"/>
          <w:b/>
          <w:sz w:val="22"/>
          <w:szCs w:val="22"/>
          <w:lang w:val="es-MX" w:eastAsia="en-US"/>
        </w:rPr>
        <w:t xml:space="preserve"> </w:t>
      </w:r>
      <w:r w:rsidR="00CE2689" w:rsidRPr="00A7284C">
        <w:rPr>
          <w:rFonts w:ascii="Arial" w:hAnsi="Arial" w:cs="Arial"/>
          <w:sz w:val="22"/>
          <w:szCs w:val="22"/>
        </w:rPr>
        <w:t xml:space="preserve">Este Consejo General </w:t>
      </w:r>
      <w:r w:rsidR="00CE2689" w:rsidRPr="00BD1878">
        <w:rPr>
          <w:rFonts w:ascii="Arial" w:hAnsi="Arial" w:cs="Arial"/>
          <w:b/>
          <w:sz w:val="22"/>
          <w:szCs w:val="22"/>
        </w:rPr>
        <w:t xml:space="preserve">aprueba la sustitución de la candidatura al cargo de </w:t>
      </w:r>
      <w:r w:rsidR="00CE2689">
        <w:rPr>
          <w:rFonts w:ascii="Arial" w:hAnsi="Arial" w:cs="Arial"/>
          <w:b/>
          <w:sz w:val="22"/>
          <w:szCs w:val="22"/>
        </w:rPr>
        <w:t xml:space="preserve">la </w:t>
      </w:r>
      <w:r w:rsidR="00DA0E88" w:rsidRPr="00DA0E88">
        <w:rPr>
          <w:rFonts w:ascii="Arial" w:hAnsi="Arial" w:cs="Arial"/>
          <w:b/>
          <w:sz w:val="22"/>
          <w:szCs w:val="22"/>
          <w:lang w:val="es-MX"/>
        </w:rPr>
        <w:t xml:space="preserve">4ª Regiduría Propietaria </w:t>
      </w:r>
      <w:r w:rsidR="00DA0E88">
        <w:rPr>
          <w:rFonts w:ascii="Arial" w:hAnsi="Arial" w:cs="Arial"/>
          <w:b/>
          <w:sz w:val="22"/>
          <w:szCs w:val="22"/>
          <w:lang w:val="es-MX"/>
        </w:rPr>
        <w:t xml:space="preserve">y Suplente </w:t>
      </w:r>
      <w:r w:rsidR="00DA0E88" w:rsidRPr="00DA0E88">
        <w:rPr>
          <w:rFonts w:ascii="Arial" w:hAnsi="Arial" w:cs="Arial"/>
          <w:b/>
          <w:sz w:val="22"/>
          <w:szCs w:val="22"/>
          <w:lang w:val="es-MX"/>
        </w:rPr>
        <w:t>de miembros del Ayuntamiento de Armería</w:t>
      </w:r>
      <w:r w:rsidR="00CE2689">
        <w:rPr>
          <w:rFonts w:ascii="Arial" w:hAnsi="Arial" w:cs="Arial"/>
          <w:sz w:val="22"/>
          <w:szCs w:val="22"/>
        </w:rPr>
        <w:t xml:space="preserve"> </w:t>
      </w:r>
      <w:r w:rsidR="00CE2689" w:rsidRPr="00A7284C">
        <w:rPr>
          <w:rFonts w:ascii="Arial" w:hAnsi="Arial" w:cs="Arial"/>
          <w:sz w:val="22"/>
          <w:szCs w:val="22"/>
        </w:rPr>
        <w:t xml:space="preserve">por </w:t>
      </w:r>
      <w:r w:rsidR="00CE2689">
        <w:rPr>
          <w:rFonts w:ascii="Arial" w:hAnsi="Arial" w:cs="Arial"/>
          <w:sz w:val="22"/>
          <w:szCs w:val="22"/>
        </w:rPr>
        <w:t>las</w:t>
      </w:r>
      <w:r w:rsidR="00CE2689" w:rsidRPr="00A7284C">
        <w:rPr>
          <w:rFonts w:ascii="Arial" w:hAnsi="Arial" w:cs="Arial"/>
          <w:sz w:val="22"/>
          <w:szCs w:val="22"/>
        </w:rPr>
        <w:t xml:space="preserve"> ciudadan</w:t>
      </w:r>
      <w:r w:rsidR="00CE2689">
        <w:rPr>
          <w:rFonts w:ascii="Arial" w:hAnsi="Arial" w:cs="Arial"/>
          <w:sz w:val="22"/>
          <w:szCs w:val="22"/>
        </w:rPr>
        <w:t>as</w:t>
      </w:r>
      <w:r w:rsidR="00CE2689" w:rsidRPr="00BC7871">
        <w:rPr>
          <w:rFonts w:ascii="Arial" w:hAnsi="Arial" w:cs="Arial"/>
          <w:sz w:val="22"/>
          <w:szCs w:val="20"/>
          <w:lang w:val="es-MX"/>
        </w:rPr>
        <w:t xml:space="preserve"> </w:t>
      </w:r>
      <w:r w:rsidR="00DA0E88" w:rsidRPr="00DA0E88">
        <w:rPr>
          <w:rFonts w:ascii="Arial" w:hAnsi="Arial" w:cs="Arial"/>
          <w:b/>
          <w:sz w:val="22"/>
          <w:szCs w:val="20"/>
          <w:lang w:val="es-MX"/>
        </w:rPr>
        <w:t>Olivia Fernández Chávez</w:t>
      </w:r>
      <w:r w:rsidR="00CE2689">
        <w:rPr>
          <w:rFonts w:ascii="Arial" w:hAnsi="Arial" w:cs="Arial"/>
          <w:b/>
          <w:sz w:val="22"/>
          <w:szCs w:val="20"/>
          <w:lang w:val="es-MX"/>
        </w:rPr>
        <w:t xml:space="preserve"> </w:t>
      </w:r>
      <w:r w:rsidR="00CE2689">
        <w:rPr>
          <w:rFonts w:ascii="Arial" w:hAnsi="Arial" w:cs="Arial"/>
          <w:sz w:val="22"/>
          <w:szCs w:val="20"/>
          <w:lang w:val="es-MX"/>
        </w:rPr>
        <w:t xml:space="preserve">y </w:t>
      </w:r>
      <w:r w:rsidR="00DA0E88" w:rsidRPr="00DA0E88">
        <w:rPr>
          <w:rFonts w:ascii="Arial" w:hAnsi="Arial" w:cs="Arial"/>
          <w:b/>
          <w:sz w:val="22"/>
          <w:szCs w:val="20"/>
          <w:lang w:val="es-MX"/>
        </w:rPr>
        <w:t>Bertha Alicia Ledezma Montelongo</w:t>
      </w:r>
      <w:r w:rsidR="00CE2689">
        <w:rPr>
          <w:rFonts w:ascii="Arial" w:hAnsi="Arial" w:cs="Arial"/>
          <w:b/>
          <w:sz w:val="22"/>
          <w:szCs w:val="22"/>
        </w:rPr>
        <w:t>,</w:t>
      </w:r>
      <w:r w:rsidR="00CE2689" w:rsidRPr="00A7284C">
        <w:rPr>
          <w:rFonts w:ascii="Arial" w:hAnsi="Arial" w:cs="Arial"/>
          <w:sz w:val="22"/>
          <w:szCs w:val="22"/>
        </w:rPr>
        <w:t xml:space="preserve"> </w:t>
      </w:r>
      <w:r w:rsidR="00CE2689">
        <w:rPr>
          <w:rFonts w:ascii="Arial" w:hAnsi="Arial" w:cs="Arial"/>
          <w:sz w:val="22"/>
          <w:szCs w:val="22"/>
        </w:rPr>
        <w:t xml:space="preserve">respectivamente, </w:t>
      </w:r>
      <w:r w:rsidR="00CE2689" w:rsidRPr="00A7284C">
        <w:rPr>
          <w:rFonts w:ascii="Arial" w:hAnsi="Arial" w:cs="Arial"/>
          <w:sz w:val="22"/>
          <w:szCs w:val="22"/>
        </w:rPr>
        <w:t xml:space="preserve">en términos de lo expuesto en la Tabla </w:t>
      </w:r>
      <w:r w:rsidR="00DA0E88">
        <w:rPr>
          <w:rFonts w:ascii="Arial" w:hAnsi="Arial" w:cs="Arial"/>
          <w:sz w:val="22"/>
          <w:szCs w:val="22"/>
        </w:rPr>
        <w:t>8</w:t>
      </w:r>
      <w:r w:rsidR="00CE2689" w:rsidRPr="00A7284C">
        <w:rPr>
          <w:rFonts w:ascii="Arial" w:hAnsi="Arial" w:cs="Arial"/>
          <w:sz w:val="22"/>
          <w:szCs w:val="22"/>
        </w:rPr>
        <w:t xml:space="preserve"> de la Consideración </w:t>
      </w:r>
      <w:r w:rsidR="00DA0E88">
        <w:rPr>
          <w:rFonts w:ascii="Arial" w:hAnsi="Arial" w:cs="Arial"/>
          <w:sz w:val="22"/>
          <w:szCs w:val="22"/>
        </w:rPr>
        <w:t>14</w:t>
      </w:r>
      <w:r w:rsidR="00CE2689" w:rsidRPr="00A7284C">
        <w:rPr>
          <w:rFonts w:ascii="Arial" w:hAnsi="Arial" w:cs="Arial"/>
          <w:sz w:val="22"/>
          <w:szCs w:val="22"/>
        </w:rPr>
        <w:t xml:space="preserve">ª de este documento, </w:t>
      </w:r>
      <w:r w:rsidR="00CE2689">
        <w:rPr>
          <w:rFonts w:ascii="Arial" w:hAnsi="Arial" w:cs="Arial"/>
          <w:sz w:val="22"/>
          <w:szCs w:val="22"/>
        </w:rPr>
        <w:t xml:space="preserve">postulada </w:t>
      </w:r>
      <w:r w:rsidR="00CE2689" w:rsidRPr="00A7284C">
        <w:rPr>
          <w:rFonts w:ascii="Arial" w:hAnsi="Arial" w:cs="Arial"/>
          <w:sz w:val="22"/>
          <w:szCs w:val="22"/>
        </w:rPr>
        <w:t>por</w:t>
      </w:r>
      <w:r w:rsidR="00CE2689" w:rsidRPr="00A7284C">
        <w:rPr>
          <w:rFonts w:ascii="Arial" w:hAnsi="Arial" w:cs="Arial"/>
          <w:color w:val="000000" w:themeColor="text1"/>
          <w:sz w:val="22"/>
          <w:szCs w:val="22"/>
        </w:rPr>
        <w:t xml:space="preserve"> </w:t>
      </w:r>
      <w:r w:rsidR="00DA0E88">
        <w:rPr>
          <w:rFonts w:ascii="Arial" w:hAnsi="Arial" w:cs="Arial"/>
          <w:color w:val="000000" w:themeColor="text1"/>
          <w:sz w:val="22"/>
          <w:szCs w:val="22"/>
        </w:rPr>
        <w:t>el Partido del Trabajo</w:t>
      </w:r>
      <w:r w:rsidR="00CE2689" w:rsidRPr="00A7284C">
        <w:rPr>
          <w:rFonts w:ascii="Arial" w:hAnsi="Arial" w:cs="Arial"/>
          <w:sz w:val="22"/>
          <w:szCs w:val="22"/>
        </w:rPr>
        <w:t>.</w:t>
      </w:r>
    </w:p>
    <w:p w14:paraId="3C36AB43" w14:textId="77777777" w:rsidR="00CE2689" w:rsidRDefault="00CE2689" w:rsidP="00394F83">
      <w:pPr>
        <w:spacing w:line="360" w:lineRule="auto"/>
        <w:jc w:val="both"/>
        <w:rPr>
          <w:rFonts w:ascii="Arial" w:eastAsia="Calibri" w:hAnsi="Arial" w:cs="Arial"/>
          <w:b/>
          <w:sz w:val="22"/>
          <w:szCs w:val="22"/>
          <w:lang w:val="es-MX" w:eastAsia="en-US"/>
        </w:rPr>
      </w:pPr>
    </w:p>
    <w:p w14:paraId="185510AB" w14:textId="2D35F104" w:rsidR="00CE2689" w:rsidRDefault="00CE2689" w:rsidP="00394F83">
      <w:pPr>
        <w:spacing w:line="360" w:lineRule="auto"/>
        <w:jc w:val="both"/>
        <w:rPr>
          <w:rFonts w:ascii="Arial" w:hAnsi="Arial" w:cs="Arial"/>
          <w:sz w:val="22"/>
          <w:szCs w:val="22"/>
        </w:rPr>
      </w:pPr>
      <w:r>
        <w:rPr>
          <w:rFonts w:ascii="Arial" w:eastAsia="Calibri" w:hAnsi="Arial" w:cs="Arial"/>
          <w:b/>
          <w:sz w:val="22"/>
          <w:szCs w:val="22"/>
          <w:lang w:val="es-MX" w:eastAsia="en-US"/>
        </w:rPr>
        <w:t xml:space="preserve">SEXTO. </w:t>
      </w:r>
      <w:r w:rsidRPr="00A7284C">
        <w:rPr>
          <w:rFonts w:ascii="Arial" w:hAnsi="Arial" w:cs="Arial"/>
          <w:sz w:val="22"/>
          <w:szCs w:val="22"/>
        </w:rPr>
        <w:t xml:space="preserve">Este Consejo General </w:t>
      </w:r>
      <w:r w:rsidR="00DA0E88" w:rsidRPr="00BD1878">
        <w:rPr>
          <w:rFonts w:ascii="Arial" w:hAnsi="Arial" w:cs="Arial"/>
          <w:b/>
          <w:sz w:val="22"/>
          <w:szCs w:val="22"/>
        </w:rPr>
        <w:t xml:space="preserve">aprueba la sustitución de la candidatura al cargo de </w:t>
      </w:r>
      <w:r w:rsidR="00DA0E88">
        <w:rPr>
          <w:rFonts w:ascii="Arial" w:hAnsi="Arial" w:cs="Arial"/>
          <w:b/>
          <w:sz w:val="22"/>
          <w:szCs w:val="22"/>
        </w:rPr>
        <w:t xml:space="preserve">la </w:t>
      </w:r>
      <w:r w:rsidR="00DA0E88">
        <w:rPr>
          <w:rFonts w:ascii="Arial" w:hAnsi="Arial" w:cs="Arial"/>
          <w:b/>
          <w:sz w:val="22"/>
          <w:szCs w:val="22"/>
          <w:lang w:val="es-MX"/>
        </w:rPr>
        <w:t>5</w:t>
      </w:r>
      <w:r w:rsidR="00DA0E88" w:rsidRPr="00DA0E88">
        <w:rPr>
          <w:rFonts w:ascii="Arial" w:hAnsi="Arial" w:cs="Arial"/>
          <w:b/>
          <w:sz w:val="22"/>
          <w:szCs w:val="22"/>
          <w:lang w:val="es-MX"/>
        </w:rPr>
        <w:t xml:space="preserve">ª Regiduría Propietaria </w:t>
      </w:r>
      <w:r w:rsidR="00DA0E88">
        <w:rPr>
          <w:rFonts w:ascii="Arial" w:hAnsi="Arial" w:cs="Arial"/>
          <w:b/>
          <w:sz w:val="22"/>
          <w:szCs w:val="22"/>
          <w:lang w:val="es-MX"/>
        </w:rPr>
        <w:t xml:space="preserve">y Suplente </w:t>
      </w:r>
      <w:r w:rsidR="00DA0E88" w:rsidRPr="00DA0E88">
        <w:rPr>
          <w:rFonts w:ascii="Arial" w:hAnsi="Arial" w:cs="Arial"/>
          <w:b/>
          <w:sz w:val="22"/>
          <w:szCs w:val="22"/>
          <w:lang w:val="es-MX"/>
        </w:rPr>
        <w:t>de miembros del Ayuntamiento de Armería</w:t>
      </w:r>
      <w:r w:rsidR="00DA0E88">
        <w:rPr>
          <w:rFonts w:ascii="Arial" w:hAnsi="Arial" w:cs="Arial"/>
          <w:sz w:val="22"/>
          <w:szCs w:val="22"/>
        </w:rPr>
        <w:t xml:space="preserve"> </w:t>
      </w:r>
      <w:r w:rsidRPr="00A7284C">
        <w:rPr>
          <w:rFonts w:ascii="Arial" w:hAnsi="Arial" w:cs="Arial"/>
          <w:sz w:val="22"/>
          <w:szCs w:val="22"/>
        </w:rPr>
        <w:t xml:space="preserve">por </w:t>
      </w:r>
      <w:r w:rsidR="00DA0E88">
        <w:rPr>
          <w:rFonts w:ascii="Arial" w:hAnsi="Arial" w:cs="Arial"/>
          <w:sz w:val="22"/>
          <w:szCs w:val="22"/>
        </w:rPr>
        <w:t>lo</w:t>
      </w:r>
      <w:r>
        <w:rPr>
          <w:rFonts w:ascii="Arial" w:hAnsi="Arial" w:cs="Arial"/>
          <w:sz w:val="22"/>
          <w:szCs w:val="22"/>
        </w:rPr>
        <w:t>s</w:t>
      </w:r>
      <w:r w:rsidRPr="00A7284C">
        <w:rPr>
          <w:rFonts w:ascii="Arial" w:hAnsi="Arial" w:cs="Arial"/>
          <w:sz w:val="22"/>
          <w:szCs w:val="22"/>
        </w:rPr>
        <w:t xml:space="preserve"> </w:t>
      </w:r>
      <w:r w:rsidRPr="00A7284C">
        <w:rPr>
          <w:rFonts w:ascii="Arial" w:hAnsi="Arial" w:cs="Arial"/>
          <w:sz w:val="22"/>
          <w:szCs w:val="22"/>
        </w:rPr>
        <w:lastRenderedPageBreak/>
        <w:t>ciudadan</w:t>
      </w:r>
      <w:r w:rsidR="00DA0E88">
        <w:rPr>
          <w:rFonts w:ascii="Arial" w:hAnsi="Arial" w:cs="Arial"/>
          <w:sz w:val="22"/>
          <w:szCs w:val="22"/>
        </w:rPr>
        <w:t>o</w:t>
      </w:r>
      <w:r>
        <w:rPr>
          <w:rFonts w:ascii="Arial" w:hAnsi="Arial" w:cs="Arial"/>
          <w:sz w:val="22"/>
          <w:szCs w:val="22"/>
        </w:rPr>
        <w:t>s</w:t>
      </w:r>
      <w:r w:rsidRPr="00BC7871">
        <w:rPr>
          <w:rFonts w:ascii="Arial" w:hAnsi="Arial" w:cs="Arial"/>
          <w:sz w:val="22"/>
          <w:szCs w:val="20"/>
          <w:lang w:val="es-MX"/>
        </w:rPr>
        <w:t xml:space="preserve"> </w:t>
      </w:r>
      <w:r w:rsidR="00DA0E88" w:rsidRPr="00DA0E88">
        <w:rPr>
          <w:rFonts w:ascii="Arial" w:hAnsi="Arial" w:cs="Arial"/>
          <w:b/>
          <w:sz w:val="22"/>
          <w:szCs w:val="20"/>
          <w:lang w:val="es-MX"/>
        </w:rPr>
        <w:t xml:space="preserve">Christian Jonathan Aldana López </w:t>
      </w:r>
      <w:r>
        <w:rPr>
          <w:rFonts w:ascii="Arial" w:hAnsi="Arial" w:cs="Arial"/>
          <w:sz w:val="22"/>
          <w:szCs w:val="20"/>
          <w:lang w:val="es-MX"/>
        </w:rPr>
        <w:t xml:space="preserve">y </w:t>
      </w:r>
      <w:r w:rsidR="00DA0E88" w:rsidRPr="00DA0E88">
        <w:rPr>
          <w:rFonts w:ascii="Arial" w:hAnsi="Arial" w:cs="Arial"/>
          <w:b/>
          <w:sz w:val="22"/>
          <w:szCs w:val="20"/>
          <w:lang w:val="es-MX"/>
        </w:rPr>
        <w:t>Jesús Salvador Vargas Castillo</w:t>
      </w:r>
      <w:r>
        <w:rPr>
          <w:rFonts w:ascii="Arial" w:hAnsi="Arial" w:cs="Arial"/>
          <w:b/>
          <w:sz w:val="22"/>
          <w:szCs w:val="22"/>
        </w:rPr>
        <w:t>,</w:t>
      </w:r>
      <w:r>
        <w:rPr>
          <w:rFonts w:ascii="Arial" w:hAnsi="Arial" w:cs="Arial"/>
          <w:sz w:val="22"/>
          <w:szCs w:val="22"/>
        </w:rPr>
        <w:t xml:space="preserve"> </w:t>
      </w:r>
      <w:r w:rsidR="00DA0E88">
        <w:rPr>
          <w:rFonts w:ascii="Arial" w:hAnsi="Arial" w:cs="Arial"/>
          <w:sz w:val="22"/>
          <w:szCs w:val="22"/>
        </w:rPr>
        <w:t xml:space="preserve">respectivamente, </w:t>
      </w:r>
      <w:r w:rsidRPr="00A7284C">
        <w:rPr>
          <w:rFonts w:ascii="Arial" w:hAnsi="Arial" w:cs="Arial"/>
          <w:sz w:val="22"/>
          <w:szCs w:val="22"/>
        </w:rPr>
        <w:t xml:space="preserve">en términos de lo expuesto en la Tabla </w:t>
      </w:r>
      <w:r w:rsidR="00DA0E88">
        <w:rPr>
          <w:rFonts w:ascii="Arial" w:hAnsi="Arial" w:cs="Arial"/>
          <w:sz w:val="22"/>
          <w:szCs w:val="22"/>
        </w:rPr>
        <w:t>8</w:t>
      </w:r>
      <w:r w:rsidRPr="00A7284C">
        <w:rPr>
          <w:rFonts w:ascii="Arial" w:hAnsi="Arial" w:cs="Arial"/>
          <w:sz w:val="22"/>
          <w:szCs w:val="22"/>
        </w:rPr>
        <w:t xml:space="preserve"> de la Consideración </w:t>
      </w:r>
      <w:r w:rsidR="00DA0E88">
        <w:rPr>
          <w:rFonts w:ascii="Arial" w:hAnsi="Arial" w:cs="Arial"/>
          <w:sz w:val="22"/>
          <w:szCs w:val="22"/>
        </w:rPr>
        <w:t>14</w:t>
      </w:r>
      <w:r w:rsidRPr="00A7284C">
        <w:rPr>
          <w:rFonts w:ascii="Arial" w:hAnsi="Arial" w:cs="Arial"/>
          <w:sz w:val="22"/>
          <w:szCs w:val="22"/>
        </w:rPr>
        <w:t xml:space="preserve">ª de este documento, </w:t>
      </w:r>
      <w:r w:rsidR="00DA0E88">
        <w:rPr>
          <w:rFonts w:ascii="Arial" w:hAnsi="Arial" w:cs="Arial"/>
          <w:sz w:val="22"/>
          <w:szCs w:val="22"/>
        </w:rPr>
        <w:t>postulados</w:t>
      </w:r>
      <w:r>
        <w:rPr>
          <w:rFonts w:ascii="Arial" w:hAnsi="Arial" w:cs="Arial"/>
          <w:sz w:val="22"/>
          <w:szCs w:val="22"/>
        </w:rPr>
        <w:t xml:space="preserve"> </w:t>
      </w:r>
      <w:r w:rsidRPr="00A7284C">
        <w:rPr>
          <w:rFonts w:ascii="Arial" w:hAnsi="Arial" w:cs="Arial"/>
          <w:sz w:val="22"/>
          <w:szCs w:val="22"/>
        </w:rPr>
        <w:t>por</w:t>
      </w:r>
      <w:r w:rsidR="00DA0E88">
        <w:rPr>
          <w:rFonts w:ascii="Arial" w:hAnsi="Arial" w:cs="Arial"/>
          <w:color w:val="000000" w:themeColor="text1"/>
          <w:sz w:val="22"/>
          <w:szCs w:val="22"/>
        </w:rPr>
        <w:t xml:space="preserve"> el Partido del Trabajo</w:t>
      </w:r>
      <w:r w:rsidRPr="00A7284C">
        <w:rPr>
          <w:rFonts w:ascii="Arial" w:hAnsi="Arial" w:cs="Arial"/>
          <w:sz w:val="22"/>
          <w:szCs w:val="22"/>
        </w:rPr>
        <w:t>.</w:t>
      </w:r>
    </w:p>
    <w:p w14:paraId="0F75C910" w14:textId="77777777" w:rsidR="000A7891" w:rsidRDefault="000A7891" w:rsidP="00394F83">
      <w:pPr>
        <w:spacing w:line="360" w:lineRule="auto"/>
        <w:jc w:val="both"/>
        <w:rPr>
          <w:rFonts w:ascii="Arial" w:hAnsi="Arial" w:cs="Arial"/>
          <w:sz w:val="22"/>
          <w:szCs w:val="22"/>
        </w:rPr>
      </w:pPr>
    </w:p>
    <w:p w14:paraId="34AF12C0" w14:textId="5B9A4913" w:rsidR="000A7891" w:rsidRDefault="000A7891" w:rsidP="00394F83">
      <w:pPr>
        <w:spacing w:line="360" w:lineRule="auto"/>
        <w:jc w:val="both"/>
        <w:rPr>
          <w:rFonts w:ascii="Arial" w:hAnsi="Arial" w:cs="Arial"/>
          <w:sz w:val="22"/>
          <w:szCs w:val="22"/>
        </w:rPr>
      </w:pPr>
      <w:r>
        <w:rPr>
          <w:rFonts w:ascii="Arial" w:eastAsia="Calibri" w:hAnsi="Arial" w:cs="Arial"/>
          <w:b/>
          <w:sz w:val="22"/>
          <w:szCs w:val="22"/>
          <w:lang w:val="es-MX" w:eastAsia="en-US"/>
        </w:rPr>
        <w:t xml:space="preserve">SÉPTIMO. </w:t>
      </w:r>
      <w:r w:rsidRPr="00A7284C">
        <w:rPr>
          <w:rFonts w:ascii="Arial" w:hAnsi="Arial" w:cs="Arial"/>
          <w:sz w:val="22"/>
          <w:szCs w:val="22"/>
        </w:rPr>
        <w:t xml:space="preserve">Este Consejo General </w:t>
      </w:r>
      <w:r w:rsidR="00BC21F1" w:rsidRPr="00BD1878">
        <w:rPr>
          <w:rFonts w:ascii="Arial" w:hAnsi="Arial" w:cs="Arial"/>
          <w:b/>
          <w:sz w:val="22"/>
          <w:szCs w:val="22"/>
        </w:rPr>
        <w:t xml:space="preserve">aprueba la sustitución de la candidatura al cargo de </w:t>
      </w:r>
      <w:r w:rsidR="00BC21F1">
        <w:rPr>
          <w:rFonts w:ascii="Arial" w:hAnsi="Arial" w:cs="Arial"/>
          <w:b/>
          <w:sz w:val="22"/>
          <w:szCs w:val="22"/>
        </w:rPr>
        <w:t xml:space="preserve">la </w:t>
      </w:r>
      <w:r w:rsidR="00BC21F1">
        <w:rPr>
          <w:rFonts w:ascii="Arial" w:hAnsi="Arial" w:cs="Arial"/>
          <w:b/>
          <w:sz w:val="22"/>
          <w:szCs w:val="22"/>
          <w:lang w:val="es-MX"/>
        </w:rPr>
        <w:t>Sindicatura</w:t>
      </w:r>
      <w:r w:rsidR="00BC21F1" w:rsidRPr="00DA0E88">
        <w:rPr>
          <w:rFonts w:ascii="Arial" w:hAnsi="Arial" w:cs="Arial"/>
          <w:b/>
          <w:sz w:val="22"/>
          <w:szCs w:val="22"/>
          <w:lang w:val="es-MX"/>
        </w:rPr>
        <w:t xml:space="preserve"> Propietaria </w:t>
      </w:r>
      <w:r w:rsidR="00BC21F1">
        <w:rPr>
          <w:rFonts w:ascii="Arial" w:hAnsi="Arial" w:cs="Arial"/>
          <w:b/>
          <w:sz w:val="22"/>
          <w:szCs w:val="22"/>
          <w:lang w:val="es-MX"/>
        </w:rPr>
        <w:t xml:space="preserve">y Suplente </w:t>
      </w:r>
      <w:r w:rsidR="00BC21F1" w:rsidRPr="00DA0E88">
        <w:rPr>
          <w:rFonts w:ascii="Arial" w:hAnsi="Arial" w:cs="Arial"/>
          <w:b/>
          <w:sz w:val="22"/>
          <w:szCs w:val="22"/>
          <w:lang w:val="es-MX"/>
        </w:rPr>
        <w:t xml:space="preserve">de miembros del Ayuntamiento de </w:t>
      </w:r>
      <w:r w:rsidR="00BC21F1">
        <w:rPr>
          <w:rFonts w:ascii="Arial" w:hAnsi="Arial" w:cs="Arial"/>
          <w:b/>
          <w:sz w:val="22"/>
          <w:szCs w:val="22"/>
          <w:lang w:val="es-MX"/>
        </w:rPr>
        <w:t>Colima</w:t>
      </w:r>
      <w:r>
        <w:rPr>
          <w:rFonts w:ascii="Arial" w:hAnsi="Arial" w:cs="Arial"/>
          <w:sz w:val="22"/>
          <w:szCs w:val="22"/>
        </w:rPr>
        <w:t xml:space="preserve">, </w:t>
      </w:r>
      <w:r w:rsidRPr="00A7284C">
        <w:rPr>
          <w:rFonts w:ascii="Arial" w:hAnsi="Arial" w:cs="Arial"/>
          <w:sz w:val="22"/>
          <w:szCs w:val="22"/>
        </w:rPr>
        <w:t xml:space="preserve">por </w:t>
      </w:r>
      <w:r w:rsidR="00BC21F1">
        <w:rPr>
          <w:rFonts w:ascii="Arial" w:hAnsi="Arial" w:cs="Arial"/>
          <w:sz w:val="22"/>
          <w:szCs w:val="22"/>
        </w:rPr>
        <w:t>las</w:t>
      </w:r>
      <w:r w:rsidRPr="00A7284C">
        <w:rPr>
          <w:rFonts w:ascii="Arial" w:hAnsi="Arial" w:cs="Arial"/>
          <w:sz w:val="22"/>
          <w:szCs w:val="22"/>
        </w:rPr>
        <w:t xml:space="preserve"> ciudadan</w:t>
      </w:r>
      <w:r w:rsidR="00BC21F1">
        <w:rPr>
          <w:rFonts w:ascii="Arial" w:hAnsi="Arial" w:cs="Arial"/>
          <w:sz w:val="22"/>
          <w:szCs w:val="22"/>
        </w:rPr>
        <w:t>as</w:t>
      </w:r>
      <w:r w:rsidRPr="00BC7871">
        <w:rPr>
          <w:rFonts w:ascii="Arial" w:hAnsi="Arial" w:cs="Arial"/>
          <w:sz w:val="22"/>
          <w:szCs w:val="20"/>
          <w:lang w:val="es-MX"/>
        </w:rPr>
        <w:t xml:space="preserve"> </w:t>
      </w:r>
      <w:r w:rsidR="00BC21F1" w:rsidRPr="00BC21F1">
        <w:rPr>
          <w:rFonts w:ascii="Arial" w:hAnsi="Arial" w:cs="Arial"/>
          <w:b/>
          <w:sz w:val="22"/>
          <w:szCs w:val="20"/>
          <w:lang w:val="es-MX"/>
        </w:rPr>
        <w:t>Adriana Minerva Lepe Villalobos</w:t>
      </w:r>
      <w:r w:rsidR="00BC21F1">
        <w:rPr>
          <w:rFonts w:ascii="Arial" w:hAnsi="Arial" w:cs="Arial"/>
          <w:b/>
          <w:sz w:val="22"/>
          <w:szCs w:val="20"/>
          <w:lang w:val="es-MX"/>
        </w:rPr>
        <w:t xml:space="preserve"> </w:t>
      </w:r>
      <w:r w:rsidR="00BC21F1">
        <w:rPr>
          <w:rFonts w:ascii="Arial" w:hAnsi="Arial" w:cs="Arial"/>
          <w:sz w:val="22"/>
          <w:szCs w:val="20"/>
          <w:lang w:val="es-MX"/>
        </w:rPr>
        <w:t xml:space="preserve">y </w:t>
      </w:r>
      <w:r w:rsidR="00BC21F1" w:rsidRPr="00BC21F1">
        <w:rPr>
          <w:rFonts w:ascii="Arial" w:hAnsi="Arial" w:cs="Arial"/>
          <w:b/>
          <w:sz w:val="22"/>
          <w:szCs w:val="20"/>
          <w:lang w:val="es-MX"/>
        </w:rPr>
        <w:t xml:space="preserve">Enedina </w:t>
      </w:r>
      <w:proofErr w:type="spellStart"/>
      <w:r w:rsidR="00BC21F1" w:rsidRPr="00BC21F1">
        <w:rPr>
          <w:rFonts w:ascii="Arial" w:hAnsi="Arial" w:cs="Arial"/>
          <w:b/>
          <w:sz w:val="22"/>
          <w:szCs w:val="20"/>
          <w:lang w:val="es-MX"/>
        </w:rPr>
        <w:t>Losoya</w:t>
      </w:r>
      <w:proofErr w:type="spellEnd"/>
      <w:r w:rsidR="00BC21F1" w:rsidRPr="00BC21F1">
        <w:rPr>
          <w:rFonts w:ascii="Arial" w:hAnsi="Arial" w:cs="Arial"/>
          <w:b/>
          <w:sz w:val="22"/>
          <w:szCs w:val="20"/>
          <w:lang w:val="es-MX"/>
        </w:rPr>
        <w:t xml:space="preserve"> Baeza</w:t>
      </w:r>
      <w:r>
        <w:rPr>
          <w:rFonts w:ascii="Arial" w:hAnsi="Arial" w:cs="Arial"/>
          <w:b/>
          <w:sz w:val="22"/>
          <w:szCs w:val="22"/>
        </w:rPr>
        <w:t>,</w:t>
      </w:r>
      <w:r w:rsidRPr="00A7284C">
        <w:rPr>
          <w:rFonts w:ascii="Arial" w:hAnsi="Arial" w:cs="Arial"/>
          <w:sz w:val="22"/>
          <w:szCs w:val="22"/>
        </w:rPr>
        <w:t xml:space="preserve"> en términos de lo expuesto en la Tabla </w:t>
      </w:r>
      <w:r>
        <w:rPr>
          <w:rFonts w:ascii="Arial" w:hAnsi="Arial" w:cs="Arial"/>
          <w:sz w:val="22"/>
          <w:szCs w:val="22"/>
        </w:rPr>
        <w:t>9</w:t>
      </w:r>
      <w:r w:rsidRPr="00A7284C">
        <w:rPr>
          <w:rFonts w:ascii="Arial" w:hAnsi="Arial" w:cs="Arial"/>
          <w:sz w:val="22"/>
          <w:szCs w:val="22"/>
        </w:rPr>
        <w:t xml:space="preserve"> de la Consideración </w:t>
      </w:r>
      <w:r w:rsidR="00BC21F1">
        <w:rPr>
          <w:rFonts w:ascii="Arial" w:hAnsi="Arial" w:cs="Arial"/>
          <w:sz w:val="22"/>
          <w:szCs w:val="22"/>
        </w:rPr>
        <w:t>14</w:t>
      </w:r>
      <w:r w:rsidRPr="00A7284C">
        <w:rPr>
          <w:rFonts w:ascii="Arial" w:hAnsi="Arial" w:cs="Arial"/>
          <w:sz w:val="22"/>
          <w:szCs w:val="22"/>
        </w:rPr>
        <w:t xml:space="preserve">ª de este documento, </w:t>
      </w:r>
      <w:r>
        <w:rPr>
          <w:rFonts w:ascii="Arial" w:hAnsi="Arial" w:cs="Arial"/>
          <w:sz w:val="22"/>
          <w:szCs w:val="22"/>
        </w:rPr>
        <w:t xml:space="preserve">postulada </w:t>
      </w:r>
      <w:r w:rsidRPr="00A7284C">
        <w:rPr>
          <w:rFonts w:ascii="Arial" w:hAnsi="Arial" w:cs="Arial"/>
          <w:sz w:val="22"/>
          <w:szCs w:val="22"/>
        </w:rPr>
        <w:t>por</w:t>
      </w:r>
      <w:r w:rsidRPr="00A7284C">
        <w:rPr>
          <w:rFonts w:ascii="Arial" w:hAnsi="Arial" w:cs="Arial"/>
          <w:color w:val="000000" w:themeColor="text1"/>
          <w:sz w:val="22"/>
          <w:szCs w:val="22"/>
        </w:rPr>
        <w:t xml:space="preserve"> </w:t>
      </w:r>
      <w:r>
        <w:rPr>
          <w:rFonts w:ascii="Arial" w:hAnsi="Arial" w:cs="Arial"/>
          <w:color w:val="000000" w:themeColor="text1"/>
          <w:sz w:val="22"/>
          <w:szCs w:val="22"/>
        </w:rPr>
        <w:t xml:space="preserve">el Partido </w:t>
      </w:r>
      <w:r w:rsidR="00BC21F1">
        <w:rPr>
          <w:rFonts w:ascii="Arial" w:hAnsi="Arial" w:cs="Arial"/>
          <w:color w:val="000000" w:themeColor="text1"/>
          <w:sz w:val="22"/>
          <w:szCs w:val="22"/>
        </w:rPr>
        <w:t>del Trabajo</w:t>
      </w:r>
      <w:r w:rsidRPr="00A7284C">
        <w:rPr>
          <w:rFonts w:ascii="Arial" w:hAnsi="Arial" w:cs="Arial"/>
          <w:sz w:val="22"/>
          <w:szCs w:val="22"/>
        </w:rPr>
        <w:t>.</w:t>
      </w:r>
    </w:p>
    <w:p w14:paraId="3B2DE4FD" w14:textId="77777777" w:rsidR="000A7891" w:rsidRDefault="000A7891" w:rsidP="00394F83">
      <w:pPr>
        <w:spacing w:line="360" w:lineRule="auto"/>
        <w:jc w:val="both"/>
        <w:rPr>
          <w:rFonts w:ascii="Arial" w:hAnsi="Arial" w:cs="Arial"/>
          <w:sz w:val="22"/>
          <w:szCs w:val="22"/>
        </w:rPr>
      </w:pPr>
    </w:p>
    <w:p w14:paraId="6AB698A5" w14:textId="30B8BA34" w:rsidR="000A7891" w:rsidRDefault="000A7891" w:rsidP="00394F83">
      <w:pPr>
        <w:spacing w:line="360" w:lineRule="auto"/>
        <w:jc w:val="both"/>
        <w:rPr>
          <w:rFonts w:ascii="Arial" w:eastAsia="Calibri" w:hAnsi="Arial" w:cs="Arial"/>
          <w:b/>
          <w:sz w:val="22"/>
          <w:szCs w:val="22"/>
          <w:lang w:val="es-MX" w:eastAsia="en-US"/>
        </w:rPr>
      </w:pPr>
      <w:r>
        <w:rPr>
          <w:rFonts w:ascii="Arial" w:eastAsia="Calibri" w:hAnsi="Arial" w:cs="Arial"/>
          <w:b/>
          <w:sz w:val="22"/>
          <w:szCs w:val="22"/>
          <w:lang w:val="es-MX" w:eastAsia="en-US"/>
        </w:rPr>
        <w:t xml:space="preserve">OCTAVO. </w:t>
      </w:r>
      <w:r w:rsidRPr="00A7284C">
        <w:rPr>
          <w:rFonts w:ascii="Arial" w:hAnsi="Arial" w:cs="Arial"/>
          <w:sz w:val="22"/>
          <w:szCs w:val="22"/>
        </w:rPr>
        <w:t xml:space="preserve">Este Consejo General </w:t>
      </w:r>
      <w:r w:rsidRPr="00BD1878">
        <w:rPr>
          <w:rFonts w:ascii="Arial" w:hAnsi="Arial" w:cs="Arial"/>
          <w:b/>
          <w:sz w:val="22"/>
          <w:szCs w:val="22"/>
        </w:rPr>
        <w:t xml:space="preserve">aprueba la sustitución de la candidatura al cargo de </w:t>
      </w:r>
      <w:r>
        <w:rPr>
          <w:rFonts w:ascii="Arial" w:hAnsi="Arial" w:cs="Arial"/>
          <w:b/>
          <w:sz w:val="22"/>
          <w:szCs w:val="22"/>
        </w:rPr>
        <w:t xml:space="preserve">la </w:t>
      </w:r>
      <w:r w:rsidR="00BC21F1" w:rsidRPr="00BC21F1">
        <w:rPr>
          <w:rFonts w:ascii="Arial" w:hAnsi="Arial" w:cs="Arial"/>
          <w:b/>
          <w:sz w:val="22"/>
          <w:szCs w:val="22"/>
          <w:lang w:val="es-MX"/>
        </w:rPr>
        <w:t>2ª Regiduría</w:t>
      </w:r>
      <w:r>
        <w:rPr>
          <w:rFonts w:ascii="Arial" w:hAnsi="Arial" w:cs="Arial"/>
          <w:b/>
          <w:sz w:val="22"/>
          <w:szCs w:val="22"/>
        </w:rPr>
        <w:t xml:space="preserve"> Suplente </w:t>
      </w:r>
      <w:r w:rsidRPr="00CE2689">
        <w:rPr>
          <w:rFonts w:ascii="Arial" w:hAnsi="Arial" w:cs="Arial"/>
          <w:b/>
          <w:sz w:val="22"/>
          <w:szCs w:val="22"/>
        </w:rPr>
        <w:t xml:space="preserve">de </w:t>
      </w:r>
      <w:r w:rsidR="00BC21F1">
        <w:rPr>
          <w:rFonts w:ascii="Arial" w:hAnsi="Arial" w:cs="Arial"/>
          <w:b/>
          <w:sz w:val="22"/>
          <w:szCs w:val="22"/>
        </w:rPr>
        <w:t>miembro del Ayuntamiento Colima</w:t>
      </w:r>
      <w:r>
        <w:rPr>
          <w:rFonts w:ascii="Arial" w:hAnsi="Arial" w:cs="Arial"/>
          <w:sz w:val="22"/>
          <w:szCs w:val="22"/>
        </w:rPr>
        <w:t xml:space="preserve"> </w:t>
      </w:r>
      <w:r w:rsidRPr="00A7284C">
        <w:rPr>
          <w:rFonts w:ascii="Arial" w:hAnsi="Arial" w:cs="Arial"/>
          <w:sz w:val="22"/>
          <w:szCs w:val="22"/>
        </w:rPr>
        <w:t xml:space="preserve">por </w:t>
      </w:r>
      <w:r>
        <w:rPr>
          <w:rFonts w:ascii="Arial" w:hAnsi="Arial" w:cs="Arial"/>
          <w:sz w:val="22"/>
          <w:szCs w:val="22"/>
        </w:rPr>
        <w:t>la</w:t>
      </w:r>
      <w:r w:rsidRPr="00A7284C">
        <w:rPr>
          <w:rFonts w:ascii="Arial" w:hAnsi="Arial" w:cs="Arial"/>
          <w:sz w:val="22"/>
          <w:szCs w:val="22"/>
        </w:rPr>
        <w:t xml:space="preserve"> </w:t>
      </w:r>
      <w:r w:rsidR="00BC21F1">
        <w:rPr>
          <w:rFonts w:ascii="Arial" w:hAnsi="Arial" w:cs="Arial"/>
          <w:sz w:val="22"/>
          <w:szCs w:val="22"/>
        </w:rPr>
        <w:t xml:space="preserve">ciudadana </w:t>
      </w:r>
      <w:r w:rsidR="00BC21F1" w:rsidRPr="00BC21F1">
        <w:rPr>
          <w:rFonts w:ascii="Arial" w:hAnsi="Arial" w:cs="Arial"/>
          <w:b/>
          <w:sz w:val="22"/>
          <w:szCs w:val="22"/>
          <w:lang w:val="es-MX"/>
        </w:rPr>
        <w:t xml:space="preserve">Grecia </w:t>
      </w:r>
      <w:proofErr w:type="spellStart"/>
      <w:r w:rsidR="00BC21F1" w:rsidRPr="00BC21F1">
        <w:rPr>
          <w:rFonts w:ascii="Arial" w:hAnsi="Arial" w:cs="Arial"/>
          <w:b/>
          <w:sz w:val="22"/>
          <w:szCs w:val="22"/>
          <w:lang w:val="es-MX"/>
        </w:rPr>
        <w:t>Lambros</w:t>
      </w:r>
      <w:proofErr w:type="spellEnd"/>
      <w:r w:rsidR="00BC21F1" w:rsidRPr="00BC21F1">
        <w:rPr>
          <w:rFonts w:ascii="Arial" w:hAnsi="Arial" w:cs="Arial"/>
          <w:b/>
          <w:sz w:val="22"/>
          <w:szCs w:val="22"/>
          <w:lang w:val="es-MX"/>
        </w:rPr>
        <w:t xml:space="preserve"> </w:t>
      </w:r>
      <w:proofErr w:type="spellStart"/>
      <w:r w:rsidR="00BC21F1" w:rsidRPr="00BC21F1">
        <w:rPr>
          <w:rFonts w:ascii="Arial" w:hAnsi="Arial" w:cs="Arial"/>
          <w:b/>
          <w:sz w:val="22"/>
          <w:szCs w:val="22"/>
          <w:lang w:val="es-MX"/>
        </w:rPr>
        <w:t>Salvatori</w:t>
      </w:r>
      <w:proofErr w:type="spellEnd"/>
      <w:r>
        <w:rPr>
          <w:rFonts w:ascii="Arial" w:hAnsi="Arial" w:cs="Arial"/>
          <w:b/>
          <w:sz w:val="22"/>
          <w:szCs w:val="22"/>
        </w:rPr>
        <w:t>,</w:t>
      </w:r>
      <w:r>
        <w:rPr>
          <w:rFonts w:ascii="Arial" w:hAnsi="Arial" w:cs="Arial"/>
          <w:sz w:val="22"/>
          <w:szCs w:val="22"/>
        </w:rPr>
        <w:t xml:space="preserve"> </w:t>
      </w:r>
      <w:r w:rsidRPr="00A7284C">
        <w:rPr>
          <w:rFonts w:ascii="Arial" w:hAnsi="Arial" w:cs="Arial"/>
          <w:sz w:val="22"/>
          <w:szCs w:val="22"/>
        </w:rPr>
        <w:t xml:space="preserve">en términos de lo expuesto en la Tabla </w:t>
      </w:r>
      <w:r w:rsidR="00BC21F1">
        <w:rPr>
          <w:rFonts w:ascii="Arial" w:hAnsi="Arial" w:cs="Arial"/>
          <w:sz w:val="22"/>
          <w:szCs w:val="22"/>
        </w:rPr>
        <w:t>9</w:t>
      </w:r>
      <w:r w:rsidRPr="00A7284C">
        <w:rPr>
          <w:rFonts w:ascii="Arial" w:hAnsi="Arial" w:cs="Arial"/>
          <w:sz w:val="22"/>
          <w:szCs w:val="22"/>
        </w:rPr>
        <w:t xml:space="preserve"> de la Consideración </w:t>
      </w:r>
      <w:r>
        <w:rPr>
          <w:rFonts w:ascii="Arial" w:hAnsi="Arial" w:cs="Arial"/>
          <w:sz w:val="22"/>
          <w:szCs w:val="22"/>
        </w:rPr>
        <w:t>1</w:t>
      </w:r>
      <w:r w:rsidR="00BC21F1">
        <w:rPr>
          <w:rFonts w:ascii="Arial" w:hAnsi="Arial" w:cs="Arial"/>
          <w:sz w:val="22"/>
          <w:szCs w:val="22"/>
        </w:rPr>
        <w:t>4</w:t>
      </w:r>
      <w:r w:rsidRPr="00A7284C">
        <w:rPr>
          <w:rFonts w:ascii="Arial" w:hAnsi="Arial" w:cs="Arial"/>
          <w:sz w:val="22"/>
          <w:szCs w:val="22"/>
        </w:rPr>
        <w:t xml:space="preserve">ª de este documento, </w:t>
      </w:r>
      <w:r>
        <w:rPr>
          <w:rFonts w:ascii="Arial" w:hAnsi="Arial" w:cs="Arial"/>
          <w:sz w:val="22"/>
          <w:szCs w:val="22"/>
        </w:rPr>
        <w:t xml:space="preserve">postulada </w:t>
      </w:r>
      <w:r w:rsidRPr="00A7284C">
        <w:rPr>
          <w:rFonts w:ascii="Arial" w:hAnsi="Arial" w:cs="Arial"/>
          <w:sz w:val="22"/>
          <w:szCs w:val="22"/>
        </w:rPr>
        <w:t>por</w:t>
      </w:r>
      <w:r w:rsidRPr="00A7284C">
        <w:rPr>
          <w:rFonts w:ascii="Arial" w:hAnsi="Arial" w:cs="Arial"/>
          <w:color w:val="000000" w:themeColor="text1"/>
          <w:sz w:val="22"/>
          <w:szCs w:val="22"/>
        </w:rPr>
        <w:t xml:space="preserve"> </w:t>
      </w:r>
      <w:r w:rsidR="00BC21F1">
        <w:rPr>
          <w:rFonts w:ascii="Arial" w:hAnsi="Arial" w:cs="Arial"/>
          <w:color w:val="000000" w:themeColor="text1"/>
          <w:sz w:val="22"/>
          <w:szCs w:val="22"/>
        </w:rPr>
        <w:t>el Partido del Trabajo</w:t>
      </w:r>
      <w:r w:rsidRPr="00A7284C">
        <w:rPr>
          <w:rFonts w:ascii="Arial" w:hAnsi="Arial" w:cs="Arial"/>
          <w:sz w:val="22"/>
          <w:szCs w:val="22"/>
        </w:rPr>
        <w:t>.</w:t>
      </w:r>
    </w:p>
    <w:p w14:paraId="126D361B" w14:textId="77777777" w:rsidR="00CE2689" w:rsidRDefault="00CE2689" w:rsidP="00394F83">
      <w:pPr>
        <w:spacing w:line="360" w:lineRule="auto"/>
        <w:jc w:val="both"/>
        <w:rPr>
          <w:rFonts w:ascii="Arial" w:eastAsia="Calibri" w:hAnsi="Arial" w:cs="Arial"/>
          <w:b/>
          <w:sz w:val="22"/>
          <w:szCs w:val="22"/>
          <w:lang w:val="es-MX" w:eastAsia="en-US"/>
        </w:rPr>
      </w:pPr>
    </w:p>
    <w:p w14:paraId="39CC21D3" w14:textId="0152B83B" w:rsidR="00BC21F1" w:rsidRDefault="000A7891" w:rsidP="00394F83">
      <w:pPr>
        <w:spacing w:line="360" w:lineRule="auto"/>
        <w:jc w:val="both"/>
        <w:rPr>
          <w:rFonts w:ascii="Arial" w:hAnsi="Arial" w:cs="Arial"/>
          <w:sz w:val="22"/>
          <w:szCs w:val="22"/>
        </w:rPr>
      </w:pPr>
      <w:r>
        <w:rPr>
          <w:rFonts w:ascii="Arial" w:eastAsia="Calibri" w:hAnsi="Arial" w:cs="Arial"/>
          <w:b/>
          <w:sz w:val="22"/>
          <w:szCs w:val="22"/>
          <w:lang w:val="es-MX" w:eastAsia="en-US"/>
        </w:rPr>
        <w:t>NOVENO.</w:t>
      </w:r>
      <w:r w:rsidRPr="00206181">
        <w:rPr>
          <w:rFonts w:ascii="Arial" w:hAnsi="Arial" w:cs="Arial"/>
          <w:sz w:val="22"/>
          <w:szCs w:val="22"/>
        </w:rPr>
        <w:t xml:space="preserve"> </w:t>
      </w:r>
      <w:r w:rsidR="00BC21F1" w:rsidRPr="00A7284C">
        <w:rPr>
          <w:rFonts w:ascii="Arial" w:hAnsi="Arial" w:cs="Arial"/>
          <w:sz w:val="22"/>
          <w:szCs w:val="22"/>
        </w:rPr>
        <w:t xml:space="preserve">Este Consejo General </w:t>
      </w:r>
      <w:r w:rsidR="00BC21F1" w:rsidRPr="00BD1878">
        <w:rPr>
          <w:rFonts w:ascii="Arial" w:hAnsi="Arial" w:cs="Arial"/>
          <w:b/>
          <w:sz w:val="22"/>
          <w:szCs w:val="22"/>
        </w:rPr>
        <w:t xml:space="preserve">aprueba la sustitución de la candidatura al cargo de </w:t>
      </w:r>
      <w:r w:rsidR="00BC21F1">
        <w:rPr>
          <w:rFonts w:ascii="Arial" w:hAnsi="Arial" w:cs="Arial"/>
          <w:b/>
          <w:sz w:val="22"/>
          <w:szCs w:val="22"/>
        </w:rPr>
        <w:t>la</w:t>
      </w:r>
      <w:r w:rsidR="00BC21F1">
        <w:rPr>
          <w:rFonts w:ascii="Arial" w:hAnsi="Arial" w:cs="Arial"/>
          <w:sz w:val="22"/>
          <w:szCs w:val="22"/>
        </w:rPr>
        <w:t xml:space="preserve"> </w:t>
      </w:r>
      <w:r w:rsidR="00BC21F1">
        <w:rPr>
          <w:rFonts w:ascii="Arial" w:hAnsi="Arial" w:cs="Arial"/>
          <w:b/>
          <w:sz w:val="22"/>
          <w:szCs w:val="22"/>
          <w:lang w:val="es-MX"/>
        </w:rPr>
        <w:t>4</w:t>
      </w:r>
      <w:r w:rsidR="00BC21F1" w:rsidRPr="00DA0E88">
        <w:rPr>
          <w:rFonts w:ascii="Arial" w:hAnsi="Arial" w:cs="Arial"/>
          <w:b/>
          <w:sz w:val="22"/>
          <w:szCs w:val="22"/>
          <w:lang w:val="es-MX"/>
        </w:rPr>
        <w:t xml:space="preserve">ª Regiduría </w:t>
      </w:r>
      <w:r w:rsidR="00BC21F1">
        <w:rPr>
          <w:rFonts w:ascii="Arial" w:hAnsi="Arial" w:cs="Arial"/>
          <w:b/>
          <w:sz w:val="22"/>
          <w:szCs w:val="22"/>
          <w:lang w:val="es-MX"/>
        </w:rPr>
        <w:t xml:space="preserve">Propietaria y Suplente </w:t>
      </w:r>
      <w:r w:rsidR="00BC21F1" w:rsidRPr="00DA0E88">
        <w:rPr>
          <w:rFonts w:ascii="Arial" w:hAnsi="Arial" w:cs="Arial"/>
          <w:b/>
          <w:sz w:val="22"/>
          <w:szCs w:val="22"/>
          <w:lang w:val="es-MX"/>
        </w:rPr>
        <w:t xml:space="preserve">de miembros del Ayuntamiento de </w:t>
      </w:r>
      <w:r w:rsidR="00BC21F1">
        <w:rPr>
          <w:rFonts w:ascii="Arial" w:hAnsi="Arial" w:cs="Arial"/>
          <w:b/>
          <w:sz w:val="22"/>
          <w:szCs w:val="22"/>
          <w:lang w:val="es-MX"/>
        </w:rPr>
        <w:t>Colima</w:t>
      </w:r>
      <w:r w:rsidR="00BC21F1">
        <w:rPr>
          <w:rFonts w:ascii="Arial" w:hAnsi="Arial" w:cs="Arial"/>
          <w:sz w:val="22"/>
          <w:szCs w:val="22"/>
        </w:rPr>
        <w:t xml:space="preserve">, </w:t>
      </w:r>
      <w:r w:rsidR="00BC21F1" w:rsidRPr="00A7284C">
        <w:rPr>
          <w:rFonts w:ascii="Arial" w:hAnsi="Arial" w:cs="Arial"/>
          <w:sz w:val="22"/>
          <w:szCs w:val="22"/>
        </w:rPr>
        <w:t xml:space="preserve">por </w:t>
      </w:r>
      <w:r w:rsidR="00BC21F1">
        <w:rPr>
          <w:rFonts w:ascii="Arial" w:hAnsi="Arial" w:cs="Arial"/>
          <w:sz w:val="22"/>
          <w:szCs w:val="22"/>
        </w:rPr>
        <w:t>las</w:t>
      </w:r>
      <w:r w:rsidR="00BC21F1" w:rsidRPr="00A7284C">
        <w:rPr>
          <w:rFonts w:ascii="Arial" w:hAnsi="Arial" w:cs="Arial"/>
          <w:sz w:val="22"/>
          <w:szCs w:val="22"/>
        </w:rPr>
        <w:t xml:space="preserve"> ciudadan</w:t>
      </w:r>
      <w:r w:rsidR="00BC21F1">
        <w:rPr>
          <w:rFonts w:ascii="Arial" w:hAnsi="Arial" w:cs="Arial"/>
          <w:sz w:val="22"/>
          <w:szCs w:val="22"/>
        </w:rPr>
        <w:t>as</w:t>
      </w:r>
      <w:r w:rsidR="00BC21F1" w:rsidRPr="00BC7871">
        <w:rPr>
          <w:rFonts w:ascii="Arial" w:hAnsi="Arial" w:cs="Arial"/>
          <w:sz w:val="22"/>
          <w:szCs w:val="20"/>
          <w:lang w:val="es-MX"/>
        </w:rPr>
        <w:t xml:space="preserve"> </w:t>
      </w:r>
      <w:r w:rsidR="00BC21F1" w:rsidRPr="00BC21F1">
        <w:rPr>
          <w:rFonts w:ascii="Arial" w:hAnsi="Arial" w:cs="Arial"/>
          <w:b/>
          <w:sz w:val="22"/>
          <w:szCs w:val="20"/>
          <w:lang w:val="es-MX"/>
        </w:rPr>
        <w:t>Mercedes Adriana Casas Urrea</w:t>
      </w:r>
      <w:r w:rsidR="00BC21F1">
        <w:rPr>
          <w:rFonts w:ascii="Arial" w:hAnsi="Arial" w:cs="Arial"/>
          <w:b/>
          <w:sz w:val="22"/>
          <w:szCs w:val="20"/>
          <w:lang w:val="es-MX"/>
        </w:rPr>
        <w:t xml:space="preserve"> </w:t>
      </w:r>
      <w:r w:rsidR="00BC21F1">
        <w:rPr>
          <w:rFonts w:ascii="Arial" w:hAnsi="Arial" w:cs="Arial"/>
          <w:sz w:val="22"/>
          <w:szCs w:val="20"/>
          <w:lang w:val="es-MX"/>
        </w:rPr>
        <w:t xml:space="preserve">y </w:t>
      </w:r>
      <w:r w:rsidR="00BC21F1" w:rsidRPr="00BC21F1">
        <w:rPr>
          <w:rFonts w:ascii="Arial" w:hAnsi="Arial" w:cs="Arial"/>
          <w:b/>
          <w:sz w:val="22"/>
          <w:szCs w:val="20"/>
          <w:lang w:val="es-MX"/>
        </w:rPr>
        <w:t xml:space="preserve">Lilia </w:t>
      </w:r>
      <w:proofErr w:type="spellStart"/>
      <w:r w:rsidR="00BC21F1" w:rsidRPr="00BC21F1">
        <w:rPr>
          <w:rFonts w:ascii="Arial" w:hAnsi="Arial" w:cs="Arial"/>
          <w:b/>
          <w:sz w:val="22"/>
          <w:szCs w:val="20"/>
          <w:lang w:val="es-MX"/>
        </w:rPr>
        <w:t>Yunuén</w:t>
      </w:r>
      <w:proofErr w:type="spellEnd"/>
      <w:r w:rsidR="00BC21F1" w:rsidRPr="00BC21F1">
        <w:rPr>
          <w:rFonts w:ascii="Arial" w:hAnsi="Arial" w:cs="Arial"/>
          <w:b/>
          <w:sz w:val="22"/>
          <w:szCs w:val="20"/>
          <w:lang w:val="es-MX"/>
        </w:rPr>
        <w:t xml:space="preserve"> Cárdenas Macías</w:t>
      </w:r>
      <w:r w:rsidR="00BC21F1">
        <w:rPr>
          <w:rFonts w:ascii="Arial" w:hAnsi="Arial" w:cs="Arial"/>
          <w:b/>
          <w:sz w:val="22"/>
          <w:szCs w:val="22"/>
        </w:rPr>
        <w:t>,</w:t>
      </w:r>
      <w:r w:rsidR="00BC21F1" w:rsidRPr="00A7284C">
        <w:rPr>
          <w:rFonts w:ascii="Arial" w:hAnsi="Arial" w:cs="Arial"/>
          <w:sz w:val="22"/>
          <w:szCs w:val="22"/>
        </w:rPr>
        <w:t xml:space="preserve"> </w:t>
      </w:r>
      <w:r w:rsidR="00BC21F1">
        <w:rPr>
          <w:rFonts w:ascii="Arial" w:hAnsi="Arial" w:cs="Arial"/>
          <w:sz w:val="22"/>
          <w:szCs w:val="22"/>
        </w:rPr>
        <w:t xml:space="preserve">respectivamente, </w:t>
      </w:r>
      <w:r w:rsidR="00BC21F1" w:rsidRPr="00A7284C">
        <w:rPr>
          <w:rFonts w:ascii="Arial" w:hAnsi="Arial" w:cs="Arial"/>
          <w:sz w:val="22"/>
          <w:szCs w:val="22"/>
        </w:rPr>
        <w:t xml:space="preserve">en términos de lo expuesto en la Tabla </w:t>
      </w:r>
      <w:r w:rsidR="00BC21F1">
        <w:rPr>
          <w:rFonts w:ascii="Arial" w:hAnsi="Arial" w:cs="Arial"/>
          <w:sz w:val="22"/>
          <w:szCs w:val="22"/>
        </w:rPr>
        <w:t>9</w:t>
      </w:r>
      <w:r w:rsidR="00BC21F1" w:rsidRPr="00A7284C">
        <w:rPr>
          <w:rFonts w:ascii="Arial" w:hAnsi="Arial" w:cs="Arial"/>
          <w:sz w:val="22"/>
          <w:szCs w:val="22"/>
        </w:rPr>
        <w:t xml:space="preserve"> de la Consideración </w:t>
      </w:r>
      <w:r w:rsidR="00BC21F1">
        <w:rPr>
          <w:rFonts w:ascii="Arial" w:hAnsi="Arial" w:cs="Arial"/>
          <w:sz w:val="22"/>
          <w:szCs w:val="22"/>
        </w:rPr>
        <w:t>14</w:t>
      </w:r>
      <w:r w:rsidR="00BC21F1" w:rsidRPr="00A7284C">
        <w:rPr>
          <w:rFonts w:ascii="Arial" w:hAnsi="Arial" w:cs="Arial"/>
          <w:sz w:val="22"/>
          <w:szCs w:val="22"/>
        </w:rPr>
        <w:t xml:space="preserve">ª de este documento, </w:t>
      </w:r>
      <w:r w:rsidR="00BC21F1">
        <w:rPr>
          <w:rFonts w:ascii="Arial" w:hAnsi="Arial" w:cs="Arial"/>
          <w:sz w:val="22"/>
          <w:szCs w:val="22"/>
        </w:rPr>
        <w:t xml:space="preserve">postulada </w:t>
      </w:r>
      <w:r w:rsidR="00BC21F1" w:rsidRPr="00A7284C">
        <w:rPr>
          <w:rFonts w:ascii="Arial" w:hAnsi="Arial" w:cs="Arial"/>
          <w:sz w:val="22"/>
          <w:szCs w:val="22"/>
        </w:rPr>
        <w:t>por</w:t>
      </w:r>
      <w:r w:rsidR="00BC21F1" w:rsidRPr="00A7284C">
        <w:rPr>
          <w:rFonts w:ascii="Arial" w:hAnsi="Arial" w:cs="Arial"/>
          <w:color w:val="000000" w:themeColor="text1"/>
          <w:sz w:val="22"/>
          <w:szCs w:val="22"/>
        </w:rPr>
        <w:t xml:space="preserve"> </w:t>
      </w:r>
      <w:r w:rsidR="00BC21F1">
        <w:rPr>
          <w:rFonts w:ascii="Arial" w:hAnsi="Arial" w:cs="Arial"/>
          <w:color w:val="000000" w:themeColor="text1"/>
          <w:sz w:val="22"/>
          <w:szCs w:val="22"/>
        </w:rPr>
        <w:t>el Partido del Trabajo.</w:t>
      </w:r>
    </w:p>
    <w:p w14:paraId="495B2D34" w14:textId="77777777" w:rsidR="00BC21F1" w:rsidRDefault="00BC21F1" w:rsidP="00394F83">
      <w:pPr>
        <w:spacing w:line="360" w:lineRule="auto"/>
        <w:jc w:val="both"/>
        <w:rPr>
          <w:rFonts w:ascii="Arial" w:hAnsi="Arial" w:cs="Arial"/>
          <w:sz w:val="22"/>
          <w:szCs w:val="22"/>
        </w:rPr>
      </w:pPr>
    </w:p>
    <w:p w14:paraId="49E1FCAE" w14:textId="5D72599E" w:rsidR="00BC21F1" w:rsidRPr="00BC21F1" w:rsidRDefault="00BC21F1" w:rsidP="00394F83">
      <w:pPr>
        <w:spacing w:line="360" w:lineRule="auto"/>
        <w:jc w:val="both"/>
        <w:rPr>
          <w:rFonts w:ascii="Arial" w:hAnsi="Arial" w:cs="Arial"/>
          <w:sz w:val="22"/>
          <w:szCs w:val="22"/>
        </w:rPr>
      </w:pPr>
      <w:r>
        <w:rPr>
          <w:rFonts w:ascii="Arial" w:eastAsia="Calibri" w:hAnsi="Arial" w:cs="Arial"/>
          <w:b/>
          <w:sz w:val="22"/>
          <w:szCs w:val="22"/>
          <w:lang w:val="es-MX" w:eastAsia="en-US"/>
        </w:rPr>
        <w:t xml:space="preserve">DÉCIMO. </w:t>
      </w:r>
      <w:r w:rsidRPr="00A7284C">
        <w:rPr>
          <w:rFonts w:ascii="Arial" w:hAnsi="Arial" w:cs="Arial"/>
          <w:sz w:val="22"/>
          <w:szCs w:val="22"/>
        </w:rPr>
        <w:t xml:space="preserve">Este Consejo General </w:t>
      </w:r>
      <w:r w:rsidRPr="00BD1878">
        <w:rPr>
          <w:rFonts w:ascii="Arial" w:hAnsi="Arial" w:cs="Arial"/>
          <w:b/>
          <w:sz w:val="22"/>
          <w:szCs w:val="22"/>
        </w:rPr>
        <w:t xml:space="preserve">aprueba la sustitución de la candidatura al cargo de </w:t>
      </w:r>
      <w:r>
        <w:rPr>
          <w:rFonts w:ascii="Arial" w:hAnsi="Arial" w:cs="Arial"/>
          <w:b/>
          <w:sz w:val="22"/>
          <w:szCs w:val="22"/>
        </w:rPr>
        <w:t>la</w:t>
      </w:r>
      <w:r>
        <w:rPr>
          <w:rFonts w:ascii="Arial" w:hAnsi="Arial" w:cs="Arial"/>
          <w:sz w:val="22"/>
          <w:szCs w:val="22"/>
        </w:rPr>
        <w:t xml:space="preserve"> </w:t>
      </w:r>
      <w:r>
        <w:rPr>
          <w:rFonts w:ascii="Arial" w:hAnsi="Arial" w:cs="Arial"/>
          <w:b/>
          <w:sz w:val="22"/>
          <w:szCs w:val="22"/>
          <w:lang w:val="es-MX"/>
        </w:rPr>
        <w:t>6</w:t>
      </w:r>
      <w:r w:rsidRPr="00DA0E88">
        <w:rPr>
          <w:rFonts w:ascii="Arial" w:hAnsi="Arial" w:cs="Arial"/>
          <w:b/>
          <w:sz w:val="22"/>
          <w:szCs w:val="22"/>
          <w:lang w:val="es-MX"/>
        </w:rPr>
        <w:t xml:space="preserve">ª Regiduría </w:t>
      </w:r>
      <w:r>
        <w:rPr>
          <w:rFonts w:ascii="Arial" w:hAnsi="Arial" w:cs="Arial"/>
          <w:b/>
          <w:sz w:val="22"/>
          <w:szCs w:val="22"/>
          <w:lang w:val="es-MX"/>
        </w:rPr>
        <w:t xml:space="preserve">Propietaria y Suplente </w:t>
      </w:r>
      <w:r w:rsidRPr="00DA0E88">
        <w:rPr>
          <w:rFonts w:ascii="Arial" w:hAnsi="Arial" w:cs="Arial"/>
          <w:b/>
          <w:sz w:val="22"/>
          <w:szCs w:val="22"/>
          <w:lang w:val="es-MX"/>
        </w:rPr>
        <w:t xml:space="preserve">de miembros del Ayuntamiento de </w:t>
      </w:r>
      <w:r>
        <w:rPr>
          <w:rFonts w:ascii="Arial" w:hAnsi="Arial" w:cs="Arial"/>
          <w:b/>
          <w:sz w:val="22"/>
          <w:szCs w:val="22"/>
          <w:lang w:val="es-MX"/>
        </w:rPr>
        <w:t>Colima</w:t>
      </w:r>
      <w:r>
        <w:rPr>
          <w:rFonts w:ascii="Arial" w:hAnsi="Arial" w:cs="Arial"/>
          <w:sz w:val="22"/>
          <w:szCs w:val="22"/>
        </w:rPr>
        <w:t xml:space="preserve">, </w:t>
      </w:r>
      <w:r w:rsidRPr="00A7284C">
        <w:rPr>
          <w:rFonts w:ascii="Arial" w:hAnsi="Arial" w:cs="Arial"/>
          <w:sz w:val="22"/>
          <w:szCs w:val="22"/>
        </w:rPr>
        <w:t xml:space="preserve">por </w:t>
      </w:r>
      <w:r>
        <w:rPr>
          <w:rFonts w:ascii="Arial" w:hAnsi="Arial" w:cs="Arial"/>
          <w:sz w:val="22"/>
          <w:szCs w:val="22"/>
        </w:rPr>
        <w:t>las</w:t>
      </w:r>
      <w:r w:rsidRPr="00A7284C">
        <w:rPr>
          <w:rFonts w:ascii="Arial" w:hAnsi="Arial" w:cs="Arial"/>
          <w:sz w:val="22"/>
          <w:szCs w:val="22"/>
        </w:rPr>
        <w:t xml:space="preserve"> ciudadan</w:t>
      </w:r>
      <w:r>
        <w:rPr>
          <w:rFonts w:ascii="Arial" w:hAnsi="Arial" w:cs="Arial"/>
          <w:sz w:val="22"/>
          <w:szCs w:val="22"/>
        </w:rPr>
        <w:t>as</w:t>
      </w:r>
      <w:r w:rsidRPr="00BC7871">
        <w:rPr>
          <w:rFonts w:ascii="Arial" w:hAnsi="Arial" w:cs="Arial"/>
          <w:sz w:val="22"/>
          <w:szCs w:val="20"/>
          <w:lang w:val="es-MX"/>
        </w:rPr>
        <w:t xml:space="preserve"> </w:t>
      </w:r>
      <w:r w:rsidRPr="00BC21F1">
        <w:rPr>
          <w:rFonts w:ascii="Arial" w:hAnsi="Arial" w:cs="Arial"/>
          <w:b/>
          <w:sz w:val="22"/>
          <w:szCs w:val="20"/>
          <w:lang w:val="es-MX"/>
        </w:rPr>
        <w:t xml:space="preserve">Celeste del Rosario Sandoval Zamora </w:t>
      </w:r>
      <w:r>
        <w:rPr>
          <w:rFonts w:ascii="Arial" w:hAnsi="Arial" w:cs="Arial"/>
          <w:sz w:val="22"/>
          <w:szCs w:val="20"/>
          <w:lang w:val="es-MX"/>
        </w:rPr>
        <w:t xml:space="preserve">y </w:t>
      </w:r>
      <w:r w:rsidRPr="00BC21F1">
        <w:rPr>
          <w:rFonts w:ascii="Arial" w:hAnsi="Arial" w:cs="Arial"/>
          <w:b/>
          <w:sz w:val="22"/>
          <w:szCs w:val="20"/>
          <w:lang w:val="es-MX"/>
        </w:rPr>
        <w:t>María del Rosario Puente Salazar</w:t>
      </w:r>
      <w:r>
        <w:rPr>
          <w:rFonts w:ascii="Arial" w:hAnsi="Arial" w:cs="Arial"/>
          <w:b/>
          <w:sz w:val="22"/>
          <w:szCs w:val="22"/>
        </w:rPr>
        <w:t>,</w:t>
      </w:r>
      <w:r w:rsidRPr="00A7284C">
        <w:rPr>
          <w:rFonts w:ascii="Arial" w:hAnsi="Arial" w:cs="Arial"/>
          <w:sz w:val="22"/>
          <w:szCs w:val="22"/>
        </w:rPr>
        <w:t xml:space="preserve"> </w:t>
      </w:r>
      <w:r>
        <w:rPr>
          <w:rFonts w:ascii="Arial" w:hAnsi="Arial" w:cs="Arial"/>
          <w:sz w:val="22"/>
          <w:szCs w:val="22"/>
        </w:rPr>
        <w:t xml:space="preserve">respectivamente, </w:t>
      </w:r>
      <w:r w:rsidRPr="00A7284C">
        <w:rPr>
          <w:rFonts w:ascii="Arial" w:hAnsi="Arial" w:cs="Arial"/>
          <w:sz w:val="22"/>
          <w:szCs w:val="22"/>
        </w:rPr>
        <w:t xml:space="preserve">en términos de lo expuesto en la Tabla </w:t>
      </w:r>
      <w:r>
        <w:rPr>
          <w:rFonts w:ascii="Arial" w:hAnsi="Arial" w:cs="Arial"/>
          <w:sz w:val="22"/>
          <w:szCs w:val="22"/>
        </w:rPr>
        <w:t>9</w:t>
      </w:r>
      <w:r w:rsidRPr="00A7284C">
        <w:rPr>
          <w:rFonts w:ascii="Arial" w:hAnsi="Arial" w:cs="Arial"/>
          <w:sz w:val="22"/>
          <w:szCs w:val="22"/>
        </w:rPr>
        <w:t xml:space="preserve"> de la Consideración </w:t>
      </w:r>
      <w:r>
        <w:rPr>
          <w:rFonts w:ascii="Arial" w:hAnsi="Arial" w:cs="Arial"/>
          <w:sz w:val="22"/>
          <w:szCs w:val="22"/>
        </w:rPr>
        <w:t>14</w:t>
      </w:r>
      <w:r w:rsidRPr="00A7284C">
        <w:rPr>
          <w:rFonts w:ascii="Arial" w:hAnsi="Arial" w:cs="Arial"/>
          <w:sz w:val="22"/>
          <w:szCs w:val="22"/>
        </w:rPr>
        <w:t xml:space="preserve">ª de este documento, </w:t>
      </w:r>
      <w:r>
        <w:rPr>
          <w:rFonts w:ascii="Arial" w:hAnsi="Arial" w:cs="Arial"/>
          <w:sz w:val="22"/>
          <w:szCs w:val="22"/>
        </w:rPr>
        <w:t xml:space="preserve">postulada </w:t>
      </w:r>
      <w:r w:rsidRPr="00A7284C">
        <w:rPr>
          <w:rFonts w:ascii="Arial" w:hAnsi="Arial" w:cs="Arial"/>
          <w:sz w:val="22"/>
          <w:szCs w:val="22"/>
        </w:rPr>
        <w:t>por</w:t>
      </w:r>
      <w:r w:rsidRPr="00A7284C">
        <w:rPr>
          <w:rFonts w:ascii="Arial" w:hAnsi="Arial" w:cs="Arial"/>
          <w:color w:val="000000" w:themeColor="text1"/>
          <w:sz w:val="22"/>
          <w:szCs w:val="22"/>
        </w:rPr>
        <w:t xml:space="preserve"> </w:t>
      </w:r>
      <w:r>
        <w:rPr>
          <w:rFonts w:ascii="Arial" w:hAnsi="Arial" w:cs="Arial"/>
          <w:color w:val="000000" w:themeColor="text1"/>
          <w:sz w:val="22"/>
          <w:szCs w:val="22"/>
        </w:rPr>
        <w:t>el Partido del Trabajo.</w:t>
      </w:r>
    </w:p>
    <w:p w14:paraId="17CA965F" w14:textId="77777777" w:rsidR="00BC21F1" w:rsidRDefault="00BC21F1" w:rsidP="00394F83">
      <w:pPr>
        <w:spacing w:line="360" w:lineRule="auto"/>
        <w:jc w:val="both"/>
        <w:rPr>
          <w:rFonts w:ascii="Arial" w:hAnsi="Arial" w:cs="Arial"/>
          <w:sz w:val="22"/>
          <w:szCs w:val="22"/>
        </w:rPr>
      </w:pPr>
    </w:p>
    <w:p w14:paraId="6D24CEB7" w14:textId="7F2ABB94" w:rsidR="00206181" w:rsidRPr="00206181" w:rsidRDefault="00BC21F1" w:rsidP="00394F83">
      <w:pPr>
        <w:spacing w:line="360" w:lineRule="auto"/>
        <w:jc w:val="both"/>
        <w:rPr>
          <w:rFonts w:ascii="Arial" w:hAnsi="Arial" w:cs="Arial"/>
          <w:sz w:val="22"/>
          <w:szCs w:val="22"/>
        </w:rPr>
      </w:pPr>
      <w:r>
        <w:rPr>
          <w:rFonts w:ascii="Arial" w:eastAsia="Calibri" w:hAnsi="Arial" w:cs="Arial"/>
          <w:b/>
          <w:sz w:val="22"/>
          <w:szCs w:val="22"/>
          <w:lang w:val="es-MX" w:eastAsia="en-US"/>
        </w:rPr>
        <w:t>DÉCIMO PRIMERO</w:t>
      </w:r>
      <w:r>
        <w:rPr>
          <w:rFonts w:ascii="Arial" w:hAnsi="Arial" w:cs="Arial"/>
          <w:sz w:val="22"/>
          <w:szCs w:val="22"/>
        </w:rPr>
        <w:t xml:space="preserve">. </w:t>
      </w:r>
      <w:r w:rsidR="00206181" w:rsidRPr="00206181">
        <w:rPr>
          <w:rFonts w:ascii="Arial" w:hAnsi="Arial" w:cs="Arial"/>
          <w:sz w:val="22"/>
          <w:szCs w:val="22"/>
        </w:rPr>
        <w:t xml:space="preserve">En consecuencia, se deja sin efecto, en lo conducente, las constancias de registro expedidas a las </w:t>
      </w:r>
      <w:r w:rsidR="00D22466">
        <w:rPr>
          <w:rFonts w:ascii="Arial" w:hAnsi="Arial" w:cs="Arial"/>
          <w:sz w:val="22"/>
          <w:szCs w:val="22"/>
        </w:rPr>
        <w:t>y los ciudadano</w:t>
      </w:r>
      <w:r w:rsidR="00206181" w:rsidRPr="00206181">
        <w:rPr>
          <w:rFonts w:ascii="Arial" w:hAnsi="Arial" w:cs="Arial"/>
          <w:sz w:val="22"/>
          <w:szCs w:val="22"/>
        </w:rPr>
        <w:t xml:space="preserve">s </w:t>
      </w:r>
      <w:r w:rsidR="00D22466">
        <w:rPr>
          <w:rFonts w:ascii="Arial" w:hAnsi="Arial" w:cs="Arial"/>
          <w:color w:val="000000"/>
          <w:sz w:val="22"/>
          <w:szCs w:val="22"/>
        </w:rPr>
        <w:t xml:space="preserve">que ostentaban las candidaturas descritas en la Consideración </w:t>
      </w:r>
      <w:r>
        <w:rPr>
          <w:rFonts w:ascii="Arial" w:hAnsi="Arial" w:cs="Arial"/>
          <w:sz w:val="22"/>
          <w:szCs w:val="22"/>
        </w:rPr>
        <w:t>8</w:t>
      </w:r>
      <w:r w:rsidR="00D22466" w:rsidRPr="00A7284C">
        <w:rPr>
          <w:rFonts w:ascii="Arial" w:hAnsi="Arial" w:cs="Arial"/>
          <w:sz w:val="22"/>
          <w:szCs w:val="22"/>
        </w:rPr>
        <w:t>ª de este documento</w:t>
      </w:r>
      <w:r w:rsidR="00206181">
        <w:rPr>
          <w:rFonts w:ascii="Arial" w:hAnsi="Arial" w:cs="Arial"/>
          <w:sz w:val="22"/>
          <w:szCs w:val="22"/>
          <w:lang w:val="es-MX"/>
        </w:rPr>
        <w:t>.</w:t>
      </w:r>
    </w:p>
    <w:p w14:paraId="7EEBFB71" w14:textId="77777777" w:rsidR="00E06A8D" w:rsidRDefault="00E06A8D" w:rsidP="00394F83">
      <w:pPr>
        <w:spacing w:line="360" w:lineRule="auto"/>
        <w:jc w:val="both"/>
        <w:rPr>
          <w:rFonts w:ascii="Arial" w:eastAsia="Calibri" w:hAnsi="Arial" w:cs="Arial"/>
          <w:b/>
          <w:sz w:val="22"/>
          <w:szCs w:val="22"/>
          <w:lang w:val="es-MX" w:eastAsia="en-US"/>
        </w:rPr>
      </w:pPr>
    </w:p>
    <w:p w14:paraId="69A2718B" w14:textId="457F0F72" w:rsidR="00752D57" w:rsidRDefault="00BC21F1" w:rsidP="00394F83">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DÉCIMO SEGUNDO</w:t>
      </w:r>
      <w:r w:rsidR="00206181">
        <w:rPr>
          <w:rFonts w:ascii="Arial" w:eastAsia="Calibri" w:hAnsi="Arial" w:cs="Arial"/>
          <w:b/>
          <w:sz w:val="22"/>
          <w:szCs w:val="22"/>
          <w:lang w:val="es-MX" w:eastAsia="en-US"/>
        </w:rPr>
        <w:t xml:space="preserve">. </w:t>
      </w:r>
      <w:r w:rsidR="00752D57" w:rsidRPr="00640A2F">
        <w:rPr>
          <w:rFonts w:ascii="Arial" w:eastAsia="Calibri" w:hAnsi="Arial" w:cs="Arial"/>
          <w:sz w:val="22"/>
          <w:szCs w:val="22"/>
          <w:lang w:val="es-MX" w:eastAsia="en-US"/>
        </w:rPr>
        <w:t>Se faculta a la Consejera Presidenta y al Secretario Ejecutivo de este Consejo General para que expidan las respectivas constancias de registr</w:t>
      </w:r>
      <w:r w:rsidR="00752D57">
        <w:rPr>
          <w:rFonts w:ascii="Arial" w:eastAsia="Calibri" w:hAnsi="Arial" w:cs="Arial"/>
          <w:sz w:val="22"/>
          <w:szCs w:val="22"/>
          <w:lang w:val="es-MX" w:eastAsia="en-US"/>
        </w:rPr>
        <w:t>o a las</w:t>
      </w:r>
      <w:r w:rsidR="00E06A8D">
        <w:rPr>
          <w:rFonts w:ascii="Arial" w:eastAsia="Calibri" w:hAnsi="Arial" w:cs="Arial"/>
          <w:sz w:val="22"/>
          <w:szCs w:val="22"/>
          <w:lang w:val="es-MX" w:eastAsia="en-US"/>
        </w:rPr>
        <w:t xml:space="preserve"> </w:t>
      </w:r>
      <w:r w:rsidR="000E2EAB">
        <w:rPr>
          <w:rFonts w:ascii="Arial" w:eastAsia="Calibri" w:hAnsi="Arial" w:cs="Arial"/>
          <w:sz w:val="22"/>
          <w:szCs w:val="22"/>
          <w:lang w:val="es-MX" w:eastAsia="en-US"/>
        </w:rPr>
        <w:t xml:space="preserve">y los </w:t>
      </w:r>
      <w:r w:rsidR="00E06A8D">
        <w:rPr>
          <w:rFonts w:ascii="Arial" w:eastAsia="Calibri" w:hAnsi="Arial" w:cs="Arial"/>
          <w:sz w:val="22"/>
          <w:szCs w:val="22"/>
          <w:lang w:val="es-MX" w:eastAsia="en-US"/>
        </w:rPr>
        <w:lastRenderedPageBreak/>
        <w:t>ciudadan</w:t>
      </w:r>
      <w:r w:rsidR="000E2EAB">
        <w:rPr>
          <w:rFonts w:ascii="Arial" w:eastAsia="Calibri" w:hAnsi="Arial" w:cs="Arial"/>
          <w:sz w:val="22"/>
          <w:szCs w:val="22"/>
          <w:lang w:val="es-MX" w:eastAsia="en-US"/>
        </w:rPr>
        <w:t>o</w:t>
      </w:r>
      <w:r w:rsidR="00E06A8D">
        <w:rPr>
          <w:rFonts w:ascii="Arial" w:eastAsia="Calibri" w:hAnsi="Arial" w:cs="Arial"/>
          <w:sz w:val="22"/>
          <w:szCs w:val="22"/>
          <w:lang w:val="es-MX" w:eastAsia="en-US"/>
        </w:rPr>
        <w:t xml:space="preserve">s </w:t>
      </w:r>
      <w:r w:rsidR="00752D57">
        <w:rPr>
          <w:rFonts w:ascii="Arial" w:eastAsia="Calibri" w:hAnsi="Arial" w:cs="Arial"/>
          <w:sz w:val="22"/>
          <w:szCs w:val="22"/>
          <w:lang w:val="es-MX" w:eastAsia="en-US"/>
        </w:rPr>
        <w:t>que se mencionan</w:t>
      </w:r>
      <w:r w:rsidR="00752D57" w:rsidRPr="00640A2F">
        <w:rPr>
          <w:rFonts w:ascii="Arial" w:eastAsia="Calibri" w:hAnsi="Arial" w:cs="Arial"/>
          <w:sz w:val="22"/>
          <w:szCs w:val="22"/>
          <w:lang w:val="es-MX" w:eastAsia="en-US"/>
        </w:rPr>
        <w:t xml:space="preserve"> en la Consideración </w:t>
      </w:r>
      <w:r w:rsidR="000E2EAB">
        <w:rPr>
          <w:rFonts w:ascii="Arial" w:eastAsia="Calibri" w:hAnsi="Arial" w:cs="Arial"/>
          <w:sz w:val="22"/>
          <w:szCs w:val="22"/>
          <w:lang w:val="es-MX" w:eastAsia="en-US"/>
        </w:rPr>
        <w:t>14</w:t>
      </w:r>
      <w:r w:rsidR="00752D57">
        <w:rPr>
          <w:rFonts w:ascii="Arial" w:eastAsia="Calibri" w:hAnsi="Arial" w:cs="Arial"/>
          <w:sz w:val="22"/>
          <w:szCs w:val="22"/>
          <w:lang w:val="es-MX" w:eastAsia="en-US"/>
        </w:rPr>
        <w:t>ª</w:t>
      </w:r>
      <w:r w:rsidR="00752D57" w:rsidRPr="00640A2F">
        <w:rPr>
          <w:rFonts w:ascii="Arial" w:eastAsia="Calibri" w:hAnsi="Arial" w:cs="Arial"/>
          <w:sz w:val="22"/>
          <w:szCs w:val="22"/>
          <w:lang w:val="es-MX" w:eastAsia="en-US"/>
        </w:rPr>
        <w:t xml:space="preserve"> </w:t>
      </w:r>
      <w:r w:rsidR="00D22466">
        <w:rPr>
          <w:rFonts w:ascii="Arial" w:eastAsia="Calibri" w:hAnsi="Arial" w:cs="Arial"/>
          <w:sz w:val="22"/>
          <w:szCs w:val="22"/>
          <w:lang w:val="es-MX" w:eastAsia="en-US"/>
        </w:rPr>
        <w:t>y los puntos de a</w:t>
      </w:r>
      <w:r w:rsidR="00752D57">
        <w:rPr>
          <w:rFonts w:ascii="Arial" w:eastAsia="Calibri" w:hAnsi="Arial" w:cs="Arial"/>
          <w:sz w:val="22"/>
          <w:szCs w:val="22"/>
          <w:lang w:val="es-MX" w:eastAsia="en-US"/>
        </w:rPr>
        <w:t xml:space="preserve">cuerdo </w:t>
      </w:r>
      <w:r w:rsidR="00D22466">
        <w:rPr>
          <w:rFonts w:ascii="Arial" w:eastAsia="Calibri" w:hAnsi="Arial" w:cs="Arial"/>
          <w:sz w:val="22"/>
          <w:szCs w:val="22"/>
          <w:lang w:val="es-MX" w:eastAsia="en-US"/>
        </w:rPr>
        <w:t>Primero, Segundo, Tercero,</w:t>
      </w:r>
      <w:r w:rsidR="00206181">
        <w:rPr>
          <w:rFonts w:ascii="Arial" w:eastAsia="Calibri" w:hAnsi="Arial" w:cs="Arial"/>
          <w:sz w:val="22"/>
          <w:szCs w:val="22"/>
          <w:lang w:val="es-MX" w:eastAsia="en-US"/>
        </w:rPr>
        <w:t xml:space="preserve"> Cuarto</w:t>
      </w:r>
      <w:r w:rsidR="00D22466">
        <w:rPr>
          <w:rFonts w:ascii="Arial" w:eastAsia="Calibri" w:hAnsi="Arial" w:cs="Arial"/>
          <w:sz w:val="22"/>
          <w:szCs w:val="22"/>
          <w:lang w:val="es-MX" w:eastAsia="en-US"/>
        </w:rPr>
        <w:t>, Quinto, Sexto, Sépti</w:t>
      </w:r>
      <w:r w:rsidR="000E2EAB">
        <w:rPr>
          <w:rFonts w:ascii="Arial" w:eastAsia="Calibri" w:hAnsi="Arial" w:cs="Arial"/>
          <w:sz w:val="22"/>
          <w:szCs w:val="22"/>
          <w:lang w:val="es-MX" w:eastAsia="en-US"/>
        </w:rPr>
        <w:t>mo,</w:t>
      </w:r>
      <w:r w:rsidR="00D22466">
        <w:rPr>
          <w:rFonts w:ascii="Arial" w:eastAsia="Calibri" w:hAnsi="Arial" w:cs="Arial"/>
          <w:sz w:val="22"/>
          <w:szCs w:val="22"/>
          <w:lang w:val="es-MX" w:eastAsia="en-US"/>
        </w:rPr>
        <w:t xml:space="preserve"> Octavo</w:t>
      </w:r>
      <w:r w:rsidR="000E2EAB">
        <w:rPr>
          <w:rFonts w:ascii="Arial" w:eastAsia="Calibri" w:hAnsi="Arial" w:cs="Arial"/>
          <w:sz w:val="22"/>
          <w:szCs w:val="22"/>
          <w:lang w:val="es-MX" w:eastAsia="en-US"/>
        </w:rPr>
        <w:t xml:space="preserve">, Noveno y Décimo, </w:t>
      </w:r>
      <w:r w:rsidR="00752D57">
        <w:rPr>
          <w:rFonts w:ascii="Arial" w:eastAsia="Calibri" w:hAnsi="Arial" w:cs="Arial"/>
          <w:sz w:val="22"/>
          <w:szCs w:val="22"/>
          <w:lang w:val="es-MX" w:eastAsia="en-US"/>
        </w:rPr>
        <w:t>que anteceden</w:t>
      </w:r>
      <w:r w:rsidR="00752D57" w:rsidRPr="00640A2F">
        <w:rPr>
          <w:rFonts w:ascii="Arial" w:eastAsia="Calibri" w:hAnsi="Arial" w:cs="Arial"/>
          <w:sz w:val="22"/>
          <w:szCs w:val="22"/>
          <w:lang w:val="es-MX" w:eastAsia="en-US"/>
        </w:rPr>
        <w:t>, que les acred</w:t>
      </w:r>
      <w:r w:rsidR="000E2EAB">
        <w:rPr>
          <w:rFonts w:ascii="Arial" w:eastAsia="Calibri" w:hAnsi="Arial" w:cs="Arial"/>
          <w:sz w:val="22"/>
          <w:szCs w:val="22"/>
          <w:lang w:val="es-MX" w:eastAsia="en-US"/>
        </w:rPr>
        <w:t xml:space="preserve">ita como </w:t>
      </w:r>
      <w:proofErr w:type="gramStart"/>
      <w:r w:rsidR="000E2EAB">
        <w:rPr>
          <w:rFonts w:ascii="Arial" w:eastAsia="Calibri" w:hAnsi="Arial" w:cs="Arial"/>
          <w:sz w:val="22"/>
          <w:szCs w:val="22"/>
          <w:lang w:val="es-MX" w:eastAsia="en-US"/>
        </w:rPr>
        <w:t>candidatas y candidatos</w:t>
      </w:r>
      <w:proofErr w:type="gramEnd"/>
      <w:r w:rsidR="00752D57" w:rsidRPr="00640A2F">
        <w:rPr>
          <w:rFonts w:ascii="Arial" w:eastAsia="Calibri" w:hAnsi="Arial" w:cs="Arial"/>
          <w:sz w:val="22"/>
          <w:szCs w:val="22"/>
          <w:lang w:val="es-MX" w:eastAsia="en-US"/>
        </w:rPr>
        <w:t xml:space="preserve"> para contender en el Proceso Electoral Local 20</w:t>
      </w:r>
      <w:r w:rsidR="00752D57">
        <w:rPr>
          <w:rFonts w:ascii="Arial" w:eastAsia="Calibri" w:hAnsi="Arial" w:cs="Arial"/>
          <w:sz w:val="22"/>
          <w:szCs w:val="22"/>
          <w:lang w:val="es-MX" w:eastAsia="en-US"/>
        </w:rPr>
        <w:t>20</w:t>
      </w:r>
      <w:r w:rsidR="00752D57" w:rsidRPr="00640A2F">
        <w:rPr>
          <w:rFonts w:ascii="Arial" w:eastAsia="Calibri" w:hAnsi="Arial" w:cs="Arial"/>
          <w:sz w:val="22"/>
          <w:szCs w:val="22"/>
          <w:lang w:val="es-MX" w:eastAsia="en-US"/>
        </w:rPr>
        <w:t>-20</w:t>
      </w:r>
      <w:r w:rsidR="00752D57">
        <w:rPr>
          <w:rFonts w:ascii="Arial" w:eastAsia="Calibri" w:hAnsi="Arial" w:cs="Arial"/>
          <w:sz w:val="22"/>
          <w:szCs w:val="22"/>
          <w:lang w:val="es-MX" w:eastAsia="en-US"/>
        </w:rPr>
        <w:t>21</w:t>
      </w:r>
      <w:r w:rsidR="00752D57" w:rsidRPr="00640A2F">
        <w:rPr>
          <w:rFonts w:ascii="Arial" w:eastAsia="Calibri" w:hAnsi="Arial" w:cs="Arial"/>
          <w:sz w:val="22"/>
          <w:szCs w:val="22"/>
          <w:lang w:val="es-MX" w:eastAsia="en-US"/>
        </w:rPr>
        <w:t>.</w:t>
      </w:r>
    </w:p>
    <w:p w14:paraId="784328A9" w14:textId="77777777" w:rsidR="00752D57" w:rsidRDefault="00752D57" w:rsidP="00752D57">
      <w:pPr>
        <w:spacing w:line="360" w:lineRule="auto"/>
        <w:jc w:val="both"/>
        <w:rPr>
          <w:rFonts w:ascii="Arial" w:eastAsia="Calibri" w:hAnsi="Arial" w:cs="Arial"/>
          <w:b/>
          <w:sz w:val="22"/>
          <w:szCs w:val="22"/>
          <w:lang w:val="es-MX" w:eastAsia="en-US"/>
        </w:rPr>
      </w:pPr>
    </w:p>
    <w:p w14:paraId="437BDEAB" w14:textId="74B3BB63" w:rsidR="00752D57" w:rsidRPr="00A7228B" w:rsidRDefault="00D22466" w:rsidP="00752D57">
      <w:pPr>
        <w:spacing w:line="360" w:lineRule="auto"/>
        <w:jc w:val="both"/>
        <w:rPr>
          <w:rFonts w:ascii="Arial" w:hAnsi="Arial" w:cs="Arial"/>
          <w:b/>
          <w:sz w:val="22"/>
          <w:szCs w:val="22"/>
          <w:lang w:val="es-MX"/>
        </w:rPr>
      </w:pPr>
      <w:r>
        <w:rPr>
          <w:rFonts w:ascii="Arial" w:eastAsia="Calibri" w:hAnsi="Arial" w:cs="Arial"/>
          <w:b/>
          <w:sz w:val="22"/>
          <w:szCs w:val="22"/>
          <w:lang w:val="es-MX" w:eastAsia="en-US"/>
        </w:rPr>
        <w:t xml:space="preserve">DÉCIMO </w:t>
      </w:r>
      <w:r w:rsidR="000E2EAB">
        <w:rPr>
          <w:rFonts w:ascii="Arial" w:eastAsia="Calibri" w:hAnsi="Arial" w:cs="Arial"/>
          <w:b/>
          <w:sz w:val="22"/>
          <w:szCs w:val="22"/>
          <w:lang w:val="es-MX" w:eastAsia="en-US"/>
        </w:rPr>
        <w:t>TERCERO</w:t>
      </w:r>
      <w:r w:rsidR="00206181">
        <w:rPr>
          <w:rFonts w:ascii="Arial" w:eastAsia="Calibri" w:hAnsi="Arial" w:cs="Arial"/>
          <w:b/>
          <w:sz w:val="22"/>
          <w:szCs w:val="22"/>
          <w:lang w:val="es-MX" w:eastAsia="en-US"/>
        </w:rPr>
        <w:t xml:space="preserve">. </w:t>
      </w:r>
      <w:r w:rsidR="00752D57" w:rsidRPr="002B347E">
        <w:rPr>
          <w:rFonts w:ascii="Arial" w:hAnsi="Arial" w:cs="Arial"/>
          <w:sz w:val="22"/>
          <w:szCs w:val="22"/>
          <w:lang w:val="es-MX"/>
        </w:rPr>
        <w:t>Notifíquese el presente Acuerdo</w:t>
      </w:r>
      <w:r w:rsidR="00752D57">
        <w:rPr>
          <w:rFonts w:ascii="Arial" w:hAnsi="Arial" w:cs="Arial"/>
          <w:sz w:val="22"/>
          <w:szCs w:val="22"/>
          <w:lang w:val="es-MX"/>
        </w:rPr>
        <w:t xml:space="preserve">, </w:t>
      </w:r>
      <w:r w:rsidR="00752D57" w:rsidRPr="002B347E">
        <w:rPr>
          <w:rFonts w:ascii="Arial" w:hAnsi="Arial" w:cs="Arial"/>
          <w:sz w:val="22"/>
          <w:szCs w:val="22"/>
          <w:lang w:val="es-MX"/>
        </w:rPr>
        <w:t>por conducto de la Secretaría Ejecutiva</w:t>
      </w:r>
      <w:r w:rsidR="00752D57">
        <w:rPr>
          <w:rFonts w:ascii="Arial" w:hAnsi="Arial" w:cs="Arial"/>
          <w:sz w:val="22"/>
          <w:szCs w:val="22"/>
          <w:lang w:val="es-MX"/>
        </w:rPr>
        <w:t>,</w:t>
      </w:r>
      <w:r w:rsidR="00752D57" w:rsidRPr="002B347E">
        <w:rPr>
          <w:rFonts w:ascii="Arial" w:hAnsi="Arial" w:cs="Arial"/>
          <w:sz w:val="22"/>
          <w:szCs w:val="22"/>
          <w:lang w:val="es-MX"/>
        </w:rPr>
        <w:t xml:space="preserve"> </w:t>
      </w:r>
      <w:r w:rsidR="00752D57">
        <w:rPr>
          <w:rFonts w:ascii="Arial" w:eastAsia="Calibri" w:hAnsi="Arial" w:cs="Arial"/>
          <w:sz w:val="22"/>
          <w:szCs w:val="22"/>
          <w:lang w:val="es-MX" w:eastAsia="en-US"/>
        </w:rPr>
        <w:t xml:space="preserve">al Instituto Nacional Electoral, </w:t>
      </w:r>
      <w:r w:rsidR="00752D57">
        <w:rPr>
          <w:rFonts w:ascii="Arial" w:hAnsi="Arial" w:cs="Arial"/>
          <w:sz w:val="22"/>
          <w:szCs w:val="22"/>
        </w:rPr>
        <w:t xml:space="preserve">a través de la Unidad Técnica de Vinculación con los Organismos Públicos Locales; </w:t>
      </w:r>
      <w:r w:rsidR="00752D57">
        <w:rPr>
          <w:rFonts w:ascii="Arial" w:eastAsia="Calibri" w:hAnsi="Arial" w:cs="Arial"/>
          <w:sz w:val="22"/>
          <w:szCs w:val="22"/>
          <w:lang w:val="es-MX" w:eastAsia="en-US"/>
        </w:rPr>
        <w:t>a los Partidos Políticos acreditados y con registro ante este Consejo General</w:t>
      </w:r>
      <w:r w:rsidR="00752D57">
        <w:rPr>
          <w:rFonts w:ascii="Arial" w:hAnsi="Arial" w:cs="Arial"/>
          <w:sz w:val="22"/>
          <w:szCs w:val="22"/>
          <w:lang w:val="es-MX"/>
        </w:rPr>
        <w:t>,</w:t>
      </w:r>
      <w:r w:rsidR="00752D57" w:rsidRPr="002B347E">
        <w:rPr>
          <w:rFonts w:ascii="Arial" w:hAnsi="Arial" w:cs="Arial"/>
          <w:sz w:val="22"/>
          <w:szCs w:val="22"/>
          <w:lang w:val="es-MX"/>
        </w:rPr>
        <w:t xml:space="preserve"> así como a los Consejos Municipales Electorales</w:t>
      </w:r>
      <w:r w:rsidR="00752D57">
        <w:rPr>
          <w:rFonts w:ascii="Arial" w:hAnsi="Arial" w:cs="Arial"/>
          <w:sz w:val="22"/>
          <w:szCs w:val="22"/>
          <w:lang w:val="es-MX"/>
        </w:rPr>
        <w:t xml:space="preserve"> del mismo</w:t>
      </w:r>
      <w:r w:rsidR="00752D57" w:rsidRPr="002B347E">
        <w:rPr>
          <w:rFonts w:ascii="Arial" w:hAnsi="Arial" w:cs="Arial"/>
          <w:sz w:val="22"/>
          <w:szCs w:val="22"/>
          <w:lang w:val="es-MX"/>
        </w:rPr>
        <w:t>, a fin de que surtan los efectos legales a que haya lugar.</w:t>
      </w:r>
    </w:p>
    <w:p w14:paraId="021A28F5" w14:textId="77777777" w:rsidR="00752D57" w:rsidRDefault="00752D57" w:rsidP="00752D57">
      <w:pPr>
        <w:spacing w:line="360" w:lineRule="auto"/>
        <w:jc w:val="both"/>
        <w:rPr>
          <w:rFonts w:ascii="Arial" w:hAnsi="Arial" w:cs="Arial"/>
          <w:sz w:val="22"/>
          <w:szCs w:val="22"/>
        </w:rPr>
      </w:pPr>
    </w:p>
    <w:p w14:paraId="40A1E285" w14:textId="2759C4FA" w:rsidR="000E2EAB" w:rsidRDefault="00941488" w:rsidP="00752D57">
      <w:pPr>
        <w:spacing w:line="360" w:lineRule="auto"/>
        <w:jc w:val="both"/>
        <w:rPr>
          <w:rFonts w:ascii="Arial" w:hAnsi="Arial" w:cs="Arial"/>
          <w:sz w:val="22"/>
          <w:szCs w:val="22"/>
        </w:rPr>
      </w:pPr>
      <w:r>
        <w:rPr>
          <w:rFonts w:ascii="Arial" w:eastAsia="Calibri" w:hAnsi="Arial" w:cs="Arial"/>
          <w:b/>
          <w:sz w:val="22"/>
          <w:szCs w:val="22"/>
          <w:lang w:val="es-MX" w:eastAsia="en-US"/>
        </w:rPr>
        <w:t xml:space="preserve">DÉCIMO </w:t>
      </w:r>
      <w:r w:rsidR="000E2EAB">
        <w:rPr>
          <w:rFonts w:ascii="Arial" w:eastAsia="Calibri" w:hAnsi="Arial" w:cs="Arial"/>
          <w:b/>
          <w:sz w:val="22"/>
          <w:szCs w:val="22"/>
          <w:lang w:val="es-MX" w:eastAsia="en-US"/>
        </w:rPr>
        <w:t>CUARTO</w:t>
      </w:r>
      <w:r w:rsidR="00752D57" w:rsidRPr="00334AE4">
        <w:rPr>
          <w:rFonts w:ascii="Arial" w:hAnsi="Arial" w:cs="Arial"/>
          <w:b/>
          <w:sz w:val="22"/>
          <w:szCs w:val="22"/>
        </w:rPr>
        <w:t>.</w:t>
      </w:r>
      <w:r w:rsidR="00752D57">
        <w:rPr>
          <w:rFonts w:ascii="Arial" w:hAnsi="Arial" w:cs="Arial"/>
          <w:sz w:val="22"/>
          <w:szCs w:val="22"/>
        </w:rPr>
        <w:t xml:space="preserve"> Con fundamento en los artículos 113 del Código Electoral del Estado de Colima, 76 y 77 del Reglamento de Sesiones de este Consejo General, publíquese el presente Acuerdo en el Periódico Oficial "</w:t>
      </w:r>
      <w:r w:rsidR="00752D57">
        <w:rPr>
          <w:rFonts w:ascii="Arial" w:hAnsi="Arial" w:cs="Arial"/>
          <w:i/>
          <w:sz w:val="22"/>
          <w:szCs w:val="22"/>
        </w:rPr>
        <w:t>El Estado de Colima</w:t>
      </w:r>
      <w:r w:rsidR="00752D57">
        <w:rPr>
          <w:rFonts w:ascii="Arial" w:hAnsi="Arial" w:cs="Arial"/>
          <w:sz w:val="22"/>
          <w:szCs w:val="22"/>
        </w:rPr>
        <w:t>" y en la página de internet del Instituto Electoral del Estado.</w:t>
      </w:r>
    </w:p>
    <w:p w14:paraId="745891DF" w14:textId="77777777" w:rsidR="000E2EAB" w:rsidRPr="000E2EAB" w:rsidRDefault="000E2EAB" w:rsidP="000E2EAB">
      <w:pPr>
        <w:rPr>
          <w:rFonts w:ascii="Arial" w:hAnsi="Arial" w:cs="Arial"/>
          <w:sz w:val="22"/>
          <w:szCs w:val="22"/>
        </w:rPr>
      </w:pPr>
    </w:p>
    <w:p w14:paraId="62EC5523" w14:textId="2763EAC0" w:rsidR="007C5FB4" w:rsidRPr="007C5FB4" w:rsidRDefault="007C5FB4" w:rsidP="007C5FB4">
      <w:pPr>
        <w:spacing w:line="360" w:lineRule="auto"/>
        <w:jc w:val="both"/>
        <w:rPr>
          <w:rFonts w:ascii="Arial" w:eastAsia="Calibri" w:hAnsi="Arial" w:cs="Arial"/>
          <w:sz w:val="22"/>
          <w:szCs w:val="22"/>
          <w:lang w:val="es-MX" w:eastAsia="en-US"/>
        </w:rPr>
      </w:pPr>
      <w:r w:rsidRPr="007C5FB4">
        <w:rPr>
          <w:rFonts w:ascii="Arial" w:eastAsia="Calibri" w:hAnsi="Arial" w:cs="Arial"/>
          <w:sz w:val="22"/>
          <w:szCs w:val="22"/>
          <w:lang w:val="es-MX" w:eastAsia="en-US"/>
        </w:rPr>
        <w:t xml:space="preserve">El presente Acuerdo fue aprobado en la Vigésima </w:t>
      </w:r>
      <w:r>
        <w:rPr>
          <w:rFonts w:ascii="Arial" w:eastAsia="Calibri" w:hAnsi="Arial" w:cs="Arial"/>
          <w:sz w:val="22"/>
          <w:szCs w:val="22"/>
          <w:lang w:val="es-MX" w:eastAsia="en-US"/>
        </w:rPr>
        <w:t>Terce</w:t>
      </w:r>
      <w:r w:rsidRPr="007C5FB4">
        <w:rPr>
          <w:rFonts w:ascii="Arial" w:eastAsia="Calibri" w:hAnsi="Arial" w:cs="Arial"/>
          <w:sz w:val="22"/>
          <w:szCs w:val="22"/>
          <w:lang w:val="es-MX" w:eastAsia="en-US"/>
        </w:rPr>
        <w:t xml:space="preserve">ra Sesión Extraordinaria del Proceso Electoral Local 2020-2021 del Consejo General, celebrada el </w:t>
      </w:r>
      <w:r>
        <w:rPr>
          <w:rFonts w:ascii="Arial" w:eastAsia="Calibri" w:hAnsi="Arial" w:cs="Arial"/>
          <w:sz w:val="22"/>
          <w:szCs w:val="22"/>
          <w:lang w:val="es-MX" w:eastAsia="en-US"/>
        </w:rPr>
        <w:t>25</w:t>
      </w:r>
      <w:r w:rsidRPr="007C5FB4">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veinticinco</w:t>
      </w:r>
      <w:r w:rsidRPr="007C5FB4">
        <w:rPr>
          <w:rFonts w:ascii="Arial" w:eastAsia="Calibri" w:hAnsi="Arial" w:cs="Arial"/>
          <w:sz w:val="22"/>
          <w:szCs w:val="22"/>
          <w:lang w:val="es-MX" w:eastAsia="en-US"/>
        </w:rPr>
        <w:t>) de mayo de 2021 (dos mil veintiuno), por unanimidad de votos a favor de las Consejeras y Consejeros Electorales: Maestra Nirvana Fabiola Rosales Ochoa, Mtra. Martha Elba Iza Huerta, Maestra Arlen Alejandra Martínez Fuentes, Licenciada Rosa Elizabeth Carrillo Ruiz, Licenciado Juan Ramírez Ramos, Doctora Ana Florencia Romano Sánchez y Lic. Edgar Martín Dueñas Cárdenas.</w:t>
      </w:r>
    </w:p>
    <w:p w14:paraId="1F8B03BF" w14:textId="77777777" w:rsidR="007C5FB4" w:rsidRPr="007C5FB4" w:rsidRDefault="007C5FB4" w:rsidP="007C5FB4">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22"/>
        <w:gridCol w:w="4310"/>
        <w:gridCol w:w="36"/>
      </w:tblGrid>
      <w:tr w:rsidR="007C5FB4" w:rsidRPr="007C5FB4" w14:paraId="1F6FA6F4" w14:textId="77777777" w:rsidTr="00BA4834">
        <w:tc>
          <w:tcPr>
            <w:tcW w:w="4624" w:type="dxa"/>
            <w:hideMark/>
          </w:tcPr>
          <w:p w14:paraId="331B7CAC" w14:textId="77777777" w:rsidR="007C5FB4" w:rsidRPr="007C5FB4" w:rsidRDefault="007C5FB4" w:rsidP="007C5FB4">
            <w:pPr>
              <w:spacing w:line="276" w:lineRule="auto"/>
              <w:ind w:right="-11"/>
              <w:jc w:val="center"/>
              <w:rPr>
                <w:rFonts w:ascii="Arial" w:eastAsia="Arial" w:hAnsi="Arial" w:cs="Arial"/>
                <w:b/>
                <w:sz w:val="20"/>
                <w:szCs w:val="20"/>
                <w:lang w:val="es-MX" w:eastAsia="en-US"/>
              </w:rPr>
            </w:pPr>
            <w:r w:rsidRPr="007C5FB4">
              <w:rPr>
                <w:rFonts w:ascii="Arial" w:eastAsia="Arial" w:hAnsi="Arial" w:cs="Arial"/>
                <w:b/>
                <w:sz w:val="20"/>
                <w:szCs w:val="20"/>
                <w:lang w:val="es-MX" w:eastAsia="en-US"/>
              </w:rPr>
              <w:t>CONSEJERA PRESIDENTA</w:t>
            </w:r>
          </w:p>
        </w:tc>
        <w:tc>
          <w:tcPr>
            <w:tcW w:w="4344" w:type="dxa"/>
            <w:gridSpan w:val="2"/>
            <w:hideMark/>
          </w:tcPr>
          <w:p w14:paraId="408A947F" w14:textId="77777777" w:rsidR="007C5FB4" w:rsidRPr="007C5FB4" w:rsidRDefault="007C5FB4" w:rsidP="007C5FB4">
            <w:pPr>
              <w:spacing w:line="276" w:lineRule="auto"/>
              <w:ind w:right="-11"/>
              <w:jc w:val="center"/>
              <w:rPr>
                <w:rFonts w:ascii="Arial" w:eastAsia="Arial" w:hAnsi="Arial" w:cs="Arial"/>
                <w:b/>
                <w:sz w:val="20"/>
                <w:szCs w:val="20"/>
                <w:lang w:val="es-MX" w:eastAsia="en-US"/>
              </w:rPr>
            </w:pPr>
            <w:r w:rsidRPr="007C5FB4">
              <w:rPr>
                <w:rFonts w:ascii="Arial" w:eastAsia="Arial" w:hAnsi="Arial" w:cs="Arial"/>
                <w:b/>
                <w:sz w:val="20"/>
                <w:szCs w:val="20"/>
                <w:lang w:val="es-MX" w:eastAsia="en-US"/>
              </w:rPr>
              <w:t>SECRETARIO EJECUTIVO</w:t>
            </w:r>
          </w:p>
        </w:tc>
      </w:tr>
      <w:tr w:rsidR="007C5FB4" w:rsidRPr="007C5FB4" w14:paraId="21E5CE59" w14:textId="77777777" w:rsidTr="00BA4834">
        <w:tc>
          <w:tcPr>
            <w:tcW w:w="4624" w:type="dxa"/>
          </w:tcPr>
          <w:p w14:paraId="196497D0" w14:textId="77777777" w:rsidR="007C5FB4" w:rsidRPr="007C5FB4" w:rsidRDefault="007C5FB4" w:rsidP="007C5FB4">
            <w:pPr>
              <w:spacing w:line="276" w:lineRule="auto"/>
              <w:ind w:right="-11"/>
              <w:rPr>
                <w:rFonts w:ascii="Arial" w:eastAsia="Arial" w:hAnsi="Arial" w:cs="Arial"/>
                <w:sz w:val="20"/>
                <w:szCs w:val="20"/>
                <w:lang w:val="es-MX" w:eastAsia="en-US"/>
              </w:rPr>
            </w:pPr>
          </w:p>
          <w:p w14:paraId="4320D0BE" w14:textId="77777777" w:rsidR="007C5FB4" w:rsidRPr="007C5FB4" w:rsidRDefault="007C5FB4" w:rsidP="007C5FB4">
            <w:pPr>
              <w:spacing w:line="276" w:lineRule="auto"/>
              <w:ind w:right="-11"/>
              <w:rPr>
                <w:rFonts w:ascii="Arial" w:eastAsia="Arial" w:hAnsi="Arial" w:cs="Arial"/>
                <w:sz w:val="20"/>
                <w:szCs w:val="20"/>
                <w:lang w:val="es-MX" w:eastAsia="en-US"/>
              </w:rPr>
            </w:pPr>
          </w:p>
          <w:p w14:paraId="5CF4DC1E" w14:textId="77777777" w:rsidR="007C5FB4" w:rsidRPr="007C5FB4" w:rsidRDefault="007C5FB4" w:rsidP="007C5FB4">
            <w:pPr>
              <w:spacing w:line="276" w:lineRule="auto"/>
              <w:ind w:right="-11"/>
              <w:rPr>
                <w:rFonts w:ascii="Arial" w:eastAsia="Arial" w:hAnsi="Arial" w:cs="Arial"/>
                <w:sz w:val="20"/>
                <w:szCs w:val="20"/>
                <w:lang w:val="es-MX" w:eastAsia="en-US"/>
              </w:rPr>
            </w:pPr>
          </w:p>
          <w:p w14:paraId="38AD5599" w14:textId="3F318D35" w:rsidR="007C5FB4" w:rsidRDefault="007C5FB4" w:rsidP="007C5FB4">
            <w:pPr>
              <w:spacing w:line="276" w:lineRule="auto"/>
              <w:ind w:right="-11"/>
              <w:rPr>
                <w:rFonts w:ascii="Arial" w:eastAsia="Arial" w:hAnsi="Arial" w:cs="Arial"/>
                <w:sz w:val="20"/>
                <w:szCs w:val="20"/>
                <w:lang w:val="es-MX" w:eastAsia="en-US"/>
              </w:rPr>
            </w:pPr>
          </w:p>
          <w:p w14:paraId="6B0312B4" w14:textId="77777777" w:rsidR="007C5FB4" w:rsidRPr="007C5FB4" w:rsidRDefault="007C5FB4" w:rsidP="007C5FB4">
            <w:pPr>
              <w:spacing w:line="276" w:lineRule="auto"/>
              <w:ind w:right="-11"/>
              <w:rPr>
                <w:rFonts w:ascii="Arial" w:eastAsia="Arial" w:hAnsi="Arial" w:cs="Arial"/>
                <w:sz w:val="20"/>
                <w:szCs w:val="20"/>
                <w:lang w:val="es-MX" w:eastAsia="en-US"/>
              </w:rPr>
            </w:pPr>
          </w:p>
          <w:p w14:paraId="6CB99B3B" w14:textId="77777777" w:rsidR="007C5FB4" w:rsidRPr="007C5FB4" w:rsidRDefault="007C5FB4" w:rsidP="007C5FB4">
            <w:pPr>
              <w:spacing w:line="276" w:lineRule="auto"/>
              <w:ind w:right="-11"/>
              <w:rPr>
                <w:rFonts w:ascii="Arial" w:eastAsia="Arial" w:hAnsi="Arial" w:cs="Arial"/>
                <w:sz w:val="20"/>
                <w:szCs w:val="20"/>
                <w:lang w:val="es-MX" w:eastAsia="en-US"/>
              </w:rPr>
            </w:pPr>
          </w:p>
          <w:p w14:paraId="27851FAB" w14:textId="77777777" w:rsidR="007C5FB4" w:rsidRPr="007C5FB4" w:rsidRDefault="007C5FB4" w:rsidP="007C5FB4">
            <w:pPr>
              <w:spacing w:line="276" w:lineRule="auto"/>
              <w:ind w:right="-11"/>
              <w:rPr>
                <w:rFonts w:ascii="Arial" w:eastAsia="Arial" w:hAnsi="Arial" w:cs="Arial"/>
                <w:sz w:val="20"/>
                <w:szCs w:val="20"/>
                <w:lang w:val="es-MX" w:eastAsia="en-US"/>
              </w:rPr>
            </w:pPr>
          </w:p>
        </w:tc>
        <w:tc>
          <w:tcPr>
            <w:tcW w:w="4344" w:type="dxa"/>
            <w:gridSpan w:val="2"/>
          </w:tcPr>
          <w:p w14:paraId="391CB911" w14:textId="77777777" w:rsidR="007C5FB4" w:rsidRPr="007C5FB4" w:rsidRDefault="007C5FB4" w:rsidP="007C5FB4">
            <w:pPr>
              <w:spacing w:line="276" w:lineRule="auto"/>
              <w:ind w:right="-11"/>
              <w:jc w:val="center"/>
              <w:rPr>
                <w:rFonts w:ascii="Arial" w:eastAsia="Arial" w:hAnsi="Arial" w:cs="Arial"/>
                <w:sz w:val="20"/>
                <w:szCs w:val="20"/>
                <w:lang w:val="en-US" w:eastAsia="en-US"/>
              </w:rPr>
            </w:pPr>
          </w:p>
          <w:p w14:paraId="1DF481C4" w14:textId="77777777" w:rsidR="007C5FB4" w:rsidRPr="007C5FB4" w:rsidRDefault="007C5FB4" w:rsidP="007C5FB4">
            <w:pPr>
              <w:spacing w:line="276" w:lineRule="auto"/>
              <w:ind w:right="-11"/>
              <w:rPr>
                <w:rFonts w:ascii="Arial" w:eastAsia="Arial" w:hAnsi="Arial" w:cs="Arial"/>
                <w:sz w:val="20"/>
                <w:szCs w:val="20"/>
                <w:lang w:val="en-US" w:eastAsia="en-US"/>
              </w:rPr>
            </w:pPr>
          </w:p>
          <w:p w14:paraId="482305B5" w14:textId="77777777" w:rsidR="007C5FB4" w:rsidRPr="007C5FB4" w:rsidRDefault="007C5FB4" w:rsidP="007C5FB4">
            <w:pPr>
              <w:spacing w:line="276" w:lineRule="auto"/>
              <w:ind w:right="-11"/>
              <w:jc w:val="center"/>
              <w:rPr>
                <w:rFonts w:ascii="Arial" w:eastAsia="Arial" w:hAnsi="Arial" w:cs="Arial"/>
                <w:sz w:val="20"/>
                <w:szCs w:val="20"/>
                <w:lang w:val="en-US" w:eastAsia="en-US"/>
              </w:rPr>
            </w:pPr>
          </w:p>
          <w:p w14:paraId="029ED1DD" w14:textId="77777777" w:rsidR="007C5FB4" w:rsidRPr="007C5FB4" w:rsidRDefault="007C5FB4" w:rsidP="007C5FB4">
            <w:pPr>
              <w:spacing w:line="276" w:lineRule="auto"/>
              <w:ind w:right="-11"/>
              <w:jc w:val="center"/>
              <w:rPr>
                <w:rFonts w:ascii="Arial" w:eastAsia="Arial" w:hAnsi="Arial" w:cs="Arial"/>
                <w:sz w:val="20"/>
                <w:szCs w:val="20"/>
                <w:lang w:val="en-US" w:eastAsia="en-US"/>
              </w:rPr>
            </w:pPr>
          </w:p>
        </w:tc>
      </w:tr>
      <w:tr w:rsidR="007C5FB4" w:rsidRPr="007C5FB4" w14:paraId="0CDEEFE2" w14:textId="77777777" w:rsidTr="00BA4834">
        <w:tc>
          <w:tcPr>
            <w:tcW w:w="4624" w:type="dxa"/>
            <w:hideMark/>
          </w:tcPr>
          <w:p w14:paraId="0829F59E" w14:textId="77777777" w:rsidR="007C5FB4" w:rsidRPr="007C5FB4" w:rsidRDefault="007C5FB4" w:rsidP="007C5FB4">
            <w:pPr>
              <w:spacing w:line="276" w:lineRule="auto"/>
              <w:ind w:right="-11"/>
              <w:jc w:val="center"/>
              <w:rPr>
                <w:rFonts w:ascii="Arial" w:eastAsia="Arial" w:hAnsi="Arial" w:cs="Arial"/>
                <w:sz w:val="20"/>
                <w:szCs w:val="20"/>
                <w:lang w:val="es-MX" w:eastAsia="en-US"/>
              </w:rPr>
            </w:pPr>
            <w:r w:rsidRPr="007C5FB4">
              <w:rPr>
                <w:rFonts w:ascii="Arial" w:eastAsia="Arial" w:hAnsi="Arial" w:cs="Arial"/>
                <w:sz w:val="20"/>
                <w:szCs w:val="20"/>
                <w:lang w:val="es-MX" w:eastAsia="en-US"/>
              </w:rPr>
              <w:t>______________________________________</w:t>
            </w:r>
          </w:p>
        </w:tc>
        <w:tc>
          <w:tcPr>
            <w:tcW w:w="4344" w:type="dxa"/>
            <w:gridSpan w:val="2"/>
            <w:hideMark/>
          </w:tcPr>
          <w:p w14:paraId="4CC06B3D" w14:textId="77777777" w:rsidR="007C5FB4" w:rsidRPr="007C5FB4" w:rsidRDefault="007C5FB4" w:rsidP="007C5FB4">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____________________________________</w:t>
            </w:r>
          </w:p>
        </w:tc>
      </w:tr>
      <w:tr w:rsidR="007C5FB4" w:rsidRPr="007C5FB4" w14:paraId="194E7FB3" w14:textId="77777777" w:rsidTr="00BA4834">
        <w:tc>
          <w:tcPr>
            <w:tcW w:w="4624" w:type="dxa"/>
            <w:hideMark/>
          </w:tcPr>
          <w:p w14:paraId="5FA57A15" w14:textId="77777777" w:rsidR="007C5FB4" w:rsidRPr="007C5FB4" w:rsidRDefault="007C5FB4" w:rsidP="007C5FB4">
            <w:pPr>
              <w:spacing w:line="276" w:lineRule="auto"/>
              <w:ind w:right="-11"/>
              <w:jc w:val="center"/>
              <w:rPr>
                <w:rFonts w:ascii="Arial" w:eastAsia="Arial" w:hAnsi="Arial" w:cs="Arial"/>
                <w:sz w:val="20"/>
                <w:szCs w:val="20"/>
                <w:lang w:val="es-MX" w:eastAsia="en-US"/>
              </w:rPr>
            </w:pPr>
            <w:r w:rsidRPr="007C5FB4">
              <w:rPr>
                <w:rFonts w:ascii="Arial" w:eastAsia="Arial" w:hAnsi="Arial" w:cs="Arial"/>
                <w:sz w:val="20"/>
                <w:szCs w:val="20"/>
                <w:lang w:val="es-MX" w:eastAsia="en-US"/>
              </w:rPr>
              <w:t>MTRA. NIRVANA FABIOLA ROSALES OCHOA</w:t>
            </w:r>
          </w:p>
        </w:tc>
        <w:tc>
          <w:tcPr>
            <w:tcW w:w="4344" w:type="dxa"/>
            <w:gridSpan w:val="2"/>
            <w:hideMark/>
          </w:tcPr>
          <w:p w14:paraId="6A494E52" w14:textId="77777777" w:rsidR="007C5FB4" w:rsidRPr="007C5FB4" w:rsidRDefault="007C5FB4" w:rsidP="007C5FB4">
            <w:pPr>
              <w:spacing w:line="276" w:lineRule="auto"/>
              <w:ind w:right="-11"/>
              <w:jc w:val="center"/>
              <w:rPr>
                <w:rFonts w:ascii="Arial" w:eastAsia="Arial" w:hAnsi="Arial" w:cs="Arial"/>
                <w:sz w:val="20"/>
                <w:szCs w:val="20"/>
                <w:lang w:val="es-MX" w:eastAsia="en-US"/>
              </w:rPr>
            </w:pPr>
            <w:r w:rsidRPr="007C5FB4">
              <w:rPr>
                <w:rFonts w:ascii="Arial" w:eastAsia="Arial" w:hAnsi="Arial" w:cs="Arial"/>
                <w:sz w:val="20"/>
                <w:szCs w:val="20"/>
                <w:lang w:val="es-MX" w:eastAsia="en-US"/>
              </w:rPr>
              <w:t>LIC. ÓSCAR OMAR ESPINOZA</w:t>
            </w:r>
          </w:p>
        </w:tc>
      </w:tr>
      <w:tr w:rsidR="007C5FB4" w:rsidRPr="007C5FB4" w14:paraId="0B0E9D63" w14:textId="77777777" w:rsidTr="00BA4834">
        <w:tc>
          <w:tcPr>
            <w:tcW w:w="8968" w:type="dxa"/>
            <w:gridSpan w:val="3"/>
          </w:tcPr>
          <w:p w14:paraId="7385BCAF" w14:textId="77777777" w:rsidR="007C5FB4" w:rsidRPr="007C5FB4" w:rsidRDefault="007C5FB4" w:rsidP="007C5FB4">
            <w:pPr>
              <w:spacing w:line="276" w:lineRule="auto"/>
              <w:ind w:right="-11"/>
              <w:jc w:val="center"/>
              <w:rPr>
                <w:rFonts w:ascii="Arial" w:eastAsia="Arial" w:hAnsi="Arial" w:cs="Arial"/>
                <w:b/>
                <w:sz w:val="2"/>
                <w:szCs w:val="20"/>
                <w:lang w:val="es-MX" w:eastAsia="en-US"/>
              </w:rPr>
            </w:pPr>
          </w:p>
          <w:p w14:paraId="6CA46A6D" w14:textId="77777777" w:rsidR="007C5FB4" w:rsidRPr="007C5FB4" w:rsidRDefault="007C5FB4" w:rsidP="007C5FB4">
            <w:pPr>
              <w:spacing w:line="276" w:lineRule="auto"/>
              <w:ind w:right="-11"/>
              <w:jc w:val="center"/>
              <w:rPr>
                <w:rFonts w:ascii="Arial" w:eastAsia="Arial" w:hAnsi="Arial" w:cs="Arial"/>
                <w:b/>
                <w:sz w:val="2"/>
                <w:szCs w:val="20"/>
                <w:lang w:val="es-MX" w:eastAsia="en-US"/>
              </w:rPr>
            </w:pPr>
          </w:p>
          <w:p w14:paraId="7A93C451" w14:textId="77777777" w:rsidR="007C5FB4" w:rsidRPr="007C5FB4" w:rsidRDefault="007C5FB4" w:rsidP="007C5FB4">
            <w:pPr>
              <w:spacing w:line="276" w:lineRule="auto"/>
              <w:ind w:right="-11"/>
              <w:jc w:val="center"/>
              <w:rPr>
                <w:rFonts w:ascii="Arial" w:eastAsia="Arial" w:hAnsi="Arial" w:cs="Arial"/>
                <w:b/>
                <w:sz w:val="2"/>
                <w:szCs w:val="20"/>
                <w:lang w:val="es-MX" w:eastAsia="en-US"/>
              </w:rPr>
            </w:pPr>
          </w:p>
          <w:p w14:paraId="11DF46D9" w14:textId="77777777" w:rsidR="007C5FB4" w:rsidRPr="007C5FB4" w:rsidRDefault="007C5FB4" w:rsidP="007C5FB4">
            <w:pPr>
              <w:spacing w:line="276" w:lineRule="auto"/>
              <w:ind w:right="-11"/>
              <w:jc w:val="center"/>
              <w:rPr>
                <w:rFonts w:ascii="Arial" w:eastAsia="Arial" w:hAnsi="Arial" w:cs="Arial"/>
                <w:b/>
                <w:sz w:val="2"/>
                <w:szCs w:val="20"/>
                <w:lang w:val="es-MX" w:eastAsia="en-US"/>
              </w:rPr>
            </w:pPr>
          </w:p>
          <w:p w14:paraId="3DADAA34" w14:textId="77777777" w:rsidR="007C5FB4" w:rsidRPr="007C5FB4" w:rsidRDefault="007C5FB4" w:rsidP="007C5FB4">
            <w:pPr>
              <w:spacing w:line="276" w:lineRule="auto"/>
              <w:ind w:right="-11"/>
              <w:jc w:val="center"/>
              <w:rPr>
                <w:rFonts w:ascii="Arial" w:eastAsia="Arial" w:hAnsi="Arial" w:cs="Arial"/>
                <w:b/>
                <w:sz w:val="2"/>
                <w:szCs w:val="20"/>
                <w:lang w:val="es-MX" w:eastAsia="en-US"/>
              </w:rPr>
            </w:pPr>
          </w:p>
          <w:p w14:paraId="4A676FA5" w14:textId="77777777" w:rsidR="007C5FB4" w:rsidRPr="007C5FB4" w:rsidRDefault="007C5FB4" w:rsidP="007C5FB4">
            <w:pPr>
              <w:spacing w:line="276" w:lineRule="auto"/>
              <w:ind w:right="-11"/>
              <w:jc w:val="center"/>
              <w:rPr>
                <w:rFonts w:ascii="Arial" w:eastAsia="Arial" w:hAnsi="Arial" w:cs="Arial"/>
                <w:b/>
                <w:sz w:val="2"/>
                <w:szCs w:val="20"/>
                <w:lang w:val="es-MX" w:eastAsia="en-US"/>
              </w:rPr>
            </w:pPr>
          </w:p>
          <w:p w14:paraId="7D32F636" w14:textId="6FF1652B" w:rsidR="007C5FB4" w:rsidRDefault="007C5FB4" w:rsidP="007C5FB4">
            <w:pPr>
              <w:spacing w:line="276" w:lineRule="auto"/>
              <w:ind w:right="-11"/>
              <w:jc w:val="center"/>
              <w:rPr>
                <w:rFonts w:ascii="Arial" w:eastAsia="Arial" w:hAnsi="Arial" w:cs="Arial"/>
                <w:b/>
                <w:sz w:val="20"/>
                <w:szCs w:val="20"/>
                <w:lang w:val="es-MX" w:eastAsia="en-US"/>
              </w:rPr>
            </w:pPr>
          </w:p>
          <w:p w14:paraId="1AC32479" w14:textId="4B5B078E" w:rsidR="007C5FB4" w:rsidRDefault="007C5FB4" w:rsidP="007C5FB4">
            <w:pPr>
              <w:spacing w:line="276" w:lineRule="auto"/>
              <w:ind w:right="-11"/>
              <w:jc w:val="center"/>
              <w:rPr>
                <w:rFonts w:ascii="Arial" w:eastAsia="Arial" w:hAnsi="Arial" w:cs="Arial"/>
                <w:b/>
                <w:sz w:val="20"/>
                <w:szCs w:val="20"/>
                <w:lang w:val="es-MX" w:eastAsia="en-US"/>
              </w:rPr>
            </w:pPr>
          </w:p>
          <w:p w14:paraId="7E3DA501" w14:textId="77777777" w:rsidR="007C5FB4" w:rsidRPr="007C5FB4" w:rsidRDefault="007C5FB4" w:rsidP="007C5FB4">
            <w:pPr>
              <w:spacing w:line="276" w:lineRule="auto"/>
              <w:ind w:right="-11"/>
              <w:jc w:val="center"/>
              <w:rPr>
                <w:rFonts w:ascii="Arial" w:eastAsia="Arial" w:hAnsi="Arial" w:cs="Arial"/>
                <w:b/>
                <w:sz w:val="20"/>
                <w:szCs w:val="20"/>
                <w:lang w:val="es-MX" w:eastAsia="en-US"/>
              </w:rPr>
            </w:pPr>
          </w:p>
          <w:p w14:paraId="271C7DB0" w14:textId="77777777" w:rsidR="007C5FB4" w:rsidRPr="007C5FB4" w:rsidRDefault="007C5FB4" w:rsidP="007C5FB4">
            <w:pPr>
              <w:spacing w:line="276" w:lineRule="auto"/>
              <w:ind w:right="-11"/>
              <w:jc w:val="center"/>
              <w:rPr>
                <w:rFonts w:ascii="Arial" w:eastAsia="Arial" w:hAnsi="Arial" w:cs="Arial"/>
                <w:b/>
                <w:sz w:val="20"/>
                <w:szCs w:val="20"/>
                <w:lang w:val="es-MX" w:eastAsia="en-US"/>
              </w:rPr>
            </w:pPr>
            <w:r w:rsidRPr="007C5FB4">
              <w:rPr>
                <w:rFonts w:ascii="Arial" w:eastAsia="Arial" w:hAnsi="Arial" w:cs="Arial"/>
                <w:b/>
                <w:sz w:val="20"/>
                <w:szCs w:val="20"/>
                <w:lang w:val="es-MX" w:eastAsia="en-US"/>
              </w:rPr>
              <w:lastRenderedPageBreak/>
              <w:t>CONSEJERAS Y CONSEJEROS ELECTORALES</w:t>
            </w:r>
          </w:p>
        </w:tc>
      </w:tr>
      <w:tr w:rsidR="007C5FB4" w:rsidRPr="007C5FB4" w14:paraId="04AD3A34" w14:textId="77777777" w:rsidTr="00BA4834">
        <w:tc>
          <w:tcPr>
            <w:tcW w:w="4624" w:type="dxa"/>
          </w:tcPr>
          <w:p w14:paraId="4AB88747" w14:textId="69EB1274" w:rsidR="007C5FB4" w:rsidRDefault="007C5FB4" w:rsidP="007C5FB4">
            <w:pPr>
              <w:spacing w:line="276" w:lineRule="auto"/>
              <w:ind w:right="-11"/>
              <w:jc w:val="center"/>
              <w:rPr>
                <w:rFonts w:ascii="Arial" w:eastAsia="Arial" w:hAnsi="Arial" w:cs="Arial"/>
                <w:sz w:val="20"/>
                <w:szCs w:val="20"/>
                <w:lang w:val="en-US" w:eastAsia="en-US"/>
              </w:rPr>
            </w:pPr>
          </w:p>
          <w:p w14:paraId="7A2FD6D6" w14:textId="77777777" w:rsidR="007C5FB4" w:rsidRPr="007C5FB4" w:rsidRDefault="007C5FB4" w:rsidP="007C5FB4">
            <w:pPr>
              <w:spacing w:line="276" w:lineRule="auto"/>
              <w:ind w:right="-11"/>
              <w:jc w:val="center"/>
              <w:rPr>
                <w:rFonts w:ascii="Arial" w:eastAsia="Arial" w:hAnsi="Arial" w:cs="Arial"/>
                <w:sz w:val="20"/>
                <w:szCs w:val="20"/>
                <w:lang w:val="en-US" w:eastAsia="en-US"/>
              </w:rPr>
            </w:pPr>
          </w:p>
          <w:p w14:paraId="242A7DFF" w14:textId="77777777" w:rsidR="007C5FB4" w:rsidRPr="007C5FB4" w:rsidRDefault="007C5FB4" w:rsidP="007C5FB4">
            <w:pPr>
              <w:spacing w:line="276" w:lineRule="auto"/>
              <w:ind w:right="-11"/>
              <w:jc w:val="center"/>
              <w:rPr>
                <w:rFonts w:ascii="Arial" w:eastAsia="Arial" w:hAnsi="Arial" w:cs="Arial"/>
                <w:sz w:val="22"/>
                <w:szCs w:val="20"/>
                <w:lang w:val="en-US" w:eastAsia="en-US"/>
              </w:rPr>
            </w:pPr>
          </w:p>
          <w:p w14:paraId="0D3052E4" w14:textId="77777777" w:rsidR="007C5FB4" w:rsidRPr="007C5FB4" w:rsidRDefault="007C5FB4" w:rsidP="007C5FB4">
            <w:pPr>
              <w:spacing w:line="276" w:lineRule="auto"/>
              <w:ind w:right="-11"/>
              <w:rPr>
                <w:rFonts w:ascii="Arial" w:eastAsia="Arial" w:hAnsi="Arial" w:cs="Arial"/>
                <w:i/>
                <w:sz w:val="18"/>
                <w:szCs w:val="20"/>
                <w:lang w:val="en-US" w:eastAsia="en-US"/>
              </w:rPr>
            </w:pPr>
          </w:p>
          <w:p w14:paraId="11E8B199" w14:textId="77777777" w:rsidR="007C5FB4" w:rsidRPr="007C5FB4" w:rsidRDefault="007C5FB4" w:rsidP="007C5FB4">
            <w:pPr>
              <w:spacing w:line="276" w:lineRule="auto"/>
              <w:ind w:right="-11"/>
              <w:rPr>
                <w:rFonts w:ascii="Arial" w:eastAsia="Arial" w:hAnsi="Arial" w:cs="Arial"/>
                <w:sz w:val="10"/>
                <w:szCs w:val="10"/>
                <w:lang w:val="en-US" w:eastAsia="en-US"/>
              </w:rPr>
            </w:pPr>
          </w:p>
          <w:p w14:paraId="26F1F9F9" w14:textId="77777777" w:rsidR="007C5FB4" w:rsidRPr="007C5FB4" w:rsidRDefault="007C5FB4" w:rsidP="007C5FB4">
            <w:pPr>
              <w:spacing w:line="276" w:lineRule="auto"/>
              <w:ind w:right="-11"/>
              <w:rPr>
                <w:rFonts w:ascii="Arial" w:eastAsia="Arial" w:hAnsi="Arial" w:cs="Arial"/>
                <w:sz w:val="10"/>
                <w:szCs w:val="10"/>
                <w:lang w:val="en-US" w:eastAsia="en-US"/>
              </w:rPr>
            </w:pPr>
          </w:p>
          <w:p w14:paraId="2C0F928F" w14:textId="77777777" w:rsidR="007C5FB4" w:rsidRPr="007C5FB4" w:rsidRDefault="007C5FB4" w:rsidP="007C5FB4">
            <w:pPr>
              <w:spacing w:line="276" w:lineRule="auto"/>
              <w:ind w:right="-11"/>
              <w:rPr>
                <w:rFonts w:ascii="Arial" w:eastAsia="Arial" w:hAnsi="Arial" w:cs="Arial"/>
                <w:sz w:val="10"/>
                <w:szCs w:val="10"/>
                <w:lang w:val="en-US" w:eastAsia="en-US"/>
              </w:rPr>
            </w:pPr>
          </w:p>
          <w:p w14:paraId="6C764E44" w14:textId="77777777" w:rsidR="007C5FB4" w:rsidRPr="007C5FB4" w:rsidRDefault="007C5FB4" w:rsidP="007C5FB4">
            <w:pPr>
              <w:spacing w:line="276" w:lineRule="auto"/>
              <w:ind w:right="-11"/>
              <w:rPr>
                <w:rFonts w:ascii="Arial" w:eastAsia="Arial" w:hAnsi="Arial" w:cs="Arial"/>
                <w:sz w:val="10"/>
                <w:szCs w:val="10"/>
                <w:lang w:val="en-US" w:eastAsia="en-US"/>
              </w:rPr>
            </w:pPr>
          </w:p>
          <w:p w14:paraId="11A56A23" w14:textId="77777777" w:rsidR="007C5FB4" w:rsidRPr="007C5FB4" w:rsidRDefault="007C5FB4" w:rsidP="007C5FB4">
            <w:pPr>
              <w:spacing w:line="276" w:lineRule="auto"/>
              <w:ind w:right="-11"/>
              <w:rPr>
                <w:rFonts w:ascii="Arial" w:eastAsia="Arial" w:hAnsi="Arial" w:cs="Arial"/>
                <w:sz w:val="10"/>
                <w:szCs w:val="10"/>
                <w:lang w:val="en-US" w:eastAsia="en-US"/>
              </w:rPr>
            </w:pPr>
          </w:p>
          <w:p w14:paraId="11E575B1" w14:textId="77777777" w:rsidR="007C5FB4" w:rsidRPr="007C5FB4" w:rsidRDefault="007C5FB4" w:rsidP="007C5FB4">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_____________________________________</w:t>
            </w:r>
          </w:p>
        </w:tc>
        <w:tc>
          <w:tcPr>
            <w:tcW w:w="4344" w:type="dxa"/>
            <w:gridSpan w:val="2"/>
          </w:tcPr>
          <w:p w14:paraId="2AE0CAE3" w14:textId="77777777" w:rsidR="007C5FB4" w:rsidRPr="007C5FB4" w:rsidRDefault="007C5FB4" w:rsidP="007C5FB4">
            <w:pPr>
              <w:spacing w:line="276" w:lineRule="auto"/>
              <w:ind w:right="-11"/>
              <w:jc w:val="center"/>
              <w:rPr>
                <w:rFonts w:ascii="Arial" w:eastAsia="Arial" w:hAnsi="Arial" w:cs="Arial"/>
                <w:sz w:val="10"/>
                <w:szCs w:val="10"/>
                <w:lang w:val="en-US" w:eastAsia="en-US"/>
              </w:rPr>
            </w:pPr>
          </w:p>
          <w:p w14:paraId="0CD43A2A" w14:textId="77777777" w:rsidR="007C5FB4" w:rsidRPr="007C5FB4" w:rsidRDefault="007C5FB4" w:rsidP="007C5FB4">
            <w:pPr>
              <w:spacing w:line="276" w:lineRule="auto"/>
              <w:ind w:right="-11"/>
              <w:jc w:val="center"/>
              <w:rPr>
                <w:rFonts w:ascii="Arial" w:eastAsia="Arial" w:hAnsi="Arial" w:cs="Arial"/>
                <w:sz w:val="20"/>
                <w:szCs w:val="20"/>
                <w:lang w:val="en-US" w:eastAsia="en-US"/>
              </w:rPr>
            </w:pPr>
          </w:p>
          <w:p w14:paraId="44C80C9D" w14:textId="1851C2C3" w:rsidR="007C5FB4" w:rsidRDefault="007C5FB4" w:rsidP="007C5FB4">
            <w:pPr>
              <w:spacing w:line="276" w:lineRule="auto"/>
              <w:ind w:right="-11"/>
              <w:jc w:val="center"/>
              <w:rPr>
                <w:rFonts w:ascii="Arial" w:eastAsia="Arial" w:hAnsi="Arial" w:cs="Arial"/>
                <w:sz w:val="20"/>
                <w:szCs w:val="20"/>
                <w:lang w:val="en-US" w:eastAsia="en-US"/>
              </w:rPr>
            </w:pPr>
          </w:p>
          <w:p w14:paraId="13A95F6D" w14:textId="77777777" w:rsidR="007C5FB4" w:rsidRPr="007C5FB4" w:rsidRDefault="007C5FB4" w:rsidP="007C5FB4">
            <w:pPr>
              <w:spacing w:line="276" w:lineRule="auto"/>
              <w:ind w:right="-11"/>
              <w:jc w:val="center"/>
              <w:rPr>
                <w:rFonts w:ascii="Arial" w:eastAsia="Arial" w:hAnsi="Arial" w:cs="Arial"/>
                <w:sz w:val="20"/>
                <w:szCs w:val="20"/>
                <w:lang w:val="en-US" w:eastAsia="en-US"/>
              </w:rPr>
            </w:pPr>
          </w:p>
          <w:p w14:paraId="4998B515" w14:textId="77777777" w:rsidR="007C5FB4" w:rsidRPr="007C5FB4" w:rsidRDefault="007C5FB4" w:rsidP="007C5FB4">
            <w:pPr>
              <w:spacing w:line="276" w:lineRule="auto"/>
              <w:ind w:right="-11"/>
              <w:jc w:val="center"/>
              <w:rPr>
                <w:rFonts w:ascii="Arial" w:eastAsia="Arial" w:hAnsi="Arial" w:cs="Arial"/>
                <w:sz w:val="20"/>
                <w:szCs w:val="20"/>
                <w:lang w:val="en-US" w:eastAsia="en-US"/>
              </w:rPr>
            </w:pPr>
          </w:p>
          <w:p w14:paraId="0267BC80" w14:textId="77777777" w:rsidR="007C5FB4" w:rsidRPr="007C5FB4" w:rsidRDefault="007C5FB4" w:rsidP="007C5FB4">
            <w:pPr>
              <w:spacing w:line="276" w:lineRule="auto"/>
              <w:ind w:right="-11"/>
              <w:jc w:val="center"/>
              <w:rPr>
                <w:rFonts w:ascii="Arial" w:eastAsia="Arial" w:hAnsi="Arial" w:cs="Arial"/>
                <w:sz w:val="20"/>
                <w:szCs w:val="20"/>
                <w:lang w:val="en-US" w:eastAsia="en-US"/>
              </w:rPr>
            </w:pPr>
          </w:p>
          <w:p w14:paraId="60B7341E" w14:textId="77777777" w:rsidR="007C5FB4" w:rsidRPr="007C5FB4" w:rsidRDefault="007C5FB4" w:rsidP="007C5FB4">
            <w:pPr>
              <w:spacing w:line="276" w:lineRule="auto"/>
              <w:ind w:right="-11"/>
              <w:jc w:val="center"/>
              <w:rPr>
                <w:rFonts w:ascii="Arial" w:eastAsia="Arial" w:hAnsi="Arial" w:cs="Arial"/>
                <w:sz w:val="20"/>
                <w:szCs w:val="20"/>
                <w:lang w:val="en-US" w:eastAsia="en-US"/>
              </w:rPr>
            </w:pPr>
          </w:p>
          <w:p w14:paraId="6F5756E3" w14:textId="77777777" w:rsidR="007C5FB4" w:rsidRPr="007C5FB4" w:rsidRDefault="007C5FB4" w:rsidP="007C5FB4">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___________________________________</w:t>
            </w:r>
          </w:p>
        </w:tc>
      </w:tr>
      <w:tr w:rsidR="007C5FB4" w:rsidRPr="007C5FB4" w14:paraId="28738DCF" w14:textId="77777777" w:rsidTr="00BA4834">
        <w:tc>
          <w:tcPr>
            <w:tcW w:w="4624" w:type="dxa"/>
            <w:hideMark/>
          </w:tcPr>
          <w:p w14:paraId="049E9A90" w14:textId="77777777" w:rsidR="007C5FB4" w:rsidRPr="007C5FB4" w:rsidRDefault="007C5FB4" w:rsidP="007C5FB4">
            <w:pPr>
              <w:rPr>
                <w:rFonts w:ascii="Arial" w:eastAsia="Arial" w:hAnsi="Arial" w:cs="Arial"/>
                <w:sz w:val="20"/>
                <w:szCs w:val="20"/>
                <w:lang w:val="en-US" w:eastAsia="en-US"/>
              </w:rPr>
            </w:pPr>
          </w:p>
        </w:tc>
        <w:tc>
          <w:tcPr>
            <w:tcW w:w="4344" w:type="dxa"/>
            <w:gridSpan w:val="2"/>
            <w:hideMark/>
          </w:tcPr>
          <w:p w14:paraId="539C263B" w14:textId="77777777" w:rsidR="007C5FB4" w:rsidRPr="007C5FB4" w:rsidRDefault="007C5FB4" w:rsidP="007C5FB4">
            <w:pPr>
              <w:spacing w:line="256" w:lineRule="auto"/>
              <w:rPr>
                <w:rFonts w:ascii="Calibri" w:eastAsia="Calibri" w:hAnsi="Calibri"/>
                <w:sz w:val="20"/>
                <w:szCs w:val="20"/>
                <w:lang w:val="es-MX" w:eastAsia="es-MX"/>
              </w:rPr>
            </w:pPr>
          </w:p>
        </w:tc>
      </w:tr>
      <w:tr w:rsidR="007C5FB4" w:rsidRPr="007C5FB4" w14:paraId="6910D431" w14:textId="77777777" w:rsidTr="00BA4834">
        <w:tc>
          <w:tcPr>
            <w:tcW w:w="4624" w:type="dxa"/>
          </w:tcPr>
          <w:p w14:paraId="74141902" w14:textId="77777777" w:rsidR="007C5FB4" w:rsidRPr="007C5FB4" w:rsidRDefault="007C5FB4" w:rsidP="007C5FB4">
            <w:pPr>
              <w:spacing w:line="276" w:lineRule="auto"/>
              <w:rPr>
                <w:rFonts w:ascii="Arial" w:eastAsia="Arial" w:hAnsi="Arial" w:cs="Arial"/>
                <w:sz w:val="20"/>
                <w:szCs w:val="20"/>
                <w:lang w:val="en-US" w:eastAsia="en-US"/>
              </w:rPr>
            </w:pPr>
            <w:r w:rsidRPr="007C5FB4">
              <w:rPr>
                <w:rFonts w:ascii="Arial" w:eastAsia="Arial" w:hAnsi="Arial" w:cs="Arial"/>
                <w:sz w:val="20"/>
                <w:szCs w:val="20"/>
                <w:lang w:val="es-MX" w:eastAsia="en-US"/>
              </w:rPr>
              <w:t xml:space="preserve">       MTRA. </w:t>
            </w:r>
            <w:r w:rsidRPr="007C5FB4">
              <w:rPr>
                <w:rFonts w:ascii="Arial" w:eastAsia="Calibri" w:hAnsi="Arial" w:cs="Arial"/>
                <w:sz w:val="22"/>
                <w:szCs w:val="22"/>
                <w:lang w:val="es-MX" w:eastAsia="en-US"/>
              </w:rPr>
              <w:t>MARTHA ELBA IZA HUERTA</w:t>
            </w:r>
          </w:p>
          <w:p w14:paraId="421067A0" w14:textId="77777777" w:rsidR="007C5FB4" w:rsidRPr="007C5FB4" w:rsidRDefault="007C5FB4" w:rsidP="007C5FB4">
            <w:pPr>
              <w:spacing w:line="276" w:lineRule="auto"/>
              <w:rPr>
                <w:rFonts w:ascii="Arial" w:eastAsia="Arial" w:hAnsi="Arial" w:cs="Arial"/>
                <w:sz w:val="20"/>
                <w:szCs w:val="20"/>
                <w:lang w:val="en-US" w:eastAsia="en-US"/>
              </w:rPr>
            </w:pPr>
          </w:p>
          <w:p w14:paraId="0A642F62" w14:textId="77777777" w:rsidR="007C5FB4" w:rsidRPr="007C5FB4" w:rsidRDefault="007C5FB4" w:rsidP="007C5FB4">
            <w:pPr>
              <w:spacing w:line="276" w:lineRule="auto"/>
              <w:rPr>
                <w:rFonts w:ascii="Arial" w:eastAsia="Arial" w:hAnsi="Arial" w:cs="Arial"/>
                <w:sz w:val="20"/>
                <w:szCs w:val="20"/>
                <w:lang w:val="en-US" w:eastAsia="en-US"/>
              </w:rPr>
            </w:pPr>
          </w:p>
          <w:p w14:paraId="407A764D" w14:textId="77777777" w:rsidR="007C5FB4" w:rsidRPr="007C5FB4" w:rsidRDefault="007C5FB4" w:rsidP="007C5FB4">
            <w:pPr>
              <w:spacing w:line="276" w:lineRule="auto"/>
              <w:rPr>
                <w:rFonts w:ascii="Arial" w:eastAsia="Arial" w:hAnsi="Arial" w:cs="Arial"/>
                <w:sz w:val="20"/>
                <w:szCs w:val="20"/>
                <w:lang w:val="en-US" w:eastAsia="en-US"/>
              </w:rPr>
            </w:pPr>
          </w:p>
          <w:p w14:paraId="35194E8D" w14:textId="63BE8EFE" w:rsidR="007C5FB4" w:rsidRDefault="007C5FB4" w:rsidP="007C5FB4">
            <w:pPr>
              <w:spacing w:line="276" w:lineRule="auto"/>
              <w:rPr>
                <w:rFonts w:ascii="Arial" w:eastAsia="Arial" w:hAnsi="Arial" w:cs="Arial"/>
                <w:sz w:val="20"/>
                <w:szCs w:val="20"/>
                <w:lang w:val="en-US" w:eastAsia="en-US"/>
              </w:rPr>
            </w:pPr>
          </w:p>
          <w:p w14:paraId="2080A188" w14:textId="01C1B088" w:rsidR="007C5FB4" w:rsidRDefault="007C5FB4" w:rsidP="007C5FB4">
            <w:pPr>
              <w:spacing w:line="276" w:lineRule="auto"/>
              <w:rPr>
                <w:rFonts w:ascii="Arial" w:eastAsia="Arial" w:hAnsi="Arial" w:cs="Arial"/>
                <w:sz w:val="20"/>
                <w:szCs w:val="20"/>
                <w:lang w:val="en-US" w:eastAsia="en-US"/>
              </w:rPr>
            </w:pPr>
          </w:p>
          <w:p w14:paraId="7E9E07E0" w14:textId="77777777" w:rsidR="007C5FB4" w:rsidRPr="007C5FB4" w:rsidRDefault="007C5FB4" w:rsidP="007C5FB4">
            <w:pPr>
              <w:spacing w:line="276" w:lineRule="auto"/>
              <w:rPr>
                <w:rFonts w:ascii="Arial" w:eastAsia="Arial" w:hAnsi="Arial" w:cs="Arial"/>
                <w:sz w:val="20"/>
                <w:szCs w:val="20"/>
                <w:lang w:val="en-US" w:eastAsia="en-US"/>
              </w:rPr>
            </w:pPr>
          </w:p>
          <w:p w14:paraId="26E74440" w14:textId="77777777" w:rsidR="007C5FB4" w:rsidRPr="007C5FB4" w:rsidRDefault="007C5FB4" w:rsidP="007C5FB4">
            <w:pPr>
              <w:spacing w:line="276" w:lineRule="auto"/>
              <w:rPr>
                <w:rFonts w:ascii="Arial" w:eastAsia="Arial" w:hAnsi="Arial" w:cs="Arial"/>
                <w:sz w:val="20"/>
                <w:szCs w:val="20"/>
                <w:lang w:val="en-US" w:eastAsia="en-US"/>
              </w:rPr>
            </w:pPr>
          </w:p>
          <w:p w14:paraId="11321A9A" w14:textId="77777777" w:rsidR="007C5FB4" w:rsidRPr="007C5FB4" w:rsidRDefault="007C5FB4" w:rsidP="007C5FB4">
            <w:pPr>
              <w:spacing w:line="276" w:lineRule="auto"/>
              <w:rPr>
                <w:rFonts w:ascii="Arial" w:eastAsia="Arial" w:hAnsi="Arial" w:cs="Arial"/>
                <w:sz w:val="20"/>
                <w:szCs w:val="20"/>
                <w:lang w:val="en-US" w:eastAsia="en-US"/>
              </w:rPr>
            </w:pPr>
          </w:p>
          <w:p w14:paraId="4A334722" w14:textId="77777777" w:rsidR="007C5FB4" w:rsidRPr="007C5FB4" w:rsidRDefault="007C5FB4" w:rsidP="007C5FB4">
            <w:pPr>
              <w:spacing w:line="276" w:lineRule="auto"/>
              <w:rPr>
                <w:rFonts w:ascii="Arial" w:eastAsia="Arial" w:hAnsi="Arial" w:cs="Arial"/>
                <w:sz w:val="20"/>
                <w:szCs w:val="20"/>
                <w:lang w:val="en-US" w:eastAsia="en-US"/>
              </w:rPr>
            </w:pPr>
          </w:p>
        </w:tc>
        <w:tc>
          <w:tcPr>
            <w:tcW w:w="4344" w:type="dxa"/>
            <w:gridSpan w:val="2"/>
          </w:tcPr>
          <w:p w14:paraId="2C3CBE3E" w14:textId="77777777" w:rsidR="007C5FB4" w:rsidRPr="007C5FB4" w:rsidRDefault="007C5FB4" w:rsidP="007C5FB4">
            <w:pPr>
              <w:spacing w:line="276" w:lineRule="auto"/>
              <w:ind w:right="-11"/>
              <w:jc w:val="center"/>
              <w:rPr>
                <w:rFonts w:ascii="Arial" w:eastAsia="Calibri" w:hAnsi="Arial" w:cs="Arial"/>
                <w:sz w:val="22"/>
                <w:szCs w:val="22"/>
                <w:lang w:val="es-MX" w:eastAsia="en-US"/>
              </w:rPr>
            </w:pPr>
            <w:r w:rsidRPr="007C5FB4">
              <w:rPr>
                <w:rFonts w:ascii="Arial" w:eastAsia="Arial" w:hAnsi="Arial" w:cs="Arial"/>
                <w:sz w:val="20"/>
                <w:szCs w:val="20"/>
                <w:lang w:val="en-US" w:eastAsia="en-US"/>
              </w:rPr>
              <w:t xml:space="preserve">MTRA. </w:t>
            </w:r>
            <w:r w:rsidRPr="007C5FB4">
              <w:rPr>
                <w:rFonts w:ascii="Arial" w:eastAsia="Calibri" w:hAnsi="Arial" w:cs="Arial"/>
                <w:sz w:val="22"/>
                <w:szCs w:val="22"/>
                <w:lang w:val="es-MX" w:eastAsia="en-US"/>
              </w:rPr>
              <w:t xml:space="preserve">ARLEN ALEJANDRA </w:t>
            </w:r>
          </w:p>
          <w:p w14:paraId="315B10AA" w14:textId="77777777" w:rsidR="007C5FB4" w:rsidRPr="007C5FB4" w:rsidRDefault="007C5FB4" w:rsidP="007C5FB4">
            <w:pPr>
              <w:spacing w:line="276" w:lineRule="auto"/>
              <w:ind w:right="-11"/>
              <w:jc w:val="center"/>
              <w:rPr>
                <w:rFonts w:ascii="Arial" w:eastAsia="Arial" w:hAnsi="Arial" w:cs="Arial"/>
                <w:sz w:val="20"/>
                <w:szCs w:val="20"/>
                <w:lang w:val="es-MX" w:eastAsia="en-US"/>
              </w:rPr>
            </w:pPr>
            <w:r w:rsidRPr="007C5FB4">
              <w:rPr>
                <w:rFonts w:ascii="Arial" w:eastAsia="Calibri" w:hAnsi="Arial" w:cs="Arial"/>
                <w:sz w:val="22"/>
                <w:szCs w:val="22"/>
                <w:lang w:val="es-MX" w:eastAsia="en-US"/>
              </w:rPr>
              <w:t>MARTÍNEZ FUENTES</w:t>
            </w:r>
          </w:p>
          <w:p w14:paraId="0D9B0FD2" w14:textId="77777777" w:rsidR="007C5FB4" w:rsidRPr="007C5FB4" w:rsidRDefault="007C5FB4" w:rsidP="007C5FB4">
            <w:pPr>
              <w:spacing w:line="276" w:lineRule="auto"/>
              <w:ind w:right="-11"/>
              <w:jc w:val="center"/>
              <w:rPr>
                <w:rFonts w:ascii="Arial" w:eastAsia="Arial" w:hAnsi="Arial" w:cs="Arial"/>
                <w:sz w:val="20"/>
                <w:szCs w:val="20"/>
                <w:lang w:val="es-MX" w:eastAsia="en-US"/>
              </w:rPr>
            </w:pPr>
          </w:p>
          <w:p w14:paraId="10BA9866" w14:textId="77777777" w:rsidR="007C5FB4" w:rsidRPr="007C5FB4" w:rsidRDefault="007C5FB4" w:rsidP="007C5FB4">
            <w:pPr>
              <w:spacing w:line="276" w:lineRule="auto"/>
              <w:ind w:right="-11"/>
              <w:jc w:val="center"/>
              <w:rPr>
                <w:rFonts w:ascii="Arial" w:eastAsia="Arial" w:hAnsi="Arial" w:cs="Arial"/>
                <w:sz w:val="20"/>
                <w:szCs w:val="20"/>
                <w:lang w:val="es-MX" w:eastAsia="en-US"/>
              </w:rPr>
            </w:pPr>
          </w:p>
          <w:p w14:paraId="617541DE" w14:textId="77777777" w:rsidR="007C5FB4" w:rsidRPr="007C5FB4" w:rsidRDefault="007C5FB4" w:rsidP="007C5FB4">
            <w:pPr>
              <w:spacing w:line="276" w:lineRule="auto"/>
              <w:ind w:right="-11"/>
              <w:rPr>
                <w:rFonts w:ascii="Arial" w:eastAsia="Arial" w:hAnsi="Arial" w:cs="Arial"/>
                <w:sz w:val="20"/>
                <w:szCs w:val="20"/>
                <w:lang w:val="es-MX" w:eastAsia="en-US"/>
              </w:rPr>
            </w:pPr>
          </w:p>
          <w:p w14:paraId="6A6CC00E" w14:textId="77777777" w:rsidR="007C5FB4" w:rsidRPr="007C5FB4" w:rsidRDefault="007C5FB4" w:rsidP="007C5FB4">
            <w:pPr>
              <w:spacing w:line="276" w:lineRule="auto"/>
              <w:ind w:right="-11"/>
              <w:rPr>
                <w:rFonts w:ascii="Arial" w:eastAsia="Arial" w:hAnsi="Arial" w:cs="Arial"/>
                <w:sz w:val="20"/>
                <w:szCs w:val="20"/>
                <w:lang w:val="es-MX" w:eastAsia="en-US"/>
              </w:rPr>
            </w:pPr>
          </w:p>
        </w:tc>
      </w:tr>
      <w:tr w:rsidR="007C5FB4" w:rsidRPr="007C5FB4" w14:paraId="3CFBFC42" w14:textId="77777777" w:rsidTr="00BA4834">
        <w:tc>
          <w:tcPr>
            <w:tcW w:w="4624" w:type="dxa"/>
            <w:hideMark/>
          </w:tcPr>
          <w:p w14:paraId="45A94659" w14:textId="77777777" w:rsidR="007C5FB4" w:rsidRPr="007C5FB4" w:rsidRDefault="007C5FB4" w:rsidP="007C5FB4">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____________________________________</w:t>
            </w:r>
          </w:p>
        </w:tc>
        <w:tc>
          <w:tcPr>
            <w:tcW w:w="4344" w:type="dxa"/>
            <w:gridSpan w:val="2"/>
            <w:hideMark/>
          </w:tcPr>
          <w:p w14:paraId="09FCA96A" w14:textId="77777777" w:rsidR="007C5FB4" w:rsidRPr="007C5FB4" w:rsidRDefault="007C5FB4" w:rsidP="007C5FB4">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____________________________________</w:t>
            </w:r>
          </w:p>
        </w:tc>
      </w:tr>
      <w:tr w:rsidR="007C5FB4" w:rsidRPr="007C5FB4" w14:paraId="3A35E7B5" w14:textId="77777777" w:rsidTr="00BA4834">
        <w:trPr>
          <w:trHeight w:val="435"/>
        </w:trPr>
        <w:tc>
          <w:tcPr>
            <w:tcW w:w="4624" w:type="dxa"/>
            <w:hideMark/>
          </w:tcPr>
          <w:p w14:paraId="2A094506" w14:textId="77777777" w:rsidR="007C5FB4" w:rsidRPr="007C5FB4" w:rsidRDefault="007C5FB4" w:rsidP="007C5FB4">
            <w:pPr>
              <w:spacing w:line="276" w:lineRule="auto"/>
              <w:ind w:right="-11"/>
              <w:jc w:val="center"/>
              <w:rPr>
                <w:rFonts w:ascii="Arial" w:eastAsia="Calibri" w:hAnsi="Arial" w:cs="Arial"/>
                <w:sz w:val="22"/>
                <w:szCs w:val="22"/>
                <w:lang w:val="es-MX" w:eastAsia="en-US"/>
              </w:rPr>
            </w:pPr>
            <w:r w:rsidRPr="007C5FB4">
              <w:rPr>
                <w:rFonts w:ascii="Arial" w:eastAsia="Calibri" w:hAnsi="Arial" w:cs="Arial"/>
                <w:sz w:val="22"/>
                <w:szCs w:val="22"/>
                <w:lang w:val="es-MX" w:eastAsia="en-US"/>
              </w:rPr>
              <w:t xml:space="preserve">LICDA. ROSA ELIZABETH </w:t>
            </w:r>
          </w:p>
          <w:p w14:paraId="40A9B0E0" w14:textId="77777777" w:rsidR="007C5FB4" w:rsidRPr="007C5FB4" w:rsidRDefault="007C5FB4" w:rsidP="007C5FB4">
            <w:pPr>
              <w:spacing w:line="276" w:lineRule="auto"/>
              <w:ind w:right="-11"/>
              <w:jc w:val="center"/>
              <w:rPr>
                <w:rFonts w:ascii="Arial" w:eastAsia="Arial" w:hAnsi="Arial" w:cs="Arial"/>
                <w:sz w:val="20"/>
                <w:szCs w:val="20"/>
                <w:lang w:val="en-US" w:eastAsia="en-US"/>
              </w:rPr>
            </w:pPr>
            <w:r w:rsidRPr="007C5FB4">
              <w:rPr>
                <w:rFonts w:ascii="Arial" w:eastAsia="Calibri" w:hAnsi="Arial" w:cs="Arial"/>
                <w:sz w:val="22"/>
                <w:szCs w:val="22"/>
                <w:lang w:val="es-MX" w:eastAsia="en-US"/>
              </w:rPr>
              <w:t>CARRILLO RUIZ</w:t>
            </w:r>
          </w:p>
        </w:tc>
        <w:tc>
          <w:tcPr>
            <w:tcW w:w="4344" w:type="dxa"/>
            <w:gridSpan w:val="2"/>
            <w:hideMark/>
          </w:tcPr>
          <w:p w14:paraId="48F355F8" w14:textId="77777777" w:rsidR="007C5FB4" w:rsidRPr="007C5FB4" w:rsidRDefault="007C5FB4" w:rsidP="007C5FB4">
            <w:pPr>
              <w:spacing w:line="276" w:lineRule="auto"/>
              <w:ind w:right="-11"/>
              <w:jc w:val="center"/>
              <w:rPr>
                <w:rFonts w:ascii="Arial" w:eastAsia="Arial" w:hAnsi="Arial" w:cs="Arial"/>
                <w:sz w:val="20"/>
                <w:szCs w:val="20"/>
                <w:lang w:val="es-MX" w:eastAsia="en-US"/>
              </w:rPr>
            </w:pPr>
            <w:r w:rsidRPr="007C5FB4">
              <w:rPr>
                <w:rFonts w:ascii="Arial" w:eastAsia="Calibri" w:hAnsi="Arial" w:cs="Arial"/>
                <w:sz w:val="22"/>
                <w:szCs w:val="22"/>
                <w:lang w:val="es-MX" w:eastAsia="en-US"/>
              </w:rPr>
              <w:t>LIC. JUAN RAMÍREZ RAMOS</w:t>
            </w:r>
          </w:p>
        </w:tc>
      </w:tr>
      <w:tr w:rsidR="007C5FB4" w:rsidRPr="007C5FB4" w14:paraId="2D2FC7BE" w14:textId="77777777" w:rsidTr="00BA4834">
        <w:trPr>
          <w:gridAfter w:val="1"/>
          <w:wAfter w:w="63" w:type="dxa"/>
          <w:trHeight w:val="80"/>
        </w:trPr>
        <w:tc>
          <w:tcPr>
            <w:tcW w:w="8905" w:type="dxa"/>
            <w:gridSpan w:val="2"/>
          </w:tcPr>
          <w:p w14:paraId="4106D1B6" w14:textId="77777777" w:rsidR="007C5FB4" w:rsidRPr="007C5FB4" w:rsidRDefault="007C5FB4" w:rsidP="007C5FB4">
            <w:pPr>
              <w:spacing w:line="276" w:lineRule="auto"/>
              <w:rPr>
                <w:sz w:val="14"/>
              </w:rPr>
            </w:pPr>
          </w:p>
          <w:tbl>
            <w:tblPr>
              <w:tblW w:w="8718" w:type="dxa"/>
              <w:tblInd w:w="104" w:type="dxa"/>
              <w:tblLook w:val="04A0" w:firstRow="1" w:lastRow="0" w:firstColumn="1" w:lastColumn="0" w:noHBand="0" w:noVBand="1"/>
            </w:tblPr>
            <w:tblGrid>
              <w:gridCol w:w="4395"/>
              <w:gridCol w:w="4323"/>
            </w:tblGrid>
            <w:tr w:rsidR="007C5FB4" w:rsidRPr="007C5FB4" w14:paraId="09A692F8" w14:textId="77777777" w:rsidTr="00BA4834">
              <w:tc>
                <w:tcPr>
                  <w:tcW w:w="4395" w:type="dxa"/>
                </w:tcPr>
                <w:p w14:paraId="3DA80D7B" w14:textId="77777777" w:rsidR="007C5FB4" w:rsidRPr="007C5FB4" w:rsidRDefault="007C5FB4" w:rsidP="007C5FB4">
                  <w:pPr>
                    <w:spacing w:line="276" w:lineRule="auto"/>
                    <w:jc w:val="center"/>
                    <w:rPr>
                      <w:rFonts w:ascii="Arial" w:eastAsia="Arial" w:hAnsi="Arial" w:cs="Arial"/>
                      <w:sz w:val="20"/>
                      <w:szCs w:val="20"/>
                      <w:lang w:val="en-US" w:eastAsia="en-US"/>
                    </w:rPr>
                  </w:pPr>
                </w:p>
                <w:p w14:paraId="731A03C5" w14:textId="0FA11E9B" w:rsidR="007C5FB4" w:rsidRDefault="007C5FB4" w:rsidP="007C5FB4">
                  <w:pPr>
                    <w:spacing w:line="276" w:lineRule="auto"/>
                    <w:jc w:val="center"/>
                    <w:rPr>
                      <w:rFonts w:ascii="Arial" w:eastAsia="Arial" w:hAnsi="Arial" w:cs="Arial"/>
                      <w:sz w:val="20"/>
                      <w:szCs w:val="20"/>
                      <w:lang w:val="en-US" w:eastAsia="en-US"/>
                    </w:rPr>
                  </w:pPr>
                </w:p>
                <w:p w14:paraId="331FDF06" w14:textId="68BBC44A" w:rsidR="007C5FB4" w:rsidRDefault="007C5FB4" w:rsidP="007C5FB4">
                  <w:pPr>
                    <w:spacing w:line="276" w:lineRule="auto"/>
                    <w:jc w:val="center"/>
                    <w:rPr>
                      <w:rFonts w:ascii="Arial" w:eastAsia="Arial" w:hAnsi="Arial" w:cs="Arial"/>
                      <w:sz w:val="20"/>
                      <w:szCs w:val="20"/>
                      <w:lang w:val="en-US" w:eastAsia="en-US"/>
                    </w:rPr>
                  </w:pPr>
                </w:p>
                <w:p w14:paraId="0666464B" w14:textId="1CA364F2" w:rsidR="007C5FB4" w:rsidRDefault="007C5FB4" w:rsidP="007C5FB4">
                  <w:pPr>
                    <w:spacing w:line="276" w:lineRule="auto"/>
                    <w:jc w:val="center"/>
                    <w:rPr>
                      <w:rFonts w:ascii="Arial" w:eastAsia="Arial" w:hAnsi="Arial" w:cs="Arial"/>
                      <w:sz w:val="20"/>
                      <w:szCs w:val="20"/>
                      <w:lang w:val="en-US" w:eastAsia="en-US"/>
                    </w:rPr>
                  </w:pPr>
                </w:p>
                <w:p w14:paraId="43644625" w14:textId="77777777" w:rsidR="007C5FB4" w:rsidRPr="007C5FB4" w:rsidRDefault="007C5FB4" w:rsidP="007C5FB4">
                  <w:pPr>
                    <w:spacing w:line="276" w:lineRule="auto"/>
                    <w:jc w:val="center"/>
                    <w:rPr>
                      <w:rFonts w:ascii="Arial" w:eastAsia="Arial" w:hAnsi="Arial" w:cs="Arial"/>
                      <w:sz w:val="20"/>
                      <w:szCs w:val="20"/>
                      <w:lang w:val="en-US" w:eastAsia="en-US"/>
                    </w:rPr>
                  </w:pPr>
                </w:p>
                <w:p w14:paraId="480F7F79" w14:textId="77777777" w:rsidR="007C5FB4" w:rsidRPr="007C5FB4" w:rsidRDefault="007C5FB4" w:rsidP="007C5FB4">
                  <w:pPr>
                    <w:spacing w:line="276" w:lineRule="auto"/>
                    <w:jc w:val="center"/>
                    <w:rPr>
                      <w:rFonts w:ascii="Arial" w:eastAsia="Arial" w:hAnsi="Arial" w:cs="Arial"/>
                      <w:sz w:val="20"/>
                      <w:szCs w:val="20"/>
                      <w:lang w:val="en-US" w:eastAsia="en-US"/>
                    </w:rPr>
                  </w:pPr>
                </w:p>
                <w:p w14:paraId="159A15CF" w14:textId="77777777" w:rsidR="007C5FB4" w:rsidRPr="007C5FB4" w:rsidRDefault="007C5FB4" w:rsidP="007C5FB4">
                  <w:pPr>
                    <w:spacing w:line="276" w:lineRule="auto"/>
                    <w:jc w:val="center"/>
                    <w:rPr>
                      <w:rFonts w:ascii="Arial" w:eastAsia="Arial" w:hAnsi="Arial" w:cs="Arial"/>
                      <w:sz w:val="20"/>
                      <w:szCs w:val="20"/>
                      <w:lang w:val="en-US" w:eastAsia="en-US"/>
                    </w:rPr>
                  </w:pPr>
                </w:p>
                <w:p w14:paraId="5343594D" w14:textId="77777777" w:rsidR="007C5FB4" w:rsidRPr="007C5FB4" w:rsidRDefault="007C5FB4" w:rsidP="007C5FB4">
                  <w:pPr>
                    <w:spacing w:line="276" w:lineRule="auto"/>
                    <w:jc w:val="center"/>
                    <w:rPr>
                      <w:rFonts w:ascii="Arial" w:eastAsia="Arial" w:hAnsi="Arial" w:cs="Arial"/>
                      <w:sz w:val="20"/>
                      <w:szCs w:val="20"/>
                      <w:lang w:val="en-US" w:eastAsia="en-US"/>
                    </w:rPr>
                  </w:pPr>
                </w:p>
              </w:tc>
              <w:tc>
                <w:tcPr>
                  <w:tcW w:w="4323" w:type="dxa"/>
                </w:tcPr>
                <w:p w14:paraId="59C5B42A" w14:textId="77777777" w:rsidR="007C5FB4" w:rsidRPr="007C5FB4" w:rsidRDefault="007C5FB4" w:rsidP="007C5FB4">
                  <w:pPr>
                    <w:spacing w:line="276" w:lineRule="auto"/>
                    <w:ind w:right="-11"/>
                    <w:jc w:val="center"/>
                    <w:rPr>
                      <w:rFonts w:ascii="Arial" w:eastAsia="Arial" w:hAnsi="Arial" w:cs="Arial"/>
                      <w:sz w:val="20"/>
                      <w:szCs w:val="20"/>
                      <w:lang w:val="es-MX" w:eastAsia="en-US"/>
                    </w:rPr>
                  </w:pPr>
                </w:p>
                <w:p w14:paraId="109D9D41" w14:textId="77777777" w:rsidR="007C5FB4" w:rsidRPr="007C5FB4" w:rsidRDefault="007C5FB4" w:rsidP="007C5FB4">
                  <w:pPr>
                    <w:spacing w:line="276" w:lineRule="auto"/>
                    <w:ind w:right="-11"/>
                    <w:jc w:val="center"/>
                    <w:rPr>
                      <w:rFonts w:ascii="Arial" w:eastAsia="Arial" w:hAnsi="Arial" w:cs="Arial"/>
                      <w:sz w:val="20"/>
                      <w:szCs w:val="20"/>
                      <w:lang w:val="es-MX" w:eastAsia="en-US"/>
                    </w:rPr>
                  </w:pPr>
                </w:p>
              </w:tc>
            </w:tr>
            <w:tr w:rsidR="007C5FB4" w:rsidRPr="007C5FB4" w14:paraId="11BC995F" w14:textId="77777777" w:rsidTr="00BA4834">
              <w:tc>
                <w:tcPr>
                  <w:tcW w:w="4395" w:type="dxa"/>
                  <w:hideMark/>
                </w:tcPr>
                <w:p w14:paraId="5660EB17" w14:textId="77777777" w:rsidR="007C5FB4" w:rsidRPr="007C5FB4" w:rsidRDefault="007C5FB4" w:rsidP="007C5FB4">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____________________________________</w:t>
                  </w:r>
                </w:p>
              </w:tc>
              <w:tc>
                <w:tcPr>
                  <w:tcW w:w="4323" w:type="dxa"/>
                  <w:hideMark/>
                </w:tcPr>
                <w:p w14:paraId="5F27B7A2" w14:textId="77777777" w:rsidR="007C5FB4" w:rsidRPr="007C5FB4" w:rsidRDefault="007C5FB4" w:rsidP="007C5FB4">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 xml:space="preserve">  ____________________________________</w:t>
                  </w:r>
                </w:p>
              </w:tc>
            </w:tr>
            <w:tr w:rsidR="007C5FB4" w:rsidRPr="007C5FB4" w14:paraId="17198CC4" w14:textId="77777777" w:rsidTr="00BA4834">
              <w:trPr>
                <w:trHeight w:val="435"/>
              </w:trPr>
              <w:tc>
                <w:tcPr>
                  <w:tcW w:w="4395" w:type="dxa"/>
                  <w:hideMark/>
                </w:tcPr>
                <w:p w14:paraId="0B548AFC" w14:textId="77777777" w:rsidR="007C5FB4" w:rsidRPr="007C5FB4" w:rsidRDefault="007C5FB4" w:rsidP="007C5FB4">
                  <w:pPr>
                    <w:spacing w:line="276" w:lineRule="auto"/>
                    <w:ind w:right="-11"/>
                    <w:jc w:val="center"/>
                    <w:rPr>
                      <w:rFonts w:ascii="Arial" w:eastAsia="Calibri" w:hAnsi="Arial" w:cs="Arial"/>
                      <w:sz w:val="22"/>
                      <w:szCs w:val="22"/>
                      <w:lang w:val="es-MX" w:eastAsia="en-US"/>
                    </w:rPr>
                  </w:pPr>
                  <w:r w:rsidRPr="007C5FB4">
                    <w:rPr>
                      <w:rFonts w:ascii="Arial" w:eastAsia="Calibri" w:hAnsi="Arial" w:cs="Arial"/>
                      <w:sz w:val="22"/>
                      <w:szCs w:val="22"/>
                      <w:lang w:val="es-MX" w:eastAsia="en-US"/>
                    </w:rPr>
                    <w:t xml:space="preserve">DRA. ANA FLORENCIA </w:t>
                  </w:r>
                </w:p>
                <w:p w14:paraId="4564A53C" w14:textId="77777777" w:rsidR="007C5FB4" w:rsidRPr="007C5FB4" w:rsidRDefault="007C5FB4" w:rsidP="007C5FB4">
                  <w:pPr>
                    <w:spacing w:line="276" w:lineRule="auto"/>
                    <w:ind w:right="-11"/>
                    <w:jc w:val="center"/>
                    <w:rPr>
                      <w:rFonts w:ascii="Arial" w:eastAsia="Arial" w:hAnsi="Arial" w:cs="Arial"/>
                      <w:sz w:val="20"/>
                      <w:szCs w:val="20"/>
                      <w:lang w:val="en-US" w:eastAsia="en-US"/>
                    </w:rPr>
                  </w:pPr>
                  <w:r w:rsidRPr="007C5FB4">
                    <w:rPr>
                      <w:rFonts w:ascii="Arial" w:eastAsia="Calibri" w:hAnsi="Arial" w:cs="Arial"/>
                      <w:sz w:val="22"/>
                      <w:szCs w:val="22"/>
                      <w:lang w:val="es-MX" w:eastAsia="en-US"/>
                    </w:rPr>
                    <w:t>ROMANO SÁNCHEZ</w:t>
                  </w:r>
                </w:p>
              </w:tc>
              <w:tc>
                <w:tcPr>
                  <w:tcW w:w="4323" w:type="dxa"/>
                  <w:hideMark/>
                </w:tcPr>
                <w:p w14:paraId="4123D7C6" w14:textId="77777777" w:rsidR="007C5FB4" w:rsidRPr="007C5FB4" w:rsidRDefault="007C5FB4" w:rsidP="007C5FB4">
                  <w:pPr>
                    <w:spacing w:line="276" w:lineRule="auto"/>
                    <w:ind w:right="-11"/>
                    <w:jc w:val="center"/>
                    <w:rPr>
                      <w:rFonts w:ascii="Arial" w:eastAsia="Arial" w:hAnsi="Arial" w:cs="Arial"/>
                      <w:sz w:val="20"/>
                      <w:szCs w:val="20"/>
                      <w:lang w:val="es-MX" w:eastAsia="en-US"/>
                    </w:rPr>
                  </w:pPr>
                  <w:r w:rsidRPr="007C5FB4">
                    <w:rPr>
                      <w:rFonts w:ascii="Arial" w:eastAsia="Arial" w:hAnsi="Arial" w:cs="Arial"/>
                      <w:sz w:val="22"/>
                      <w:szCs w:val="22"/>
                      <w:lang w:val="es-MX" w:eastAsia="en-US"/>
                    </w:rPr>
                    <w:t>LIC. EDGAR MARTÍN DUEÑAS CÁRDENAS</w:t>
                  </w:r>
                </w:p>
              </w:tc>
            </w:tr>
          </w:tbl>
          <w:p w14:paraId="4A39F9C5" w14:textId="77777777" w:rsidR="007C5FB4" w:rsidRPr="007C5FB4" w:rsidRDefault="007C5FB4" w:rsidP="007C5FB4">
            <w:pPr>
              <w:spacing w:line="276" w:lineRule="auto"/>
              <w:rPr>
                <w:rFonts w:ascii="Calibri" w:eastAsia="Calibri" w:hAnsi="Calibri"/>
                <w:sz w:val="20"/>
                <w:szCs w:val="20"/>
                <w:lang w:val="es-MX" w:eastAsia="es-MX"/>
              </w:rPr>
            </w:pPr>
          </w:p>
        </w:tc>
      </w:tr>
    </w:tbl>
    <w:p w14:paraId="1D0EA150" w14:textId="77777777" w:rsidR="007C5FB4" w:rsidRPr="007C5FB4" w:rsidRDefault="007C5FB4" w:rsidP="007C5FB4">
      <w:pPr>
        <w:jc w:val="both"/>
        <w:rPr>
          <w:rFonts w:ascii="Arial" w:eastAsia="Arial" w:hAnsi="Arial" w:cs="Arial"/>
          <w:sz w:val="16"/>
          <w:szCs w:val="16"/>
          <w:lang w:val="es-MX" w:eastAsia="en-US"/>
        </w:rPr>
      </w:pPr>
    </w:p>
    <w:p w14:paraId="554F3302" w14:textId="77777777" w:rsidR="007C5FB4" w:rsidRPr="007C5FB4" w:rsidRDefault="007C5FB4" w:rsidP="007C5FB4">
      <w:pPr>
        <w:jc w:val="both"/>
        <w:rPr>
          <w:rFonts w:ascii="Arial" w:eastAsia="Arial" w:hAnsi="Arial" w:cs="Arial"/>
          <w:sz w:val="16"/>
          <w:szCs w:val="16"/>
          <w:lang w:val="es-MX" w:eastAsia="en-US"/>
        </w:rPr>
      </w:pPr>
    </w:p>
    <w:p w14:paraId="5A64AF5D" w14:textId="77777777" w:rsidR="007C5FB4" w:rsidRPr="007C5FB4" w:rsidRDefault="007C5FB4" w:rsidP="007C5FB4">
      <w:pPr>
        <w:jc w:val="both"/>
        <w:rPr>
          <w:rFonts w:ascii="Arial" w:eastAsia="Arial" w:hAnsi="Arial" w:cs="Arial"/>
          <w:sz w:val="16"/>
          <w:szCs w:val="16"/>
          <w:lang w:val="es-MX" w:eastAsia="en-US"/>
        </w:rPr>
      </w:pPr>
    </w:p>
    <w:p w14:paraId="63A8623E" w14:textId="78E3D60D" w:rsidR="007C5FB4" w:rsidRDefault="007C5FB4" w:rsidP="007C5FB4">
      <w:pPr>
        <w:jc w:val="both"/>
        <w:rPr>
          <w:rFonts w:ascii="Arial" w:eastAsia="Arial" w:hAnsi="Arial" w:cs="Arial"/>
          <w:sz w:val="16"/>
          <w:szCs w:val="16"/>
          <w:lang w:val="es-MX" w:eastAsia="en-US"/>
        </w:rPr>
      </w:pPr>
    </w:p>
    <w:p w14:paraId="57979E0B" w14:textId="6E96E66F" w:rsidR="007C5FB4" w:rsidRDefault="007C5FB4" w:rsidP="007C5FB4">
      <w:pPr>
        <w:jc w:val="both"/>
        <w:rPr>
          <w:rFonts w:ascii="Arial" w:eastAsia="Arial" w:hAnsi="Arial" w:cs="Arial"/>
          <w:sz w:val="16"/>
          <w:szCs w:val="16"/>
          <w:lang w:val="es-MX" w:eastAsia="en-US"/>
        </w:rPr>
      </w:pPr>
    </w:p>
    <w:p w14:paraId="2E131361" w14:textId="2CDB4F2D" w:rsidR="007C5FB4" w:rsidRDefault="007C5FB4" w:rsidP="007C5FB4">
      <w:pPr>
        <w:jc w:val="both"/>
        <w:rPr>
          <w:rFonts w:ascii="Arial" w:eastAsia="Arial" w:hAnsi="Arial" w:cs="Arial"/>
          <w:sz w:val="16"/>
          <w:szCs w:val="16"/>
          <w:lang w:val="es-MX" w:eastAsia="en-US"/>
        </w:rPr>
      </w:pPr>
    </w:p>
    <w:p w14:paraId="74792A24" w14:textId="67529B24" w:rsidR="007C5FB4" w:rsidRDefault="007C5FB4" w:rsidP="007C5FB4">
      <w:pPr>
        <w:jc w:val="both"/>
        <w:rPr>
          <w:rFonts w:ascii="Arial" w:eastAsia="Arial" w:hAnsi="Arial" w:cs="Arial"/>
          <w:sz w:val="16"/>
          <w:szCs w:val="16"/>
          <w:lang w:val="es-MX" w:eastAsia="en-US"/>
        </w:rPr>
      </w:pPr>
    </w:p>
    <w:p w14:paraId="67169BDA" w14:textId="6965E9FC" w:rsidR="007C5FB4" w:rsidRDefault="007C5FB4" w:rsidP="007C5FB4">
      <w:pPr>
        <w:jc w:val="both"/>
        <w:rPr>
          <w:rFonts w:ascii="Arial" w:eastAsia="Arial" w:hAnsi="Arial" w:cs="Arial"/>
          <w:sz w:val="16"/>
          <w:szCs w:val="16"/>
          <w:lang w:val="es-MX" w:eastAsia="en-US"/>
        </w:rPr>
      </w:pPr>
    </w:p>
    <w:p w14:paraId="05CE690E" w14:textId="5AA0DEE7" w:rsidR="007C5FB4" w:rsidRDefault="007C5FB4" w:rsidP="007C5FB4">
      <w:pPr>
        <w:jc w:val="both"/>
        <w:rPr>
          <w:rFonts w:ascii="Arial" w:eastAsia="Arial" w:hAnsi="Arial" w:cs="Arial"/>
          <w:sz w:val="16"/>
          <w:szCs w:val="16"/>
          <w:lang w:val="es-MX" w:eastAsia="en-US"/>
        </w:rPr>
      </w:pPr>
    </w:p>
    <w:p w14:paraId="6894332F" w14:textId="187C882A" w:rsidR="007C5FB4" w:rsidRDefault="007C5FB4" w:rsidP="007C5FB4">
      <w:pPr>
        <w:jc w:val="both"/>
        <w:rPr>
          <w:rFonts w:ascii="Arial" w:eastAsia="Arial" w:hAnsi="Arial" w:cs="Arial"/>
          <w:sz w:val="16"/>
          <w:szCs w:val="16"/>
          <w:lang w:val="es-MX" w:eastAsia="en-US"/>
        </w:rPr>
      </w:pPr>
    </w:p>
    <w:p w14:paraId="7C8070EC" w14:textId="6678FA61" w:rsidR="007C5FB4" w:rsidRDefault="007C5FB4" w:rsidP="007C5FB4">
      <w:pPr>
        <w:jc w:val="both"/>
        <w:rPr>
          <w:rFonts w:ascii="Arial" w:eastAsia="Arial" w:hAnsi="Arial" w:cs="Arial"/>
          <w:sz w:val="16"/>
          <w:szCs w:val="16"/>
          <w:lang w:val="es-MX" w:eastAsia="en-US"/>
        </w:rPr>
      </w:pPr>
    </w:p>
    <w:p w14:paraId="4A2A43C3" w14:textId="77777777" w:rsidR="007C5FB4" w:rsidRPr="007C5FB4" w:rsidRDefault="007C5FB4" w:rsidP="007C5FB4">
      <w:pPr>
        <w:jc w:val="both"/>
        <w:rPr>
          <w:rFonts w:ascii="Arial" w:eastAsia="Arial" w:hAnsi="Arial" w:cs="Arial"/>
          <w:sz w:val="16"/>
          <w:szCs w:val="16"/>
          <w:lang w:val="es-MX" w:eastAsia="en-US"/>
        </w:rPr>
      </w:pPr>
    </w:p>
    <w:p w14:paraId="4DCDCE19" w14:textId="77777777" w:rsidR="007C5FB4" w:rsidRPr="007C5FB4" w:rsidRDefault="007C5FB4" w:rsidP="007C5FB4">
      <w:pPr>
        <w:jc w:val="both"/>
        <w:rPr>
          <w:rFonts w:ascii="Arial" w:eastAsia="Arial" w:hAnsi="Arial" w:cs="Arial"/>
          <w:sz w:val="16"/>
          <w:szCs w:val="16"/>
          <w:lang w:val="es-MX" w:eastAsia="en-US"/>
        </w:rPr>
      </w:pPr>
    </w:p>
    <w:p w14:paraId="6B686C4C" w14:textId="77777777" w:rsidR="007C5FB4" w:rsidRPr="007C5FB4" w:rsidRDefault="007C5FB4" w:rsidP="007C5FB4">
      <w:pPr>
        <w:jc w:val="both"/>
        <w:rPr>
          <w:rFonts w:ascii="Arial" w:eastAsia="Arial" w:hAnsi="Arial" w:cs="Arial"/>
          <w:sz w:val="16"/>
          <w:szCs w:val="16"/>
          <w:lang w:val="es-MX" w:eastAsia="en-US"/>
        </w:rPr>
      </w:pPr>
    </w:p>
    <w:p w14:paraId="200F89EF" w14:textId="77777777" w:rsidR="007C5FB4" w:rsidRPr="007C5FB4" w:rsidRDefault="007C5FB4" w:rsidP="007C5FB4">
      <w:pPr>
        <w:jc w:val="both"/>
        <w:rPr>
          <w:rFonts w:ascii="Arial" w:eastAsia="Arial" w:hAnsi="Arial" w:cs="Arial"/>
          <w:sz w:val="16"/>
          <w:szCs w:val="16"/>
          <w:lang w:val="es-MX" w:eastAsia="en-US"/>
        </w:rPr>
      </w:pPr>
    </w:p>
    <w:p w14:paraId="0F2B6613" w14:textId="77777777" w:rsidR="007C5FB4" w:rsidRPr="007C5FB4" w:rsidRDefault="007C5FB4" w:rsidP="007C5FB4">
      <w:pPr>
        <w:jc w:val="both"/>
        <w:rPr>
          <w:rFonts w:ascii="Arial" w:eastAsia="Arial" w:hAnsi="Arial" w:cs="Arial"/>
          <w:sz w:val="16"/>
          <w:szCs w:val="16"/>
          <w:lang w:val="es-MX" w:eastAsia="en-US"/>
        </w:rPr>
      </w:pPr>
    </w:p>
    <w:p w14:paraId="39E67A2C" w14:textId="106C078F" w:rsidR="00206181" w:rsidRPr="007C5FB4" w:rsidRDefault="007C5FB4" w:rsidP="007C5FB4">
      <w:pPr>
        <w:jc w:val="both"/>
        <w:rPr>
          <w:rFonts w:ascii="Arial" w:eastAsia="Arial" w:hAnsi="Arial" w:cs="Arial"/>
          <w:sz w:val="16"/>
          <w:szCs w:val="16"/>
          <w:lang w:val="es-MX" w:eastAsia="en-US"/>
        </w:rPr>
      </w:pPr>
      <w:r w:rsidRPr="007C5FB4">
        <w:rPr>
          <w:rFonts w:ascii="Arial" w:eastAsia="Arial" w:hAnsi="Arial" w:cs="Arial"/>
          <w:sz w:val="16"/>
          <w:szCs w:val="16"/>
          <w:lang w:val="es-MX" w:eastAsia="en-US"/>
        </w:rPr>
        <w:t xml:space="preserve">La presente foja forma parte del Acuerdo número </w:t>
      </w:r>
      <w:r w:rsidRPr="007C5FB4">
        <w:rPr>
          <w:rFonts w:ascii="Arial" w:eastAsia="Arial" w:hAnsi="Arial" w:cs="Arial"/>
          <w:b/>
          <w:sz w:val="16"/>
          <w:szCs w:val="16"/>
          <w:lang w:val="es-MX" w:eastAsia="en-US"/>
        </w:rPr>
        <w:t>IEE/CG/A</w:t>
      </w:r>
      <w:r>
        <w:rPr>
          <w:rFonts w:ascii="Arial" w:eastAsia="Arial" w:hAnsi="Arial" w:cs="Arial"/>
          <w:b/>
          <w:sz w:val="16"/>
          <w:szCs w:val="16"/>
          <w:lang w:val="es-MX" w:eastAsia="en-US"/>
        </w:rPr>
        <w:t>100</w:t>
      </w:r>
      <w:r w:rsidRPr="007C5FB4">
        <w:rPr>
          <w:rFonts w:ascii="Arial" w:eastAsia="Arial" w:hAnsi="Arial" w:cs="Arial"/>
          <w:b/>
          <w:sz w:val="16"/>
          <w:szCs w:val="16"/>
          <w:lang w:val="es-MX" w:eastAsia="en-US"/>
        </w:rPr>
        <w:t>/2021</w:t>
      </w:r>
      <w:r w:rsidRPr="007C5FB4">
        <w:rPr>
          <w:rFonts w:ascii="Arial" w:eastAsia="Arial" w:hAnsi="Arial" w:cs="Arial"/>
          <w:sz w:val="16"/>
          <w:szCs w:val="16"/>
          <w:lang w:val="es-MX" w:eastAsia="en-US"/>
        </w:rPr>
        <w:t xml:space="preserve"> del Proceso Electoral Local 2020-2021, aprobado en la Vigésima </w:t>
      </w:r>
      <w:r>
        <w:rPr>
          <w:rFonts w:ascii="Arial" w:eastAsia="Arial" w:hAnsi="Arial" w:cs="Arial"/>
          <w:sz w:val="16"/>
          <w:szCs w:val="16"/>
          <w:lang w:val="es-MX" w:eastAsia="en-US"/>
        </w:rPr>
        <w:t>Tercera</w:t>
      </w:r>
      <w:r w:rsidRPr="007C5FB4">
        <w:rPr>
          <w:rFonts w:ascii="Arial" w:eastAsia="Arial" w:hAnsi="Arial" w:cs="Arial"/>
          <w:sz w:val="16"/>
          <w:szCs w:val="16"/>
          <w:lang w:val="es-MX" w:eastAsia="en-US"/>
        </w:rPr>
        <w:t xml:space="preserve"> Sesión Extraordinaria del Consejo General del Instituto Electoral del Estado de Colima, celebrada el día </w:t>
      </w:r>
      <w:r>
        <w:rPr>
          <w:rFonts w:ascii="Arial" w:eastAsia="Arial" w:hAnsi="Arial" w:cs="Arial"/>
          <w:sz w:val="16"/>
          <w:szCs w:val="16"/>
          <w:lang w:val="es-MX" w:eastAsia="en-US"/>
        </w:rPr>
        <w:t>25</w:t>
      </w:r>
      <w:r w:rsidRPr="007C5FB4">
        <w:rPr>
          <w:rFonts w:ascii="Arial" w:eastAsia="Arial" w:hAnsi="Arial" w:cs="Arial"/>
          <w:sz w:val="16"/>
          <w:szCs w:val="16"/>
          <w:lang w:val="es-MX" w:eastAsia="en-US"/>
        </w:rPr>
        <w:t xml:space="preserve"> (</w:t>
      </w:r>
      <w:r>
        <w:rPr>
          <w:rFonts w:ascii="Arial" w:eastAsia="Arial" w:hAnsi="Arial" w:cs="Arial"/>
          <w:sz w:val="16"/>
          <w:szCs w:val="16"/>
          <w:lang w:val="es-MX" w:eastAsia="en-US"/>
        </w:rPr>
        <w:t>veinticinco</w:t>
      </w:r>
      <w:r w:rsidRPr="007C5FB4">
        <w:rPr>
          <w:rFonts w:ascii="Arial" w:eastAsia="Arial" w:hAnsi="Arial" w:cs="Arial"/>
          <w:sz w:val="16"/>
          <w:szCs w:val="16"/>
          <w:lang w:val="es-MX" w:eastAsia="en-US"/>
        </w:rPr>
        <w:t>) de mayo del año 2021 (dos mil veintiuno). -------------------------------------------------------------------------------------------------</w:t>
      </w:r>
      <w:r w:rsidR="000E2EAB">
        <w:rPr>
          <w:rFonts w:ascii="Arial" w:hAnsi="Arial" w:cs="Arial"/>
          <w:sz w:val="22"/>
          <w:szCs w:val="22"/>
        </w:rPr>
        <w:tab/>
      </w:r>
    </w:p>
    <w:sectPr w:rsidR="00206181" w:rsidRPr="007C5FB4" w:rsidSect="00752D57">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2A1B" w14:textId="77777777" w:rsidR="00B976D1" w:rsidRDefault="00B976D1" w:rsidP="00752D57">
      <w:r>
        <w:separator/>
      </w:r>
    </w:p>
  </w:endnote>
  <w:endnote w:type="continuationSeparator" w:id="0">
    <w:p w14:paraId="4B069AB4" w14:textId="77777777" w:rsidR="00B976D1" w:rsidRDefault="00B976D1" w:rsidP="0075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BA5A" w14:textId="291F7211" w:rsidR="00BC21F1" w:rsidRPr="003D60F5" w:rsidRDefault="00BC21F1" w:rsidP="00752D57">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61312" behindDoc="0" locked="0" layoutInCell="1" allowOverlap="1" wp14:anchorId="389A8DB7" wp14:editId="1C3B66F8">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329BAF"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7C5FB4">
      <w:rPr>
        <w:rFonts w:ascii="Calibri" w:hAnsi="Calibri" w:cs="Arial"/>
        <w:b/>
        <w:sz w:val="20"/>
        <w:szCs w:val="20"/>
      </w:rPr>
      <w:t>100</w:t>
    </w:r>
    <w:r>
      <w:rPr>
        <w:rFonts w:ascii="Calibri" w:hAnsi="Calibri" w:cs="Arial"/>
        <w:b/>
        <w:sz w:val="20"/>
        <w:szCs w:val="20"/>
      </w:rPr>
      <w:t>/2021</w:t>
    </w:r>
  </w:p>
  <w:p w14:paraId="292ABCB4" w14:textId="18BC4ECE" w:rsidR="00BC21F1" w:rsidRPr="003D60F5" w:rsidRDefault="00BC21F1" w:rsidP="00752D57">
    <w:pPr>
      <w:pStyle w:val="Piedepgina"/>
      <w:jc w:val="center"/>
      <w:rPr>
        <w:rFonts w:ascii="Calibri" w:hAnsi="Calibri" w:cs="Arial"/>
        <w:sz w:val="18"/>
        <w:szCs w:val="20"/>
      </w:rPr>
    </w:pPr>
    <w:r>
      <w:rPr>
        <w:rFonts w:ascii="Calibri" w:hAnsi="Calibri" w:cs="Arial"/>
        <w:sz w:val="18"/>
        <w:szCs w:val="20"/>
      </w:rPr>
      <w:t xml:space="preserve">Sustituciones de Candidaturas </w:t>
    </w:r>
  </w:p>
  <w:p w14:paraId="67960D18" w14:textId="77777777" w:rsidR="00BC21F1" w:rsidRPr="00142316" w:rsidRDefault="00BC21F1" w:rsidP="00752D57">
    <w:pPr>
      <w:pStyle w:val="Sinespaciado"/>
      <w:rPr>
        <w:sz w:val="8"/>
        <w:szCs w:val="16"/>
      </w:rPr>
    </w:pPr>
  </w:p>
  <w:p w14:paraId="02814B68" w14:textId="45D80FD1" w:rsidR="00BC21F1" w:rsidRDefault="00BC21F1" w:rsidP="00752D57">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C50C23">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0E2EAB">
      <w:rPr>
        <w:rFonts w:ascii="Calibri" w:hAnsi="Calibri"/>
        <w:sz w:val="18"/>
        <w:szCs w:val="20"/>
      </w:rPr>
      <w:t>2</w:t>
    </w:r>
    <w:r w:rsidR="007C5FB4">
      <w:rPr>
        <w:rFonts w:ascii="Calibri" w:hAnsi="Calibri"/>
        <w:sz w:val="18"/>
        <w:szCs w:val="20"/>
      </w:rPr>
      <w:t>4</w:t>
    </w:r>
  </w:p>
  <w:p w14:paraId="353687A9" w14:textId="77777777" w:rsidR="00BC21F1" w:rsidRPr="00142316" w:rsidRDefault="00BC21F1" w:rsidP="00752D57">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B062" w14:textId="77777777" w:rsidR="00B976D1" w:rsidRDefault="00B976D1" w:rsidP="00752D57">
      <w:r>
        <w:separator/>
      </w:r>
    </w:p>
  </w:footnote>
  <w:footnote w:type="continuationSeparator" w:id="0">
    <w:p w14:paraId="6AEAD9EE" w14:textId="77777777" w:rsidR="00B976D1" w:rsidRDefault="00B976D1" w:rsidP="0075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B9A6" w14:textId="77777777" w:rsidR="00BC21F1" w:rsidRDefault="00BC21F1" w:rsidP="00752D57">
    <w:pPr>
      <w:jc w:val="right"/>
      <w:rPr>
        <w:rFonts w:ascii="Arial Black" w:hAnsi="Arial Black" w:cs="Arial"/>
        <w:szCs w:val="22"/>
      </w:rPr>
    </w:pPr>
    <w:r w:rsidRPr="002B347E">
      <w:rPr>
        <w:rFonts w:ascii="Arial" w:hAnsi="Arial" w:cs="Arial"/>
        <w:b/>
        <w:noProof/>
        <w:sz w:val="22"/>
        <w:szCs w:val="22"/>
        <w:lang w:val="es-MX" w:eastAsia="es-MX"/>
      </w:rPr>
      <w:drawing>
        <wp:anchor distT="0" distB="0" distL="114300" distR="114300" simplePos="0" relativeHeight="251660288" behindDoc="1" locked="0" layoutInCell="1" allowOverlap="1" wp14:anchorId="4A276B90" wp14:editId="65565C0F">
          <wp:simplePos x="0" y="0"/>
          <wp:positionH relativeFrom="column">
            <wp:posOffset>-13335</wp:posOffset>
          </wp:positionH>
          <wp:positionV relativeFrom="paragraph">
            <wp:posOffset>-233680</wp:posOffset>
          </wp:positionV>
          <wp:extent cx="1086485" cy="984250"/>
          <wp:effectExtent l="0" t="0" r="0" b="6350"/>
          <wp:wrapSquare wrapText="bothSides"/>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13DBF331" w14:textId="77777777" w:rsidR="00BC21F1" w:rsidRPr="00640C8A" w:rsidRDefault="00BC21F1" w:rsidP="00752D57">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780D6920" w14:textId="77777777" w:rsidR="00BC21F1" w:rsidRPr="003D60F5" w:rsidRDefault="00BC21F1" w:rsidP="00752D57">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9264" behindDoc="0" locked="0" layoutInCell="1" allowOverlap="1" wp14:anchorId="3D16A91B" wp14:editId="29623BBD">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B816E5"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 xml:space="preserve">PROCESO ELECTORAL </w:t>
    </w:r>
    <w:r>
      <w:rPr>
        <w:rFonts w:ascii="Calibri" w:hAnsi="Calibri" w:cs="Arial"/>
        <w:b/>
        <w:szCs w:val="22"/>
      </w:rPr>
      <w:t>LOCAL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2B5"/>
    <w:multiLevelType w:val="hybridMultilevel"/>
    <w:tmpl w:val="3BD26F98"/>
    <w:lvl w:ilvl="0" w:tplc="080A0005">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 w15:restartNumberingAfterBreak="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2FA6F6D"/>
    <w:multiLevelType w:val="hybridMultilevel"/>
    <w:tmpl w:val="10C82B80"/>
    <w:lvl w:ilvl="0" w:tplc="A1607E2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5343C7F"/>
    <w:multiLevelType w:val="hybridMultilevel"/>
    <w:tmpl w:val="CB2AC8EA"/>
    <w:lvl w:ilvl="0" w:tplc="9B941AF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6F0466A"/>
    <w:multiLevelType w:val="hybridMultilevel"/>
    <w:tmpl w:val="D616AC1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5A2065"/>
    <w:multiLevelType w:val="hybridMultilevel"/>
    <w:tmpl w:val="DABC1DFA"/>
    <w:lvl w:ilvl="0" w:tplc="4CEED86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5395C75"/>
    <w:multiLevelType w:val="hybridMultilevel"/>
    <w:tmpl w:val="069286D4"/>
    <w:lvl w:ilvl="0" w:tplc="CAD0143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B972869"/>
    <w:multiLevelType w:val="hybridMultilevel"/>
    <w:tmpl w:val="818C3A6A"/>
    <w:lvl w:ilvl="0" w:tplc="35CAE40A">
      <w:start w:val="1"/>
      <w:numFmt w:val="upperRoman"/>
      <w:lvlText w:val="%1."/>
      <w:lvlJc w:val="left"/>
      <w:pPr>
        <w:ind w:left="9368" w:hanging="720"/>
      </w:pPr>
      <w:rPr>
        <w:rFonts w:hint="default"/>
        <w:b/>
      </w:rPr>
    </w:lvl>
    <w:lvl w:ilvl="1" w:tplc="480A0019" w:tentative="1">
      <w:start w:val="1"/>
      <w:numFmt w:val="lowerLetter"/>
      <w:lvlText w:val="%2."/>
      <w:lvlJc w:val="left"/>
      <w:pPr>
        <w:ind w:left="9728" w:hanging="360"/>
      </w:pPr>
    </w:lvl>
    <w:lvl w:ilvl="2" w:tplc="480A001B" w:tentative="1">
      <w:start w:val="1"/>
      <w:numFmt w:val="lowerRoman"/>
      <w:lvlText w:val="%3."/>
      <w:lvlJc w:val="right"/>
      <w:pPr>
        <w:ind w:left="10448" w:hanging="180"/>
      </w:pPr>
    </w:lvl>
    <w:lvl w:ilvl="3" w:tplc="480A000F" w:tentative="1">
      <w:start w:val="1"/>
      <w:numFmt w:val="decimal"/>
      <w:lvlText w:val="%4."/>
      <w:lvlJc w:val="left"/>
      <w:pPr>
        <w:ind w:left="11168" w:hanging="360"/>
      </w:pPr>
    </w:lvl>
    <w:lvl w:ilvl="4" w:tplc="480A0019" w:tentative="1">
      <w:start w:val="1"/>
      <w:numFmt w:val="lowerLetter"/>
      <w:lvlText w:val="%5."/>
      <w:lvlJc w:val="left"/>
      <w:pPr>
        <w:ind w:left="11888" w:hanging="360"/>
      </w:pPr>
    </w:lvl>
    <w:lvl w:ilvl="5" w:tplc="480A001B" w:tentative="1">
      <w:start w:val="1"/>
      <w:numFmt w:val="lowerRoman"/>
      <w:lvlText w:val="%6."/>
      <w:lvlJc w:val="right"/>
      <w:pPr>
        <w:ind w:left="12608" w:hanging="180"/>
      </w:pPr>
    </w:lvl>
    <w:lvl w:ilvl="6" w:tplc="480A000F" w:tentative="1">
      <w:start w:val="1"/>
      <w:numFmt w:val="decimal"/>
      <w:lvlText w:val="%7."/>
      <w:lvlJc w:val="left"/>
      <w:pPr>
        <w:ind w:left="13328" w:hanging="360"/>
      </w:pPr>
    </w:lvl>
    <w:lvl w:ilvl="7" w:tplc="480A0019" w:tentative="1">
      <w:start w:val="1"/>
      <w:numFmt w:val="lowerLetter"/>
      <w:lvlText w:val="%8."/>
      <w:lvlJc w:val="left"/>
      <w:pPr>
        <w:ind w:left="14048" w:hanging="360"/>
      </w:pPr>
    </w:lvl>
    <w:lvl w:ilvl="8" w:tplc="480A001B" w:tentative="1">
      <w:start w:val="1"/>
      <w:numFmt w:val="lowerRoman"/>
      <w:lvlText w:val="%9."/>
      <w:lvlJc w:val="right"/>
      <w:pPr>
        <w:ind w:left="14768" w:hanging="180"/>
      </w:pPr>
    </w:lvl>
  </w:abstractNum>
  <w:abstractNum w:abstractNumId="10" w15:restartNumberingAfterBreak="0">
    <w:nsid w:val="1C65761E"/>
    <w:multiLevelType w:val="hybridMultilevel"/>
    <w:tmpl w:val="7B3C0B3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840B00"/>
    <w:multiLevelType w:val="hybridMultilevel"/>
    <w:tmpl w:val="0BEEFE9E"/>
    <w:lvl w:ilvl="0" w:tplc="A3880AD4">
      <w:start w:val="1"/>
      <w:numFmt w:val="upperRoman"/>
      <w:lvlText w:val="%1."/>
      <w:lvlJc w:val="left"/>
      <w:pPr>
        <w:ind w:left="5039"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20BE6159"/>
    <w:multiLevelType w:val="hybridMultilevel"/>
    <w:tmpl w:val="B2329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4F50FF5"/>
    <w:multiLevelType w:val="hybridMultilevel"/>
    <w:tmpl w:val="AADE76BA"/>
    <w:lvl w:ilvl="0" w:tplc="063ED69A">
      <w:start w:val="1"/>
      <w:numFmt w:val="upperRoman"/>
      <w:lvlText w:val="%1."/>
      <w:lvlJc w:val="left"/>
      <w:pPr>
        <w:ind w:left="720" w:hanging="720"/>
      </w:pPr>
      <w:rPr>
        <w:rFonts w:cs="Times New Roman"/>
      </w:rPr>
    </w:lvl>
    <w:lvl w:ilvl="1" w:tplc="6246AE76">
      <w:start w:val="1"/>
      <w:numFmt w:val="lowerLetter"/>
      <w:lvlText w:val="%2)"/>
      <w:lvlJc w:val="left"/>
      <w:pPr>
        <w:ind w:left="1080" w:hanging="360"/>
      </w:pPr>
      <w:rPr>
        <w:rFonts w:ascii="Arial" w:eastAsia="Times New Roman" w:hAnsi="Arial" w:cs="Arial"/>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5F67D7A"/>
    <w:multiLevelType w:val="hybridMultilevel"/>
    <w:tmpl w:val="3BDCEF6C"/>
    <w:lvl w:ilvl="0" w:tplc="6428ADC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7E40F42"/>
    <w:multiLevelType w:val="hybridMultilevel"/>
    <w:tmpl w:val="239C9C16"/>
    <w:lvl w:ilvl="0" w:tplc="67E63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F765F"/>
    <w:multiLevelType w:val="hybridMultilevel"/>
    <w:tmpl w:val="FEC20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E944DB"/>
    <w:multiLevelType w:val="hybridMultilevel"/>
    <w:tmpl w:val="AF8C26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A85DD2"/>
    <w:multiLevelType w:val="hybridMultilevel"/>
    <w:tmpl w:val="F9D06C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F7394D"/>
    <w:multiLevelType w:val="hybridMultilevel"/>
    <w:tmpl w:val="1C0C481E"/>
    <w:lvl w:ilvl="0" w:tplc="37F06D88">
      <w:start w:val="1"/>
      <w:numFmt w:val="decimal"/>
      <w:lvlText w:val="%1."/>
      <w:lvlJc w:val="left"/>
      <w:pPr>
        <w:tabs>
          <w:tab w:val="num" w:pos="720"/>
        </w:tabs>
        <w:ind w:left="720" w:hanging="360"/>
      </w:pPr>
      <w:rPr>
        <w:rFonts w:ascii="Calibri" w:hAnsi="Calibri" w:cs="Calibri"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790960"/>
    <w:multiLevelType w:val="hybridMultilevel"/>
    <w:tmpl w:val="B9DA9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C655EF"/>
    <w:multiLevelType w:val="hybridMultilevel"/>
    <w:tmpl w:val="50064C18"/>
    <w:lvl w:ilvl="0" w:tplc="C5A03974">
      <w:start w:val="1"/>
      <w:numFmt w:val="upperRoman"/>
      <w:lvlText w:val="%1."/>
      <w:lvlJc w:val="left"/>
      <w:pPr>
        <w:ind w:left="1288"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9B4F1C"/>
    <w:multiLevelType w:val="hybridMultilevel"/>
    <w:tmpl w:val="2ADCB0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A8480A"/>
    <w:multiLevelType w:val="hybridMultilevel"/>
    <w:tmpl w:val="C4904476"/>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5" w15:restartNumberingAfterBreak="0">
    <w:nsid w:val="5E1C326B"/>
    <w:multiLevelType w:val="hybridMultilevel"/>
    <w:tmpl w:val="CE646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6097"/>
    <w:multiLevelType w:val="hybridMultilevel"/>
    <w:tmpl w:val="7B340B1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323730"/>
    <w:multiLevelType w:val="hybridMultilevel"/>
    <w:tmpl w:val="BDA044F4"/>
    <w:lvl w:ilvl="0" w:tplc="078E3BB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5B93BC4"/>
    <w:multiLevelType w:val="hybridMultilevel"/>
    <w:tmpl w:val="50064C18"/>
    <w:lvl w:ilvl="0" w:tplc="C5A03974">
      <w:start w:val="1"/>
      <w:numFmt w:val="upperRoman"/>
      <w:lvlText w:val="%1."/>
      <w:lvlJc w:val="left"/>
      <w:pPr>
        <w:ind w:left="1288"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15699A"/>
    <w:multiLevelType w:val="hybridMultilevel"/>
    <w:tmpl w:val="C21E8ACC"/>
    <w:lvl w:ilvl="0" w:tplc="45F09F66">
      <w:start w:val="1"/>
      <w:numFmt w:val="lowerLetter"/>
      <w:lvlText w:val="%1)"/>
      <w:lvlJc w:val="left"/>
      <w:pPr>
        <w:ind w:left="78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31" w15:restartNumberingAfterBreak="0">
    <w:nsid w:val="69040F82"/>
    <w:multiLevelType w:val="hybridMultilevel"/>
    <w:tmpl w:val="5D1219CC"/>
    <w:lvl w:ilvl="0" w:tplc="FC5A9482">
      <w:start w:val="1"/>
      <w:numFmt w:val="upp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0905D7"/>
    <w:multiLevelType w:val="hybridMultilevel"/>
    <w:tmpl w:val="6B58A19A"/>
    <w:lvl w:ilvl="0" w:tplc="09EC0C3A">
      <w:start w:val="1"/>
      <w:numFmt w:val="upperRoman"/>
      <w:lvlText w:val="%1."/>
      <w:lvlJc w:val="left"/>
      <w:pPr>
        <w:ind w:left="1080" w:hanging="720"/>
      </w:pPr>
      <w:rPr>
        <w:rFonts w:ascii="Arial" w:eastAsia="Times New Roman" w:hAnsi="Arial" w:cs="Arial"/>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D77191"/>
    <w:multiLevelType w:val="hybridMultilevel"/>
    <w:tmpl w:val="3D6E1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A651B0"/>
    <w:multiLevelType w:val="hybridMultilevel"/>
    <w:tmpl w:val="0EECE3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DAC0C83"/>
    <w:multiLevelType w:val="hybridMultilevel"/>
    <w:tmpl w:val="E08C19F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7EC04CD1"/>
    <w:multiLevelType w:val="hybridMultilevel"/>
    <w:tmpl w:val="843EC1B4"/>
    <w:lvl w:ilvl="0" w:tplc="4D52B7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6E6311"/>
    <w:multiLevelType w:val="hybridMultilevel"/>
    <w:tmpl w:val="A7C49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26"/>
  </w:num>
  <w:num w:numId="5">
    <w:abstractNumId w:val="5"/>
  </w:num>
  <w:num w:numId="6">
    <w:abstractNumId w:val="30"/>
  </w:num>
  <w:num w:numId="7">
    <w:abstractNumId w:val="35"/>
  </w:num>
  <w:num w:numId="8">
    <w:abstractNumId w:val="29"/>
  </w:num>
  <w:num w:numId="9">
    <w:abstractNumId w:val="38"/>
  </w:num>
  <w:num w:numId="10">
    <w:abstractNumId w:val="18"/>
  </w:num>
  <w:num w:numId="11">
    <w:abstractNumId w:val="10"/>
  </w:num>
  <w:num w:numId="12">
    <w:abstractNumId w:val="3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
  </w:num>
  <w:num w:numId="16">
    <w:abstractNumId w:val="9"/>
  </w:num>
  <w:num w:numId="17">
    <w:abstractNumId w:val="24"/>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36"/>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
  </w:num>
  <w:num w:numId="27">
    <w:abstractNumId w:val="28"/>
  </w:num>
  <w:num w:numId="28">
    <w:abstractNumId w:val="8"/>
  </w:num>
  <w:num w:numId="29">
    <w:abstractNumId w:val="15"/>
  </w:num>
  <w:num w:numId="30">
    <w:abstractNumId w:val="6"/>
  </w:num>
  <w:num w:numId="31">
    <w:abstractNumId w:val="14"/>
  </w:num>
  <w:num w:numId="32">
    <w:abstractNumId w:val="3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3"/>
  </w:num>
  <w:num w:numId="36">
    <w:abstractNumId w:val="27"/>
  </w:num>
  <w:num w:numId="37">
    <w:abstractNumId w:val="17"/>
  </w:num>
  <w:num w:numId="38">
    <w:abstractNumId w:val="19"/>
  </w:num>
  <w:num w:numId="39">
    <w:abstractNumId w:val="16"/>
  </w:num>
  <w:num w:numId="40">
    <w:abstractNumId w:val="22"/>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57"/>
    <w:rsid w:val="000020CC"/>
    <w:rsid w:val="00006B93"/>
    <w:rsid w:val="00013FE7"/>
    <w:rsid w:val="00024F03"/>
    <w:rsid w:val="000336F5"/>
    <w:rsid w:val="00034B18"/>
    <w:rsid w:val="00042580"/>
    <w:rsid w:val="000469A2"/>
    <w:rsid w:val="00050DC8"/>
    <w:rsid w:val="00052042"/>
    <w:rsid w:val="00052170"/>
    <w:rsid w:val="00053C5F"/>
    <w:rsid w:val="00056DFD"/>
    <w:rsid w:val="0008238D"/>
    <w:rsid w:val="0008550D"/>
    <w:rsid w:val="0009195F"/>
    <w:rsid w:val="00092634"/>
    <w:rsid w:val="00097E48"/>
    <w:rsid w:val="000A5B39"/>
    <w:rsid w:val="000A6723"/>
    <w:rsid w:val="000A7891"/>
    <w:rsid w:val="000B6B83"/>
    <w:rsid w:val="000D2B87"/>
    <w:rsid w:val="000D6FFA"/>
    <w:rsid w:val="000E2229"/>
    <w:rsid w:val="000E2EAB"/>
    <w:rsid w:val="000E39EC"/>
    <w:rsid w:val="000E59B1"/>
    <w:rsid w:val="000F0CE1"/>
    <w:rsid w:val="000F0FA3"/>
    <w:rsid w:val="000F6081"/>
    <w:rsid w:val="00107C81"/>
    <w:rsid w:val="00116D70"/>
    <w:rsid w:val="00124CD1"/>
    <w:rsid w:val="00125977"/>
    <w:rsid w:val="001324A4"/>
    <w:rsid w:val="00132B1A"/>
    <w:rsid w:val="00134414"/>
    <w:rsid w:val="00134B5F"/>
    <w:rsid w:val="001351E0"/>
    <w:rsid w:val="001514C2"/>
    <w:rsid w:val="00161164"/>
    <w:rsid w:val="0017420D"/>
    <w:rsid w:val="00174FB9"/>
    <w:rsid w:val="00176EE8"/>
    <w:rsid w:val="00182E15"/>
    <w:rsid w:val="00184410"/>
    <w:rsid w:val="00190FC1"/>
    <w:rsid w:val="00196A8B"/>
    <w:rsid w:val="00196FA1"/>
    <w:rsid w:val="001A446D"/>
    <w:rsid w:val="001A4CD2"/>
    <w:rsid w:val="001A558D"/>
    <w:rsid w:val="001A5AB8"/>
    <w:rsid w:val="001B3FEF"/>
    <w:rsid w:val="001D504A"/>
    <w:rsid w:val="001D546F"/>
    <w:rsid w:val="001D7463"/>
    <w:rsid w:val="001E052A"/>
    <w:rsid w:val="001E1326"/>
    <w:rsid w:val="002054A9"/>
    <w:rsid w:val="00206181"/>
    <w:rsid w:val="002064BB"/>
    <w:rsid w:val="00207B8A"/>
    <w:rsid w:val="00222BBB"/>
    <w:rsid w:val="00230700"/>
    <w:rsid w:val="00235002"/>
    <w:rsid w:val="00236DB8"/>
    <w:rsid w:val="00266EDD"/>
    <w:rsid w:val="00267672"/>
    <w:rsid w:val="0028030C"/>
    <w:rsid w:val="002A5925"/>
    <w:rsid w:val="002B3D3D"/>
    <w:rsid w:val="002B6DE6"/>
    <w:rsid w:val="002C0772"/>
    <w:rsid w:val="002C0F95"/>
    <w:rsid w:val="002C394B"/>
    <w:rsid w:val="002C434F"/>
    <w:rsid w:val="002D2C9A"/>
    <w:rsid w:val="002D45C2"/>
    <w:rsid w:val="002D602F"/>
    <w:rsid w:val="002D61DF"/>
    <w:rsid w:val="002D79CF"/>
    <w:rsid w:val="0030731C"/>
    <w:rsid w:val="00326029"/>
    <w:rsid w:val="00335FB6"/>
    <w:rsid w:val="0033792F"/>
    <w:rsid w:val="0034290A"/>
    <w:rsid w:val="00345E06"/>
    <w:rsid w:val="003613D6"/>
    <w:rsid w:val="00385EFC"/>
    <w:rsid w:val="00390087"/>
    <w:rsid w:val="00394F83"/>
    <w:rsid w:val="003950E6"/>
    <w:rsid w:val="003A3AEE"/>
    <w:rsid w:val="003A61A4"/>
    <w:rsid w:val="003D0A5C"/>
    <w:rsid w:val="003D1825"/>
    <w:rsid w:val="003E4472"/>
    <w:rsid w:val="003F6E49"/>
    <w:rsid w:val="004239C5"/>
    <w:rsid w:val="004261FB"/>
    <w:rsid w:val="0043499D"/>
    <w:rsid w:val="004366C6"/>
    <w:rsid w:val="00442982"/>
    <w:rsid w:val="00444F25"/>
    <w:rsid w:val="0045148D"/>
    <w:rsid w:val="0045178C"/>
    <w:rsid w:val="00456344"/>
    <w:rsid w:val="00462620"/>
    <w:rsid w:val="00467B02"/>
    <w:rsid w:val="0047269B"/>
    <w:rsid w:val="0048251F"/>
    <w:rsid w:val="004832C4"/>
    <w:rsid w:val="00493584"/>
    <w:rsid w:val="00494BA5"/>
    <w:rsid w:val="00496F92"/>
    <w:rsid w:val="004A132B"/>
    <w:rsid w:val="004A2A81"/>
    <w:rsid w:val="004A4538"/>
    <w:rsid w:val="004B2E05"/>
    <w:rsid w:val="004C203B"/>
    <w:rsid w:val="004D2DB3"/>
    <w:rsid w:val="004D430D"/>
    <w:rsid w:val="004D6225"/>
    <w:rsid w:val="004E4F5E"/>
    <w:rsid w:val="004F3B32"/>
    <w:rsid w:val="004F5C3E"/>
    <w:rsid w:val="004F6E02"/>
    <w:rsid w:val="0050016E"/>
    <w:rsid w:val="00500515"/>
    <w:rsid w:val="00505C99"/>
    <w:rsid w:val="005221B0"/>
    <w:rsid w:val="0052447E"/>
    <w:rsid w:val="005431DC"/>
    <w:rsid w:val="0057168A"/>
    <w:rsid w:val="00592EC6"/>
    <w:rsid w:val="00595252"/>
    <w:rsid w:val="005A247C"/>
    <w:rsid w:val="005A2A5F"/>
    <w:rsid w:val="005A3DC3"/>
    <w:rsid w:val="005A4DA7"/>
    <w:rsid w:val="005A6480"/>
    <w:rsid w:val="005B5EB7"/>
    <w:rsid w:val="005B7A9A"/>
    <w:rsid w:val="005C4F47"/>
    <w:rsid w:val="005F2B5B"/>
    <w:rsid w:val="005F6FDB"/>
    <w:rsid w:val="0061208D"/>
    <w:rsid w:val="006240EC"/>
    <w:rsid w:val="0062494C"/>
    <w:rsid w:val="00636E24"/>
    <w:rsid w:val="0064220E"/>
    <w:rsid w:val="00643059"/>
    <w:rsid w:val="00650C96"/>
    <w:rsid w:val="0065414C"/>
    <w:rsid w:val="00654CD8"/>
    <w:rsid w:val="00655F78"/>
    <w:rsid w:val="00664A10"/>
    <w:rsid w:val="0067096B"/>
    <w:rsid w:val="006758CB"/>
    <w:rsid w:val="006A7FFC"/>
    <w:rsid w:val="006B224C"/>
    <w:rsid w:val="006C3F6F"/>
    <w:rsid w:val="006D36D9"/>
    <w:rsid w:val="006E4C3E"/>
    <w:rsid w:val="006E6150"/>
    <w:rsid w:val="006F10EC"/>
    <w:rsid w:val="006F2DAA"/>
    <w:rsid w:val="006F7CBD"/>
    <w:rsid w:val="0072368C"/>
    <w:rsid w:val="00725481"/>
    <w:rsid w:val="00733867"/>
    <w:rsid w:val="00734E12"/>
    <w:rsid w:val="0074020A"/>
    <w:rsid w:val="007479BF"/>
    <w:rsid w:val="00752310"/>
    <w:rsid w:val="00752D57"/>
    <w:rsid w:val="00760E40"/>
    <w:rsid w:val="00761C5E"/>
    <w:rsid w:val="007647F5"/>
    <w:rsid w:val="00766CBD"/>
    <w:rsid w:val="007745E3"/>
    <w:rsid w:val="00786C0E"/>
    <w:rsid w:val="0079025A"/>
    <w:rsid w:val="007A47FF"/>
    <w:rsid w:val="007B398D"/>
    <w:rsid w:val="007C441B"/>
    <w:rsid w:val="007C5FB4"/>
    <w:rsid w:val="007D00C6"/>
    <w:rsid w:val="007D010C"/>
    <w:rsid w:val="007D36AD"/>
    <w:rsid w:val="007D675F"/>
    <w:rsid w:val="007D7C38"/>
    <w:rsid w:val="007E31DC"/>
    <w:rsid w:val="007E500D"/>
    <w:rsid w:val="007F15C0"/>
    <w:rsid w:val="007F2BF2"/>
    <w:rsid w:val="007F662C"/>
    <w:rsid w:val="00801272"/>
    <w:rsid w:val="0080675C"/>
    <w:rsid w:val="00810E24"/>
    <w:rsid w:val="00816EB5"/>
    <w:rsid w:val="0082301B"/>
    <w:rsid w:val="00826D2B"/>
    <w:rsid w:val="00834CEA"/>
    <w:rsid w:val="00844AB1"/>
    <w:rsid w:val="00846575"/>
    <w:rsid w:val="00850234"/>
    <w:rsid w:val="00851549"/>
    <w:rsid w:val="00857919"/>
    <w:rsid w:val="00871E13"/>
    <w:rsid w:val="00872230"/>
    <w:rsid w:val="008A19ED"/>
    <w:rsid w:val="008A3CDA"/>
    <w:rsid w:val="008B460B"/>
    <w:rsid w:val="008C0B01"/>
    <w:rsid w:val="008C0E71"/>
    <w:rsid w:val="008C1DA0"/>
    <w:rsid w:val="008F2177"/>
    <w:rsid w:val="0090151B"/>
    <w:rsid w:val="00905951"/>
    <w:rsid w:val="009060C7"/>
    <w:rsid w:val="009133B9"/>
    <w:rsid w:val="009162A3"/>
    <w:rsid w:val="00920220"/>
    <w:rsid w:val="00922684"/>
    <w:rsid w:val="00924B93"/>
    <w:rsid w:val="00941488"/>
    <w:rsid w:val="00947794"/>
    <w:rsid w:val="00953191"/>
    <w:rsid w:val="00980A63"/>
    <w:rsid w:val="009A4932"/>
    <w:rsid w:val="009A5988"/>
    <w:rsid w:val="009A5BA8"/>
    <w:rsid w:val="009A7441"/>
    <w:rsid w:val="009C7432"/>
    <w:rsid w:val="009D34E0"/>
    <w:rsid w:val="009D4A6B"/>
    <w:rsid w:val="009D691D"/>
    <w:rsid w:val="009E1B39"/>
    <w:rsid w:val="009F38BF"/>
    <w:rsid w:val="00A06166"/>
    <w:rsid w:val="00A06F15"/>
    <w:rsid w:val="00A11B88"/>
    <w:rsid w:val="00A1494E"/>
    <w:rsid w:val="00A252F2"/>
    <w:rsid w:val="00A319DE"/>
    <w:rsid w:val="00A3336F"/>
    <w:rsid w:val="00A404E6"/>
    <w:rsid w:val="00A435C0"/>
    <w:rsid w:val="00A5134A"/>
    <w:rsid w:val="00A5352E"/>
    <w:rsid w:val="00A555D6"/>
    <w:rsid w:val="00A5695C"/>
    <w:rsid w:val="00A704B1"/>
    <w:rsid w:val="00A708AD"/>
    <w:rsid w:val="00A74BD5"/>
    <w:rsid w:val="00A83AED"/>
    <w:rsid w:val="00A844D5"/>
    <w:rsid w:val="00A8744D"/>
    <w:rsid w:val="00AA3124"/>
    <w:rsid w:val="00AA4712"/>
    <w:rsid w:val="00AB057A"/>
    <w:rsid w:val="00AB0D46"/>
    <w:rsid w:val="00AC3190"/>
    <w:rsid w:val="00AC44EA"/>
    <w:rsid w:val="00AD0491"/>
    <w:rsid w:val="00AD09C8"/>
    <w:rsid w:val="00AD3BAF"/>
    <w:rsid w:val="00AE28E3"/>
    <w:rsid w:val="00AF1E51"/>
    <w:rsid w:val="00B26CED"/>
    <w:rsid w:val="00B3183F"/>
    <w:rsid w:val="00B32988"/>
    <w:rsid w:val="00B34035"/>
    <w:rsid w:val="00B4332A"/>
    <w:rsid w:val="00B45098"/>
    <w:rsid w:val="00B63A43"/>
    <w:rsid w:val="00B64266"/>
    <w:rsid w:val="00B6496D"/>
    <w:rsid w:val="00B64F6C"/>
    <w:rsid w:val="00B71FA4"/>
    <w:rsid w:val="00B76843"/>
    <w:rsid w:val="00B976D1"/>
    <w:rsid w:val="00BB1DF8"/>
    <w:rsid w:val="00BB5280"/>
    <w:rsid w:val="00BC21F1"/>
    <w:rsid w:val="00BC7871"/>
    <w:rsid w:val="00BD1878"/>
    <w:rsid w:val="00BD219C"/>
    <w:rsid w:val="00BF2A66"/>
    <w:rsid w:val="00C031C1"/>
    <w:rsid w:val="00C0338C"/>
    <w:rsid w:val="00C10AFB"/>
    <w:rsid w:val="00C11794"/>
    <w:rsid w:val="00C23055"/>
    <w:rsid w:val="00C27B06"/>
    <w:rsid w:val="00C416D7"/>
    <w:rsid w:val="00C47984"/>
    <w:rsid w:val="00C47C41"/>
    <w:rsid w:val="00C50C23"/>
    <w:rsid w:val="00C52598"/>
    <w:rsid w:val="00C54060"/>
    <w:rsid w:val="00C55402"/>
    <w:rsid w:val="00C55971"/>
    <w:rsid w:val="00C56C6E"/>
    <w:rsid w:val="00C57CB1"/>
    <w:rsid w:val="00C62282"/>
    <w:rsid w:val="00C653BF"/>
    <w:rsid w:val="00C862F4"/>
    <w:rsid w:val="00C90179"/>
    <w:rsid w:val="00C90541"/>
    <w:rsid w:val="00C92A33"/>
    <w:rsid w:val="00C93550"/>
    <w:rsid w:val="00CA3CD9"/>
    <w:rsid w:val="00CA6CDF"/>
    <w:rsid w:val="00CB2522"/>
    <w:rsid w:val="00CB703C"/>
    <w:rsid w:val="00CC3BA6"/>
    <w:rsid w:val="00CD6FA0"/>
    <w:rsid w:val="00CE2689"/>
    <w:rsid w:val="00CE38D5"/>
    <w:rsid w:val="00CF0779"/>
    <w:rsid w:val="00CF5EEF"/>
    <w:rsid w:val="00CF7176"/>
    <w:rsid w:val="00CF7602"/>
    <w:rsid w:val="00D011EA"/>
    <w:rsid w:val="00D0246F"/>
    <w:rsid w:val="00D1042C"/>
    <w:rsid w:val="00D22466"/>
    <w:rsid w:val="00D227CE"/>
    <w:rsid w:val="00D26D98"/>
    <w:rsid w:val="00D334E6"/>
    <w:rsid w:val="00D40511"/>
    <w:rsid w:val="00D441FB"/>
    <w:rsid w:val="00D52D71"/>
    <w:rsid w:val="00D554AC"/>
    <w:rsid w:val="00D56257"/>
    <w:rsid w:val="00D71E4E"/>
    <w:rsid w:val="00D800E0"/>
    <w:rsid w:val="00D80946"/>
    <w:rsid w:val="00D81F46"/>
    <w:rsid w:val="00D81FB8"/>
    <w:rsid w:val="00D83763"/>
    <w:rsid w:val="00D84ECF"/>
    <w:rsid w:val="00D93959"/>
    <w:rsid w:val="00D956EE"/>
    <w:rsid w:val="00DA0E88"/>
    <w:rsid w:val="00DA365C"/>
    <w:rsid w:val="00DA3DA9"/>
    <w:rsid w:val="00DA4C5C"/>
    <w:rsid w:val="00DA5F72"/>
    <w:rsid w:val="00DB404F"/>
    <w:rsid w:val="00DB5359"/>
    <w:rsid w:val="00DC7D2D"/>
    <w:rsid w:val="00DE66EE"/>
    <w:rsid w:val="00DE768A"/>
    <w:rsid w:val="00DF61AC"/>
    <w:rsid w:val="00E0100E"/>
    <w:rsid w:val="00E02AC4"/>
    <w:rsid w:val="00E06A8D"/>
    <w:rsid w:val="00E11299"/>
    <w:rsid w:val="00E13724"/>
    <w:rsid w:val="00E16879"/>
    <w:rsid w:val="00E22113"/>
    <w:rsid w:val="00E31EA0"/>
    <w:rsid w:val="00E3213F"/>
    <w:rsid w:val="00E35AED"/>
    <w:rsid w:val="00E365CA"/>
    <w:rsid w:val="00E3666E"/>
    <w:rsid w:val="00E377F1"/>
    <w:rsid w:val="00E54515"/>
    <w:rsid w:val="00E57E70"/>
    <w:rsid w:val="00E61639"/>
    <w:rsid w:val="00E62A7E"/>
    <w:rsid w:val="00E62AA6"/>
    <w:rsid w:val="00E72908"/>
    <w:rsid w:val="00E73AC2"/>
    <w:rsid w:val="00E7514C"/>
    <w:rsid w:val="00E855BD"/>
    <w:rsid w:val="00E8654B"/>
    <w:rsid w:val="00E93AAB"/>
    <w:rsid w:val="00EA0B31"/>
    <w:rsid w:val="00EA4675"/>
    <w:rsid w:val="00ED3139"/>
    <w:rsid w:val="00ED49FC"/>
    <w:rsid w:val="00ED6F02"/>
    <w:rsid w:val="00EE1838"/>
    <w:rsid w:val="00EE4C11"/>
    <w:rsid w:val="00EE5842"/>
    <w:rsid w:val="00EE62A9"/>
    <w:rsid w:val="00EF20F2"/>
    <w:rsid w:val="00EF5F5A"/>
    <w:rsid w:val="00F00BCF"/>
    <w:rsid w:val="00F06150"/>
    <w:rsid w:val="00F07696"/>
    <w:rsid w:val="00F17B1E"/>
    <w:rsid w:val="00F23041"/>
    <w:rsid w:val="00F25E7C"/>
    <w:rsid w:val="00F303F8"/>
    <w:rsid w:val="00F44B96"/>
    <w:rsid w:val="00F4655E"/>
    <w:rsid w:val="00F514CD"/>
    <w:rsid w:val="00F54D44"/>
    <w:rsid w:val="00F61B63"/>
    <w:rsid w:val="00F73EE1"/>
    <w:rsid w:val="00F7481A"/>
    <w:rsid w:val="00F76ABF"/>
    <w:rsid w:val="00F8023E"/>
    <w:rsid w:val="00F85B8B"/>
    <w:rsid w:val="00F93F15"/>
    <w:rsid w:val="00F97131"/>
    <w:rsid w:val="00FA5017"/>
    <w:rsid w:val="00FB5145"/>
    <w:rsid w:val="00FB68FA"/>
    <w:rsid w:val="00FC2E2F"/>
    <w:rsid w:val="00FE1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D3B7"/>
  <w15:chartTrackingRefBased/>
  <w15:docId w15:val="{6FE10845-267C-4651-A30B-B089EE11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D57"/>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uiPriority w:val="9"/>
    <w:unhideWhenUsed/>
    <w:qFormat/>
    <w:rsid w:val="001A446D"/>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52D57"/>
    <w:pPr>
      <w:spacing w:after="120"/>
    </w:pPr>
  </w:style>
  <w:style w:type="character" w:customStyle="1" w:styleId="TextoindependienteCar">
    <w:name w:val="Texto independiente Car"/>
    <w:basedOn w:val="Fuentedeprrafopredeter"/>
    <w:link w:val="Textoindependiente"/>
    <w:rsid w:val="00752D5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752D57"/>
    <w:pPr>
      <w:spacing w:after="120"/>
      <w:ind w:left="283"/>
    </w:pPr>
  </w:style>
  <w:style w:type="character" w:customStyle="1" w:styleId="SangradetextonormalCar">
    <w:name w:val="Sangría de texto normal Car"/>
    <w:basedOn w:val="Fuentedeprrafopredeter"/>
    <w:link w:val="Sangradetextonormal"/>
    <w:rsid w:val="00752D57"/>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752D5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752D57"/>
    <w:pPr>
      <w:spacing w:after="120" w:line="480" w:lineRule="auto"/>
    </w:pPr>
  </w:style>
  <w:style w:type="paragraph" w:styleId="Textoindependiente3">
    <w:name w:val="Body Text 3"/>
    <w:basedOn w:val="Normal"/>
    <w:link w:val="Textoindependiente3Car"/>
    <w:uiPriority w:val="99"/>
    <w:unhideWhenUsed/>
    <w:rsid w:val="00752D57"/>
    <w:pPr>
      <w:spacing w:after="120"/>
    </w:pPr>
    <w:rPr>
      <w:sz w:val="16"/>
      <w:szCs w:val="16"/>
    </w:rPr>
  </w:style>
  <w:style w:type="character" w:customStyle="1" w:styleId="Textoindependiente3Car">
    <w:name w:val="Texto independiente 3 Car"/>
    <w:basedOn w:val="Fuentedeprrafopredeter"/>
    <w:link w:val="Textoindependiente3"/>
    <w:uiPriority w:val="99"/>
    <w:rsid w:val="00752D57"/>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752D57"/>
    <w:pPr>
      <w:tabs>
        <w:tab w:val="center" w:pos="4419"/>
        <w:tab w:val="right" w:pos="8838"/>
      </w:tabs>
    </w:pPr>
  </w:style>
  <w:style w:type="character" w:customStyle="1" w:styleId="EncabezadoCar">
    <w:name w:val="Encabezado Car"/>
    <w:basedOn w:val="Fuentedeprrafopredeter"/>
    <w:link w:val="Encabezado"/>
    <w:uiPriority w:val="99"/>
    <w:rsid w:val="00752D5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2D57"/>
    <w:pPr>
      <w:tabs>
        <w:tab w:val="center" w:pos="4419"/>
        <w:tab w:val="right" w:pos="8838"/>
      </w:tabs>
    </w:pPr>
  </w:style>
  <w:style w:type="character" w:customStyle="1" w:styleId="PiedepginaCar">
    <w:name w:val="Pie de página Car"/>
    <w:basedOn w:val="Fuentedeprrafopredeter"/>
    <w:link w:val="Piedepgina"/>
    <w:uiPriority w:val="99"/>
    <w:rsid w:val="00752D57"/>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52D5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752D57"/>
    <w:rPr>
      <w:rFonts w:ascii="Times New Roman" w:eastAsia="Times New Roman" w:hAnsi="Times New Roman" w:cs="Times New Roman"/>
      <w:sz w:val="24"/>
      <w:szCs w:val="24"/>
      <w:lang w:val="es-ES" w:eastAsia="es-ES"/>
    </w:rPr>
  </w:style>
  <w:style w:type="paragraph" w:customStyle="1" w:styleId="Default">
    <w:name w:val="Default"/>
    <w:rsid w:val="00752D57"/>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aliases w:val="AB List 1,Bullet Points,Bullet List,FooterText,numbered,Paragraphe de liste1,List Paragraph1,Bulletr List Paragraph,CNBV Parrafo1,Título 2&quot;,Dot pt,No Spacing1,List Paragraph Char Char Char,Indicator Text,Numbered Para 1,lp1,Estilo 1"/>
    <w:basedOn w:val="Normal"/>
    <w:link w:val="PrrafodelistaCar"/>
    <w:uiPriority w:val="34"/>
    <w:qFormat/>
    <w:rsid w:val="00752D57"/>
    <w:pPr>
      <w:spacing w:after="200" w:line="276" w:lineRule="auto"/>
      <w:ind w:left="708"/>
    </w:pPr>
    <w:rPr>
      <w:rFonts w:ascii="Calibri" w:hAnsi="Calibri"/>
      <w:sz w:val="22"/>
      <w:szCs w:val="22"/>
      <w:lang w:val="es-MX" w:eastAsia="es-MX"/>
    </w:rPr>
  </w:style>
  <w:style w:type="character" w:customStyle="1" w:styleId="PrrafodelistaCar">
    <w:name w:val="Párrafo de lista Car"/>
    <w:aliases w:val="AB List 1 Car,Bullet Points Car,Bullet List Car,FooterText Car,numbered Car,Paragraphe de liste1 Car,List Paragraph1 Car,Bulletr List Paragraph Car,CNBV Parrafo1 Car,Título 2&quot; Car,Dot pt Car,No Spacing1 Car,Indicator Text Car"/>
    <w:link w:val="Prrafodelista"/>
    <w:uiPriority w:val="34"/>
    <w:qFormat/>
    <w:locked/>
    <w:rsid w:val="00752D57"/>
    <w:rPr>
      <w:rFonts w:ascii="Calibri" w:eastAsia="Times New Roman" w:hAnsi="Calibri" w:cs="Times New Roman"/>
      <w:lang w:eastAsia="es-MX"/>
    </w:rPr>
  </w:style>
  <w:style w:type="character" w:customStyle="1" w:styleId="TextodegloboCar">
    <w:name w:val="Texto de globo Car"/>
    <w:basedOn w:val="Fuentedeprrafopredeter"/>
    <w:link w:val="Textodeglobo"/>
    <w:uiPriority w:val="99"/>
    <w:semiHidden/>
    <w:rsid w:val="00752D5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752D57"/>
    <w:rPr>
      <w:rFonts w:ascii="Tahoma" w:hAnsi="Tahoma" w:cs="Tahoma"/>
      <w:sz w:val="16"/>
      <w:szCs w:val="16"/>
    </w:rPr>
  </w:style>
  <w:style w:type="paragraph" w:customStyle="1" w:styleId="xmsolistparagraph">
    <w:name w:val="x_msolistparagraph"/>
    <w:basedOn w:val="Normal"/>
    <w:rsid w:val="00752D57"/>
    <w:pPr>
      <w:spacing w:before="100" w:beforeAutospacing="1" w:after="100" w:afterAutospacing="1"/>
    </w:pPr>
    <w:rPr>
      <w:lang w:val="es-MX" w:eastAsia="es-MX"/>
    </w:rPr>
  </w:style>
  <w:style w:type="paragraph" w:styleId="NormalWeb">
    <w:name w:val="Normal (Web)"/>
    <w:basedOn w:val="Normal"/>
    <w:next w:val="Normal"/>
    <w:rsid w:val="00752D57"/>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752D57"/>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752D57"/>
    <w:rPr>
      <w:rFonts w:ascii="Arial" w:eastAsia="Times New Roman" w:hAnsi="Arial" w:cs="Times New Roman"/>
      <w:sz w:val="18"/>
      <w:szCs w:val="18"/>
      <w:lang w:val="x-none" w:eastAsia="es-ES"/>
    </w:rPr>
  </w:style>
  <w:style w:type="character" w:styleId="Hipervnculo">
    <w:name w:val="Hyperlink"/>
    <w:basedOn w:val="Fuentedeprrafopredeter"/>
    <w:uiPriority w:val="99"/>
    <w:unhideWhenUsed/>
    <w:rsid w:val="00752D57"/>
    <w:rPr>
      <w:color w:val="0563C1" w:themeColor="hyperlink"/>
      <w:u w:val="single"/>
    </w:rPr>
  </w:style>
  <w:style w:type="paragraph" w:styleId="Textonotapie">
    <w:name w:val="footnote text"/>
    <w:basedOn w:val="Normal"/>
    <w:link w:val="TextonotapieCar"/>
    <w:uiPriority w:val="99"/>
    <w:semiHidden/>
    <w:unhideWhenUsed/>
    <w:rsid w:val="00752D57"/>
    <w:rPr>
      <w:sz w:val="20"/>
      <w:szCs w:val="20"/>
    </w:rPr>
  </w:style>
  <w:style w:type="character" w:customStyle="1" w:styleId="TextonotapieCar">
    <w:name w:val="Texto nota pie Car"/>
    <w:basedOn w:val="Fuentedeprrafopredeter"/>
    <w:link w:val="Textonotapie"/>
    <w:uiPriority w:val="99"/>
    <w:semiHidden/>
    <w:rsid w:val="00752D5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52D57"/>
    <w:rPr>
      <w:vertAlign w:val="superscript"/>
    </w:rPr>
  </w:style>
  <w:style w:type="paragraph" w:customStyle="1" w:styleId="Pa6">
    <w:name w:val="Pa6"/>
    <w:basedOn w:val="Default"/>
    <w:next w:val="Default"/>
    <w:uiPriority w:val="99"/>
    <w:rsid w:val="00752D57"/>
    <w:pPr>
      <w:spacing w:line="221" w:lineRule="atLeast"/>
    </w:pPr>
    <w:rPr>
      <w:rFonts w:ascii="Calibri" w:eastAsiaTheme="minorHAnsi" w:hAnsi="Calibri" w:cs="Calibri"/>
      <w:color w:val="auto"/>
      <w:lang w:eastAsia="en-US"/>
    </w:rPr>
  </w:style>
  <w:style w:type="paragraph" w:customStyle="1" w:styleId="paragraph">
    <w:name w:val="paragraph"/>
    <w:basedOn w:val="Normal"/>
    <w:rsid w:val="00752D57"/>
    <w:pPr>
      <w:spacing w:before="100" w:beforeAutospacing="1" w:after="100" w:afterAutospacing="1"/>
    </w:pPr>
    <w:rPr>
      <w:lang w:val="es-MX" w:eastAsia="es-MX"/>
    </w:rPr>
  </w:style>
  <w:style w:type="character" w:customStyle="1" w:styleId="Ttulo5Car">
    <w:name w:val="Título 5 Car"/>
    <w:basedOn w:val="Fuentedeprrafopredeter"/>
    <w:link w:val="Ttulo5"/>
    <w:uiPriority w:val="9"/>
    <w:rsid w:val="001A446D"/>
    <w:rPr>
      <w:rFonts w:asciiTheme="majorHAnsi" w:eastAsiaTheme="majorEastAsia" w:hAnsiTheme="majorHAnsi" w:cstheme="majorBidi"/>
      <w:color w:val="2E74B5" w:themeColor="accent1" w:themeShade="BF"/>
      <w:sz w:val="24"/>
      <w:szCs w:val="24"/>
      <w:lang w:val="es-ES" w:eastAsia="es-ES"/>
    </w:rPr>
  </w:style>
  <w:style w:type="table" w:styleId="Tablaconcuadrcula">
    <w:name w:val="Table Grid"/>
    <w:basedOn w:val="Tablanormal"/>
    <w:uiPriority w:val="39"/>
    <w:rsid w:val="001A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1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B2522"/>
    <w:rPr>
      <w:sz w:val="16"/>
      <w:szCs w:val="16"/>
    </w:rPr>
  </w:style>
  <w:style w:type="paragraph" w:styleId="Textocomentario">
    <w:name w:val="annotation text"/>
    <w:basedOn w:val="Normal"/>
    <w:link w:val="TextocomentarioCar"/>
    <w:uiPriority w:val="99"/>
    <w:semiHidden/>
    <w:unhideWhenUsed/>
    <w:rsid w:val="00CB2522"/>
    <w:rPr>
      <w:sz w:val="20"/>
      <w:szCs w:val="20"/>
    </w:rPr>
  </w:style>
  <w:style w:type="character" w:customStyle="1" w:styleId="TextocomentarioCar">
    <w:name w:val="Texto comentario Car"/>
    <w:basedOn w:val="Fuentedeprrafopredeter"/>
    <w:link w:val="Textocomentario"/>
    <w:uiPriority w:val="99"/>
    <w:semiHidden/>
    <w:rsid w:val="00CB252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B2522"/>
    <w:rPr>
      <w:b/>
      <w:bCs/>
    </w:rPr>
  </w:style>
  <w:style w:type="character" w:customStyle="1" w:styleId="AsuntodelcomentarioCar">
    <w:name w:val="Asunto del comentario Car"/>
    <w:basedOn w:val="TextocomentarioCar"/>
    <w:link w:val="Asuntodelcomentario"/>
    <w:uiPriority w:val="99"/>
    <w:semiHidden/>
    <w:rsid w:val="00CB252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CB252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111">
      <w:bodyDiv w:val="1"/>
      <w:marLeft w:val="0"/>
      <w:marRight w:val="0"/>
      <w:marTop w:val="0"/>
      <w:marBottom w:val="0"/>
      <w:divBdr>
        <w:top w:val="none" w:sz="0" w:space="0" w:color="auto"/>
        <w:left w:val="none" w:sz="0" w:space="0" w:color="auto"/>
        <w:bottom w:val="none" w:sz="0" w:space="0" w:color="auto"/>
        <w:right w:val="none" w:sz="0" w:space="0" w:color="auto"/>
      </w:divBdr>
    </w:div>
    <w:div w:id="7028686">
      <w:bodyDiv w:val="1"/>
      <w:marLeft w:val="0"/>
      <w:marRight w:val="0"/>
      <w:marTop w:val="0"/>
      <w:marBottom w:val="0"/>
      <w:divBdr>
        <w:top w:val="none" w:sz="0" w:space="0" w:color="auto"/>
        <w:left w:val="none" w:sz="0" w:space="0" w:color="auto"/>
        <w:bottom w:val="none" w:sz="0" w:space="0" w:color="auto"/>
        <w:right w:val="none" w:sz="0" w:space="0" w:color="auto"/>
      </w:divBdr>
    </w:div>
    <w:div w:id="20281967">
      <w:bodyDiv w:val="1"/>
      <w:marLeft w:val="0"/>
      <w:marRight w:val="0"/>
      <w:marTop w:val="0"/>
      <w:marBottom w:val="0"/>
      <w:divBdr>
        <w:top w:val="none" w:sz="0" w:space="0" w:color="auto"/>
        <w:left w:val="none" w:sz="0" w:space="0" w:color="auto"/>
        <w:bottom w:val="none" w:sz="0" w:space="0" w:color="auto"/>
        <w:right w:val="none" w:sz="0" w:space="0" w:color="auto"/>
      </w:divBdr>
    </w:div>
    <w:div w:id="26024691">
      <w:bodyDiv w:val="1"/>
      <w:marLeft w:val="0"/>
      <w:marRight w:val="0"/>
      <w:marTop w:val="0"/>
      <w:marBottom w:val="0"/>
      <w:divBdr>
        <w:top w:val="none" w:sz="0" w:space="0" w:color="auto"/>
        <w:left w:val="none" w:sz="0" w:space="0" w:color="auto"/>
        <w:bottom w:val="none" w:sz="0" w:space="0" w:color="auto"/>
        <w:right w:val="none" w:sz="0" w:space="0" w:color="auto"/>
      </w:divBdr>
    </w:div>
    <w:div w:id="33774249">
      <w:bodyDiv w:val="1"/>
      <w:marLeft w:val="0"/>
      <w:marRight w:val="0"/>
      <w:marTop w:val="0"/>
      <w:marBottom w:val="0"/>
      <w:divBdr>
        <w:top w:val="none" w:sz="0" w:space="0" w:color="auto"/>
        <w:left w:val="none" w:sz="0" w:space="0" w:color="auto"/>
        <w:bottom w:val="none" w:sz="0" w:space="0" w:color="auto"/>
        <w:right w:val="none" w:sz="0" w:space="0" w:color="auto"/>
      </w:divBdr>
    </w:div>
    <w:div w:id="39672452">
      <w:bodyDiv w:val="1"/>
      <w:marLeft w:val="0"/>
      <w:marRight w:val="0"/>
      <w:marTop w:val="0"/>
      <w:marBottom w:val="0"/>
      <w:divBdr>
        <w:top w:val="none" w:sz="0" w:space="0" w:color="auto"/>
        <w:left w:val="none" w:sz="0" w:space="0" w:color="auto"/>
        <w:bottom w:val="none" w:sz="0" w:space="0" w:color="auto"/>
        <w:right w:val="none" w:sz="0" w:space="0" w:color="auto"/>
      </w:divBdr>
    </w:div>
    <w:div w:id="44843212">
      <w:bodyDiv w:val="1"/>
      <w:marLeft w:val="0"/>
      <w:marRight w:val="0"/>
      <w:marTop w:val="0"/>
      <w:marBottom w:val="0"/>
      <w:divBdr>
        <w:top w:val="none" w:sz="0" w:space="0" w:color="auto"/>
        <w:left w:val="none" w:sz="0" w:space="0" w:color="auto"/>
        <w:bottom w:val="none" w:sz="0" w:space="0" w:color="auto"/>
        <w:right w:val="none" w:sz="0" w:space="0" w:color="auto"/>
      </w:divBdr>
    </w:div>
    <w:div w:id="48892244">
      <w:bodyDiv w:val="1"/>
      <w:marLeft w:val="0"/>
      <w:marRight w:val="0"/>
      <w:marTop w:val="0"/>
      <w:marBottom w:val="0"/>
      <w:divBdr>
        <w:top w:val="none" w:sz="0" w:space="0" w:color="auto"/>
        <w:left w:val="none" w:sz="0" w:space="0" w:color="auto"/>
        <w:bottom w:val="none" w:sz="0" w:space="0" w:color="auto"/>
        <w:right w:val="none" w:sz="0" w:space="0" w:color="auto"/>
      </w:divBdr>
    </w:div>
    <w:div w:id="84345505">
      <w:bodyDiv w:val="1"/>
      <w:marLeft w:val="0"/>
      <w:marRight w:val="0"/>
      <w:marTop w:val="0"/>
      <w:marBottom w:val="0"/>
      <w:divBdr>
        <w:top w:val="none" w:sz="0" w:space="0" w:color="auto"/>
        <w:left w:val="none" w:sz="0" w:space="0" w:color="auto"/>
        <w:bottom w:val="none" w:sz="0" w:space="0" w:color="auto"/>
        <w:right w:val="none" w:sz="0" w:space="0" w:color="auto"/>
      </w:divBdr>
    </w:div>
    <w:div w:id="108669873">
      <w:bodyDiv w:val="1"/>
      <w:marLeft w:val="0"/>
      <w:marRight w:val="0"/>
      <w:marTop w:val="0"/>
      <w:marBottom w:val="0"/>
      <w:divBdr>
        <w:top w:val="none" w:sz="0" w:space="0" w:color="auto"/>
        <w:left w:val="none" w:sz="0" w:space="0" w:color="auto"/>
        <w:bottom w:val="none" w:sz="0" w:space="0" w:color="auto"/>
        <w:right w:val="none" w:sz="0" w:space="0" w:color="auto"/>
      </w:divBdr>
    </w:div>
    <w:div w:id="123237219">
      <w:bodyDiv w:val="1"/>
      <w:marLeft w:val="0"/>
      <w:marRight w:val="0"/>
      <w:marTop w:val="0"/>
      <w:marBottom w:val="0"/>
      <w:divBdr>
        <w:top w:val="none" w:sz="0" w:space="0" w:color="auto"/>
        <w:left w:val="none" w:sz="0" w:space="0" w:color="auto"/>
        <w:bottom w:val="none" w:sz="0" w:space="0" w:color="auto"/>
        <w:right w:val="none" w:sz="0" w:space="0" w:color="auto"/>
      </w:divBdr>
    </w:div>
    <w:div w:id="132216907">
      <w:bodyDiv w:val="1"/>
      <w:marLeft w:val="0"/>
      <w:marRight w:val="0"/>
      <w:marTop w:val="0"/>
      <w:marBottom w:val="0"/>
      <w:divBdr>
        <w:top w:val="none" w:sz="0" w:space="0" w:color="auto"/>
        <w:left w:val="none" w:sz="0" w:space="0" w:color="auto"/>
        <w:bottom w:val="none" w:sz="0" w:space="0" w:color="auto"/>
        <w:right w:val="none" w:sz="0" w:space="0" w:color="auto"/>
      </w:divBdr>
    </w:div>
    <w:div w:id="139467329">
      <w:bodyDiv w:val="1"/>
      <w:marLeft w:val="0"/>
      <w:marRight w:val="0"/>
      <w:marTop w:val="0"/>
      <w:marBottom w:val="0"/>
      <w:divBdr>
        <w:top w:val="none" w:sz="0" w:space="0" w:color="auto"/>
        <w:left w:val="none" w:sz="0" w:space="0" w:color="auto"/>
        <w:bottom w:val="none" w:sz="0" w:space="0" w:color="auto"/>
        <w:right w:val="none" w:sz="0" w:space="0" w:color="auto"/>
      </w:divBdr>
    </w:div>
    <w:div w:id="161743267">
      <w:bodyDiv w:val="1"/>
      <w:marLeft w:val="0"/>
      <w:marRight w:val="0"/>
      <w:marTop w:val="0"/>
      <w:marBottom w:val="0"/>
      <w:divBdr>
        <w:top w:val="none" w:sz="0" w:space="0" w:color="auto"/>
        <w:left w:val="none" w:sz="0" w:space="0" w:color="auto"/>
        <w:bottom w:val="none" w:sz="0" w:space="0" w:color="auto"/>
        <w:right w:val="none" w:sz="0" w:space="0" w:color="auto"/>
      </w:divBdr>
    </w:div>
    <w:div w:id="163473997">
      <w:bodyDiv w:val="1"/>
      <w:marLeft w:val="0"/>
      <w:marRight w:val="0"/>
      <w:marTop w:val="0"/>
      <w:marBottom w:val="0"/>
      <w:divBdr>
        <w:top w:val="none" w:sz="0" w:space="0" w:color="auto"/>
        <w:left w:val="none" w:sz="0" w:space="0" w:color="auto"/>
        <w:bottom w:val="none" w:sz="0" w:space="0" w:color="auto"/>
        <w:right w:val="none" w:sz="0" w:space="0" w:color="auto"/>
      </w:divBdr>
    </w:div>
    <w:div w:id="167452436">
      <w:bodyDiv w:val="1"/>
      <w:marLeft w:val="0"/>
      <w:marRight w:val="0"/>
      <w:marTop w:val="0"/>
      <w:marBottom w:val="0"/>
      <w:divBdr>
        <w:top w:val="none" w:sz="0" w:space="0" w:color="auto"/>
        <w:left w:val="none" w:sz="0" w:space="0" w:color="auto"/>
        <w:bottom w:val="none" w:sz="0" w:space="0" w:color="auto"/>
        <w:right w:val="none" w:sz="0" w:space="0" w:color="auto"/>
      </w:divBdr>
    </w:div>
    <w:div w:id="168717869">
      <w:bodyDiv w:val="1"/>
      <w:marLeft w:val="0"/>
      <w:marRight w:val="0"/>
      <w:marTop w:val="0"/>
      <w:marBottom w:val="0"/>
      <w:divBdr>
        <w:top w:val="none" w:sz="0" w:space="0" w:color="auto"/>
        <w:left w:val="none" w:sz="0" w:space="0" w:color="auto"/>
        <w:bottom w:val="none" w:sz="0" w:space="0" w:color="auto"/>
        <w:right w:val="none" w:sz="0" w:space="0" w:color="auto"/>
      </w:divBdr>
    </w:div>
    <w:div w:id="168759274">
      <w:bodyDiv w:val="1"/>
      <w:marLeft w:val="0"/>
      <w:marRight w:val="0"/>
      <w:marTop w:val="0"/>
      <w:marBottom w:val="0"/>
      <w:divBdr>
        <w:top w:val="none" w:sz="0" w:space="0" w:color="auto"/>
        <w:left w:val="none" w:sz="0" w:space="0" w:color="auto"/>
        <w:bottom w:val="none" w:sz="0" w:space="0" w:color="auto"/>
        <w:right w:val="none" w:sz="0" w:space="0" w:color="auto"/>
      </w:divBdr>
    </w:div>
    <w:div w:id="174655559">
      <w:bodyDiv w:val="1"/>
      <w:marLeft w:val="0"/>
      <w:marRight w:val="0"/>
      <w:marTop w:val="0"/>
      <w:marBottom w:val="0"/>
      <w:divBdr>
        <w:top w:val="none" w:sz="0" w:space="0" w:color="auto"/>
        <w:left w:val="none" w:sz="0" w:space="0" w:color="auto"/>
        <w:bottom w:val="none" w:sz="0" w:space="0" w:color="auto"/>
        <w:right w:val="none" w:sz="0" w:space="0" w:color="auto"/>
      </w:divBdr>
    </w:div>
    <w:div w:id="176163919">
      <w:bodyDiv w:val="1"/>
      <w:marLeft w:val="0"/>
      <w:marRight w:val="0"/>
      <w:marTop w:val="0"/>
      <w:marBottom w:val="0"/>
      <w:divBdr>
        <w:top w:val="none" w:sz="0" w:space="0" w:color="auto"/>
        <w:left w:val="none" w:sz="0" w:space="0" w:color="auto"/>
        <w:bottom w:val="none" w:sz="0" w:space="0" w:color="auto"/>
        <w:right w:val="none" w:sz="0" w:space="0" w:color="auto"/>
      </w:divBdr>
    </w:div>
    <w:div w:id="190533705">
      <w:bodyDiv w:val="1"/>
      <w:marLeft w:val="0"/>
      <w:marRight w:val="0"/>
      <w:marTop w:val="0"/>
      <w:marBottom w:val="0"/>
      <w:divBdr>
        <w:top w:val="none" w:sz="0" w:space="0" w:color="auto"/>
        <w:left w:val="none" w:sz="0" w:space="0" w:color="auto"/>
        <w:bottom w:val="none" w:sz="0" w:space="0" w:color="auto"/>
        <w:right w:val="none" w:sz="0" w:space="0" w:color="auto"/>
      </w:divBdr>
    </w:div>
    <w:div w:id="192040290">
      <w:bodyDiv w:val="1"/>
      <w:marLeft w:val="0"/>
      <w:marRight w:val="0"/>
      <w:marTop w:val="0"/>
      <w:marBottom w:val="0"/>
      <w:divBdr>
        <w:top w:val="none" w:sz="0" w:space="0" w:color="auto"/>
        <w:left w:val="none" w:sz="0" w:space="0" w:color="auto"/>
        <w:bottom w:val="none" w:sz="0" w:space="0" w:color="auto"/>
        <w:right w:val="none" w:sz="0" w:space="0" w:color="auto"/>
      </w:divBdr>
    </w:div>
    <w:div w:id="206601525">
      <w:bodyDiv w:val="1"/>
      <w:marLeft w:val="0"/>
      <w:marRight w:val="0"/>
      <w:marTop w:val="0"/>
      <w:marBottom w:val="0"/>
      <w:divBdr>
        <w:top w:val="none" w:sz="0" w:space="0" w:color="auto"/>
        <w:left w:val="none" w:sz="0" w:space="0" w:color="auto"/>
        <w:bottom w:val="none" w:sz="0" w:space="0" w:color="auto"/>
        <w:right w:val="none" w:sz="0" w:space="0" w:color="auto"/>
      </w:divBdr>
    </w:div>
    <w:div w:id="218441755">
      <w:bodyDiv w:val="1"/>
      <w:marLeft w:val="0"/>
      <w:marRight w:val="0"/>
      <w:marTop w:val="0"/>
      <w:marBottom w:val="0"/>
      <w:divBdr>
        <w:top w:val="none" w:sz="0" w:space="0" w:color="auto"/>
        <w:left w:val="none" w:sz="0" w:space="0" w:color="auto"/>
        <w:bottom w:val="none" w:sz="0" w:space="0" w:color="auto"/>
        <w:right w:val="none" w:sz="0" w:space="0" w:color="auto"/>
      </w:divBdr>
    </w:div>
    <w:div w:id="224682250">
      <w:bodyDiv w:val="1"/>
      <w:marLeft w:val="0"/>
      <w:marRight w:val="0"/>
      <w:marTop w:val="0"/>
      <w:marBottom w:val="0"/>
      <w:divBdr>
        <w:top w:val="none" w:sz="0" w:space="0" w:color="auto"/>
        <w:left w:val="none" w:sz="0" w:space="0" w:color="auto"/>
        <w:bottom w:val="none" w:sz="0" w:space="0" w:color="auto"/>
        <w:right w:val="none" w:sz="0" w:space="0" w:color="auto"/>
      </w:divBdr>
    </w:div>
    <w:div w:id="235626151">
      <w:bodyDiv w:val="1"/>
      <w:marLeft w:val="0"/>
      <w:marRight w:val="0"/>
      <w:marTop w:val="0"/>
      <w:marBottom w:val="0"/>
      <w:divBdr>
        <w:top w:val="none" w:sz="0" w:space="0" w:color="auto"/>
        <w:left w:val="none" w:sz="0" w:space="0" w:color="auto"/>
        <w:bottom w:val="none" w:sz="0" w:space="0" w:color="auto"/>
        <w:right w:val="none" w:sz="0" w:space="0" w:color="auto"/>
      </w:divBdr>
    </w:div>
    <w:div w:id="242763860">
      <w:bodyDiv w:val="1"/>
      <w:marLeft w:val="0"/>
      <w:marRight w:val="0"/>
      <w:marTop w:val="0"/>
      <w:marBottom w:val="0"/>
      <w:divBdr>
        <w:top w:val="none" w:sz="0" w:space="0" w:color="auto"/>
        <w:left w:val="none" w:sz="0" w:space="0" w:color="auto"/>
        <w:bottom w:val="none" w:sz="0" w:space="0" w:color="auto"/>
        <w:right w:val="none" w:sz="0" w:space="0" w:color="auto"/>
      </w:divBdr>
    </w:div>
    <w:div w:id="244456327">
      <w:bodyDiv w:val="1"/>
      <w:marLeft w:val="0"/>
      <w:marRight w:val="0"/>
      <w:marTop w:val="0"/>
      <w:marBottom w:val="0"/>
      <w:divBdr>
        <w:top w:val="none" w:sz="0" w:space="0" w:color="auto"/>
        <w:left w:val="none" w:sz="0" w:space="0" w:color="auto"/>
        <w:bottom w:val="none" w:sz="0" w:space="0" w:color="auto"/>
        <w:right w:val="none" w:sz="0" w:space="0" w:color="auto"/>
      </w:divBdr>
    </w:div>
    <w:div w:id="266931928">
      <w:bodyDiv w:val="1"/>
      <w:marLeft w:val="0"/>
      <w:marRight w:val="0"/>
      <w:marTop w:val="0"/>
      <w:marBottom w:val="0"/>
      <w:divBdr>
        <w:top w:val="none" w:sz="0" w:space="0" w:color="auto"/>
        <w:left w:val="none" w:sz="0" w:space="0" w:color="auto"/>
        <w:bottom w:val="none" w:sz="0" w:space="0" w:color="auto"/>
        <w:right w:val="none" w:sz="0" w:space="0" w:color="auto"/>
      </w:divBdr>
    </w:div>
    <w:div w:id="303395922">
      <w:bodyDiv w:val="1"/>
      <w:marLeft w:val="0"/>
      <w:marRight w:val="0"/>
      <w:marTop w:val="0"/>
      <w:marBottom w:val="0"/>
      <w:divBdr>
        <w:top w:val="none" w:sz="0" w:space="0" w:color="auto"/>
        <w:left w:val="none" w:sz="0" w:space="0" w:color="auto"/>
        <w:bottom w:val="none" w:sz="0" w:space="0" w:color="auto"/>
        <w:right w:val="none" w:sz="0" w:space="0" w:color="auto"/>
      </w:divBdr>
    </w:div>
    <w:div w:id="306015441">
      <w:bodyDiv w:val="1"/>
      <w:marLeft w:val="0"/>
      <w:marRight w:val="0"/>
      <w:marTop w:val="0"/>
      <w:marBottom w:val="0"/>
      <w:divBdr>
        <w:top w:val="none" w:sz="0" w:space="0" w:color="auto"/>
        <w:left w:val="none" w:sz="0" w:space="0" w:color="auto"/>
        <w:bottom w:val="none" w:sz="0" w:space="0" w:color="auto"/>
        <w:right w:val="none" w:sz="0" w:space="0" w:color="auto"/>
      </w:divBdr>
    </w:div>
    <w:div w:id="313797492">
      <w:bodyDiv w:val="1"/>
      <w:marLeft w:val="0"/>
      <w:marRight w:val="0"/>
      <w:marTop w:val="0"/>
      <w:marBottom w:val="0"/>
      <w:divBdr>
        <w:top w:val="none" w:sz="0" w:space="0" w:color="auto"/>
        <w:left w:val="none" w:sz="0" w:space="0" w:color="auto"/>
        <w:bottom w:val="none" w:sz="0" w:space="0" w:color="auto"/>
        <w:right w:val="none" w:sz="0" w:space="0" w:color="auto"/>
      </w:divBdr>
    </w:div>
    <w:div w:id="333533746">
      <w:bodyDiv w:val="1"/>
      <w:marLeft w:val="0"/>
      <w:marRight w:val="0"/>
      <w:marTop w:val="0"/>
      <w:marBottom w:val="0"/>
      <w:divBdr>
        <w:top w:val="none" w:sz="0" w:space="0" w:color="auto"/>
        <w:left w:val="none" w:sz="0" w:space="0" w:color="auto"/>
        <w:bottom w:val="none" w:sz="0" w:space="0" w:color="auto"/>
        <w:right w:val="none" w:sz="0" w:space="0" w:color="auto"/>
      </w:divBdr>
    </w:div>
    <w:div w:id="335153723">
      <w:bodyDiv w:val="1"/>
      <w:marLeft w:val="0"/>
      <w:marRight w:val="0"/>
      <w:marTop w:val="0"/>
      <w:marBottom w:val="0"/>
      <w:divBdr>
        <w:top w:val="none" w:sz="0" w:space="0" w:color="auto"/>
        <w:left w:val="none" w:sz="0" w:space="0" w:color="auto"/>
        <w:bottom w:val="none" w:sz="0" w:space="0" w:color="auto"/>
        <w:right w:val="none" w:sz="0" w:space="0" w:color="auto"/>
      </w:divBdr>
    </w:div>
    <w:div w:id="343212977">
      <w:bodyDiv w:val="1"/>
      <w:marLeft w:val="0"/>
      <w:marRight w:val="0"/>
      <w:marTop w:val="0"/>
      <w:marBottom w:val="0"/>
      <w:divBdr>
        <w:top w:val="none" w:sz="0" w:space="0" w:color="auto"/>
        <w:left w:val="none" w:sz="0" w:space="0" w:color="auto"/>
        <w:bottom w:val="none" w:sz="0" w:space="0" w:color="auto"/>
        <w:right w:val="none" w:sz="0" w:space="0" w:color="auto"/>
      </w:divBdr>
    </w:div>
    <w:div w:id="352533678">
      <w:bodyDiv w:val="1"/>
      <w:marLeft w:val="0"/>
      <w:marRight w:val="0"/>
      <w:marTop w:val="0"/>
      <w:marBottom w:val="0"/>
      <w:divBdr>
        <w:top w:val="none" w:sz="0" w:space="0" w:color="auto"/>
        <w:left w:val="none" w:sz="0" w:space="0" w:color="auto"/>
        <w:bottom w:val="none" w:sz="0" w:space="0" w:color="auto"/>
        <w:right w:val="none" w:sz="0" w:space="0" w:color="auto"/>
      </w:divBdr>
    </w:div>
    <w:div w:id="376781977">
      <w:bodyDiv w:val="1"/>
      <w:marLeft w:val="0"/>
      <w:marRight w:val="0"/>
      <w:marTop w:val="0"/>
      <w:marBottom w:val="0"/>
      <w:divBdr>
        <w:top w:val="none" w:sz="0" w:space="0" w:color="auto"/>
        <w:left w:val="none" w:sz="0" w:space="0" w:color="auto"/>
        <w:bottom w:val="none" w:sz="0" w:space="0" w:color="auto"/>
        <w:right w:val="none" w:sz="0" w:space="0" w:color="auto"/>
      </w:divBdr>
    </w:div>
    <w:div w:id="388309071">
      <w:bodyDiv w:val="1"/>
      <w:marLeft w:val="0"/>
      <w:marRight w:val="0"/>
      <w:marTop w:val="0"/>
      <w:marBottom w:val="0"/>
      <w:divBdr>
        <w:top w:val="none" w:sz="0" w:space="0" w:color="auto"/>
        <w:left w:val="none" w:sz="0" w:space="0" w:color="auto"/>
        <w:bottom w:val="none" w:sz="0" w:space="0" w:color="auto"/>
        <w:right w:val="none" w:sz="0" w:space="0" w:color="auto"/>
      </w:divBdr>
    </w:div>
    <w:div w:id="390731198">
      <w:bodyDiv w:val="1"/>
      <w:marLeft w:val="0"/>
      <w:marRight w:val="0"/>
      <w:marTop w:val="0"/>
      <w:marBottom w:val="0"/>
      <w:divBdr>
        <w:top w:val="none" w:sz="0" w:space="0" w:color="auto"/>
        <w:left w:val="none" w:sz="0" w:space="0" w:color="auto"/>
        <w:bottom w:val="none" w:sz="0" w:space="0" w:color="auto"/>
        <w:right w:val="none" w:sz="0" w:space="0" w:color="auto"/>
      </w:divBdr>
    </w:div>
    <w:div w:id="402725278">
      <w:bodyDiv w:val="1"/>
      <w:marLeft w:val="0"/>
      <w:marRight w:val="0"/>
      <w:marTop w:val="0"/>
      <w:marBottom w:val="0"/>
      <w:divBdr>
        <w:top w:val="none" w:sz="0" w:space="0" w:color="auto"/>
        <w:left w:val="none" w:sz="0" w:space="0" w:color="auto"/>
        <w:bottom w:val="none" w:sz="0" w:space="0" w:color="auto"/>
        <w:right w:val="none" w:sz="0" w:space="0" w:color="auto"/>
      </w:divBdr>
    </w:div>
    <w:div w:id="410078534">
      <w:bodyDiv w:val="1"/>
      <w:marLeft w:val="0"/>
      <w:marRight w:val="0"/>
      <w:marTop w:val="0"/>
      <w:marBottom w:val="0"/>
      <w:divBdr>
        <w:top w:val="none" w:sz="0" w:space="0" w:color="auto"/>
        <w:left w:val="none" w:sz="0" w:space="0" w:color="auto"/>
        <w:bottom w:val="none" w:sz="0" w:space="0" w:color="auto"/>
        <w:right w:val="none" w:sz="0" w:space="0" w:color="auto"/>
      </w:divBdr>
    </w:div>
    <w:div w:id="416486997">
      <w:bodyDiv w:val="1"/>
      <w:marLeft w:val="0"/>
      <w:marRight w:val="0"/>
      <w:marTop w:val="0"/>
      <w:marBottom w:val="0"/>
      <w:divBdr>
        <w:top w:val="none" w:sz="0" w:space="0" w:color="auto"/>
        <w:left w:val="none" w:sz="0" w:space="0" w:color="auto"/>
        <w:bottom w:val="none" w:sz="0" w:space="0" w:color="auto"/>
        <w:right w:val="none" w:sz="0" w:space="0" w:color="auto"/>
      </w:divBdr>
    </w:div>
    <w:div w:id="433786757">
      <w:bodyDiv w:val="1"/>
      <w:marLeft w:val="0"/>
      <w:marRight w:val="0"/>
      <w:marTop w:val="0"/>
      <w:marBottom w:val="0"/>
      <w:divBdr>
        <w:top w:val="none" w:sz="0" w:space="0" w:color="auto"/>
        <w:left w:val="none" w:sz="0" w:space="0" w:color="auto"/>
        <w:bottom w:val="none" w:sz="0" w:space="0" w:color="auto"/>
        <w:right w:val="none" w:sz="0" w:space="0" w:color="auto"/>
      </w:divBdr>
    </w:div>
    <w:div w:id="439030855">
      <w:bodyDiv w:val="1"/>
      <w:marLeft w:val="0"/>
      <w:marRight w:val="0"/>
      <w:marTop w:val="0"/>
      <w:marBottom w:val="0"/>
      <w:divBdr>
        <w:top w:val="none" w:sz="0" w:space="0" w:color="auto"/>
        <w:left w:val="none" w:sz="0" w:space="0" w:color="auto"/>
        <w:bottom w:val="none" w:sz="0" w:space="0" w:color="auto"/>
        <w:right w:val="none" w:sz="0" w:space="0" w:color="auto"/>
      </w:divBdr>
    </w:div>
    <w:div w:id="457800960">
      <w:bodyDiv w:val="1"/>
      <w:marLeft w:val="0"/>
      <w:marRight w:val="0"/>
      <w:marTop w:val="0"/>
      <w:marBottom w:val="0"/>
      <w:divBdr>
        <w:top w:val="none" w:sz="0" w:space="0" w:color="auto"/>
        <w:left w:val="none" w:sz="0" w:space="0" w:color="auto"/>
        <w:bottom w:val="none" w:sz="0" w:space="0" w:color="auto"/>
        <w:right w:val="none" w:sz="0" w:space="0" w:color="auto"/>
      </w:divBdr>
    </w:div>
    <w:div w:id="470172142">
      <w:bodyDiv w:val="1"/>
      <w:marLeft w:val="0"/>
      <w:marRight w:val="0"/>
      <w:marTop w:val="0"/>
      <w:marBottom w:val="0"/>
      <w:divBdr>
        <w:top w:val="none" w:sz="0" w:space="0" w:color="auto"/>
        <w:left w:val="none" w:sz="0" w:space="0" w:color="auto"/>
        <w:bottom w:val="none" w:sz="0" w:space="0" w:color="auto"/>
        <w:right w:val="none" w:sz="0" w:space="0" w:color="auto"/>
      </w:divBdr>
    </w:div>
    <w:div w:id="479152177">
      <w:bodyDiv w:val="1"/>
      <w:marLeft w:val="0"/>
      <w:marRight w:val="0"/>
      <w:marTop w:val="0"/>
      <w:marBottom w:val="0"/>
      <w:divBdr>
        <w:top w:val="none" w:sz="0" w:space="0" w:color="auto"/>
        <w:left w:val="none" w:sz="0" w:space="0" w:color="auto"/>
        <w:bottom w:val="none" w:sz="0" w:space="0" w:color="auto"/>
        <w:right w:val="none" w:sz="0" w:space="0" w:color="auto"/>
      </w:divBdr>
    </w:div>
    <w:div w:id="509101356">
      <w:bodyDiv w:val="1"/>
      <w:marLeft w:val="0"/>
      <w:marRight w:val="0"/>
      <w:marTop w:val="0"/>
      <w:marBottom w:val="0"/>
      <w:divBdr>
        <w:top w:val="none" w:sz="0" w:space="0" w:color="auto"/>
        <w:left w:val="none" w:sz="0" w:space="0" w:color="auto"/>
        <w:bottom w:val="none" w:sz="0" w:space="0" w:color="auto"/>
        <w:right w:val="none" w:sz="0" w:space="0" w:color="auto"/>
      </w:divBdr>
    </w:div>
    <w:div w:id="530193892">
      <w:bodyDiv w:val="1"/>
      <w:marLeft w:val="0"/>
      <w:marRight w:val="0"/>
      <w:marTop w:val="0"/>
      <w:marBottom w:val="0"/>
      <w:divBdr>
        <w:top w:val="none" w:sz="0" w:space="0" w:color="auto"/>
        <w:left w:val="none" w:sz="0" w:space="0" w:color="auto"/>
        <w:bottom w:val="none" w:sz="0" w:space="0" w:color="auto"/>
        <w:right w:val="none" w:sz="0" w:space="0" w:color="auto"/>
      </w:divBdr>
    </w:div>
    <w:div w:id="531721817">
      <w:bodyDiv w:val="1"/>
      <w:marLeft w:val="0"/>
      <w:marRight w:val="0"/>
      <w:marTop w:val="0"/>
      <w:marBottom w:val="0"/>
      <w:divBdr>
        <w:top w:val="none" w:sz="0" w:space="0" w:color="auto"/>
        <w:left w:val="none" w:sz="0" w:space="0" w:color="auto"/>
        <w:bottom w:val="none" w:sz="0" w:space="0" w:color="auto"/>
        <w:right w:val="none" w:sz="0" w:space="0" w:color="auto"/>
      </w:divBdr>
    </w:div>
    <w:div w:id="541982746">
      <w:bodyDiv w:val="1"/>
      <w:marLeft w:val="0"/>
      <w:marRight w:val="0"/>
      <w:marTop w:val="0"/>
      <w:marBottom w:val="0"/>
      <w:divBdr>
        <w:top w:val="none" w:sz="0" w:space="0" w:color="auto"/>
        <w:left w:val="none" w:sz="0" w:space="0" w:color="auto"/>
        <w:bottom w:val="none" w:sz="0" w:space="0" w:color="auto"/>
        <w:right w:val="none" w:sz="0" w:space="0" w:color="auto"/>
      </w:divBdr>
    </w:div>
    <w:div w:id="562907878">
      <w:bodyDiv w:val="1"/>
      <w:marLeft w:val="0"/>
      <w:marRight w:val="0"/>
      <w:marTop w:val="0"/>
      <w:marBottom w:val="0"/>
      <w:divBdr>
        <w:top w:val="none" w:sz="0" w:space="0" w:color="auto"/>
        <w:left w:val="none" w:sz="0" w:space="0" w:color="auto"/>
        <w:bottom w:val="none" w:sz="0" w:space="0" w:color="auto"/>
        <w:right w:val="none" w:sz="0" w:space="0" w:color="auto"/>
      </w:divBdr>
    </w:div>
    <w:div w:id="564224090">
      <w:bodyDiv w:val="1"/>
      <w:marLeft w:val="0"/>
      <w:marRight w:val="0"/>
      <w:marTop w:val="0"/>
      <w:marBottom w:val="0"/>
      <w:divBdr>
        <w:top w:val="none" w:sz="0" w:space="0" w:color="auto"/>
        <w:left w:val="none" w:sz="0" w:space="0" w:color="auto"/>
        <w:bottom w:val="none" w:sz="0" w:space="0" w:color="auto"/>
        <w:right w:val="none" w:sz="0" w:space="0" w:color="auto"/>
      </w:divBdr>
    </w:div>
    <w:div w:id="576742338">
      <w:bodyDiv w:val="1"/>
      <w:marLeft w:val="0"/>
      <w:marRight w:val="0"/>
      <w:marTop w:val="0"/>
      <w:marBottom w:val="0"/>
      <w:divBdr>
        <w:top w:val="none" w:sz="0" w:space="0" w:color="auto"/>
        <w:left w:val="none" w:sz="0" w:space="0" w:color="auto"/>
        <w:bottom w:val="none" w:sz="0" w:space="0" w:color="auto"/>
        <w:right w:val="none" w:sz="0" w:space="0" w:color="auto"/>
      </w:divBdr>
    </w:div>
    <w:div w:id="579751194">
      <w:bodyDiv w:val="1"/>
      <w:marLeft w:val="0"/>
      <w:marRight w:val="0"/>
      <w:marTop w:val="0"/>
      <w:marBottom w:val="0"/>
      <w:divBdr>
        <w:top w:val="none" w:sz="0" w:space="0" w:color="auto"/>
        <w:left w:val="none" w:sz="0" w:space="0" w:color="auto"/>
        <w:bottom w:val="none" w:sz="0" w:space="0" w:color="auto"/>
        <w:right w:val="none" w:sz="0" w:space="0" w:color="auto"/>
      </w:divBdr>
    </w:div>
    <w:div w:id="582765305">
      <w:bodyDiv w:val="1"/>
      <w:marLeft w:val="0"/>
      <w:marRight w:val="0"/>
      <w:marTop w:val="0"/>
      <w:marBottom w:val="0"/>
      <w:divBdr>
        <w:top w:val="none" w:sz="0" w:space="0" w:color="auto"/>
        <w:left w:val="none" w:sz="0" w:space="0" w:color="auto"/>
        <w:bottom w:val="none" w:sz="0" w:space="0" w:color="auto"/>
        <w:right w:val="none" w:sz="0" w:space="0" w:color="auto"/>
      </w:divBdr>
    </w:div>
    <w:div w:id="597905456">
      <w:bodyDiv w:val="1"/>
      <w:marLeft w:val="0"/>
      <w:marRight w:val="0"/>
      <w:marTop w:val="0"/>
      <w:marBottom w:val="0"/>
      <w:divBdr>
        <w:top w:val="none" w:sz="0" w:space="0" w:color="auto"/>
        <w:left w:val="none" w:sz="0" w:space="0" w:color="auto"/>
        <w:bottom w:val="none" w:sz="0" w:space="0" w:color="auto"/>
        <w:right w:val="none" w:sz="0" w:space="0" w:color="auto"/>
      </w:divBdr>
    </w:div>
    <w:div w:id="601185778">
      <w:bodyDiv w:val="1"/>
      <w:marLeft w:val="0"/>
      <w:marRight w:val="0"/>
      <w:marTop w:val="0"/>
      <w:marBottom w:val="0"/>
      <w:divBdr>
        <w:top w:val="none" w:sz="0" w:space="0" w:color="auto"/>
        <w:left w:val="none" w:sz="0" w:space="0" w:color="auto"/>
        <w:bottom w:val="none" w:sz="0" w:space="0" w:color="auto"/>
        <w:right w:val="none" w:sz="0" w:space="0" w:color="auto"/>
      </w:divBdr>
    </w:div>
    <w:div w:id="608780863">
      <w:bodyDiv w:val="1"/>
      <w:marLeft w:val="0"/>
      <w:marRight w:val="0"/>
      <w:marTop w:val="0"/>
      <w:marBottom w:val="0"/>
      <w:divBdr>
        <w:top w:val="none" w:sz="0" w:space="0" w:color="auto"/>
        <w:left w:val="none" w:sz="0" w:space="0" w:color="auto"/>
        <w:bottom w:val="none" w:sz="0" w:space="0" w:color="auto"/>
        <w:right w:val="none" w:sz="0" w:space="0" w:color="auto"/>
      </w:divBdr>
    </w:div>
    <w:div w:id="626545291">
      <w:bodyDiv w:val="1"/>
      <w:marLeft w:val="0"/>
      <w:marRight w:val="0"/>
      <w:marTop w:val="0"/>
      <w:marBottom w:val="0"/>
      <w:divBdr>
        <w:top w:val="none" w:sz="0" w:space="0" w:color="auto"/>
        <w:left w:val="none" w:sz="0" w:space="0" w:color="auto"/>
        <w:bottom w:val="none" w:sz="0" w:space="0" w:color="auto"/>
        <w:right w:val="none" w:sz="0" w:space="0" w:color="auto"/>
      </w:divBdr>
    </w:div>
    <w:div w:id="634525340">
      <w:bodyDiv w:val="1"/>
      <w:marLeft w:val="0"/>
      <w:marRight w:val="0"/>
      <w:marTop w:val="0"/>
      <w:marBottom w:val="0"/>
      <w:divBdr>
        <w:top w:val="none" w:sz="0" w:space="0" w:color="auto"/>
        <w:left w:val="none" w:sz="0" w:space="0" w:color="auto"/>
        <w:bottom w:val="none" w:sz="0" w:space="0" w:color="auto"/>
        <w:right w:val="none" w:sz="0" w:space="0" w:color="auto"/>
      </w:divBdr>
    </w:div>
    <w:div w:id="640619781">
      <w:bodyDiv w:val="1"/>
      <w:marLeft w:val="0"/>
      <w:marRight w:val="0"/>
      <w:marTop w:val="0"/>
      <w:marBottom w:val="0"/>
      <w:divBdr>
        <w:top w:val="none" w:sz="0" w:space="0" w:color="auto"/>
        <w:left w:val="none" w:sz="0" w:space="0" w:color="auto"/>
        <w:bottom w:val="none" w:sz="0" w:space="0" w:color="auto"/>
        <w:right w:val="none" w:sz="0" w:space="0" w:color="auto"/>
      </w:divBdr>
    </w:div>
    <w:div w:id="646863599">
      <w:bodyDiv w:val="1"/>
      <w:marLeft w:val="0"/>
      <w:marRight w:val="0"/>
      <w:marTop w:val="0"/>
      <w:marBottom w:val="0"/>
      <w:divBdr>
        <w:top w:val="none" w:sz="0" w:space="0" w:color="auto"/>
        <w:left w:val="none" w:sz="0" w:space="0" w:color="auto"/>
        <w:bottom w:val="none" w:sz="0" w:space="0" w:color="auto"/>
        <w:right w:val="none" w:sz="0" w:space="0" w:color="auto"/>
      </w:divBdr>
    </w:div>
    <w:div w:id="650909912">
      <w:bodyDiv w:val="1"/>
      <w:marLeft w:val="0"/>
      <w:marRight w:val="0"/>
      <w:marTop w:val="0"/>
      <w:marBottom w:val="0"/>
      <w:divBdr>
        <w:top w:val="none" w:sz="0" w:space="0" w:color="auto"/>
        <w:left w:val="none" w:sz="0" w:space="0" w:color="auto"/>
        <w:bottom w:val="none" w:sz="0" w:space="0" w:color="auto"/>
        <w:right w:val="none" w:sz="0" w:space="0" w:color="auto"/>
      </w:divBdr>
    </w:div>
    <w:div w:id="659424099">
      <w:bodyDiv w:val="1"/>
      <w:marLeft w:val="0"/>
      <w:marRight w:val="0"/>
      <w:marTop w:val="0"/>
      <w:marBottom w:val="0"/>
      <w:divBdr>
        <w:top w:val="none" w:sz="0" w:space="0" w:color="auto"/>
        <w:left w:val="none" w:sz="0" w:space="0" w:color="auto"/>
        <w:bottom w:val="none" w:sz="0" w:space="0" w:color="auto"/>
        <w:right w:val="none" w:sz="0" w:space="0" w:color="auto"/>
      </w:divBdr>
    </w:div>
    <w:div w:id="674916168">
      <w:bodyDiv w:val="1"/>
      <w:marLeft w:val="0"/>
      <w:marRight w:val="0"/>
      <w:marTop w:val="0"/>
      <w:marBottom w:val="0"/>
      <w:divBdr>
        <w:top w:val="none" w:sz="0" w:space="0" w:color="auto"/>
        <w:left w:val="none" w:sz="0" w:space="0" w:color="auto"/>
        <w:bottom w:val="none" w:sz="0" w:space="0" w:color="auto"/>
        <w:right w:val="none" w:sz="0" w:space="0" w:color="auto"/>
      </w:divBdr>
    </w:div>
    <w:div w:id="675352272">
      <w:bodyDiv w:val="1"/>
      <w:marLeft w:val="0"/>
      <w:marRight w:val="0"/>
      <w:marTop w:val="0"/>
      <w:marBottom w:val="0"/>
      <w:divBdr>
        <w:top w:val="none" w:sz="0" w:space="0" w:color="auto"/>
        <w:left w:val="none" w:sz="0" w:space="0" w:color="auto"/>
        <w:bottom w:val="none" w:sz="0" w:space="0" w:color="auto"/>
        <w:right w:val="none" w:sz="0" w:space="0" w:color="auto"/>
      </w:divBdr>
    </w:div>
    <w:div w:id="692800798">
      <w:bodyDiv w:val="1"/>
      <w:marLeft w:val="0"/>
      <w:marRight w:val="0"/>
      <w:marTop w:val="0"/>
      <w:marBottom w:val="0"/>
      <w:divBdr>
        <w:top w:val="none" w:sz="0" w:space="0" w:color="auto"/>
        <w:left w:val="none" w:sz="0" w:space="0" w:color="auto"/>
        <w:bottom w:val="none" w:sz="0" w:space="0" w:color="auto"/>
        <w:right w:val="none" w:sz="0" w:space="0" w:color="auto"/>
      </w:divBdr>
    </w:div>
    <w:div w:id="713163968">
      <w:bodyDiv w:val="1"/>
      <w:marLeft w:val="0"/>
      <w:marRight w:val="0"/>
      <w:marTop w:val="0"/>
      <w:marBottom w:val="0"/>
      <w:divBdr>
        <w:top w:val="none" w:sz="0" w:space="0" w:color="auto"/>
        <w:left w:val="none" w:sz="0" w:space="0" w:color="auto"/>
        <w:bottom w:val="none" w:sz="0" w:space="0" w:color="auto"/>
        <w:right w:val="none" w:sz="0" w:space="0" w:color="auto"/>
      </w:divBdr>
    </w:div>
    <w:div w:id="727803779">
      <w:bodyDiv w:val="1"/>
      <w:marLeft w:val="0"/>
      <w:marRight w:val="0"/>
      <w:marTop w:val="0"/>
      <w:marBottom w:val="0"/>
      <w:divBdr>
        <w:top w:val="none" w:sz="0" w:space="0" w:color="auto"/>
        <w:left w:val="none" w:sz="0" w:space="0" w:color="auto"/>
        <w:bottom w:val="none" w:sz="0" w:space="0" w:color="auto"/>
        <w:right w:val="none" w:sz="0" w:space="0" w:color="auto"/>
      </w:divBdr>
    </w:div>
    <w:div w:id="734856960">
      <w:bodyDiv w:val="1"/>
      <w:marLeft w:val="0"/>
      <w:marRight w:val="0"/>
      <w:marTop w:val="0"/>
      <w:marBottom w:val="0"/>
      <w:divBdr>
        <w:top w:val="none" w:sz="0" w:space="0" w:color="auto"/>
        <w:left w:val="none" w:sz="0" w:space="0" w:color="auto"/>
        <w:bottom w:val="none" w:sz="0" w:space="0" w:color="auto"/>
        <w:right w:val="none" w:sz="0" w:space="0" w:color="auto"/>
      </w:divBdr>
    </w:div>
    <w:div w:id="736174926">
      <w:bodyDiv w:val="1"/>
      <w:marLeft w:val="0"/>
      <w:marRight w:val="0"/>
      <w:marTop w:val="0"/>
      <w:marBottom w:val="0"/>
      <w:divBdr>
        <w:top w:val="none" w:sz="0" w:space="0" w:color="auto"/>
        <w:left w:val="none" w:sz="0" w:space="0" w:color="auto"/>
        <w:bottom w:val="none" w:sz="0" w:space="0" w:color="auto"/>
        <w:right w:val="none" w:sz="0" w:space="0" w:color="auto"/>
      </w:divBdr>
    </w:div>
    <w:div w:id="755905656">
      <w:bodyDiv w:val="1"/>
      <w:marLeft w:val="0"/>
      <w:marRight w:val="0"/>
      <w:marTop w:val="0"/>
      <w:marBottom w:val="0"/>
      <w:divBdr>
        <w:top w:val="none" w:sz="0" w:space="0" w:color="auto"/>
        <w:left w:val="none" w:sz="0" w:space="0" w:color="auto"/>
        <w:bottom w:val="none" w:sz="0" w:space="0" w:color="auto"/>
        <w:right w:val="none" w:sz="0" w:space="0" w:color="auto"/>
      </w:divBdr>
    </w:div>
    <w:div w:id="793331246">
      <w:bodyDiv w:val="1"/>
      <w:marLeft w:val="0"/>
      <w:marRight w:val="0"/>
      <w:marTop w:val="0"/>
      <w:marBottom w:val="0"/>
      <w:divBdr>
        <w:top w:val="none" w:sz="0" w:space="0" w:color="auto"/>
        <w:left w:val="none" w:sz="0" w:space="0" w:color="auto"/>
        <w:bottom w:val="none" w:sz="0" w:space="0" w:color="auto"/>
        <w:right w:val="none" w:sz="0" w:space="0" w:color="auto"/>
      </w:divBdr>
    </w:div>
    <w:div w:id="794055596">
      <w:bodyDiv w:val="1"/>
      <w:marLeft w:val="0"/>
      <w:marRight w:val="0"/>
      <w:marTop w:val="0"/>
      <w:marBottom w:val="0"/>
      <w:divBdr>
        <w:top w:val="none" w:sz="0" w:space="0" w:color="auto"/>
        <w:left w:val="none" w:sz="0" w:space="0" w:color="auto"/>
        <w:bottom w:val="none" w:sz="0" w:space="0" w:color="auto"/>
        <w:right w:val="none" w:sz="0" w:space="0" w:color="auto"/>
      </w:divBdr>
    </w:div>
    <w:div w:id="797184274">
      <w:bodyDiv w:val="1"/>
      <w:marLeft w:val="0"/>
      <w:marRight w:val="0"/>
      <w:marTop w:val="0"/>
      <w:marBottom w:val="0"/>
      <w:divBdr>
        <w:top w:val="none" w:sz="0" w:space="0" w:color="auto"/>
        <w:left w:val="none" w:sz="0" w:space="0" w:color="auto"/>
        <w:bottom w:val="none" w:sz="0" w:space="0" w:color="auto"/>
        <w:right w:val="none" w:sz="0" w:space="0" w:color="auto"/>
      </w:divBdr>
    </w:div>
    <w:div w:id="803083524">
      <w:bodyDiv w:val="1"/>
      <w:marLeft w:val="0"/>
      <w:marRight w:val="0"/>
      <w:marTop w:val="0"/>
      <w:marBottom w:val="0"/>
      <w:divBdr>
        <w:top w:val="none" w:sz="0" w:space="0" w:color="auto"/>
        <w:left w:val="none" w:sz="0" w:space="0" w:color="auto"/>
        <w:bottom w:val="none" w:sz="0" w:space="0" w:color="auto"/>
        <w:right w:val="none" w:sz="0" w:space="0" w:color="auto"/>
      </w:divBdr>
    </w:div>
    <w:div w:id="806435192">
      <w:bodyDiv w:val="1"/>
      <w:marLeft w:val="0"/>
      <w:marRight w:val="0"/>
      <w:marTop w:val="0"/>
      <w:marBottom w:val="0"/>
      <w:divBdr>
        <w:top w:val="none" w:sz="0" w:space="0" w:color="auto"/>
        <w:left w:val="none" w:sz="0" w:space="0" w:color="auto"/>
        <w:bottom w:val="none" w:sz="0" w:space="0" w:color="auto"/>
        <w:right w:val="none" w:sz="0" w:space="0" w:color="auto"/>
      </w:divBdr>
    </w:div>
    <w:div w:id="807213064">
      <w:bodyDiv w:val="1"/>
      <w:marLeft w:val="0"/>
      <w:marRight w:val="0"/>
      <w:marTop w:val="0"/>
      <w:marBottom w:val="0"/>
      <w:divBdr>
        <w:top w:val="none" w:sz="0" w:space="0" w:color="auto"/>
        <w:left w:val="none" w:sz="0" w:space="0" w:color="auto"/>
        <w:bottom w:val="none" w:sz="0" w:space="0" w:color="auto"/>
        <w:right w:val="none" w:sz="0" w:space="0" w:color="auto"/>
      </w:divBdr>
    </w:div>
    <w:div w:id="817070034">
      <w:bodyDiv w:val="1"/>
      <w:marLeft w:val="0"/>
      <w:marRight w:val="0"/>
      <w:marTop w:val="0"/>
      <w:marBottom w:val="0"/>
      <w:divBdr>
        <w:top w:val="none" w:sz="0" w:space="0" w:color="auto"/>
        <w:left w:val="none" w:sz="0" w:space="0" w:color="auto"/>
        <w:bottom w:val="none" w:sz="0" w:space="0" w:color="auto"/>
        <w:right w:val="none" w:sz="0" w:space="0" w:color="auto"/>
      </w:divBdr>
    </w:div>
    <w:div w:id="894580879">
      <w:bodyDiv w:val="1"/>
      <w:marLeft w:val="0"/>
      <w:marRight w:val="0"/>
      <w:marTop w:val="0"/>
      <w:marBottom w:val="0"/>
      <w:divBdr>
        <w:top w:val="none" w:sz="0" w:space="0" w:color="auto"/>
        <w:left w:val="none" w:sz="0" w:space="0" w:color="auto"/>
        <w:bottom w:val="none" w:sz="0" w:space="0" w:color="auto"/>
        <w:right w:val="none" w:sz="0" w:space="0" w:color="auto"/>
      </w:divBdr>
    </w:div>
    <w:div w:id="896431587">
      <w:bodyDiv w:val="1"/>
      <w:marLeft w:val="0"/>
      <w:marRight w:val="0"/>
      <w:marTop w:val="0"/>
      <w:marBottom w:val="0"/>
      <w:divBdr>
        <w:top w:val="none" w:sz="0" w:space="0" w:color="auto"/>
        <w:left w:val="none" w:sz="0" w:space="0" w:color="auto"/>
        <w:bottom w:val="none" w:sz="0" w:space="0" w:color="auto"/>
        <w:right w:val="none" w:sz="0" w:space="0" w:color="auto"/>
      </w:divBdr>
    </w:div>
    <w:div w:id="904756973">
      <w:bodyDiv w:val="1"/>
      <w:marLeft w:val="0"/>
      <w:marRight w:val="0"/>
      <w:marTop w:val="0"/>
      <w:marBottom w:val="0"/>
      <w:divBdr>
        <w:top w:val="none" w:sz="0" w:space="0" w:color="auto"/>
        <w:left w:val="none" w:sz="0" w:space="0" w:color="auto"/>
        <w:bottom w:val="none" w:sz="0" w:space="0" w:color="auto"/>
        <w:right w:val="none" w:sz="0" w:space="0" w:color="auto"/>
      </w:divBdr>
    </w:div>
    <w:div w:id="908078409">
      <w:bodyDiv w:val="1"/>
      <w:marLeft w:val="0"/>
      <w:marRight w:val="0"/>
      <w:marTop w:val="0"/>
      <w:marBottom w:val="0"/>
      <w:divBdr>
        <w:top w:val="none" w:sz="0" w:space="0" w:color="auto"/>
        <w:left w:val="none" w:sz="0" w:space="0" w:color="auto"/>
        <w:bottom w:val="none" w:sz="0" w:space="0" w:color="auto"/>
        <w:right w:val="none" w:sz="0" w:space="0" w:color="auto"/>
      </w:divBdr>
    </w:div>
    <w:div w:id="913050439">
      <w:bodyDiv w:val="1"/>
      <w:marLeft w:val="0"/>
      <w:marRight w:val="0"/>
      <w:marTop w:val="0"/>
      <w:marBottom w:val="0"/>
      <w:divBdr>
        <w:top w:val="none" w:sz="0" w:space="0" w:color="auto"/>
        <w:left w:val="none" w:sz="0" w:space="0" w:color="auto"/>
        <w:bottom w:val="none" w:sz="0" w:space="0" w:color="auto"/>
        <w:right w:val="none" w:sz="0" w:space="0" w:color="auto"/>
      </w:divBdr>
    </w:div>
    <w:div w:id="921648717">
      <w:bodyDiv w:val="1"/>
      <w:marLeft w:val="0"/>
      <w:marRight w:val="0"/>
      <w:marTop w:val="0"/>
      <w:marBottom w:val="0"/>
      <w:divBdr>
        <w:top w:val="none" w:sz="0" w:space="0" w:color="auto"/>
        <w:left w:val="none" w:sz="0" w:space="0" w:color="auto"/>
        <w:bottom w:val="none" w:sz="0" w:space="0" w:color="auto"/>
        <w:right w:val="none" w:sz="0" w:space="0" w:color="auto"/>
      </w:divBdr>
    </w:div>
    <w:div w:id="924725754">
      <w:bodyDiv w:val="1"/>
      <w:marLeft w:val="0"/>
      <w:marRight w:val="0"/>
      <w:marTop w:val="0"/>
      <w:marBottom w:val="0"/>
      <w:divBdr>
        <w:top w:val="none" w:sz="0" w:space="0" w:color="auto"/>
        <w:left w:val="none" w:sz="0" w:space="0" w:color="auto"/>
        <w:bottom w:val="none" w:sz="0" w:space="0" w:color="auto"/>
        <w:right w:val="none" w:sz="0" w:space="0" w:color="auto"/>
      </w:divBdr>
    </w:div>
    <w:div w:id="947007047">
      <w:bodyDiv w:val="1"/>
      <w:marLeft w:val="0"/>
      <w:marRight w:val="0"/>
      <w:marTop w:val="0"/>
      <w:marBottom w:val="0"/>
      <w:divBdr>
        <w:top w:val="none" w:sz="0" w:space="0" w:color="auto"/>
        <w:left w:val="none" w:sz="0" w:space="0" w:color="auto"/>
        <w:bottom w:val="none" w:sz="0" w:space="0" w:color="auto"/>
        <w:right w:val="none" w:sz="0" w:space="0" w:color="auto"/>
      </w:divBdr>
    </w:div>
    <w:div w:id="954754763">
      <w:bodyDiv w:val="1"/>
      <w:marLeft w:val="0"/>
      <w:marRight w:val="0"/>
      <w:marTop w:val="0"/>
      <w:marBottom w:val="0"/>
      <w:divBdr>
        <w:top w:val="none" w:sz="0" w:space="0" w:color="auto"/>
        <w:left w:val="none" w:sz="0" w:space="0" w:color="auto"/>
        <w:bottom w:val="none" w:sz="0" w:space="0" w:color="auto"/>
        <w:right w:val="none" w:sz="0" w:space="0" w:color="auto"/>
      </w:divBdr>
    </w:div>
    <w:div w:id="966197890">
      <w:bodyDiv w:val="1"/>
      <w:marLeft w:val="0"/>
      <w:marRight w:val="0"/>
      <w:marTop w:val="0"/>
      <w:marBottom w:val="0"/>
      <w:divBdr>
        <w:top w:val="none" w:sz="0" w:space="0" w:color="auto"/>
        <w:left w:val="none" w:sz="0" w:space="0" w:color="auto"/>
        <w:bottom w:val="none" w:sz="0" w:space="0" w:color="auto"/>
        <w:right w:val="none" w:sz="0" w:space="0" w:color="auto"/>
      </w:divBdr>
    </w:div>
    <w:div w:id="968365483">
      <w:bodyDiv w:val="1"/>
      <w:marLeft w:val="0"/>
      <w:marRight w:val="0"/>
      <w:marTop w:val="0"/>
      <w:marBottom w:val="0"/>
      <w:divBdr>
        <w:top w:val="none" w:sz="0" w:space="0" w:color="auto"/>
        <w:left w:val="none" w:sz="0" w:space="0" w:color="auto"/>
        <w:bottom w:val="none" w:sz="0" w:space="0" w:color="auto"/>
        <w:right w:val="none" w:sz="0" w:space="0" w:color="auto"/>
      </w:divBdr>
    </w:div>
    <w:div w:id="1000622402">
      <w:bodyDiv w:val="1"/>
      <w:marLeft w:val="0"/>
      <w:marRight w:val="0"/>
      <w:marTop w:val="0"/>
      <w:marBottom w:val="0"/>
      <w:divBdr>
        <w:top w:val="none" w:sz="0" w:space="0" w:color="auto"/>
        <w:left w:val="none" w:sz="0" w:space="0" w:color="auto"/>
        <w:bottom w:val="none" w:sz="0" w:space="0" w:color="auto"/>
        <w:right w:val="none" w:sz="0" w:space="0" w:color="auto"/>
      </w:divBdr>
    </w:div>
    <w:div w:id="1003777972">
      <w:bodyDiv w:val="1"/>
      <w:marLeft w:val="0"/>
      <w:marRight w:val="0"/>
      <w:marTop w:val="0"/>
      <w:marBottom w:val="0"/>
      <w:divBdr>
        <w:top w:val="none" w:sz="0" w:space="0" w:color="auto"/>
        <w:left w:val="none" w:sz="0" w:space="0" w:color="auto"/>
        <w:bottom w:val="none" w:sz="0" w:space="0" w:color="auto"/>
        <w:right w:val="none" w:sz="0" w:space="0" w:color="auto"/>
      </w:divBdr>
    </w:div>
    <w:div w:id="1008871382">
      <w:bodyDiv w:val="1"/>
      <w:marLeft w:val="0"/>
      <w:marRight w:val="0"/>
      <w:marTop w:val="0"/>
      <w:marBottom w:val="0"/>
      <w:divBdr>
        <w:top w:val="none" w:sz="0" w:space="0" w:color="auto"/>
        <w:left w:val="none" w:sz="0" w:space="0" w:color="auto"/>
        <w:bottom w:val="none" w:sz="0" w:space="0" w:color="auto"/>
        <w:right w:val="none" w:sz="0" w:space="0" w:color="auto"/>
      </w:divBdr>
    </w:div>
    <w:div w:id="1013533861">
      <w:bodyDiv w:val="1"/>
      <w:marLeft w:val="0"/>
      <w:marRight w:val="0"/>
      <w:marTop w:val="0"/>
      <w:marBottom w:val="0"/>
      <w:divBdr>
        <w:top w:val="none" w:sz="0" w:space="0" w:color="auto"/>
        <w:left w:val="none" w:sz="0" w:space="0" w:color="auto"/>
        <w:bottom w:val="none" w:sz="0" w:space="0" w:color="auto"/>
        <w:right w:val="none" w:sz="0" w:space="0" w:color="auto"/>
      </w:divBdr>
    </w:div>
    <w:div w:id="1031108073">
      <w:bodyDiv w:val="1"/>
      <w:marLeft w:val="0"/>
      <w:marRight w:val="0"/>
      <w:marTop w:val="0"/>
      <w:marBottom w:val="0"/>
      <w:divBdr>
        <w:top w:val="none" w:sz="0" w:space="0" w:color="auto"/>
        <w:left w:val="none" w:sz="0" w:space="0" w:color="auto"/>
        <w:bottom w:val="none" w:sz="0" w:space="0" w:color="auto"/>
        <w:right w:val="none" w:sz="0" w:space="0" w:color="auto"/>
      </w:divBdr>
    </w:div>
    <w:div w:id="1032002585">
      <w:bodyDiv w:val="1"/>
      <w:marLeft w:val="0"/>
      <w:marRight w:val="0"/>
      <w:marTop w:val="0"/>
      <w:marBottom w:val="0"/>
      <w:divBdr>
        <w:top w:val="none" w:sz="0" w:space="0" w:color="auto"/>
        <w:left w:val="none" w:sz="0" w:space="0" w:color="auto"/>
        <w:bottom w:val="none" w:sz="0" w:space="0" w:color="auto"/>
        <w:right w:val="none" w:sz="0" w:space="0" w:color="auto"/>
      </w:divBdr>
    </w:div>
    <w:div w:id="1057390586">
      <w:bodyDiv w:val="1"/>
      <w:marLeft w:val="0"/>
      <w:marRight w:val="0"/>
      <w:marTop w:val="0"/>
      <w:marBottom w:val="0"/>
      <w:divBdr>
        <w:top w:val="none" w:sz="0" w:space="0" w:color="auto"/>
        <w:left w:val="none" w:sz="0" w:space="0" w:color="auto"/>
        <w:bottom w:val="none" w:sz="0" w:space="0" w:color="auto"/>
        <w:right w:val="none" w:sz="0" w:space="0" w:color="auto"/>
      </w:divBdr>
    </w:div>
    <w:div w:id="1066999299">
      <w:bodyDiv w:val="1"/>
      <w:marLeft w:val="0"/>
      <w:marRight w:val="0"/>
      <w:marTop w:val="0"/>
      <w:marBottom w:val="0"/>
      <w:divBdr>
        <w:top w:val="none" w:sz="0" w:space="0" w:color="auto"/>
        <w:left w:val="none" w:sz="0" w:space="0" w:color="auto"/>
        <w:bottom w:val="none" w:sz="0" w:space="0" w:color="auto"/>
        <w:right w:val="none" w:sz="0" w:space="0" w:color="auto"/>
      </w:divBdr>
    </w:div>
    <w:div w:id="1067918552">
      <w:bodyDiv w:val="1"/>
      <w:marLeft w:val="0"/>
      <w:marRight w:val="0"/>
      <w:marTop w:val="0"/>
      <w:marBottom w:val="0"/>
      <w:divBdr>
        <w:top w:val="none" w:sz="0" w:space="0" w:color="auto"/>
        <w:left w:val="none" w:sz="0" w:space="0" w:color="auto"/>
        <w:bottom w:val="none" w:sz="0" w:space="0" w:color="auto"/>
        <w:right w:val="none" w:sz="0" w:space="0" w:color="auto"/>
      </w:divBdr>
    </w:div>
    <w:div w:id="1069377741">
      <w:bodyDiv w:val="1"/>
      <w:marLeft w:val="0"/>
      <w:marRight w:val="0"/>
      <w:marTop w:val="0"/>
      <w:marBottom w:val="0"/>
      <w:divBdr>
        <w:top w:val="none" w:sz="0" w:space="0" w:color="auto"/>
        <w:left w:val="none" w:sz="0" w:space="0" w:color="auto"/>
        <w:bottom w:val="none" w:sz="0" w:space="0" w:color="auto"/>
        <w:right w:val="none" w:sz="0" w:space="0" w:color="auto"/>
      </w:divBdr>
    </w:div>
    <w:div w:id="1073820270">
      <w:bodyDiv w:val="1"/>
      <w:marLeft w:val="0"/>
      <w:marRight w:val="0"/>
      <w:marTop w:val="0"/>
      <w:marBottom w:val="0"/>
      <w:divBdr>
        <w:top w:val="none" w:sz="0" w:space="0" w:color="auto"/>
        <w:left w:val="none" w:sz="0" w:space="0" w:color="auto"/>
        <w:bottom w:val="none" w:sz="0" w:space="0" w:color="auto"/>
        <w:right w:val="none" w:sz="0" w:space="0" w:color="auto"/>
      </w:divBdr>
    </w:div>
    <w:div w:id="1081296339">
      <w:bodyDiv w:val="1"/>
      <w:marLeft w:val="0"/>
      <w:marRight w:val="0"/>
      <w:marTop w:val="0"/>
      <w:marBottom w:val="0"/>
      <w:divBdr>
        <w:top w:val="none" w:sz="0" w:space="0" w:color="auto"/>
        <w:left w:val="none" w:sz="0" w:space="0" w:color="auto"/>
        <w:bottom w:val="none" w:sz="0" w:space="0" w:color="auto"/>
        <w:right w:val="none" w:sz="0" w:space="0" w:color="auto"/>
      </w:divBdr>
    </w:div>
    <w:div w:id="1087767687">
      <w:bodyDiv w:val="1"/>
      <w:marLeft w:val="0"/>
      <w:marRight w:val="0"/>
      <w:marTop w:val="0"/>
      <w:marBottom w:val="0"/>
      <w:divBdr>
        <w:top w:val="none" w:sz="0" w:space="0" w:color="auto"/>
        <w:left w:val="none" w:sz="0" w:space="0" w:color="auto"/>
        <w:bottom w:val="none" w:sz="0" w:space="0" w:color="auto"/>
        <w:right w:val="none" w:sz="0" w:space="0" w:color="auto"/>
      </w:divBdr>
    </w:div>
    <w:div w:id="1101333935">
      <w:bodyDiv w:val="1"/>
      <w:marLeft w:val="0"/>
      <w:marRight w:val="0"/>
      <w:marTop w:val="0"/>
      <w:marBottom w:val="0"/>
      <w:divBdr>
        <w:top w:val="none" w:sz="0" w:space="0" w:color="auto"/>
        <w:left w:val="none" w:sz="0" w:space="0" w:color="auto"/>
        <w:bottom w:val="none" w:sz="0" w:space="0" w:color="auto"/>
        <w:right w:val="none" w:sz="0" w:space="0" w:color="auto"/>
      </w:divBdr>
    </w:div>
    <w:div w:id="1105417544">
      <w:bodyDiv w:val="1"/>
      <w:marLeft w:val="0"/>
      <w:marRight w:val="0"/>
      <w:marTop w:val="0"/>
      <w:marBottom w:val="0"/>
      <w:divBdr>
        <w:top w:val="none" w:sz="0" w:space="0" w:color="auto"/>
        <w:left w:val="none" w:sz="0" w:space="0" w:color="auto"/>
        <w:bottom w:val="none" w:sz="0" w:space="0" w:color="auto"/>
        <w:right w:val="none" w:sz="0" w:space="0" w:color="auto"/>
      </w:divBdr>
    </w:div>
    <w:div w:id="1111559151">
      <w:bodyDiv w:val="1"/>
      <w:marLeft w:val="0"/>
      <w:marRight w:val="0"/>
      <w:marTop w:val="0"/>
      <w:marBottom w:val="0"/>
      <w:divBdr>
        <w:top w:val="none" w:sz="0" w:space="0" w:color="auto"/>
        <w:left w:val="none" w:sz="0" w:space="0" w:color="auto"/>
        <w:bottom w:val="none" w:sz="0" w:space="0" w:color="auto"/>
        <w:right w:val="none" w:sz="0" w:space="0" w:color="auto"/>
      </w:divBdr>
    </w:div>
    <w:div w:id="1118109869">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160267514">
      <w:bodyDiv w:val="1"/>
      <w:marLeft w:val="0"/>
      <w:marRight w:val="0"/>
      <w:marTop w:val="0"/>
      <w:marBottom w:val="0"/>
      <w:divBdr>
        <w:top w:val="none" w:sz="0" w:space="0" w:color="auto"/>
        <w:left w:val="none" w:sz="0" w:space="0" w:color="auto"/>
        <w:bottom w:val="none" w:sz="0" w:space="0" w:color="auto"/>
        <w:right w:val="none" w:sz="0" w:space="0" w:color="auto"/>
      </w:divBdr>
    </w:div>
    <w:div w:id="1168448565">
      <w:bodyDiv w:val="1"/>
      <w:marLeft w:val="0"/>
      <w:marRight w:val="0"/>
      <w:marTop w:val="0"/>
      <w:marBottom w:val="0"/>
      <w:divBdr>
        <w:top w:val="none" w:sz="0" w:space="0" w:color="auto"/>
        <w:left w:val="none" w:sz="0" w:space="0" w:color="auto"/>
        <w:bottom w:val="none" w:sz="0" w:space="0" w:color="auto"/>
        <w:right w:val="none" w:sz="0" w:space="0" w:color="auto"/>
      </w:divBdr>
    </w:div>
    <w:div w:id="1175076147">
      <w:bodyDiv w:val="1"/>
      <w:marLeft w:val="0"/>
      <w:marRight w:val="0"/>
      <w:marTop w:val="0"/>
      <w:marBottom w:val="0"/>
      <w:divBdr>
        <w:top w:val="none" w:sz="0" w:space="0" w:color="auto"/>
        <w:left w:val="none" w:sz="0" w:space="0" w:color="auto"/>
        <w:bottom w:val="none" w:sz="0" w:space="0" w:color="auto"/>
        <w:right w:val="none" w:sz="0" w:space="0" w:color="auto"/>
      </w:divBdr>
    </w:div>
    <w:div w:id="1208448770">
      <w:bodyDiv w:val="1"/>
      <w:marLeft w:val="0"/>
      <w:marRight w:val="0"/>
      <w:marTop w:val="0"/>
      <w:marBottom w:val="0"/>
      <w:divBdr>
        <w:top w:val="none" w:sz="0" w:space="0" w:color="auto"/>
        <w:left w:val="none" w:sz="0" w:space="0" w:color="auto"/>
        <w:bottom w:val="none" w:sz="0" w:space="0" w:color="auto"/>
        <w:right w:val="none" w:sz="0" w:space="0" w:color="auto"/>
      </w:divBdr>
    </w:div>
    <w:div w:id="1212645047">
      <w:bodyDiv w:val="1"/>
      <w:marLeft w:val="0"/>
      <w:marRight w:val="0"/>
      <w:marTop w:val="0"/>
      <w:marBottom w:val="0"/>
      <w:divBdr>
        <w:top w:val="none" w:sz="0" w:space="0" w:color="auto"/>
        <w:left w:val="none" w:sz="0" w:space="0" w:color="auto"/>
        <w:bottom w:val="none" w:sz="0" w:space="0" w:color="auto"/>
        <w:right w:val="none" w:sz="0" w:space="0" w:color="auto"/>
      </w:divBdr>
    </w:div>
    <w:div w:id="1238250432">
      <w:bodyDiv w:val="1"/>
      <w:marLeft w:val="0"/>
      <w:marRight w:val="0"/>
      <w:marTop w:val="0"/>
      <w:marBottom w:val="0"/>
      <w:divBdr>
        <w:top w:val="none" w:sz="0" w:space="0" w:color="auto"/>
        <w:left w:val="none" w:sz="0" w:space="0" w:color="auto"/>
        <w:bottom w:val="none" w:sz="0" w:space="0" w:color="auto"/>
        <w:right w:val="none" w:sz="0" w:space="0" w:color="auto"/>
      </w:divBdr>
    </w:div>
    <w:div w:id="1306276916">
      <w:bodyDiv w:val="1"/>
      <w:marLeft w:val="0"/>
      <w:marRight w:val="0"/>
      <w:marTop w:val="0"/>
      <w:marBottom w:val="0"/>
      <w:divBdr>
        <w:top w:val="none" w:sz="0" w:space="0" w:color="auto"/>
        <w:left w:val="none" w:sz="0" w:space="0" w:color="auto"/>
        <w:bottom w:val="none" w:sz="0" w:space="0" w:color="auto"/>
        <w:right w:val="none" w:sz="0" w:space="0" w:color="auto"/>
      </w:divBdr>
    </w:div>
    <w:div w:id="1309244366">
      <w:bodyDiv w:val="1"/>
      <w:marLeft w:val="0"/>
      <w:marRight w:val="0"/>
      <w:marTop w:val="0"/>
      <w:marBottom w:val="0"/>
      <w:divBdr>
        <w:top w:val="none" w:sz="0" w:space="0" w:color="auto"/>
        <w:left w:val="none" w:sz="0" w:space="0" w:color="auto"/>
        <w:bottom w:val="none" w:sz="0" w:space="0" w:color="auto"/>
        <w:right w:val="none" w:sz="0" w:space="0" w:color="auto"/>
      </w:divBdr>
    </w:div>
    <w:div w:id="1310552794">
      <w:bodyDiv w:val="1"/>
      <w:marLeft w:val="0"/>
      <w:marRight w:val="0"/>
      <w:marTop w:val="0"/>
      <w:marBottom w:val="0"/>
      <w:divBdr>
        <w:top w:val="none" w:sz="0" w:space="0" w:color="auto"/>
        <w:left w:val="none" w:sz="0" w:space="0" w:color="auto"/>
        <w:bottom w:val="none" w:sz="0" w:space="0" w:color="auto"/>
        <w:right w:val="none" w:sz="0" w:space="0" w:color="auto"/>
      </w:divBdr>
    </w:div>
    <w:div w:id="1323965261">
      <w:bodyDiv w:val="1"/>
      <w:marLeft w:val="0"/>
      <w:marRight w:val="0"/>
      <w:marTop w:val="0"/>
      <w:marBottom w:val="0"/>
      <w:divBdr>
        <w:top w:val="none" w:sz="0" w:space="0" w:color="auto"/>
        <w:left w:val="none" w:sz="0" w:space="0" w:color="auto"/>
        <w:bottom w:val="none" w:sz="0" w:space="0" w:color="auto"/>
        <w:right w:val="none" w:sz="0" w:space="0" w:color="auto"/>
      </w:divBdr>
    </w:div>
    <w:div w:id="1326281149">
      <w:bodyDiv w:val="1"/>
      <w:marLeft w:val="0"/>
      <w:marRight w:val="0"/>
      <w:marTop w:val="0"/>
      <w:marBottom w:val="0"/>
      <w:divBdr>
        <w:top w:val="none" w:sz="0" w:space="0" w:color="auto"/>
        <w:left w:val="none" w:sz="0" w:space="0" w:color="auto"/>
        <w:bottom w:val="none" w:sz="0" w:space="0" w:color="auto"/>
        <w:right w:val="none" w:sz="0" w:space="0" w:color="auto"/>
      </w:divBdr>
    </w:div>
    <w:div w:id="1327900567">
      <w:bodyDiv w:val="1"/>
      <w:marLeft w:val="0"/>
      <w:marRight w:val="0"/>
      <w:marTop w:val="0"/>
      <w:marBottom w:val="0"/>
      <w:divBdr>
        <w:top w:val="none" w:sz="0" w:space="0" w:color="auto"/>
        <w:left w:val="none" w:sz="0" w:space="0" w:color="auto"/>
        <w:bottom w:val="none" w:sz="0" w:space="0" w:color="auto"/>
        <w:right w:val="none" w:sz="0" w:space="0" w:color="auto"/>
      </w:divBdr>
    </w:div>
    <w:div w:id="1333214657">
      <w:bodyDiv w:val="1"/>
      <w:marLeft w:val="0"/>
      <w:marRight w:val="0"/>
      <w:marTop w:val="0"/>
      <w:marBottom w:val="0"/>
      <w:divBdr>
        <w:top w:val="none" w:sz="0" w:space="0" w:color="auto"/>
        <w:left w:val="none" w:sz="0" w:space="0" w:color="auto"/>
        <w:bottom w:val="none" w:sz="0" w:space="0" w:color="auto"/>
        <w:right w:val="none" w:sz="0" w:space="0" w:color="auto"/>
      </w:divBdr>
    </w:div>
    <w:div w:id="1366295268">
      <w:bodyDiv w:val="1"/>
      <w:marLeft w:val="0"/>
      <w:marRight w:val="0"/>
      <w:marTop w:val="0"/>
      <w:marBottom w:val="0"/>
      <w:divBdr>
        <w:top w:val="none" w:sz="0" w:space="0" w:color="auto"/>
        <w:left w:val="none" w:sz="0" w:space="0" w:color="auto"/>
        <w:bottom w:val="none" w:sz="0" w:space="0" w:color="auto"/>
        <w:right w:val="none" w:sz="0" w:space="0" w:color="auto"/>
      </w:divBdr>
    </w:div>
    <w:div w:id="1372415134">
      <w:bodyDiv w:val="1"/>
      <w:marLeft w:val="0"/>
      <w:marRight w:val="0"/>
      <w:marTop w:val="0"/>
      <w:marBottom w:val="0"/>
      <w:divBdr>
        <w:top w:val="none" w:sz="0" w:space="0" w:color="auto"/>
        <w:left w:val="none" w:sz="0" w:space="0" w:color="auto"/>
        <w:bottom w:val="none" w:sz="0" w:space="0" w:color="auto"/>
        <w:right w:val="none" w:sz="0" w:space="0" w:color="auto"/>
      </w:divBdr>
    </w:div>
    <w:div w:id="1380206136">
      <w:bodyDiv w:val="1"/>
      <w:marLeft w:val="0"/>
      <w:marRight w:val="0"/>
      <w:marTop w:val="0"/>
      <w:marBottom w:val="0"/>
      <w:divBdr>
        <w:top w:val="none" w:sz="0" w:space="0" w:color="auto"/>
        <w:left w:val="none" w:sz="0" w:space="0" w:color="auto"/>
        <w:bottom w:val="none" w:sz="0" w:space="0" w:color="auto"/>
        <w:right w:val="none" w:sz="0" w:space="0" w:color="auto"/>
      </w:divBdr>
    </w:div>
    <w:div w:id="1389038604">
      <w:bodyDiv w:val="1"/>
      <w:marLeft w:val="0"/>
      <w:marRight w:val="0"/>
      <w:marTop w:val="0"/>
      <w:marBottom w:val="0"/>
      <w:divBdr>
        <w:top w:val="none" w:sz="0" w:space="0" w:color="auto"/>
        <w:left w:val="none" w:sz="0" w:space="0" w:color="auto"/>
        <w:bottom w:val="none" w:sz="0" w:space="0" w:color="auto"/>
        <w:right w:val="none" w:sz="0" w:space="0" w:color="auto"/>
      </w:divBdr>
    </w:div>
    <w:div w:id="1392652839">
      <w:bodyDiv w:val="1"/>
      <w:marLeft w:val="0"/>
      <w:marRight w:val="0"/>
      <w:marTop w:val="0"/>
      <w:marBottom w:val="0"/>
      <w:divBdr>
        <w:top w:val="none" w:sz="0" w:space="0" w:color="auto"/>
        <w:left w:val="none" w:sz="0" w:space="0" w:color="auto"/>
        <w:bottom w:val="none" w:sz="0" w:space="0" w:color="auto"/>
        <w:right w:val="none" w:sz="0" w:space="0" w:color="auto"/>
      </w:divBdr>
    </w:div>
    <w:div w:id="1398699385">
      <w:bodyDiv w:val="1"/>
      <w:marLeft w:val="0"/>
      <w:marRight w:val="0"/>
      <w:marTop w:val="0"/>
      <w:marBottom w:val="0"/>
      <w:divBdr>
        <w:top w:val="none" w:sz="0" w:space="0" w:color="auto"/>
        <w:left w:val="none" w:sz="0" w:space="0" w:color="auto"/>
        <w:bottom w:val="none" w:sz="0" w:space="0" w:color="auto"/>
        <w:right w:val="none" w:sz="0" w:space="0" w:color="auto"/>
      </w:divBdr>
    </w:div>
    <w:div w:id="1439333826">
      <w:bodyDiv w:val="1"/>
      <w:marLeft w:val="0"/>
      <w:marRight w:val="0"/>
      <w:marTop w:val="0"/>
      <w:marBottom w:val="0"/>
      <w:divBdr>
        <w:top w:val="none" w:sz="0" w:space="0" w:color="auto"/>
        <w:left w:val="none" w:sz="0" w:space="0" w:color="auto"/>
        <w:bottom w:val="none" w:sz="0" w:space="0" w:color="auto"/>
        <w:right w:val="none" w:sz="0" w:space="0" w:color="auto"/>
      </w:divBdr>
    </w:div>
    <w:div w:id="1465853427">
      <w:bodyDiv w:val="1"/>
      <w:marLeft w:val="0"/>
      <w:marRight w:val="0"/>
      <w:marTop w:val="0"/>
      <w:marBottom w:val="0"/>
      <w:divBdr>
        <w:top w:val="none" w:sz="0" w:space="0" w:color="auto"/>
        <w:left w:val="none" w:sz="0" w:space="0" w:color="auto"/>
        <w:bottom w:val="none" w:sz="0" w:space="0" w:color="auto"/>
        <w:right w:val="none" w:sz="0" w:space="0" w:color="auto"/>
      </w:divBdr>
    </w:div>
    <w:div w:id="1468621942">
      <w:bodyDiv w:val="1"/>
      <w:marLeft w:val="0"/>
      <w:marRight w:val="0"/>
      <w:marTop w:val="0"/>
      <w:marBottom w:val="0"/>
      <w:divBdr>
        <w:top w:val="none" w:sz="0" w:space="0" w:color="auto"/>
        <w:left w:val="none" w:sz="0" w:space="0" w:color="auto"/>
        <w:bottom w:val="none" w:sz="0" w:space="0" w:color="auto"/>
        <w:right w:val="none" w:sz="0" w:space="0" w:color="auto"/>
      </w:divBdr>
    </w:div>
    <w:div w:id="1474181474">
      <w:bodyDiv w:val="1"/>
      <w:marLeft w:val="0"/>
      <w:marRight w:val="0"/>
      <w:marTop w:val="0"/>
      <w:marBottom w:val="0"/>
      <w:divBdr>
        <w:top w:val="none" w:sz="0" w:space="0" w:color="auto"/>
        <w:left w:val="none" w:sz="0" w:space="0" w:color="auto"/>
        <w:bottom w:val="none" w:sz="0" w:space="0" w:color="auto"/>
        <w:right w:val="none" w:sz="0" w:space="0" w:color="auto"/>
      </w:divBdr>
    </w:div>
    <w:div w:id="1481576695">
      <w:bodyDiv w:val="1"/>
      <w:marLeft w:val="0"/>
      <w:marRight w:val="0"/>
      <w:marTop w:val="0"/>
      <w:marBottom w:val="0"/>
      <w:divBdr>
        <w:top w:val="none" w:sz="0" w:space="0" w:color="auto"/>
        <w:left w:val="none" w:sz="0" w:space="0" w:color="auto"/>
        <w:bottom w:val="none" w:sz="0" w:space="0" w:color="auto"/>
        <w:right w:val="none" w:sz="0" w:space="0" w:color="auto"/>
      </w:divBdr>
    </w:div>
    <w:div w:id="1485395606">
      <w:bodyDiv w:val="1"/>
      <w:marLeft w:val="0"/>
      <w:marRight w:val="0"/>
      <w:marTop w:val="0"/>
      <w:marBottom w:val="0"/>
      <w:divBdr>
        <w:top w:val="none" w:sz="0" w:space="0" w:color="auto"/>
        <w:left w:val="none" w:sz="0" w:space="0" w:color="auto"/>
        <w:bottom w:val="none" w:sz="0" w:space="0" w:color="auto"/>
        <w:right w:val="none" w:sz="0" w:space="0" w:color="auto"/>
      </w:divBdr>
    </w:div>
    <w:div w:id="1522085250">
      <w:bodyDiv w:val="1"/>
      <w:marLeft w:val="0"/>
      <w:marRight w:val="0"/>
      <w:marTop w:val="0"/>
      <w:marBottom w:val="0"/>
      <w:divBdr>
        <w:top w:val="none" w:sz="0" w:space="0" w:color="auto"/>
        <w:left w:val="none" w:sz="0" w:space="0" w:color="auto"/>
        <w:bottom w:val="none" w:sz="0" w:space="0" w:color="auto"/>
        <w:right w:val="none" w:sz="0" w:space="0" w:color="auto"/>
      </w:divBdr>
    </w:div>
    <w:div w:id="1524788403">
      <w:bodyDiv w:val="1"/>
      <w:marLeft w:val="0"/>
      <w:marRight w:val="0"/>
      <w:marTop w:val="0"/>
      <w:marBottom w:val="0"/>
      <w:divBdr>
        <w:top w:val="none" w:sz="0" w:space="0" w:color="auto"/>
        <w:left w:val="none" w:sz="0" w:space="0" w:color="auto"/>
        <w:bottom w:val="none" w:sz="0" w:space="0" w:color="auto"/>
        <w:right w:val="none" w:sz="0" w:space="0" w:color="auto"/>
      </w:divBdr>
    </w:div>
    <w:div w:id="1535535803">
      <w:bodyDiv w:val="1"/>
      <w:marLeft w:val="0"/>
      <w:marRight w:val="0"/>
      <w:marTop w:val="0"/>
      <w:marBottom w:val="0"/>
      <w:divBdr>
        <w:top w:val="none" w:sz="0" w:space="0" w:color="auto"/>
        <w:left w:val="none" w:sz="0" w:space="0" w:color="auto"/>
        <w:bottom w:val="none" w:sz="0" w:space="0" w:color="auto"/>
        <w:right w:val="none" w:sz="0" w:space="0" w:color="auto"/>
      </w:divBdr>
    </w:div>
    <w:div w:id="1539588345">
      <w:bodyDiv w:val="1"/>
      <w:marLeft w:val="0"/>
      <w:marRight w:val="0"/>
      <w:marTop w:val="0"/>
      <w:marBottom w:val="0"/>
      <w:divBdr>
        <w:top w:val="none" w:sz="0" w:space="0" w:color="auto"/>
        <w:left w:val="none" w:sz="0" w:space="0" w:color="auto"/>
        <w:bottom w:val="none" w:sz="0" w:space="0" w:color="auto"/>
        <w:right w:val="none" w:sz="0" w:space="0" w:color="auto"/>
      </w:divBdr>
    </w:div>
    <w:div w:id="1544975866">
      <w:bodyDiv w:val="1"/>
      <w:marLeft w:val="0"/>
      <w:marRight w:val="0"/>
      <w:marTop w:val="0"/>
      <w:marBottom w:val="0"/>
      <w:divBdr>
        <w:top w:val="none" w:sz="0" w:space="0" w:color="auto"/>
        <w:left w:val="none" w:sz="0" w:space="0" w:color="auto"/>
        <w:bottom w:val="none" w:sz="0" w:space="0" w:color="auto"/>
        <w:right w:val="none" w:sz="0" w:space="0" w:color="auto"/>
      </w:divBdr>
    </w:div>
    <w:div w:id="1552227354">
      <w:bodyDiv w:val="1"/>
      <w:marLeft w:val="0"/>
      <w:marRight w:val="0"/>
      <w:marTop w:val="0"/>
      <w:marBottom w:val="0"/>
      <w:divBdr>
        <w:top w:val="none" w:sz="0" w:space="0" w:color="auto"/>
        <w:left w:val="none" w:sz="0" w:space="0" w:color="auto"/>
        <w:bottom w:val="none" w:sz="0" w:space="0" w:color="auto"/>
        <w:right w:val="none" w:sz="0" w:space="0" w:color="auto"/>
      </w:divBdr>
    </w:div>
    <w:div w:id="1556619439">
      <w:bodyDiv w:val="1"/>
      <w:marLeft w:val="0"/>
      <w:marRight w:val="0"/>
      <w:marTop w:val="0"/>
      <w:marBottom w:val="0"/>
      <w:divBdr>
        <w:top w:val="none" w:sz="0" w:space="0" w:color="auto"/>
        <w:left w:val="none" w:sz="0" w:space="0" w:color="auto"/>
        <w:bottom w:val="none" w:sz="0" w:space="0" w:color="auto"/>
        <w:right w:val="none" w:sz="0" w:space="0" w:color="auto"/>
      </w:divBdr>
    </w:div>
    <w:div w:id="1563904982">
      <w:bodyDiv w:val="1"/>
      <w:marLeft w:val="0"/>
      <w:marRight w:val="0"/>
      <w:marTop w:val="0"/>
      <w:marBottom w:val="0"/>
      <w:divBdr>
        <w:top w:val="none" w:sz="0" w:space="0" w:color="auto"/>
        <w:left w:val="none" w:sz="0" w:space="0" w:color="auto"/>
        <w:bottom w:val="none" w:sz="0" w:space="0" w:color="auto"/>
        <w:right w:val="none" w:sz="0" w:space="0" w:color="auto"/>
      </w:divBdr>
    </w:div>
    <w:div w:id="1592154285">
      <w:bodyDiv w:val="1"/>
      <w:marLeft w:val="0"/>
      <w:marRight w:val="0"/>
      <w:marTop w:val="0"/>
      <w:marBottom w:val="0"/>
      <w:divBdr>
        <w:top w:val="none" w:sz="0" w:space="0" w:color="auto"/>
        <w:left w:val="none" w:sz="0" w:space="0" w:color="auto"/>
        <w:bottom w:val="none" w:sz="0" w:space="0" w:color="auto"/>
        <w:right w:val="none" w:sz="0" w:space="0" w:color="auto"/>
      </w:divBdr>
    </w:div>
    <w:div w:id="1600720067">
      <w:bodyDiv w:val="1"/>
      <w:marLeft w:val="0"/>
      <w:marRight w:val="0"/>
      <w:marTop w:val="0"/>
      <w:marBottom w:val="0"/>
      <w:divBdr>
        <w:top w:val="none" w:sz="0" w:space="0" w:color="auto"/>
        <w:left w:val="none" w:sz="0" w:space="0" w:color="auto"/>
        <w:bottom w:val="none" w:sz="0" w:space="0" w:color="auto"/>
        <w:right w:val="none" w:sz="0" w:space="0" w:color="auto"/>
      </w:divBdr>
    </w:div>
    <w:div w:id="1606839884">
      <w:bodyDiv w:val="1"/>
      <w:marLeft w:val="0"/>
      <w:marRight w:val="0"/>
      <w:marTop w:val="0"/>
      <w:marBottom w:val="0"/>
      <w:divBdr>
        <w:top w:val="none" w:sz="0" w:space="0" w:color="auto"/>
        <w:left w:val="none" w:sz="0" w:space="0" w:color="auto"/>
        <w:bottom w:val="none" w:sz="0" w:space="0" w:color="auto"/>
        <w:right w:val="none" w:sz="0" w:space="0" w:color="auto"/>
      </w:divBdr>
    </w:div>
    <w:div w:id="1612398180">
      <w:bodyDiv w:val="1"/>
      <w:marLeft w:val="0"/>
      <w:marRight w:val="0"/>
      <w:marTop w:val="0"/>
      <w:marBottom w:val="0"/>
      <w:divBdr>
        <w:top w:val="none" w:sz="0" w:space="0" w:color="auto"/>
        <w:left w:val="none" w:sz="0" w:space="0" w:color="auto"/>
        <w:bottom w:val="none" w:sz="0" w:space="0" w:color="auto"/>
        <w:right w:val="none" w:sz="0" w:space="0" w:color="auto"/>
      </w:divBdr>
    </w:div>
    <w:div w:id="1617985002">
      <w:bodyDiv w:val="1"/>
      <w:marLeft w:val="0"/>
      <w:marRight w:val="0"/>
      <w:marTop w:val="0"/>
      <w:marBottom w:val="0"/>
      <w:divBdr>
        <w:top w:val="none" w:sz="0" w:space="0" w:color="auto"/>
        <w:left w:val="none" w:sz="0" w:space="0" w:color="auto"/>
        <w:bottom w:val="none" w:sz="0" w:space="0" w:color="auto"/>
        <w:right w:val="none" w:sz="0" w:space="0" w:color="auto"/>
      </w:divBdr>
    </w:div>
    <w:div w:id="1662926105">
      <w:bodyDiv w:val="1"/>
      <w:marLeft w:val="0"/>
      <w:marRight w:val="0"/>
      <w:marTop w:val="0"/>
      <w:marBottom w:val="0"/>
      <w:divBdr>
        <w:top w:val="none" w:sz="0" w:space="0" w:color="auto"/>
        <w:left w:val="none" w:sz="0" w:space="0" w:color="auto"/>
        <w:bottom w:val="none" w:sz="0" w:space="0" w:color="auto"/>
        <w:right w:val="none" w:sz="0" w:space="0" w:color="auto"/>
      </w:divBdr>
    </w:div>
    <w:div w:id="1678775082">
      <w:bodyDiv w:val="1"/>
      <w:marLeft w:val="0"/>
      <w:marRight w:val="0"/>
      <w:marTop w:val="0"/>
      <w:marBottom w:val="0"/>
      <w:divBdr>
        <w:top w:val="none" w:sz="0" w:space="0" w:color="auto"/>
        <w:left w:val="none" w:sz="0" w:space="0" w:color="auto"/>
        <w:bottom w:val="none" w:sz="0" w:space="0" w:color="auto"/>
        <w:right w:val="none" w:sz="0" w:space="0" w:color="auto"/>
      </w:divBdr>
    </w:div>
    <w:div w:id="1690451579">
      <w:bodyDiv w:val="1"/>
      <w:marLeft w:val="0"/>
      <w:marRight w:val="0"/>
      <w:marTop w:val="0"/>
      <w:marBottom w:val="0"/>
      <w:divBdr>
        <w:top w:val="none" w:sz="0" w:space="0" w:color="auto"/>
        <w:left w:val="none" w:sz="0" w:space="0" w:color="auto"/>
        <w:bottom w:val="none" w:sz="0" w:space="0" w:color="auto"/>
        <w:right w:val="none" w:sz="0" w:space="0" w:color="auto"/>
      </w:divBdr>
    </w:div>
    <w:div w:id="1696350744">
      <w:bodyDiv w:val="1"/>
      <w:marLeft w:val="0"/>
      <w:marRight w:val="0"/>
      <w:marTop w:val="0"/>
      <w:marBottom w:val="0"/>
      <w:divBdr>
        <w:top w:val="none" w:sz="0" w:space="0" w:color="auto"/>
        <w:left w:val="none" w:sz="0" w:space="0" w:color="auto"/>
        <w:bottom w:val="none" w:sz="0" w:space="0" w:color="auto"/>
        <w:right w:val="none" w:sz="0" w:space="0" w:color="auto"/>
      </w:divBdr>
    </w:div>
    <w:div w:id="1705474875">
      <w:bodyDiv w:val="1"/>
      <w:marLeft w:val="0"/>
      <w:marRight w:val="0"/>
      <w:marTop w:val="0"/>
      <w:marBottom w:val="0"/>
      <w:divBdr>
        <w:top w:val="none" w:sz="0" w:space="0" w:color="auto"/>
        <w:left w:val="none" w:sz="0" w:space="0" w:color="auto"/>
        <w:bottom w:val="none" w:sz="0" w:space="0" w:color="auto"/>
        <w:right w:val="none" w:sz="0" w:space="0" w:color="auto"/>
      </w:divBdr>
    </w:div>
    <w:div w:id="1707635630">
      <w:bodyDiv w:val="1"/>
      <w:marLeft w:val="0"/>
      <w:marRight w:val="0"/>
      <w:marTop w:val="0"/>
      <w:marBottom w:val="0"/>
      <w:divBdr>
        <w:top w:val="none" w:sz="0" w:space="0" w:color="auto"/>
        <w:left w:val="none" w:sz="0" w:space="0" w:color="auto"/>
        <w:bottom w:val="none" w:sz="0" w:space="0" w:color="auto"/>
        <w:right w:val="none" w:sz="0" w:space="0" w:color="auto"/>
      </w:divBdr>
    </w:div>
    <w:div w:id="175088018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89930475">
      <w:bodyDiv w:val="1"/>
      <w:marLeft w:val="0"/>
      <w:marRight w:val="0"/>
      <w:marTop w:val="0"/>
      <w:marBottom w:val="0"/>
      <w:divBdr>
        <w:top w:val="none" w:sz="0" w:space="0" w:color="auto"/>
        <w:left w:val="none" w:sz="0" w:space="0" w:color="auto"/>
        <w:bottom w:val="none" w:sz="0" w:space="0" w:color="auto"/>
        <w:right w:val="none" w:sz="0" w:space="0" w:color="auto"/>
      </w:divBdr>
    </w:div>
    <w:div w:id="1793473348">
      <w:bodyDiv w:val="1"/>
      <w:marLeft w:val="0"/>
      <w:marRight w:val="0"/>
      <w:marTop w:val="0"/>
      <w:marBottom w:val="0"/>
      <w:divBdr>
        <w:top w:val="none" w:sz="0" w:space="0" w:color="auto"/>
        <w:left w:val="none" w:sz="0" w:space="0" w:color="auto"/>
        <w:bottom w:val="none" w:sz="0" w:space="0" w:color="auto"/>
        <w:right w:val="none" w:sz="0" w:space="0" w:color="auto"/>
      </w:divBdr>
    </w:div>
    <w:div w:id="1799371638">
      <w:bodyDiv w:val="1"/>
      <w:marLeft w:val="0"/>
      <w:marRight w:val="0"/>
      <w:marTop w:val="0"/>
      <w:marBottom w:val="0"/>
      <w:divBdr>
        <w:top w:val="none" w:sz="0" w:space="0" w:color="auto"/>
        <w:left w:val="none" w:sz="0" w:space="0" w:color="auto"/>
        <w:bottom w:val="none" w:sz="0" w:space="0" w:color="auto"/>
        <w:right w:val="none" w:sz="0" w:space="0" w:color="auto"/>
      </w:divBdr>
    </w:div>
    <w:div w:id="1811244056">
      <w:bodyDiv w:val="1"/>
      <w:marLeft w:val="0"/>
      <w:marRight w:val="0"/>
      <w:marTop w:val="0"/>
      <w:marBottom w:val="0"/>
      <w:divBdr>
        <w:top w:val="none" w:sz="0" w:space="0" w:color="auto"/>
        <w:left w:val="none" w:sz="0" w:space="0" w:color="auto"/>
        <w:bottom w:val="none" w:sz="0" w:space="0" w:color="auto"/>
        <w:right w:val="none" w:sz="0" w:space="0" w:color="auto"/>
      </w:divBdr>
    </w:div>
    <w:div w:id="1829981587">
      <w:bodyDiv w:val="1"/>
      <w:marLeft w:val="0"/>
      <w:marRight w:val="0"/>
      <w:marTop w:val="0"/>
      <w:marBottom w:val="0"/>
      <w:divBdr>
        <w:top w:val="none" w:sz="0" w:space="0" w:color="auto"/>
        <w:left w:val="none" w:sz="0" w:space="0" w:color="auto"/>
        <w:bottom w:val="none" w:sz="0" w:space="0" w:color="auto"/>
        <w:right w:val="none" w:sz="0" w:space="0" w:color="auto"/>
      </w:divBdr>
    </w:div>
    <w:div w:id="1838685895">
      <w:bodyDiv w:val="1"/>
      <w:marLeft w:val="0"/>
      <w:marRight w:val="0"/>
      <w:marTop w:val="0"/>
      <w:marBottom w:val="0"/>
      <w:divBdr>
        <w:top w:val="none" w:sz="0" w:space="0" w:color="auto"/>
        <w:left w:val="none" w:sz="0" w:space="0" w:color="auto"/>
        <w:bottom w:val="none" w:sz="0" w:space="0" w:color="auto"/>
        <w:right w:val="none" w:sz="0" w:space="0" w:color="auto"/>
      </w:divBdr>
    </w:div>
    <w:div w:id="1848522883">
      <w:bodyDiv w:val="1"/>
      <w:marLeft w:val="0"/>
      <w:marRight w:val="0"/>
      <w:marTop w:val="0"/>
      <w:marBottom w:val="0"/>
      <w:divBdr>
        <w:top w:val="none" w:sz="0" w:space="0" w:color="auto"/>
        <w:left w:val="none" w:sz="0" w:space="0" w:color="auto"/>
        <w:bottom w:val="none" w:sz="0" w:space="0" w:color="auto"/>
        <w:right w:val="none" w:sz="0" w:space="0" w:color="auto"/>
      </w:divBdr>
    </w:div>
    <w:div w:id="1882860976">
      <w:bodyDiv w:val="1"/>
      <w:marLeft w:val="0"/>
      <w:marRight w:val="0"/>
      <w:marTop w:val="0"/>
      <w:marBottom w:val="0"/>
      <w:divBdr>
        <w:top w:val="none" w:sz="0" w:space="0" w:color="auto"/>
        <w:left w:val="none" w:sz="0" w:space="0" w:color="auto"/>
        <w:bottom w:val="none" w:sz="0" w:space="0" w:color="auto"/>
        <w:right w:val="none" w:sz="0" w:space="0" w:color="auto"/>
      </w:divBdr>
    </w:div>
    <w:div w:id="1883446210">
      <w:bodyDiv w:val="1"/>
      <w:marLeft w:val="0"/>
      <w:marRight w:val="0"/>
      <w:marTop w:val="0"/>
      <w:marBottom w:val="0"/>
      <w:divBdr>
        <w:top w:val="none" w:sz="0" w:space="0" w:color="auto"/>
        <w:left w:val="none" w:sz="0" w:space="0" w:color="auto"/>
        <w:bottom w:val="none" w:sz="0" w:space="0" w:color="auto"/>
        <w:right w:val="none" w:sz="0" w:space="0" w:color="auto"/>
      </w:divBdr>
    </w:div>
    <w:div w:id="1903321079">
      <w:bodyDiv w:val="1"/>
      <w:marLeft w:val="0"/>
      <w:marRight w:val="0"/>
      <w:marTop w:val="0"/>
      <w:marBottom w:val="0"/>
      <w:divBdr>
        <w:top w:val="none" w:sz="0" w:space="0" w:color="auto"/>
        <w:left w:val="none" w:sz="0" w:space="0" w:color="auto"/>
        <w:bottom w:val="none" w:sz="0" w:space="0" w:color="auto"/>
        <w:right w:val="none" w:sz="0" w:space="0" w:color="auto"/>
      </w:divBdr>
    </w:div>
    <w:div w:id="1923761497">
      <w:bodyDiv w:val="1"/>
      <w:marLeft w:val="0"/>
      <w:marRight w:val="0"/>
      <w:marTop w:val="0"/>
      <w:marBottom w:val="0"/>
      <w:divBdr>
        <w:top w:val="none" w:sz="0" w:space="0" w:color="auto"/>
        <w:left w:val="none" w:sz="0" w:space="0" w:color="auto"/>
        <w:bottom w:val="none" w:sz="0" w:space="0" w:color="auto"/>
        <w:right w:val="none" w:sz="0" w:space="0" w:color="auto"/>
      </w:divBdr>
    </w:div>
    <w:div w:id="1926524856">
      <w:bodyDiv w:val="1"/>
      <w:marLeft w:val="0"/>
      <w:marRight w:val="0"/>
      <w:marTop w:val="0"/>
      <w:marBottom w:val="0"/>
      <w:divBdr>
        <w:top w:val="none" w:sz="0" w:space="0" w:color="auto"/>
        <w:left w:val="none" w:sz="0" w:space="0" w:color="auto"/>
        <w:bottom w:val="none" w:sz="0" w:space="0" w:color="auto"/>
        <w:right w:val="none" w:sz="0" w:space="0" w:color="auto"/>
      </w:divBdr>
    </w:div>
    <w:div w:id="1942490811">
      <w:bodyDiv w:val="1"/>
      <w:marLeft w:val="0"/>
      <w:marRight w:val="0"/>
      <w:marTop w:val="0"/>
      <w:marBottom w:val="0"/>
      <w:divBdr>
        <w:top w:val="none" w:sz="0" w:space="0" w:color="auto"/>
        <w:left w:val="none" w:sz="0" w:space="0" w:color="auto"/>
        <w:bottom w:val="none" w:sz="0" w:space="0" w:color="auto"/>
        <w:right w:val="none" w:sz="0" w:space="0" w:color="auto"/>
      </w:divBdr>
    </w:div>
    <w:div w:id="1944141408">
      <w:bodyDiv w:val="1"/>
      <w:marLeft w:val="0"/>
      <w:marRight w:val="0"/>
      <w:marTop w:val="0"/>
      <w:marBottom w:val="0"/>
      <w:divBdr>
        <w:top w:val="none" w:sz="0" w:space="0" w:color="auto"/>
        <w:left w:val="none" w:sz="0" w:space="0" w:color="auto"/>
        <w:bottom w:val="none" w:sz="0" w:space="0" w:color="auto"/>
        <w:right w:val="none" w:sz="0" w:space="0" w:color="auto"/>
      </w:divBdr>
    </w:div>
    <w:div w:id="1949041855">
      <w:bodyDiv w:val="1"/>
      <w:marLeft w:val="0"/>
      <w:marRight w:val="0"/>
      <w:marTop w:val="0"/>
      <w:marBottom w:val="0"/>
      <w:divBdr>
        <w:top w:val="none" w:sz="0" w:space="0" w:color="auto"/>
        <w:left w:val="none" w:sz="0" w:space="0" w:color="auto"/>
        <w:bottom w:val="none" w:sz="0" w:space="0" w:color="auto"/>
        <w:right w:val="none" w:sz="0" w:space="0" w:color="auto"/>
      </w:divBdr>
    </w:div>
    <w:div w:id="1961835293">
      <w:bodyDiv w:val="1"/>
      <w:marLeft w:val="0"/>
      <w:marRight w:val="0"/>
      <w:marTop w:val="0"/>
      <w:marBottom w:val="0"/>
      <w:divBdr>
        <w:top w:val="none" w:sz="0" w:space="0" w:color="auto"/>
        <w:left w:val="none" w:sz="0" w:space="0" w:color="auto"/>
        <w:bottom w:val="none" w:sz="0" w:space="0" w:color="auto"/>
        <w:right w:val="none" w:sz="0" w:space="0" w:color="auto"/>
      </w:divBdr>
    </w:div>
    <w:div w:id="1966156907">
      <w:bodyDiv w:val="1"/>
      <w:marLeft w:val="0"/>
      <w:marRight w:val="0"/>
      <w:marTop w:val="0"/>
      <w:marBottom w:val="0"/>
      <w:divBdr>
        <w:top w:val="none" w:sz="0" w:space="0" w:color="auto"/>
        <w:left w:val="none" w:sz="0" w:space="0" w:color="auto"/>
        <w:bottom w:val="none" w:sz="0" w:space="0" w:color="auto"/>
        <w:right w:val="none" w:sz="0" w:space="0" w:color="auto"/>
      </w:divBdr>
    </w:div>
    <w:div w:id="1994136522">
      <w:bodyDiv w:val="1"/>
      <w:marLeft w:val="0"/>
      <w:marRight w:val="0"/>
      <w:marTop w:val="0"/>
      <w:marBottom w:val="0"/>
      <w:divBdr>
        <w:top w:val="none" w:sz="0" w:space="0" w:color="auto"/>
        <w:left w:val="none" w:sz="0" w:space="0" w:color="auto"/>
        <w:bottom w:val="none" w:sz="0" w:space="0" w:color="auto"/>
        <w:right w:val="none" w:sz="0" w:space="0" w:color="auto"/>
      </w:divBdr>
    </w:div>
    <w:div w:id="1996493620">
      <w:bodyDiv w:val="1"/>
      <w:marLeft w:val="0"/>
      <w:marRight w:val="0"/>
      <w:marTop w:val="0"/>
      <w:marBottom w:val="0"/>
      <w:divBdr>
        <w:top w:val="none" w:sz="0" w:space="0" w:color="auto"/>
        <w:left w:val="none" w:sz="0" w:space="0" w:color="auto"/>
        <w:bottom w:val="none" w:sz="0" w:space="0" w:color="auto"/>
        <w:right w:val="none" w:sz="0" w:space="0" w:color="auto"/>
      </w:divBdr>
    </w:div>
    <w:div w:id="2032606289">
      <w:bodyDiv w:val="1"/>
      <w:marLeft w:val="0"/>
      <w:marRight w:val="0"/>
      <w:marTop w:val="0"/>
      <w:marBottom w:val="0"/>
      <w:divBdr>
        <w:top w:val="none" w:sz="0" w:space="0" w:color="auto"/>
        <w:left w:val="none" w:sz="0" w:space="0" w:color="auto"/>
        <w:bottom w:val="none" w:sz="0" w:space="0" w:color="auto"/>
        <w:right w:val="none" w:sz="0" w:space="0" w:color="auto"/>
      </w:divBdr>
    </w:div>
    <w:div w:id="2043439121">
      <w:bodyDiv w:val="1"/>
      <w:marLeft w:val="0"/>
      <w:marRight w:val="0"/>
      <w:marTop w:val="0"/>
      <w:marBottom w:val="0"/>
      <w:divBdr>
        <w:top w:val="none" w:sz="0" w:space="0" w:color="auto"/>
        <w:left w:val="none" w:sz="0" w:space="0" w:color="auto"/>
        <w:bottom w:val="none" w:sz="0" w:space="0" w:color="auto"/>
        <w:right w:val="none" w:sz="0" w:space="0" w:color="auto"/>
      </w:divBdr>
    </w:div>
    <w:div w:id="2045254804">
      <w:bodyDiv w:val="1"/>
      <w:marLeft w:val="0"/>
      <w:marRight w:val="0"/>
      <w:marTop w:val="0"/>
      <w:marBottom w:val="0"/>
      <w:divBdr>
        <w:top w:val="none" w:sz="0" w:space="0" w:color="auto"/>
        <w:left w:val="none" w:sz="0" w:space="0" w:color="auto"/>
        <w:bottom w:val="none" w:sz="0" w:space="0" w:color="auto"/>
        <w:right w:val="none" w:sz="0" w:space="0" w:color="auto"/>
      </w:divBdr>
    </w:div>
    <w:div w:id="2097163271">
      <w:bodyDiv w:val="1"/>
      <w:marLeft w:val="0"/>
      <w:marRight w:val="0"/>
      <w:marTop w:val="0"/>
      <w:marBottom w:val="0"/>
      <w:divBdr>
        <w:top w:val="none" w:sz="0" w:space="0" w:color="auto"/>
        <w:left w:val="none" w:sz="0" w:space="0" w:color="auto"/>
        <w:bottom w:val="none" w:sz="0" w:space="0" w:color="auto"/>
        <w:right w:val="none" w:sz="0" w:space="0" w:color="auto"/>
      </w:divBdr>
    </w:div>
    <w:div w:id="2099936608">
      <w:bodyDiv w:val="1"/>
      <w:marLeft w:val="0"/>
      <w:marRight w:val="0"/>
      <w:marTop w:val="0"/>
      <w:marBottom w:val="0"/>
      <w:divBdr>
        <w:top w:val="none" w:sz="0" w:space="0" w:color="auto"/>
        <w:left w:val="none" w:sz="0" w:space="0" w:color="auto"/>
        <w:bottom w:val="none" w:sz="0" w:space="0" w:color="auto"/>
        <w:right w:val="none" w:sz="0" w:space="0" w:color="auto"/>
      </w:divBdr>
    </w:div>
    <w:div w:id="2105874528">
      <w:bodyDiv w:val="1"/>
      <w:marLeft w:val="0"/>
      <w:marRight w:val="0"/>
      <w:marTop w:val="0"/>
      <w:marBottom w:val="0"/>
      <w:divBdr>
        <w:top w:val="none" w:sz="0" w:space="0" w:color="auto"/>
        <w:left w:val="none" w:sz="0" w:space="0" w:color="auto"/>
        <w:bottom w:val="none" w:sz="0" w:space="0" w:color="auto"/>
        <w:right w:val="none" w:sz="0" w:space="0" w:color="auto"/>
      </w:divBdr>
    </w:div>
    <w:div w:id="2119595703">
      <w:bodyDiv w:val="1"/>
      <w:marLeft w:val="0"/>
      <w:marRight w:val="0"/>
      <w:marTop w:val="0"/>
      <w:marBottom w:val="0"/>
      <w:divBdr>
        <w:top w:val="none" w:sz="0" w:space="0" w:color="auto"/>
        <w:left w:val="none" w:sz="0" w:space="0" w:color="auto"/>
        <w:bottom w:val="none" w:sz="0" w:space="0" w:color="auto"/>
        <w:right w:val="none" w:sz="0" w:space="0" w:color="auto"/>
      </w:divBdr>
    </w:div>
    <w:div w:id="2135980899">
      <w:bodyDiv w:val="1"/>
      <w:marLeft w:val="0"/>
      <w:marRight w:val="0"/>
      <w:marTop w:val="0"/>
      <w:marBottom w:val="0"/>
      <w:divBdr>
        <w:top w:val="none" w:sz="0" w:space="0" w:color="auto"/>
        <w:left w:val="none" w:sz="0" w:space="0" w:color="auto"/>
        <w:bottom w:val="none" w:sz="0" w:space="0" w:color="auto"/>
        <w:right w:val="none" w:sz="0" w:space="0" w:color="auto"/>
      </w:divBdr>
    </w:div>
    <w:div w:id="21446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colima.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63B4-2733-4997-860E-C910C9E8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7988</Words>
  <Characters>43936</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cp:lastPrinted>2021-04-18T18:41:00Z</cp:lastPrinted>
  <dcterms:created xsi:type="dcterms:W3CDTF">2021-05-25T22:30:00Z</dcterms:created>
  <dcterms:modified xsi:type="dcterms:W3CDTF">2021-05-25T22:30:00Z</dcterms:modified>
</cp:coreProperties>
</file>