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644C" w14:textId="2A501A1E" w:rsidR="00B36F53" w:rsidRPr="00AF3C3D" w:rsidRDefault="00B47061" w:rsidP="008D0570">
      <w:pPr>
        <w:jc w:val="right"/>
        <w:rPr>
          <w:rFonts w:ascii="Arial" w:hAnsi="Arial" w:cs="Arial"/>
          <w:b/>
          <w:sz w:val="22"/>
          <w:szCs w:val="22"/>
        </w:rPr>
      </w:pPr>
      <w:r w:rsidRPr="00AF3C3D">
        <w:rPr>
          <w:rFonts w:ascii="Arial" w:hAnsi="Arial" w:cs="Arial"/>
          <w:b/>
          <w:sz w:val="22"/>
          <w:szCs w:val="22"/>
        </w:rPr>
        <w:t>IEE/CG/</w:t>
      </w:r>
      <w:r w:rsidRPr="00EC7535">
        <w:rPr>
          <w:rFonts w:ascii="Arial" w:hAnsi="Arial" w:cs="Arial"/>
          <w:b/>
          <w:sz w:val="22"/>
          <w:szCs w:val="22"/>
        </w:rPr>
        <w:t>A</w:t>
      </w:r>
      <w:r w:rsidR="000251A9">
        <w:rPr>
          <w:rFonts w:ascii="Arial" w:hAnsi="Arial" w:cs="Arial"/>
          <w:b/>
          <w:sz w:val="22"/>
          <w:szCs w:val="22"/>
        </w:rPr>
        <w:t>119</w:t>
      </w:r>
      <w:r w:rsidRPr="00EC7535">
        <w:rPr>
          <w:rFonts w:ascii="Arial" w:hAnsi="Arial" w:cs="Arial"/>
          <w:b/>
          <w:sz w:val="22"/>
          <w:szCs w:val="22"/>
        </w:rPr>
        <w:t>/20</w:t>
      </w:r>
      <w:r w:rsidR="00F6208F">
        <w:rPr>
          <w:rFonts w:ascii="Arial" w:hAnsi="Arial" w:cs="Arial"/>
          <w:b/>
          <w:sz w:val="22"/>
          <w:szCs w:val="22"/>
        </w:rPr>
        <w:t>21</w:t>
      </w:r>
    </w:p>
    <w:p w14:paraId="1F14C2C1" w14:textId="77777777" w:rsidR="00962DBE" w:rsidRPr="00AF3C3D" w:rsidRDefault="00962DBE" w:rsidP="008D0570">
      <w:pPr>
        <w:jc w:val="both"/>
        <w:rPr>
          <w:rFonts w:ascii="Arial" w:hAnsi="Arial" w:cs="Arial"/>
          <w:b/>
          <w:sz w:val="22"/>
          <w:szCs w:val="22"/>
        </w:rPr>
      </w:pPr>
    </w:p>
    <w:p w14:paraId="7A80256D" w14:textId="6F0F48B0" w:rsidR="00F10114" w:rsidRPr="00AF3C3D" w:rsidRDefault="00F10114" w:rsidP="000E18C9">
      <w:pPr>
        <w:jc w:val="both"/>
        <w:rPr>
          <w:rFonts w:ascii="Arial" w:hAnsi="Arial" w:cs="Arial"/>
          <w:b/>
          <w:sz w:val="22"/>
          <w:szCs w:val="22"/>
        </w:rPr>
      </w:pPr>
      <w:r w:rsidRPr="00AF3C3D">
        <w:rPr>
          <w:rFonts w:ascii="Arial" w:eastAsia="Calibri" w:hAnsi="Arial" w:cs="Arial"/>
          <w:b/>
          <w:sz w:val="22"/>
          <w:szCs w:val="22"/>
          <w:lang w:val="es-MX" w:eastAsia="en-US"/>
        </w:rPr>
        <w:t xml:space="preserve">ACUERDO QUE EMITE EL CONSEJO GENERAL DEL INSTITUTO ELECTORAL DEL ESTADO DE COLIMA POR EL QUE SE </w:t>
      </w:r>
      <w:r w:rsidR="00FA0DE1" w:rsidRPr="00004D24">
        <w:rPr>
          <w:rFonts w:ascii="Arial" w:eastAsia="Calibri" w:hAnsi="Arial" w:cs="Arial"/>
          <w:b/>
          <w:sz w:val="22"/>
          <w:szCs w:val="22"/>
          <w:lang w:val="es-MX" w:eastAsia="en-US"/>
        </w:rPr>
        <w:t>APRUEBA</w:t>
      </w:r>
      <w:r w:rsidR="00FA0DE1">
        <w:rPr>
          <w:rFonts w:ascii="Arial" w:eastAsia="Calibri" w:hAnsi="Arial" w:cs="Arial"/>
          <w:b/>
          <w:sz w:val="22"/>
          <w:szCs w:val="22"/>
          <w:lang w:val="es-MX" w:eastAsia="en-US"/>
        </w:rPr>
        <w:t xml:space="preserve"> </w:t>
      </w:r>
      <w:r w:rsidRPr="00AF3C3D">
        <w:rPr>
          <w:rFonts w:ascii="Arial" w:eastAsia="Calibri" w:hAnsi="Arial" w:cs="Arial"/>
          <w:b/>
          <w:sz w:val="22"/>
          <w:szCs w:val="22"/>
          <w:lang w:val="es-MX" w:eastAsia="en-US"/>
        </w:rPr>
        <w:t>LA CONVOCATORIA PARA LOS Y LAS CIUDADANAS INTERESADAS EN ACREDITARSE COMO OBSERVADOR</w:t>
      </w:r>
      <w:r w:rsidR="005E2FB8">
        <w:rPr>
          <w:rFonts w:ascii="Arial" w:eastAsia="Calibri" w:hAnsi="Arial" w:cs="Arial"/>
          <w:b/>
          <w:sz w:val="22"/>
          <w:szCs w:val="22"/>
          <w:lang w:val="es-MX" w:eastAsia="en-US"/>
        </w:rPr>
        <w:t>AS</w:t>
      </w:r>
      <w:r w:rsidRPr="00AF3C3D">
        <w:rPr>
          <w:rFonts w:ascii="Arial" w:eastAsia="Calibri" w:hAnsi="Arial" w:cs="Arial"/>
          <w:b/>
          <w:sz w:val="22"/>
          <w:szCs w:val="22"/>
          <w:lang w:val="es-MX" w:eastAsia="en-US"/>
        </w:rPr>
        <w:t xml:space="preserve"> Y OBSERVADOR</w:t>
      </w:r>
      <w:r w:rsidR="005E2FB8">
        <w:rPr>
          <w:rFonts w:ascii="Arial" w:eastAsia="Calibri" w:hAnsi="Arial" w:cs="Arial"/>
          <w:b/>
          <w:sz w:val="22"/>
          <w:szCs w:val="22"/>
          <w:lang w:val="es-MX" w:eastAsia="en-US"/>
        </w:rPr>
        <w:t>ES</w:t>
      </w:r>
      <w:r w:rsidRPr="00AF3C3D">
        <w:rPr>
          <w:rFonts w:ascii="Arial" w:eastAsia="Calibri" w:hAnsi="Arial" w:cs="Arial"/>
          <w:b/>
          <w:sz w:val="22"/>
          <w:szCs w:val="22"/>
          <w:lang w:val="es-MX" w:eastAsia="en-US"/>
        </w:rPr>
        <w:t xml:space="preserve"> ELECTORALES PARA EL PROCESO ELECTORAL </w:t>
      </w:r>
      <w:r w:rsidR="006138AC">
        <w:rPr>
          <w:rFonts w:ascii="Arial" w:eastAsia="Calibri" w:hAnsi="Arial" w:cs="Arial"/>
          <w:b/>
          <w:sz w:val="22"/>
          <w:szCs w:val="22"/>
          <w:lang w:val="es-MX" w:eastAsia="en-US"/>
        </w:rPr>
        <w:t xml:space="preserve">LOCAL </w:t>
      </w:r>
      <w:r w:rsidR="00F6208F">
        <w:rPr>
          <w:rFonts w:ascii="Arial" w:eastAsia="Calibri" w:hAnsi="Arial" w:cs="Arial"/>
          <w:b/>
          <w:sz w:val="22"/>
          <w:szCs w:val="22"/>
          <w:lang w:val="es-MX" w:eastAsia="en-US"/>
        </w:rPr>
        <w:t xml:space="preserve">EXTRAORDINARIO </w:t>
      </w:r>
      <w:r w:rsidRPr="00AF3C3D">
        <w:rPr>
          <w:rFonts w:ascii="Arial" w:eastAsia="Calibri" w:hAnsi="Arial" w:cs="Arial"/>
          <w:b/>
          <w:sz w:val="22"/>
          <w:szCs w:val="22"/>
          <w:lang w:val="es-MX" w:eastAsia="en-US"/>
        </w:rPr>
        <w:t>20</w:t>
      </w:r>
      <w:r w:rsidR="004D53C7" w:rsidRPr="00AF3C3D">
        <w:rPr>
          <w:rFonts w:ascii="Arial" w:eastAsia="Calibri" w:hAnsi="Arial" w:cs="Arial"/>
          <w:b/>
          <w:sz w:val="22"/>
          <w:szCs w:val="22"/>
          <w:lang w:val="es-MX" w:eastAsia="en-US"/>
        </w:rPr>
        <w:t>2</w:t>
      </w:r>
      <w:r w:rsidRPr="00AF3C3D">
        <w:rPr>
          <w:rFonts w:ascii="Arial" w:eastAsia="Calibri" w:hAnsi="Arial" w:cs="Arial"/>
          <w:b/>
          <w:sz w:val="22"/>
          <w:szCs w:val="22"/>
          <w:lang w:val="es-MX" w:eastAsia="en-US"/>
        </w:rPr>
        <w:t>1.</w:t>
      </w:r>
    </w:p>
    <w:p w14:paraId="114D0858" w14:textId="0979ED90" w:rsidR="000E18C9" w:rsidRDefault="000E18C9" w:rsidP="00306097">
      <w:pPr>
        <w:tabs>
          <w:tab w:val="left" w:pos="4111"/>
        </w:tabs>
        <w:spacing w:line="360" w:lineRule="auto"/>
        <w:jc w:val="center"/>
        <w:rPr>
          <w:rFonts w:ascii="Arial" w:hAnsi="Arial" w:cs="Arial"/>
          <w:b/>
          <w:sz w:val="22"/>
          <w:szCs w:val="22"/>
          <w:lang w:val="pt-BR"/>
        </w:rPr>
      </w:pPr>
    </w:p>
    <w:p w14:paraId="2128B319" w14:textId="77777777" w:rsidR="00F10114" w:rsidRPr="00AF3C3D" w:rsidRDefault="00F10114" w:rsidP="00306097">
      <w:pPr>
        <w:tabs>
          <w:tab w:val="left" w:pos="4111"/>
        </w:tabs>
        <w:spacing w:line="360" w:lineRule="auto"/>
        <w:jc w:val="center"/>
        <w:rPr>
          <w:rFonts w:ascii="Arial" w:hAnsi="Arial" w:cs="Arial"/>
          <w:b/>
          <w:sz w:val="22"/>
          <w:szCs w:val="22"/>
          <w:lang w:val="pt-BR"/>
        </w:rPr>
      </w:pPr>
      <w:r w:rsidRPr="00AF3C3D">
        <w:rPr>
          <w:rFonts w:ascii="Arial" w:hAnsi="Arial" w:cs="Arial"/>
          <w:b/>
          <w:sz w:val="22"/>
          <w:szCs w:val="22"/>
          <w:lang w:val="pt-BR"/>
        </w:rPr>
        <w:t>A N T E C E D E N T E S:</w:t>
      </w:r>
    </w:p>
    <w:p w14:paraId="7D58C853" w14:textId="77777777" w:rsidR="00306097" w:rsidRPr="00EC54FC" w:rsidRDefault="00306097" w:rsidP="00EC54FC">
      <w:pPr>
        <w:spacing w:line="360" w:lineRule="auto"/>
        <w:rPr>
          <w:rFonts w:ascii="Arial" w:hAnsi="Arial" w:cs="Arial"/>
        </w:rPr>
      </w:pPr>
    </w:p>
    <w:p w14:paraId="37828066" w14:textId="391F4C7F" w:rsidR="006D2D35" w:rsidRPr="0064130E" w:rsidRDefault="00F10114" w:rsidP="006D2D35">
      <w:pPr>
        <w:pStyle w:val="Prrafodelista"/>
        <w:numPr>
          <w:ilvl w:val="0"/>
          <w:numId w:val="6"/>
        </w:numPr>
        <w:tabs>
          <w:tab w:val="left" w:pos="426"/>
        </w:tabs>
        <w:spacing w:after="0" w:line="360" w:lineRule="auto"/>
        <w:ind w:left="0" w:firstLine="0"/>
        <w:jc w:val="both"/>
        <w:rPr>
          <w:rFonts w:ascii="Arial" w:hAnsi="Arial" w:cs="Arial"/>
        </w:rPr>
      </w:pPr>
      <w:r w:rsidRPr="0064130E">
        <w:rPr>
          <w:rFonts w:ascii="Arial" w:hAnsi="Arial" w:cs="Arial"/>
        </w:rPr>
        <w:t xml:space="preserve">En sesión </w:t>
      </w:r>
      <w:r w:rsidR="00865D8F" w:rsidRPr="0064130E">
        <w:rPr>
          <w:rFonts w:ascii="Arial" w:hAnsi="Arial" w:cs="Arial"/>
        </w:rPr>
        <w:t>extra</w:t>
      </w:r>
      <w:r w:rsidRPr="0064130E">
        <w:rPr>
          <w:rFonts w:ascii="Arial" w:hAnsi="Arial" w:cs="Arial"/>
        </w:rPr>
        <w:t>ordinaria del Consejo General del INE celebrada el día</w:t>
      </w:r>
      <w:r w:rsidR="00865D8F" w:rsidRPr="0064130E">
        <w:rPr>
          <w:rFonts w:ascii="Arial" w:hAnsi="Arial" w:cs="Arial"/>
        </w:rPr>
        <w:t xml:space="preserve"> 4 de septiembre </w:t>
      </w:r>
      <w:r w:rsidRPr="0064130E">
        <w:rPr>
          <w:rFonts w:ascii="Arial" w:hAnsi="Arial" w:cs="Arial"/>
        </w:rPr>
        <w:t>de 20</w:t>
      </w:r>
      <w:r w:rsidR="000E18C9" w:rsidRPr="0064130E">
        <w:rPr>
          <w:rFonts w:ascii="Arial" w:hAnsi="Arial" w:cs="Arial"/>
        </w:rPr>
        <w:t>20</w:t>
      </w:r>
      <w:r w:rsidRPr="0064130E">
        <w:rPr>
          <w:rFonts w:ascii="Arial" w:hAnsi="Arial" w:cs="Arial"/>
        </w:rPr>
        <w:t xml:space="preserve">, </w:t>
      </w:r>
      <w:r w:rsidR="0064130E" w:rsidRPr="0064130E">
        <w:rPr>
          <w:rFonts w:ascii="Arial" w:hAnsi="Arial" w:cs="Arial"/>
        </w:rPr>
        <w:t>se aprobó el</w:t>
      </w:r>
      <w:r w:rsidRPr="0064130E">
        <w:rPr>
          <w:rFonts w:ascii="Arial" w:hAnsi="Arial" w:cs="Arial"/>
        </w:rPr>
        <w:t xml:space="preserve"> Acuerdo </w:t>
      </w:r>
      <w:r w:rsidR="00865D8F" w:rsidRPr="0064130E">
        <w:rPr>
          <w:rFonts w:ascii="Arial" w:hAnsi="Arial" w:cs="Arial"/>
        </w:rPr>
        <w:t>INE/CG255/2020</w:t>
      </w:r>
      <w:r w:rsidR="00D413CF" w:rsidRPr="0064130E">
        <w:rPr>
          <w:rFonts w:ascii="Arial" w:hAnsi="Arial" w:cs="Arial"/>
        </w:rPr>
        <w:t>,</w:t>
      </w:r>
      <w:r w:rsidR="00865D8F" w:rsidRPr="0064130E">
        <w:rPr>
          <w:rFonts w:ascii="Arial" w:hAnsi="Arial" w:cs="Arial"/>
        </w:rPr>
        <w:t xml:space="preserve"> </w:t>
      </w:r>
      <w:r w:rsidR="0064130E" w:rsidRPr="0064130E">
        <w:rPr>
          <w:rFonts w:ascii="Arial" w:hAnsi="Arial" w:cs="Arial"/>
        </w:rPr>
        <w:t xml:space="preserve">por el que </w:t>
      </w:r>
      <w:r w:rsidRPr="0064130E">
        <w:rPr>
          <w:rFonts w:ascii="Arial" w:hAnsi="Arial" w:cs="Arial"/>
        </w:rPr>
        <w:t xml:space="preserve">se emitieron </w:t>
      </w:r>
      <w:r w:rsidR="00865D8F" w:rsidRPr="0064130E">
        <w:rPr>
          <w:rFonts w:ascii="Arial" w:hAnsi="Arial" w:cs="Arial"/>
        </w:rPr>
        <w:t xml:space="preserve">las convocatorias para la ciudadanía interesada en acreditarse como observadora electoral para el Proceso Electoral 2020-2021, y se aprobó el modelo que deberán atender los </w:t>
      </w:r>
      <w:r w:rsidR="0054032A" w:rsidRPr="0064130E">
        <w:rPr>
          <w:rFonts w:ascii="Arial" w:hAnsi="Arial" w:cs="Arial"/>
        </w:rPr>
        <w:t>O</w:t>
      </w:r>
      <w:r w:rsidR="00865D8F" w:rsidRPr="0064130E">
        <w:rPr>
          <w:rFonts w:ascii="Arial" w:hAnsi="Arial" w:cs="Arial"/>
        </w:rPr>
        <w:t xml:space="preserve">rganismos </w:t>
      </w:r>
      <w:r w:rsidR="0054032A" w:rsidRPr="0064130E">
        <w:rPr>
          <w:rFonts w:ascii="Arial" w:hAnsi="Arial" w:cs="Arial"/>
        </w:rPr>
        <w:t>P</w:t>
      </w:r>
      <w:r w:rsidR="00865D8F" w:rsidRPr="0064130E">
        <w:rPr>
          <w:rFonts w:ascii="Arial" w:hAnsi="Arial" w:cs="Arial"/>
        </w:rPr>
        <w:t xml:space="preserve">úblicos </w:t>
      </w:r>
      <w:r w:rsidR="0054032A" w:rsidRPr="0064130E">
        <w:rPr>
          <w:rFonts w:ascii="Arial" w:hAnsi="Arial" w:cs="Arial"/>
        </w:rPr>
        <w:t>L</w:t>
      </w:r>
      <w:r w:rsidR="00865D8F" w:rsidRPr="0064130E">
        <w:rPr>
          <w:rFonts w:ascii="Arial" w:hAnsi="Arial" w:cs="Arial"/>
        </w:rPr>
        <w:t>ocales para emitir la convocatoria respectiva; así</w:t>
      </w:r>
      <w:r w:rsidR="00085891" w:rsidRPr="0064130E">
        <w:rPr>
          <w:rFonts w:ascii="Arial" w:hAnsi="Arial" w:cs="Arial"/>
        </w:rPr>
        <w:t xml:space="preserve"> como las modificaciones a los A</w:t>
      </w:r>
      <w:r w:rsidR="00865D8F" w:rsidRPr="0064130E">
        <w:rPr>
          <w:rFonts w:ascii="Arial" w:hAnsi="Arial" w:cs="Arial"/>
        </w:rPr>
        <w:t>nexos 6.1, 6.2, 6.5 y 6.6 del Reglamento de Elecciones.</w:t>
      </w:r>
    </w:p>
    <w:p w14:paraId="7B6D76F7" w14:textId="77777777" w:rsidR="006D2D35" w:rsidRPr="006D2D35" w:rsidRDefault="006D2D35" w:rsidP="006D2D35">
      <w:pPr>
        <w:pStyle w:val="Prrafodelista"/>
        <w:tabs>
          <w:tab w:val="left" w:pos="426"/>
        </w:tabs>
        <w:spacing w:after="0" w:line="360" w:lineRule="auto"/>
        <w:ind w:left="0"/>
        <w:jc w:val="both"/>
        <w:rPr>
          <w:rFonts w:ascii="Arial" w:hAnsi="Arial" w:cs="Arial"/>
          <w:highlight w:val="yellow"/>
        </w:rPr>
      </w:pPr>
    </w:p>
    <w:p w14:paraId="08FA0A65" w14:textId="6AF3B528" w:rsidR="006D2D35" w:rsidRDefault="006D2D35" w:rsidP="006D2D35">
      <w:pPr>
        <w:pStyle w:val="Prrafodelista"/>
        <w:numPr>
          <w:ilvl w:val="0"/>
          <w:numId w:val="6"/>
        </w:numPr>
        <w:tabs>
          <w:tab w:val="left" w:pos="426"/>
        </w:tabs>
        <w:spacing w:after="0" w:line="360" w:lineRule="auto"/>
        <w:ind w:left="0" w:firstLine="0"/>
        <w:jc w:val="both"/>
        <w:rPr>
          <w:rFonts w:ascii="Arial" w:hAnsi="Arial" w:cs="Arial"/>
        </w:rPr>
      </w:pPr>
      <w:r w:rsidRPr="00A01CF4">
        <w:rPr>
          <w:rFonts w:ascii="Arial" w:hAnsi="Arial" w:cs="Arial"/>
        </w:rPr>
        <w:t>El día 14 de octubre de 2020, en Sesión del Consejo General del Instituto Electoral del Estado de Colima, se instaló formalmente este Órgano Superior de Dirección, haciendo la declaratoria legal del inicio del Proceso Electoral Local 2020-2021, en el que se eligió al titular del Poder Ejecutivo del Estado, las y los integrantes del Poder Legislativo y las planillas de los diez Ayuntamientos de la entidad.</w:t>
      </w:r>
    </w:p>
    <w:p w14:paraId="30988542" w14:textId="77777777" w:rsidR="006D2D35" w:rsidRDefault="006D2D35" w:rsidP="006D2D35">
      <w:pPr>
        <w:pStyle w:val="Prrafodelista"/>
        <w:tabs>
          <w:tab w:val="left" w:pos="426"/>
        </w:tabs>
        <w:spacing w:after="0" w:line="360" w:lineRule="auto"/>
        <w:ind w:left="0"/>
        <w:jc w:val="both"/>
        <w:rPr>
          <w:rFonts w:ascii="Arial" w:hAnsi="Arial" w:cs="Arial"/>
        </w:rPr>
      </w:pPr>
    </w:p>
    <w:p w14:paraId="0BDF9958" w14:textId="7AB2A659" w:rsidR="006D2D35" w:rsidRDefault="006D2D35" w:rsidP="006D2D35">
      <w:pPr>
        <w:pStyle w:val="Prrafodelista"/>
        <w:numPr>
          <w:ilvl w:val="0"/>
          <w:numId w:val="6"/>
        </w:numPr>
        <w:tabs>
          <w:tab w:val="left" w:pos="426"/>
        </w:tabs>
        <w:spacing w:after="0" w:line="360" w:lineRule="auto"/>
        <w:ind w:left="0" w:firstLine="0"/>
        <w:jc w:val="both"/>
        <w:rPr>
          <w:rFonts w:ascii="Arial" w:hAnsi="Arial" w:cs="Arial"/>
        </w:rPr>
      </w:pPr>
      <w:r w:rsidRPr="00A01CF4">
        <w:rPr>
          <w:rFonts w:ascii="Arial" w:hAnsi="Arial" w:cs="Arial"/>
        </w:rPr>
        <w:t>El pasado 6 de junio de 2021, en cumplimiento de lo dispuesto por el artículo 86 de la Constitución Política del Estado Libre y Soberano de Colima, así como 26, del Código Electoral del Estado de Colima, se llevaron a cabo las elecciones ordinarias locales en dónde se efectuó la renovación de los poderes Legislativo y Ejecutivo del Estado, así como de los Ayuntamientos; misma que, por mandato constitucional y legal, de manera libre, auténtica, pacífica y periódica, organizó el Instituto Electoral del Estado.</w:t>
      </w:r>
    </w:p>
    <w:p w14:paraId="6DAB5728" w14:textId="77777777" w:rsidR="006D2D35" w:rsidRDefault="006D2D35" w:rsidP="006D2D35">
      <w:pPr>
        <w:pStyle w:val="Prrafodelista"/>
        <w:tabs>
          <w:tab w:val="left" w:pos="426"/>
        </w:tabs>
        <w:spacing w:after="0" w:line="360" w:lineRule="auto"/>
        <w:ind w:left="0"/>
        <w:jc w:val="both"/>
        <w:rPr>
          <w:rFonts w:ascii="Arial" w:hAnsi="Arial" w:cs="Arial"/>
        </w:rPr>
      </w:pPr>
    </w:p>
    <w:p w14:paraId="32A48C69" w14:textId="118F2CEF" w:rsidR="006D2D35" w:rsidRDefault="006D2D35" w:rsidP="006D2D35">
      <w:pPr>
        <w:pStyle w:val="Prrafodelista"/>
        <w:numPr>
          <w:ilvl w:val="0"/>
          <w:numId w:val="6"/>
        </w:numPr>
        <w:tabs>
          <w:tab w:val="left" w:pos="426"/>
        </w:tabs>
        <w:spacing w:after="0" w:line="360" w:lineRule="auto"/>
        <w:ind w:left="0" w:firstLine="0"/>
        <w:jc w:val="both"/>
        <w:rPr>
          <w:rFonts w:ascii="Arial" w:hAnsi="Arial" w:cs="Arial"/>
        </w:rPr>
      </w:pPr>
      <w:r w:rsidRPr="00A01CF4">
        <w:rPr>
          <w:rFonts w:ascii="Arial" w:hAnsi="Arial" w:cs="Arial"/>
        </w:rPr>
        <w:t xml:space="preserve">El día 17 de junio de 2021, los Consejos Municipales Electorales, entre ellos el Consejo Municipal Electoral de Tecomán, procedieron a la celebración de la Sesión de Cómputo Municipal de la elección de integrantes de los Ayuntamientos, levantándose al final de la misma, la respectiva Acta de Cómputo Municipal de la Elección para el Ayuntamiento, se </w:t>
      </w:r>
      <w:r w:rsidRPr="00A01CF4">
        <w:rPr>
          <w:rFonts w:ascii="Arial" w:hAnsi="Arial" w:cs="Arial"/>
        </w:rPr>
        <w:lastRenderedPageBreak/>
        <w:t>declaró la validez de dicha elección y se extendió la constancia de mayoría a la planilla que resultó electa.</w:t>
      </w:r>
    </w:p>
    <w:p w14:paraId="030FFACD" w14:textId="77777777" w:rsidR="006D2D35" w:rsidRDefault="006D2D35" w:rsidP="006D2D35">
      <w:pPr>
        <w:pStyle w:val="Prrafodelista"/>
        <w:tabs>
          <w:tab w:val="left" w:pos="426"/>
        </w:tabs>
        <w:spacing w:after="0" w:line="360" w:lineRule="auto"/>
        <w:ind w:left="0"/>
        <w:jc w:val="both"/>
        <w:rPr>
          <w:rFonts w:ascii="Arial" w:hAnsi="Arial" w:cs="Arial"/>
        </w:rPr>
      </w:pPr>
    </w:p>
    <w:p w14:paraId="3CBB9355" w14:textId="636922D2" w:rsidR="006D2D35" w:rsidRPr="006D2D35" w:rsidRDefault="006D2D35" w:rsidP="006D2D35">
      <w:pPr>
        <w:pStyle w:val="Prrafodelista"/>
        <w:numPr>
          <w:ilvl w:val="0"/>
          <w:numId w:val="6"/>
        </w:numPr>
        <w:tabs>
          <w:tab w:val="left" w:pos="426"/>
        </w:tabs>
        <w:spacing w:after="0" w:line="360" w:lineRule="auto"/>
        <w:ind w:left="0" w:firstLine="0"/>
        <w:jc w:val="both"/>
        <w:rPr>
          <w:rFonts w:ascii="Arial" w:hAnsi="Arial" w:cs="Arial"/>
        </w:rPr>
      </w:pPr>
      <w:r>
        <w:rPr>
          <w:rFonts w:ascii="Arial" w:hAnsi="Arial" w:cs="Arial"/>
        </w:rPr>
        <w:t xml:space="preserve"> </w:t>
      </w:r>
      <w:r w:rsidRPr="00A01CF4">
        <w:rPr>
          <w:rFonts w:ascii="Arial" w:hAnsi="Arial" w:cs="Arial"/>
          <w:szCs w:val="23"/>
        </w:rPr>
        <w:t>Con fecha 05 de agosto de 2021, el Pleno del Tribunal Electoral Local del Estado de Colima aprobó la Resolución Definitiva del Juicio de Inconformidad recaída en el expediente JI-03/2021 y su acumulado JI-04/2021, en la que declaró la nulidad de la elección de miembros del Ayuntamiento de Tecomán, Colima, celebrada el pasado domingo 06 de junio dentro del actual Proceso Electoral Local 2020-2021, y a su vez, revocó la constancia de mayoría expedida al partido político Morena por el Consejo Municipal Electoral de Tecomán, órgano dependiente de este Consejo General.</w:t>
      </w:r>
    </w:p>
    <w:p w14:paraId="1B7B3771" w14:textId="77777777" w:rsidR="006D2D35" w:rsidRPr="006D2D35" w:rsidRDefault="006D2D35" w:rsidP="006D2D35">
      <w:pPr>
        <w:pStyle w:val="Prrafodelista"/>
        <w:tabs>
          <w:tab w:val="left" w:pos="426"/>
        </w:tabs>
        <w:spacing w:after="0" w:line="360" w:lineRule="auto"/>
        <w:ind w:left="0"/>
        <w:jc w:val="both"/>
        <w:rPr>
          <w:rFonts w:ascii="Arial" w:hAnsi="Arial" w:cs="Arial"/>
        </w:rPr>
      </w:pPr>
    </w:p>
    <w:p w14:paraId="5369C36E" w14:textId="442DA9DF" w:rsidR="006D2D35" w:rsidRPr="006D2D35" w:rsidRDefault="006D2D35" w:rsidP="006D2D35">
      <w:pPr>
        <w:pStyle w:val="Prrafodelista"/>
        <w:numPr>
          <w:ilvl w:val="0"/>
          <w:numId w:val="6"/>
        </w:numPr>
        <w:tabs>
          <w:tab w:val="left" w:pos="426"/>
        </w:tabs>
        <w:spacing w:after="0" w:line="360" w:lineRule="auto"/>
        <w:ind w:left="0" w:firstLine="0"/>
        <w:jc w:val="both"/>
        <w:rPr>
          <w:rFonts w:ascii="Arial" w:hAnsi="Arial" w:cs="Arial"/>
        </w:rPr>
      </w:pPr>
      <w:r w:rsidRPr="006D2D35">
        <w:rPr>
          <w:rFonts w:ascii="Arial" w:hAnsi="Arial" w:cs="Arial"/>
          <w:lang w:val="es-ES"/>
        </w:rPr>
        <w:t xml:space="preserve">El día 21 de agosto de 2021, la LIX Legislatura del Honorable </w:t>
      </w:r>
      <w:bookmarkStart w:id="0" w:name="_Hlk82014326"/>
      <w:r w:rsidRPr="006D2D35">
        <w:rPr>
          <w:rFonts w:ascii="Arial" w:hAnsi="Arial" w:cs="Arial"/>
          <w:lang w:val="es-ES"/>
        </w:rPr>
        <w:t>Congreso del Estado de Colima</w:t>
      </w:r>
      <w:bookmarkEnd w:id="0"/>
      <w:r w:rsidRPr="006D2D35">
        <w:rPr>
          <w:rFonts w:ascii="Arial" w:hAnsi="Arial" w:cs="Arial"/>
          <w:lang w:val="es-ES"/>
        </w:rPr>
        <w:t xml:space="preserve">, en ejercicio de las facultades constitucionales y legales que le confieren los artículos 33 y 40 de la Constitución Política del Estado Libre y Soberano de Colima, expidió el Decreto No. 493, por el que de conformidad con los artículos 30, 31 y 32 del Código Electoral del Estado de Colima, se expide la Convocatoria a elecciones extraordinarias para elegir miembros del Ayuntamiento del municipio de Tecomán, Colima, misma que se llevará a cabo el día domingo 28 de noviembre del año 2021; señalando en su Transitorio SEGUNDO que </w:t>
      </w:r>
      <w:r w:rsidRPr="006D2D35">
        <w:rPr>
          <w:rFonts w:ascii="Arial" w:hAnsi="Arial" w:cs="Arial"/>
          <w:i/>
          <w:lang w:val="es-ES"/>
        </w:rPr>
        <w:t>“El Instituto Electoral del Estado de Colima procederá a organizar la elección extraordinaria para miembros de Ayuntamiento del municipio de Tecomán</w:t>
      </w:r>
      <w:r>
        <w:rPr>
          <w:rFonts w:ascii="Arial" w:hAnsi="Arial" w:cs="Arial"/>
          <w:i/>
          <w:lang w:val="es-ES"/>
        </w:rPr>
        <w:t>…”</w:t>
      </w:r>
    </w:p>
    <w:p w14:paraId="4A836185" w14:textId="77777777" w:rsidR="006D2D35" w:rsidRPr="006D2D35" w:rsidRDefault="006D2D35" w:rsidP="006D2D35">
      <w:pPr>
        <w:pStyle w:val="Prrafodelista"/>
        <w:tabs>
          <w:tab w:val="left" w:pos="426"/>
        </w:tabs>
        <w:spacing w:after="0" w:line="360" w:lineRule="auto"/>
        <w:ind w:left="0"/>
        <w:jc w:val="both"/>
        <w:rPr>
          <w:rFonts w:ascii="Arial" w:hAnsi="Arial" w:cs="Arial"/>
        </w:rPr>
      </w:pPr>
    </w:p>
    <w:p w14:paraId="30498201" w14:textId="53ABFA83" w:rsidR="006932EF" w:rsidRPr="00AF3C3D" w:rsidRDefault="00F9724D" w:rsidP="00085891">
      <w:pPr>
        <w:pStyle w:val="Prrafodelista"/>
        <w:numPr>
          <w:ilvl w:val="0"/>
          <w:numId w:val="6"/>
        </w:numPr>
        <w:tabs>
          <w:tab w:val="left" w:pos="426"/>
        </w:tabs>
        <w:spacing w:after="0" w:line="360" w:lineRule="auto"/>
        <w:ind w:left="0" w:firstLine="0"/>
        <w:jc w:val="both"/>
        <w:rPr>
          <w:rFonts w:ascii="Arial" w:hAnsi="Arial" w:cs="Arial"/>
        </w:rPr>
      </w:pPr>
      <w:r w:rsidRPr="00AF3C3D">
        <w:rPr>
          <w:rFonts w:ascii="Arial" w:hAnsi="Arial" w:cs="Arial"/>
        </w:rPr>
        <w:t xml:space="preserve">El día </w:t>
      </w:r>
      <w:r w:rsidR="00F820B4">
        <w:rPr>
          <w:rFonts w:ascii="Arial" w:hAnsi="Arial" w:cs="Arial"/>
        </w:rPr>
        <w:t>30</w:t>
      </w:r>
      <w:r w:rsidRPr="002B5C57">
        <w:rPr>
          <w:rFonts w:ascii="Arial" w:hAnsi="Arial" w:cs="Arial"/>
        </w:rPr>
        <w:t xml:space="preserve"> </w:t>
      </w:r>
      <w:r w:rsidR="00F10114" w:rsidRPr="002B5C57">
        <w:rPr>
          <w:rFonts w:ascii="Arial" w:hAnsi="Arial" w:cs="Arial"/>
        </w:rPr>
        <w:t xml:space="preserve">de </w:t>
      </w:r>
      <w:r w:rsidR="00F820B4">
        <w:rPr>
          <w:rFonts w:ascii="Arial" w:hAnsi="Arial" w:cs="Arial"/>
        </w:rPr>
        <w:t>septiembre</w:t>
      </w:r>
      <w:r w:rsidR="00F10114" w:rsidRPr="002B5C57">
        <w:rPr>
          <w:rFonts w:ascii="Arial" w:hAnsi="Arial" w:cs="Arial"/>
        </w:rPr>
        <w:t xml:space="preserve"> de 20</w:t>
      </w:r>
      <w:r w:rsidR="00F820B4">
        <w:rPr>
          <w:rFonts w:ascii="Arial" w:hAnsi="Arial" w:cs="Arial"/>
        </w:rPr>
        <w:t>21</w:t>
      </w:r>
      <w:r w:rsidR="00F10114" w:rsidRPr="002B5C57">
        <w:rPr>
          <w:rFonts w:ascii="Arial" w:hAnsi="Arial" w:cs="Arial"/>
        </w:rPr>
        <w:t xml:space="preserve">, durante la </w:t>
      </w:r>
      <w:r w:rsidR="002B5C57" w:rsidRPr="002B5C57">
        <w:rPr>
          <w:rFonts w:ascii="Arial" w:hAnsi="Arial" w:cs="Arial"/>
        </w:rPr>
        <w:t xml:space="preserve">Trigésima </w:t>
      </w:r>
      <w:r w:rsidR="00F820B4">
        <w:rPr>
          <w:rFonts w:ascii="Arial" w:hAnsi="Arial" w:cs="Arial"/>
        </w:rPr>
        <w:t>Segunda</w:t>
      </w:r>
      <w:r w:rsidR="00F10114" w:rsidRPr="002B5C57">
        <w:rPr>
          <w:rFonts w:ascii="Arial" w:hAnsi="Arial" w:cs="Arial"/>
        </w:rPr>
        <w:t xml:space="preserve"> Sesión </w:t>
      </w:r>
      <w:r w:rsidR="002B5C57" w:rsidRPr="002B5C57">
        <w:rPr>
          <w:rFonts w:ascii="Arial" w:hAnsi="Arial" w:cs="Arial"/>
        </w:rPr>
        <w:t>Extra</w:t>
      </w:r>
      <w:r w:rsidR="00F10114" w:rsidRPr="002B5C57">
        <w:rPr>
          <w:rFonts w:ascii="Arial" w:hAnsi="Arial" w:cs="Arial"/>
        </w:rPr>
        <w:t xml:space="preserve">ordinaria </w:t>
      </w:r>
      <w:r w:rsidR="00F10114" w:rsidRPr="00AF3C3D">
        <w:rPr>
          <w:rFonts w:ascii="Arial" w:hAnsi="Arial" w:cs="Arial"/>
        </w:rPr>
        <w:t xml:space="preserve">el Consejo General del Instituto Electoral del Estado de Colima emitió el Acuerdo </w:t>
      </w:r>
      <w:r w:rsidR="00F820B4">
        <w:rPr>
          <w:rFonts w:ascii="Arial" w:hAnsi="Arial" w:cs="Arial"/>
        </w:rPr>
        <w:t>IEE/CG/</w:t>
      </w:r>
      <w:r w:rsidR="00F820B4" w:rsidRPr="00EC54FC">
        <w:rPr>
          <w:rFonts w:ascii="Arial" w:hAnsi="Arial" w:cs="Arial"/>
        </w:rPr>
        <w:t>A</w:t>
      </w:r>
      <w:r w:rsidR="00EC54FC" w:rsidRPr="00EC54FC">
        <w:rPr>
          <w:rFonts w:ascii="Arial" w:hAnsi="Arial" w:cs="Arial"/>
        </w:rPr>
        <w:t>116</w:t>
      </w:r>
      <w:r w:rsidR="00F820B4" w:rsidRPr="00EC54FC">
        <w:rPr>
          <w:rFonts w:ascii="Arial" w:hAnsi="Arial" w:cs="Arial"/>
        </w:rPr>
        <w:t>/</w:t>
      </w:r>
      <w:r w:rsidR="00F820B4">
        <w:rPr>
          <w:rFonts w:ascii="Arial" w:hAnsi="Arial" w:cs="Arial"/>
        </w:rPr>
        <w:t xml:space="preserve">2021, </w:t>
      </w:r>
      <w:r w:rsidR="00F10114" w:rsidRPr="00AF3C3D">
        <w:rPr>
          <w:rFonts w:ascii="Arial" w:hAnsi="Arial" w:cs="Arial"/>
        </w:rPr>
        <w:t xml:space="preserve">mediante el cual se aprobó </w:t>
      </w:r>
      <w:r w:rsidR="00F10114" w:rsidRPr="00822E3D">
        <w:rPr>
          <w:rFonts w:ascii="Arial" w:hAnsi="Arial" w:cs="Arial"/>
        </w:rPr>
        <w:t xml:space="preserve">el Calendario </w:t>
      </w:r>
      <w:r w:rsidR="00CC7692" w:rsidRPr="00822E3D">
        <w:rPr>
          <w:rFonts w:ascii="Arial" w:hAnsi="Arial" w:cs="Arial"/>
        </w:rPr>
        <w:t xml:space="preserve">Oficial de Actividades </w:t>
      </w:r>
      <w:r w:rsidR="00F10114" w:rsidRPr="00822E3D">
        <w:rPr>
          <w:rFonts w:ascii="Arial" w:hAnsi="Arial" w:cs="Arial"/>
        </w:rPr>
        <w:t xml:space="preserve">para el Proceso Electoral Local </w:t>
      </w:r>
      <w:r w:rsidR="00F820B4">
        <w:rPr>
          <w:rFonts w:ascii="Arial" w:hAnsi="Arial" w:cs="Arial"/>
        </w:rPr>
        <w:t xml:space="preserve">Extraordinario </w:t>
      </w:r>
      <w:r w:rsidR="00A04C7C" w:rsidRPr="00822E3D">
        <w:rPr>
          <w:rFonts w:ascii="Arial" w:hAnsi="Arial" w:cs="Arial"/>
        </w:rPr>
        <w:t>2021</w:t>
      </w:r>
      <w:r w:rsidR="00F10114" w:rsidRPr="00822E3D">
        <w:rPr>
          <w:rFonts w:ascii="Arial" w:hAnsi="Arial" w:cs="Arial"/>
        </w:rPr>
        <w:t xml:space="preserve">, </w:t>
      </w:r>
      <w:r w:rsidR="00F820B4">
        <w:rPr>
          <w:rFonts w:ascii="Arial" w:hAnsi="Arial" w:cs="Arial"/>
        </w:rPr>
        <w:t xml:space="preserve">relativo a la elección de miembros del Ayuntamiento del municipio de Tecomán, </w:t>
      </w:r>
      <w:r w:rsidR="00F10114" w:rsidRPr="00822E3D">
        <w:rPr>
          <w:rFonts w:ascii="Arial" w:hAnsi="Arial" w:cs="Arial"/>
        </w:rPr>
        <w:t xml:space="preserve">estableciéndose como fecha para </w:t>
      </w:r>
      <w:r w:rsidR="00793E5F" w:rsidRPr="00822E3D">
        <w:rPr>
          <w:rFonts w:ascii="Arial" w:hAnsi="Arial" w:cs="Arial"/>
        </w:rPr>
        <w:t xml:space="preserve">difundir </w:t>
      </w:r>
      <w:r w:rsidR="00F10114" w:rsidRPr="00822E3D">
        <w:rPr>
          <w:rFonts w:ascii="Arial" w:hAnsi="Arial" w:cs="Arial"/>
        </w:rPr>
        <w:t>la</w:t>
      </w:r>
      <w:r w:rsidR="00F10114" w:rsidRPr="00AF3C3D">
        <w:rPr>
          <w:rFonts w:ascii="Arial" w:hAnsi="Arial" w:cs="Arial"/>
        </w:rPr>
        <w:t xml:space="preserve"> </w:t>
      </w:r>
      <w:r w:rsidR="00F10114" w:rsidRPr="00822E3D">
        <w:rPr>
          <w:rFonts w:ascii="Arial" w:hAnsi="Arial" w:cs="Arial"/>
        </w:rPr>
        <w:t xml:space="preserve">Convocatoria para Observadoras y Observadores Electorales del Proceso Electoral Local </w:t>
      </w:r>
      <w:r w:rsidR="00A04C7C" w:rsidRPr="00822E3D">
        <w:rPr>
          <w:rFonts w:ascii="Arial" w:hAnsi="Arial" w:cs="Arial"/>
        </w:rPr>
        <w:t xml:space="preserve">2020-2021 </w:t>
      </w:r>
      <w:r w:rsidR="00793E5F" w:rsidRPr="00822E3D">
        <w:rPr>
          <w:rFonts w:ascii="Arial" w:hAnsi="Arial" w:cs="Arial"/>
        </w:rPr>
        <w:t>a partir d</w:t>
      </w:r>
      <w:r w:rsidR="00366EFC" w:rsidRPr="00822E3D">
        <w:rPr>
          <w:rFonts w:ascii="Arial" w:hAnsi="Arial" w:cs="Arial"/>
        </w:rPr>
        <w:t xml:space="preserve">el día </w:t>
      </w:r>
      <w:r w:rsidR="00EC54FC">
        <w:rPr>
          <w:rFonts w:ascii="Arial" w:hAnsi="Arial" w:cs="Arial"/>
        </w:rPr>
        <w:t>01</w:t>
      </w:r>
      <w:r w:rsidR="00F10114" w:rsidRPr="00822E3D">
        <w:rPr>
          <w:rFonts w:ascii="Arial" w:hAnsi="Arial" w:cs="Arial"/>
        </w:rPr>
        <w:t xml:space="preserve"> de octubre de 20</w:t>
      </w:r>
      <w:r w:rsidR="00F820B4">
        <w:rPr>
          <w:rFonts w:ascii="Arial" w:hAnsi="Arial" w:cs="Arial"/>
        </w:rPr>
        <w:t>21</w:t>
      </w:r>
      <w:r w:rsidR="00F10114" w:rsidRPr="00822E3D">
        <w:rPr>
          <w:rFonts w:ascii="Arial" w:hAnsi="Arial" w:cs="Arial"/>
        </w:rPr>
        <w:t>.</w:t>
      </w:r>
    </w:p>
    <w:p w14:paraId="71CDDA5E" w14:textId="77777777" w:rsidR="00816D8C" w:rsidRPr="00AF3C3D" w:rsidRDefault="00816D8C" w:rsidP="00816D8C">
      <w:pPr>
        <w:pStyle w:val="Prrafodelista"/>
        <w:tabs>
          <w:tab w:val="left" w:pos="426"/>
        </w:tabs>
        <w:spacing w:after="0" w:line="360" w:lineRule="auto"/>
        <w:ind w:left="0"/>
        <w:jc w:val="both"/>
        <w:rPr>
          <w:rFonts w:ascii="Arial" w:hAnsi="Arial" w:cs="Arial"/>
        </w:rPr>
      </w:pPr>
    </w:p>
    <w:p w14:paraId="56467259" w14:textId="0F0D2F1E" w:rsidR="00F10114" w:rsidRPr="00AF3C3D" w:rsidRDefault="00F10114" w:rsidP="006932EF">
      <w:pPr>
        <w:pStyle w:val="Prrafodelista"/>
        <w:tabs>
          <w:tab w:val="left" w:pos="426"/>
        </w:tabs>
        <w:spacing w:after="0" w:line="360" w:lineRule="auto"/>
        <w:ind w:left="0"/>
        <w:jc w:val="both"/>
        <w:rPr>
          <w:rFonts w:ascii="Arial" w:hAnsi="Arial" w:cs="Arial"/>
        </w:rPr>
      </w:pPr>
      <w:r w:rsidRPr="00AF3C3D">
        <w:rPr>
          <w:rFonts w:ascii="Arial" w:hAnsi="Arial" w:cs="Arial"/>
        </w:rPr>
        <w:t xml:space="preserve">Con base </w:t>
      </w:r>
      <w:r w:rsidR="00A04C7C" w:rsidRPr="00AF3C3D">
        <w:rPr>
          <w:rFonts w:ascii="Arial" w:hAnsi="Arial" w:cs="Arial"/>
        </w:rPr>
        <w:t>en</w:t>
      </w:r>
      <w:r w:rsidRPr="00AF3C3D">
        <w:rPr>
          <w:rFonts w:ascii="Arial" w:hAnsi="Arial" w:cs="Arial"/>
        </w:rPr>
        <w:t xml:space="preserve"> lo anterior, se emiten las siguientes</w:t>
      </w:r>
    </w:p>
    <w:p w14:paraId="679DAF73" w14:textId="07B64318" w:rsidR="00F10114" w:rsidRDefault="00F10114" w:rsidP="006932EF">
      <w:pPr>
        <w:tabs>
          <w:tab w:val="left" w:pos="4111"/>
        </w:tabs>
        <w:spacing w:line="360" w:lineRule="auto"/>
        <w:jc w:val="center"/>
        <w:rPr>
          <w:rFonts w:ascii="Arial" w:hAnsi="Arial" w:cs="Arial"/>
          <w:sz w:val="22"/>
          <w:szCs w:val="22"/>
          <w:lang w:val="pt-BR"/>
        </w:rPr>
      </w:pPr>
    </w:p>
    <w:p w14:paraId="7638987A" w14:textId="743E7954" w:rsidR="00EC54FC" w:rsidRDefault="00EC54FC" w:rsidP="006932EF">
      <w:pPr>
        <w:tabs>
          <w:tab w:val="left" w:pos="4111"/>
        </w:tabs>
        <w:spacing w:line="360" w:lineRule="auto"/>
        <w:jc w:val="center"/>
        <w:rPr>
          <w:rFonts w:ascii="Arial" w:hAnsi="Arial" w:cs="Arial"/>
          <w:sz w:val="22"/>
          <w:szCs w:val="22"/>
          <w:lang w:val="pt-BR"/>
        </w:rPr>
      </w:pPr>
    </w:p>
    <w:p w14:paraId="1BC172D8" w14:textId="77777777" w:rsidR="00EC54FC" w:rsidRPr="00AF3C3D" w:rsidRDefault="00EC54FC" w:rsidP="006932EF">
      <w:pPr>
        <w:tabs>
          <w:tab w:val="left" w:pos="4111"/>
        </w:tabs>
        <w:spacing w:line="360" w:lineRule="auto"/>
        <w:jc w:val="center"/>
        <w:rPr>
          <w:rFonts w:ascii="Arial" w:hAnsi="Arial" w:cs="Arial"/>
          <w:sz w:val="22"/>
          <w:szCs w:val="22"/>
          <w:lang w:val="pt-BR"/>
        </w:rPr>
      </w:pPr>
    </w:p>
    <w:p w14:paraId="2760B6EE" w14:textId="77777777" w:rsidR="00F10114" w:rsidRPr="00AF3C3D" w:rsidRDefault="00F10114" w:rsidP="000E18C9">
      <w:pPr>
        <w:tabs>
          <w:tab w:val="left" w:pos="4111"/>
        </w:tabs>
        <w:spacing w:line="360" w:lineRule="auto"/>
        <w:jc w:val="center"/>
        <w:rPr>
          <w:rFonts w:ascii="Arial" w:hAnsi="Arial" w:cs="Arial"/>
          <w:b/>
          <w:sz w:val="22"/>
          <w:szCs w:val="22"/>
          <w:lang w:val="pt-BR"/>
          <w14:shadow w14:blurRad="50800" w14:dist="38100" w14:dir="2700000" w14:sx="100000" w14:sy="100000" w14:kx="0" w14:ky="0" w14:algn="tl">
            <w14:srgbClr w14:val="000000">
              <w14:alpha w14:val="60000"/>
            </w14:srgbClr>
          </w14:shadow>
        </w:rPr>
      </w:pPr>
      <w:r w:rsidRPr="00AF3C3D">
        <w:rPr>
          <w:rFonts w:ascii="Arial" w:hAnsi="Arial" w:cs="Arial"/>
          <w:b/>
          <w:sz w:val="22"/>
          <w:szCs w:val="22"/>
          <w:lang w:val="pt-BR"/>
        </w:rPr>
        <w:lastRenderedPageBreak/>
        <w:t>C O N S I D E R A C I O N E S:</w:t>
      </w:r>
    </w:p>
    <w:p w14:paraId="44568E5E" w14:textId="77777777" w:rsidR="00F10114" w:rsidRPr="00AF3C3D" w:rsidRDefault="00F10114" w:rsidP="00F10114">
      <w:pPr>
        <w:spacing w:line="360" w:lineRule="auto"/>
        <w:jc w:val="both"/>
        <w:rPr>
          <w:rFonts w:ascii="Arial" w:hAnsi="Arial" w:cs="Arial"/>
          <w:b/>
          <w:sz w:val="22"/>
          <w:szCs w:val="22"/>
        </w:rPr>
      </w:pPr>
    </w:p>
    <w:p w14:paraId="1BE5293E" w14:textId="4643613B" w:rsidR="00B04D20" w:rsidRPr="00AF3C3D" w:rsidRDefault="00B04D20" w:rsidP="00B04D20">
      <w:pPr>
        <w:autoSpaceDE w:val="0"/>
        <w:autoSpaceDN w:val="0"/>
        <w:adjustRightInd w:val="0"/>
        <w:spacing w:line="360" w:lineRule="auto"/>
        <w:jc w:val="both"/>
        <w:rPr>
          <w:rFonts w:ascii="Arial" w:eastAsia="Calibri" w:hAnsi="Arial" w:cs="Arial"/>
          <w:b/>
          <w:sz w:val="22"/>
          <w:szCs w:val="22"/>
          <w:lang w:val="es-MX" w:eastAsia="en-US"/>
        </w:rPr>
      </w:pPr>
      <w:r w:rsidRPr="00AF3C3D">
        <w:rPr>
          <w:rFonts w:ascii="Arial" w:eastAsia="Calibri" w:hAnsi="Arial" w:cs="Arial"/>
          <w:b/>
          <w:sz w:val="22"/>
          <w:szCs w:val="22"/>
          <w:lang w:val="es-MX" w:eastAsia="en-US"/>
        </w:rPr>
        <w:t xml:space="preserve">1ª.- </w:t>
      </w:r>
      <w:r w:rsidRPr="00AF3C3D">
        <w:rPr>
          <w:rFonts w:ascii="Arial" w:eastAsia="Calibri" w:hAnsi="Arial" w:cs="Arial"/>
          <w:sz w:val="22"/>
          <w:szCs w:val="22"/>
          <w:lang w:val="es-MX" w:eastAsia="en-US"/>
        </w:rPr>
        <w:t>El artículo 116, párrafo segundo, fracción IV, inciso c), de la Constitución Política de los Estados Unidos Mexicanos</w:t>
      </w:r>
      <w:r w:rsidR="00B83725">
        <w:rPr>
          <w:rFonts w:ascii="Arial" w:eastAsia="Calibri" w:hAnsi="Arial" w:cs="Arial"/>
          <w:sz w:val="22"/>
          <w:szCs w:val="22"/>
          <w:lang w:val="es-MX" w:eastAsia="en-US"/>
        </w:rPr>
        <w:t xml:space="preserve"> </w:t>
      </w:r>
      <w:r w:rsidR="00D413CF" w:rsidRPr="00AF3C3D">
        <w:rPr>
          <w:rFonts w:ascii="Arial" w:eastAsia="Calibri" w:hAnsi="Arial" w:cs="Arial"/>
          <w:sz w:val="22"/>
          <w:szCs w:val="22"/>
          <w:lang w:val="es-MX" w:eastAsia="en-US"/>
        </w:rPr>
        <w:t>(CPEUM)</w:t>
      </w:r>
      <w:r w:rsidRPr="00AF3C3D">
        <w:rPr>
          <w:rFonts w:ascii="Arial" w:eastAsia="Calibri" w:hAnsi="Arial" w:cs="Arial"/>
          <w:sz w:val="22"/>
          <w:szCs w:val="22"/>
          <w:lang w:val="es-MX" w:eastAsia="en-US"/>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416BEAB8" w14:textId="77777777" w:rsidR="00B04D20" w:rsidRPr="00AF3C3D" w:rsidRDefault="00B04D20" w:rsidP="00B04D20">
      <w:pPr>
        <w:autoSpaceDE w:val="0"/>
        <w:autoSpaceDN w:val="0"/>
        <w:adjustRightInd w:val="0"/>
        <w:spacing w:line="360" w:lineRule="auto"/>
        <w:jc w:val="both"/>
        <w:rPr>
          <w:rFonts w:ascii="Arial" w:hAnsi="Arial" w:cs="Arial"/>
          <w:b/>
          <w:sz w:val="22"/>
          <w:szCs w:val="22"/>
        </w:rPr>
      </w:pPr>
    </w:p>
    <w:p w14:paraId="64185B59" w14:textId="1BF363CA" w:rsidR="00B04D20" w:rsidRPr="00AF3C3D" w:rsidRDefault="00B04D20" w:rsidP="00B04D20">
      <w:pPr>
        <w:autoSpaceDE w:val="0"/>
        <w:autoSpaceDN w:val="0"/>
        <w:adjustRightInd w:val="0"/>
        <w:spacing w:line="360" w:lineRule="auto"/>
        <w:jc w:val="both"/>
        <w:rPr>
          <w:rFonts w:ascii="Arial" w:eastAsia="Arial" w:hAnsi="Arial" w:cs="Arial"/>
          <w:sz w:val="22"/>
          <w:szCs w:val="22"/>
        </w:rPr>
      </w:pPr>
      <w:r w:rsidRPr="00AF3C3D">
        <w:rPr>
          <w:rFonts w:ascii="Arial" w:hAnsi="Arial" w:cs="Arial"/>
          <w:b/>
          <w:sz w:val="22"/>
          <w:szCs w:val="22"/>
        </w:rPr>
        <w:t>2ª.-</w:t>
      </w:r>
      <w:r w:rsidRPr="00AF3C3D">
        <w:rPr>
          <w:rFonts w:ascii="Arial" w:hAnsi="Arial" w:cs="Arial"/>
          <w:sz w:val="22"/>
          <w:szCs w:val="22"/>
        </w:rPr>
        <w:t xml:space="preserve"> </w:t>
      </w:r>
      <w:r w:rsidRPr="00AF3C3D">
        <w:rPr>
          <w:rFonts w:ascii="Arial" w:eastAsia="Arial" w:hAnsi="Arial" w:cs="Arial"/>
          <w:sz w:val="22"/>
          <w:szCs w:val="22"/>
        </w:rPr>
        <w:t>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Instituto Nacional Electoral y las que determine la ley.</w:t>
      </w:r>
    </w:p>
    <w:p w14:paraId="1575629D" w14:textId="77777777" w:rsidR="00B04D20" w:rsidRPr="00AF3C3D" w:rsidRDefault="00B04D20" w:rsidP="00B04D20">
      <w:pPr>
        <w:autoSpaceDE w:val="0"/>
        <w:autoSpaceDN w:val="0"/>
        <w:adjustRightInd w:val="0"/>
        <w:spacing w:line="360" w:lineRule="auto"/>
        <w:jc w:val="both"/>
        <w:rPr>
          <w:rFonts w:ascii="Arial" w:eastAsia="Arial" w:hAnsi="Arial" w:cs="Arial"/>
          <w:sz w:val="22"/>
          <w:szCs w:val="22"/>
        </w:rPr>
      </w:pPr>
    </w:p>
    <w:p w14:paraId="5354EF7C" w14:textId="0E45A50A" w:rsidR="00B04D20" w:rsidRPr="00AF3C3D" w:rsidRDefault="00B04D20" w:rsidP="00B04D20">
      <w:pPr>
        <w:autoSpaceDE w:val="0"/>
        <w:autoSpaceDN w:val="0"/>
        <w:adjustRightInd w:val="0"/>
        <w:spacing w:line="360" w:lineRule="auto"/>
        <w:jc w:val="both"/>
        <w:rPr>
          <w:rFonts w:ascii="Arial" w:eastAsia="Arial" w:hAnsi="Arial" w:cs="Arial"/>
          <w:sz w:val="22"/>
          <w:szCs w:val="22"/>
        </w:rPr>
      </w:pPr>
      <w:r w:rsidRPr="00AF3C3D">
        <w:rPr>
          <w:rFonts w:ascii="Arial" w:eastAsia="Arial" w:hAnsi="Arial" w:cs="Arial"/>
          <w:b/>
          <w:spacing w:val="1"/>
          <w:sz w:val="22"/>
          <w:szCs w:val="22"/>
        </w:rPr>
        <w:t>3ª.-</w:t>
      </w:r>
      <w:r w:rsidRPr="00AF3C3D">
        <w:rPr>
          <w:rFonts w:ascii="Arial" w:eastAsia="Arial" w:hAnsi="Arial" w:cs="Arial"/>
          <w:b/>
          <w:sz w:val="22"/>
          <w:szCs w:val="22"/>
        </w:rPr>
        <w:t xml:space="preserve"> </w:t>
      </w:r>
      <w:r w:rsidRPr="00AF3C3D">
        <w:rPr>
          <w:rFonts w:ascii="Arial" w:eastAsia="Arial" w:hAnsi="Arial" w:cs="Arial"/>
          <w:sz w:val="22"/>
          <w:szCs w:val="22"/>
        </w:rPr>
        <w:t>De conformidad a lo expuesto en el numeral 2 del artículo 98, de la Ley General de Instituciones y Procedimientos Electorales (LGIPE), los Organismos Públicos Locales Electorales son autoridad en la materia electoral, en los términos que establece la Constitución Federal, la propia LGIPE y las leyes locales correspondientes.</w:t>
      </w:r>
    </w:p>
    <w:p w14:paraId="7C7448B3" w14:textId="77777777" w:rsidR="00B04D20" w:rsidRPr="00AF3C3D" w:rsidRDefault="00B04D20" w:rsidP="00B04D20">
      <w:pPr>
        <w:autoSpaceDE w:val="0"/>
        <w:autoSpaceDN w:val="0"/>
        <w:adjustRightInd w:val="0"/>
        <w:spacing w:line="360" w:lineRule="auto"/>
        <w:jc w:val="both"/>
        <w:rPr>
          <w:rFonts w:ascii="Arial" w:eastAsia="Arial" w:hAnsi="Arial" w:cs="Arial"/>
          <w:sz w:val="22"/>
          <w:szCs w:val="22"/>
        </w:rPr>
      </w:pPr>
    </w:p>
    <w:p w14:paraId="1416075F" w14:textId="7A6C0782" w:rsidR="00B04D20" w:rsidRPr="00AF3C3D" w:rsidRDefault="00B04D20" w:rsidP="00B04D20">
      <w:pPr>
        <w:autoSpaceDE w:val="0"/>
        <w:autoSpaceDN w:val="0"/>
        <w:adjustRightInd w:val="0"/>
        <w:spacing w:line="360" w:lineRule="auto"/>
        <w:jc w:val="both"/>
        <w:rPr>
          <w:rFonts w:ascii="Arial" w:hAnsi="Arial" w:cs="Arial"/>
          <w:sz w:val="22"/>
          <w:szCs w:val="22"/>
          <w:shd w:val="clear" w:color="auto" w:fill="FFFFFF"/>
        </w:rPr>
      </w:pPr>
      <w:r w:rsidRPr="00AF3C3D">
        <w:rPr>
          <w:rFonts w:ascii="Arial" w:hAnsi="Arial" w:cs="Arial"/>
          <w:sz w:val="22"/>
          <w:szCs w:val="22"/>
          <w:shd w:val="clear" w:color="auto" w:fill="FFFFFF"/>
        </w:rPr>
        <w:t xml:space="preserve">Conforme a lo señalado en los incisos a) y r), del artículo 104, de la LGIPE en cita, corresponde a los </w:t>
      </w:r>
      <w:r w:rsidRPr="00AF3C3D">
        <w:rPr>
          <w:rFonts w:ascii="Arial" w:eastAsia="Arial" w:hAnsi="Arial" w:cs="Arial"/>
          <w:sz w:val="22"/>
          <w:szCs w:val="22"/>
        </w:rPr>
        <w:t>OPLE</w:t>
      </w:r>
      <w:r w:rsidRPr="00AF3C3D">
        <w:rPr>
          <w:rFonts w:ascii="Arial" w:hAnsi="Arial" w:cs="Arial"/>
          <w:sz w:val="22"/>
          <w:szCs w:val="22"/>
          <w:shd w:val="clear" w:color="auto" w:fill="FFFFFF"/>
        </w:rPr>
        <w:t xml:space="preserve"> aplicar los lineamientos que emita el </w:t>
      </w:r>
      <w:r w:rsidRPr="00AF3C3D">
        <w:rPr>
          <w:rFonts w:ascii="Arial" w:eastAsia="Arial" w:hAnsi="Arial" w:cs="Arial"/>
          <w:sz w:val="22"/>
          <w:szCs w:val="22"/>
        </w:rPr>
        <w:t>INE</w:t>
      </w:r>
      <w:r w:rsidRPr="00AF3C3D">
        <w:rPr>
          <w:rFonts w:ascii="Arial" w:hAnsi="Arial" w:cs="Arial"/>
          <w:sz w:val="22"/>
          <w:szCs w:val="22"/>
          <w:shd w:val="clear" w:color="auto" w:fill="FFFFFF"/>
        </w:rPr>
        <w:t xml:space="preserve"> y ejercer aquéllas funciones no reservadas al mismo, que se establezcan en la legislación local correspondiente.</w:t>
      </w:r>
    </w:p>
    <w:p w14:paraId="2C25833B" w14:textId="77777777" w:rsidR="00B04D20" w:rsidRPr="00AF3C3D" w:rsidRDefault="00B04D20" w:rsidP="00B04D20">
      <w:pPr>
        <w:autoSpaceDE w:val="0"/>
        <w:autoSpaceDN w:val="0"/>
        <w:adjustRightInd w:val="0"/>
        <w:spacing w:line="360" w:lineRule="auto"/>
        <w:jc w:val="both"/>
        <w:rPr>
          <w:rFonts w:ascii="Arial" w:eastAsia="Arial" w:hAnsi="Arial" w:cs="Arial"/>
          <w:b/>
          <w:sz w:val="22"/>
          <w:szCs w:val="22"/>
        </w:rPr>
      </w:pPr>
    </w:p>
    <w:p w14:paraId="36283F5B" w14:textId="0B3D1728" w:rsidR="00B04D20" w:rsidRPr="00AF3C3D" w:rsidRDefault="00B04D20" w:rsidP="00B04D20">
      <w:pPr>
        <w:spacing w:line="360" w:lineRule="auto"/>
        <w:jc w:val="both"/>
        <w:rPr>
          <w:rFonts w:ascii="Arial" w:hAnsi="Arial" w:cs="Arial"/>
          <w:sz w:val="22"/>
          <w:szCs w:val="22"/>
        </w:rPr>
      </w:pPr>
      <w:r w:rsidRPr="00AF3C3D">
        <w:rPr>
          <w:rFonts w:ascii="Arial" w:eastAsia="Arial" w:hAnsi="Arial" w:cs="Arial"/>
          <w:b/>
          <w:sz w:val="22"/>
          <w:szCs w:val="22"/>
        </w:rPr>
        <w:t>4ª.-</w:t>
      </w:r>
      <w:r w:rsidRPr="00AF3C3D">
        <w:rPr>
          <w:rFonts w:ascii="Arial" w:eastAsia="Arial" w:hAnsi="Arial" w:cs="Arial"/>
          <w:sz w:val="22"/>
          <w:szCs w:val="22"/>
        </w:rPr>
        <w:t xml:space="preserve"> </w:t>
      </w:r>
      <w:r w:rsidR="00B83725" w:rsidRPr="00BD4A45">
        <w:rPr>
          <w:rFonts w:ascii="Arial" w:hAnsi="Arial" w:cs="Arial"/>
          <w:sz w:val="22"/>
          <w:szCs w:val="22"/>
        </w:rPr>
        <w:t xml:space="preserve">De acuerdo con lo dispuesto por los artículos 41, Base V, de la Constitución Federal; 89 de la Constitución Política del Estado Libre y Soberano de Colima; y 97 del Código Electoral del Estado de Colima, el Instituto Electoral del Estado de Colima es </w:t>
      </w:r>
      <w:r w:rsidR="00B83725" w:rsidRPr="00BD4A45">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B83725" w:rsidRPr="00BD4A45">
        <w:rPr>
          <w:rFonts w:ascii="Arial" w:hAnsi="Arial" w:cs="Arial"/>
          <w:sz w:val="22"/>
          <w:szCs w:val="22"/>
        </w:rPr>
        <w:t>profesional en su desempeño e independiente en sus decisiones y funcionamiento.</w:t>
      </w:r>
    </w:p>
    <w:p w14:paraId="4113667E" w14:textId="77777777" w:rsidR="00B04D20" w:rsidRPr="00AF3C3D" w:rsidRDefault="00B04D20" w:rsidP="00B04D20">
      <w:pPr>
        <w:spacing w:line="360" w:lineRule="auto"/>
        <w:jc w:val="both"/>
        <w:rPr>
          <w:rFonts w:ascii="Arial" w:hAnsi="Arial" w:cs="Arial"/>
          <w:sz w:val="22"/>
          <w:szCs w:val="22"/>
        </w:rPr>
      </w:pPr>
    </w:p>
    <w:p w14:paraId="204FC0D9" w14:textId="77777777" w:rsidR="00B04D20" w:rsidRPr="00AF3C3D" w:rsidRDefault="00B04D20" w:rsidP="00B04D20">
      <w:pPr>
        <w:autoSpaceDE w:val="0"/>
        <w:autoSpaceDN w:val="0"/>
        <w:adjustRightInd w:val="0"/>
        <w:spacing w:line="360" w:lineRule="auto"/>
        <w:jc w:val="both"/>
        <w:rPr>
          <w:rFonts w:ascii="Arial" w:eastAsia="Arial" w:hAnsi="Arial" w:cs="Arial"/>
          <w:sz w:val="22"/>
          <w:szCs w:val="22"/>
        </w:rPr>
      </w:pPr>
      <w:r w:rsidRPr="00AF3C3D">
        <w:rPr>
          <w:rFonts w:ascii="Arial" w:eastAsia="Arial" w:hAnsi="Arial" w:cs="Arial"/>
          <w:sz w:val="22"/>
          <w:szCs w:val="22"/>
        </w:rPr>
        <w:lastRenderedPageBreak/>
        <w:t xml:space="preserve">Asimismo, </w:t>
      </w:r>
      <w:r w:rsidRPr="00AF3C3D">
        <w:rPr>
          <w:rFonts w:ascii="Arial" w:hAnsi="Arial" w:cs="Arial"/>
          <w:sz w:val="22"/>
          <w:szCs w:val="22"/>
        </w:rPr>
        <w:t>el referido artículo Constitucional, así como</w:t>
      </w:r>
      <w:r w:rsidRPr="00AF3C3D">
        <w:rPr>
          <w:rFonts w:ascii="Arial" w:eastAsia="Arial" w:hAnsi="Arial" w:cs="Arial"/>
          <w:sz w:val="22"/>
          <w:szCs w:val="22"/>
        </w:rPr>
        <w:t xml:space="preserve"> el inciso b), fracción IV del artículo 116 de la propia Constitución Federal; el numeral 1 del artículo 98 de la LGIPE; el referido artículo 89 de la Constitución Local y sus correlativos 4, párrafo segundo y 100 del citado Código, establecen que la </w:t>
      </w:r>
      <w:r w:rsidRPr="00AF3C3D">
        <w:rPr>
          <w:rFonts w:ascii="Arial" w:hAnsi="Arial" w:cs="Arial"/>
          <w:sz w:val="22"/>
          <w:szCs w:val="22"/>
        </w:rPr>
        <w:t xml:space="preserve">certeza, imparcialidad, independencia, legalidad, objetividad, máxima publicidad </w:t>
      </w:r>
      <w:r w:rsidRPr="00AF3C3D">
        <w:rPr>
          <w:rFonts w:ascii="Arial" w:hAnsi="Arial" w:cs="Arial"/>
          <w:bCs/>
          <w:sz w:val="22"/>
          <w:szCs w:val="22"/>
        </w:rPr>
        <w:t>y paridad,</w:t>
      </w:r>
      <w:r w:rsidRPr="00AF3C3D">
        <w:rPr>
          <w:rFonts w:ascii="Arial" w:hAnsi="Arial" w:cs="Arial"/>
          <w:sz w:val="22"/>
          <w:szCs w:val="22"/>
        </w:rPr>
        <w:t xml:space="preserve"> </w:t>
      </w:r>
      <w:r w:rsidRPr="00AF3C3D">
        <w:rPr>
          <w:rFonts w:ascii="Arial" w:eastAsia="Arial" w:hAnsi="Arial" w:cs="Arial"/>
          <w:sz w:val="22"/>
          <w:szCs w:val="22"/>
        </w:rPr>
        <w:t>serán principios rectores del Instituto en comento.</w:t>
      </w:r>
    </w:p>
    <w:p w14:paraId="2EA60CD7" w14:textId="77777777" w:rsidR="00B04D20" w:rsidRPr="00AF3C3D" w:rsidRDefault="00B04D20" w:rsidP="00B04D20">
      <w:pPr>
        <w:autoSpaceDE w:val="0"/>
        <w:autoSpaceDN w:val="0"/>
        <w:adjustRightInd w:val="0"/>
        <w:spacing w:line="360" w:lineRule="auto"/>
        <w:jc w:val="both"/>
        <w:rPr>
          <w:rFonts w:ascii="Arial" w:eastAsia="Arial" w:hAnsi="Arial" w:cs="Arial"/>
          <w:sz w:val="22"/>
          <w:szCs w:val="22"/>
        </w:rPr>
      </w:pPr>
    </w:p>
    <w:p w14:paraId="33475CF0" w14:textId="77777777" w:rsidR="00B04D20" w:rsidRPr="00AF3C3D" w:rsidRDefault="00B04D20" w:rsidP="00B04D20">
      <w:pPr>
        <w:autoSpaceDE w:val="0"/>
        <w:autoSpaceDN w:val="0"/>
        <w:adjustRightInd w:val="0"/>
        <w:spacing w:line="360" w:lineRule="auto"/>
        <w:jc w:val="both"/>
        <w:rPr>
          <w:rFonts w:ascii="Arial" w:eastAsia="Arial" w:hAnsi="Arial" w:cs="Arial"/>
          <w:sz w:val="22"/>
          <w:szCs w:val="22"/>
        </w:rPr>
      </w:pPr>
      <w:r w:rsidRPr="00AF3C3D">
        <w:rPr>
          <w:rFonts w:ascii="Arial" w:hAnsi="Arial" w:cs="Arial"/>
          <w:b/>
          <w:sz w:val="22"/>
          <w:szCs w:val="22"/>
        </w:rPr>
        <w:t xml:space="preserve">5ª.- </w:t>
      </w:r>
      <w:r w:rsidRPr="00AF3C3D">
        <w:rPr>
          <w:rFonts w:ascii="Arial" w:hAnsi="Arial" w:cs="Arial"/>
          <w:sz w:val="22"/>
          <w:szCs w:val="22"/>
        </w:rPr>
        <w:t xml:space="preserve">De acuerdo a lo dispuesto en el </w:t>
      </w:r>
      <w:r w:rsidRPr="00AF3C3D">
        <w:rPr>
          <w:rFonts w:ascii="Arial" w:eastAsia="Calibri" w:hAnsi="Arial" w:cs="Arial"/>
          <w:sz w:val="22"/>
          <w:szCs w:val="22"/>
          <w:lang w:val="es-MX" w:eastAsia="en-US"/>
        </w:rPr>
        <w:t>artículo 99 del Código Comicial Local, son fines del Instituto Electoral del Estado, p</w:t>
      </w:r>
      <w:r w:rsidRPr="00AF3C3D">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AF3C3D">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AF3C3D">
        <w:rPr>
          <w:rFonts w:ascii="Arial" w:eastAsia="Calibri" w:hAnsi="Arial" w:cs="Arial"/>
          <w:sz w:val="22"/>
          <w:szCs w:val="22"/>
          <w:lang w:val="es-ES_tradnl" w:eastAsia="en-US"/>
        </w:rPr>
        <w:t>coadyuvar en la promoción y difusión de la cultura cívica, política democrática.</w:t>
      </w:r>
    </w:p>
    <w:p w14:paraId="63259C76" w14:textId="77777777" w:rsidR="00F10114" w:rsidRPr="00AF3C3D" w:rsidRDefault="00F10114" w:rsidP="00F10114">
      <w:pPr>
        <w:spacing w:line="360" w:lineRule="auto"/>
        <w:jc w:val="both"/>
        <w:rPr>
          <w:rFonts w:ascii="Arial" w:hAnsi="Arial" w:cs="Arial"/>
          <w:b/>
          <w:sz w:val="22"/>
          <w:szCs w:val="22"/>
        </w:rPr>
      </w:pPr>
    </w:p>
    <w:p w14:paraId="34F03395" w14:textId="4C0397AB" w:rsidR="00F10114" w:rsidRPr="00AF3C3D" w:rsidRDefault="00B04D20" w:rsidP="00F10114">
      <w:pPr>
        <w:spacing w:line="360" w:lineRule="auto"/>
        <w:jc w:val="both"/>
        <w:rPr>
          <w:rFonts w:ascii="Arial" w:hAnsi="Arial" w:cs="Arial"/>
          <w:sz w:val="22"/>
          <w:szCs w:val="22"/>
          <w:lang w:val="pt-BR"/>
        </w:rPr>
      </w:pPr>
      <w:r w:rsidRPr="00AF3C3D">
        <w:rPr>
          <w:rFonts w:ascii="Arial" w:hAnsi="Arial" w:cs="Arial"/>
          <w:b/>
          <w:sz w:val="22"/>
          <w:szCs w:val="22"/>
        </w:rPr>
        <w:t>6</w:t>
      </w:r>
      <w:r w:rsidR="00F10114" w:rsidRPr="00AF3C3D">
        <w:rPr>
          <w:rFonts w:ascii="Arial" w:hAnsi="Arial" w:cs="Arial"/>
          <w:b/>
          <w:sz w:val="22"/>
          <w:szCs w:val="22"/>
          <w:lang w:val="pt-BR"/>
        </w:rPr>
        <w:t>ª.</w:t>
      </w:r>
      <w:r w:rsidR="003A37DF" w:rsidRPr="00AF3C3D">
        <w:rPr>
          <w:rFonts w:ascii="Arial" w:hAnsi="Arial" w:cs="Arial"/>
          <w:b/>
          <w:sz w:val="22"/>
          <w:szCs w:val="22"/>
          <w:lang w:val="pt-BR"/>
        </w:rPr>
        <w:t>-</w:t>
      </w:r>
      <w:r w:rsidR="00F10114" w:rsidRPr="00AF3C3D">
        <w:rPr>
          <w:rFonts w:ascii="Arial" w:hAnsi="Arial" w:cs="Arial"/>
          <w:sz w:val="22"/>
          <w:szCs w:val="22"/>
          <w:lang w:val="pt-BR"/>
        </w:rPr>
        <w:t xml:space="preserve"> </w:t>
      </w:r>
      <w:r w:rsidR="009615BB">
        <w:rPr>
          <w:rFonts w:ascii="Arial" w:hAnsi="Arial" w:cs="Arial"/>
          <w:sz w:val="22"/>
          <w:szCs w:val="22"/>
          <w:lang w:val="pt-BR"/>
        </w:rPr>
        <w:t>Para el</w:t>
      </w:r>
      <w:r w:rsidRPr="00AF3C3D">
        <w:rPr>
          <w:rFonts w:ascii="Arial" w:hAnsi="Arial" w:cs="Arial"/>
          <w:sz w:val="22"/>
          <w:szCs w:val="22"/>
          <w:lang w:val="pt-BR"/>
        </w:rPr>
        <w:t xml:space="preserve"> que nos ocupa, e</w:t>
      </w:r>
      <w:r w:rsidR="00F10114" w:rsidRPr="00AF3C3D">
        <w:rPr>
          <w:rFonts w:ascii="Arial" w:hAnsi="Arial" w:cs="Arial"/>
          <w:sz w:val="22"/>
          <w:szCs w:val="22"/>
        </w:rPr>
        <w:t>l artículo 1°, párrafo tercero de la CPEUM establece que todas las autoridades, en el ámbito de sus competencias, tienen la obligación de promover, respetar, proteger y garantizar los derechos humanos de conformidad con los principios de universalidad, interdependencia, indivisibilidad y progresividad.</w:t>
      </w:r>
    </w:p>
    <w:p w14:paraId="7DF7B75D" w14:textId="77777777" w:rsidR="00F10114" w:rsidRPr="00AF3C3D" w:rsidRDefault="00F10114" w:rsidP="00F10114">
      <w:pPr>
        <w:spacing w:line="360" w:lineRule="auto"/>
        <w:jc w:val="both"/>
        <w:rPr>
          <w:rFonts w:ascii="Arial" w:hAnsi="Arial" w:cs="Arial"/>
          <w:sz w:val="22"/>
          <w:szCs w:val="22"/>
          <w:lang w:val="pt-BR"/>
        </w:rPr>
      </w:pPr>
    </w:p>
    <w:p w14:paraId="23425BA1" w14:textId="0072AE1E" w:rsidR="00F10114" w:rsidRPr="00AF3C3D" w:rsidRDefault="00D413CF" w:rsidP="00F10114">
      <w:pPr>
        <w:spacing w:line="360" w:lineRule="auto"/>
        <w:jc w:val="both"/>
        <w:rPr>
          <w:rFonts w:ascii="Arial" w:hAnsi="Arial" w:cs="Arial"/>
          <w:sz w:val="22"/>
          <w:szCs w:val="22"/>
        </w:rPr>
      </w:pPr>
      <w:r w:rsidRPr="00AF3C3D">
        <w:rPr>
          <w:rFonts w:ascii="Arial" w:hAnsi="Arial" w:cs="Arial"/>
          <w:b/>
          <w:sz w:val="22"/>
          <w:szCs w:val="22"/>
        </w:rPr>
        <w:t>7</w:t>
      </w:r>
      <w:r w:rsidR="00F10114" w:rsidRPr="00AF3C3D">
        <w:rPr>
          <w:rFonts w:ascii="Arial" w:hAnsi="Arial" w:cs="Arial"/>
          <w:b/>
          <w:sz w:val="22"/>
          <w:szCs w:val="22"/>
        </w:rPr>
        <w:t>ª.</w:t>
      </w:r>
      <w:r w:rsidR="003A37DF" w:rsidRPr="00AF3C3D">
        <w:rPr>
          <w:rFonts w:ascii="Arial" w:hAnsi="Arial" w:cs="Arial"/>
          <w:b/>
          <w:sz w:val="22"/>
          <w:szCs w:val="22"/>
        </w:rPr>
        <w:t>-</w:t>
      </w:r>
      <w:r w:rsidR="00F10114" w:rsidRPr="00AF3C3D">
        <w:rPr>
          <w:rFonts w:ascii="Arial" w:hAnsi="Arial" w:cs="Arial"/>
          <w:sz w:val="22"/>
          <w:szCs w:val="22"/>
        </w:rPr>
        <w:t xml:space="preserve"> Que el artículo 8, numeral 2 de la LGIPE, establece que e</w:t>
      </w:r>
      <w:r w:rsidR="00F10114" w:rsidRPr="00AF3C3D">
        <w:rPr>
          <w:rFonts w:ascii="Arial" w:eastAsia="Arial" w:hAnsi="Arial" w:cs="Arial"/>
          <w:sz w:val="22"/>
          <w:szCs w:val="22"/>
          <w:lang w:val="es-MX"/>
        </w:rPr>
        <w:t>s</w:t>
      </w:r>
      <w:r w:rsidR="00F10114" w:rsidRPr="00AF3C3D">
        <w:rPr>
          <w:rFonts w:ascii="Arial" w:eastAsia="Arial" w:hAnsi="Arial" w:cs="Arial"/>
          <w:spacing w:val="3"/>
          <w:sz w:val="22"/>
          <w:szCs w:val="22"/>
          <w:lang w:val="es-MX"/>
        </w:rPr>
        <w:t xml:space="preserve"> </w:t>
      </w:r>
      <w:r w:rsidR="00F10114" w:rsidRPr="00AF3C3D">
        <w:rPr>
          <w:rFonts w:ascii="Arial" w:eastAsia="Arial" w:hAnsi="Arial" w:cs="Arial"/>
          <w:spacing w:val="1"/>
          <w:sz w:val="22"/>
          <w:szCs w:val="22"/>
          <w:lang w:val="es-MX"/>
        </w:rPr>
        <w:t>de</w:t>
      </w:r>
      <w:r w:rsidR="00F10114" w:rsidRPr="00AF3C3D">
        <w:rPr>
          <w:rFonts w:ascii="Arial" w:eastAsia="Arial" w:hAnsi="Arial" w:cs="Arial"/>
          <w:sz w:val="22"/>
          <w:szCs w:val="22"/>
          <w:lang w:val="es-MX"/>
        </w:rPr>
        <w:t>r</w:t>
      </w:r>
      <w:r w:rsidR="00F10114" w:rsidRPr="00AF3C3D">
        <w:rPr>
          <w:rFonts w:ascii="Arial" w:eastAsia="Arial" w:hAnsi="Arial" w:cs="Arial"/>
          <w:spacing w:val="-2"/>
          <w:sz w:val="22"/>
          <w:szCs w:val="22"/>
          <w:lang w:val="es-MX"/>
        </w:rPr>
        <w:t>e</w:t>
      </w:r>
      <w:r w:rsidR="00F10114" w:rsidRPr="00AF3C3D">
        <w:rPr>
          <w:rFonts w:ascii="Arial" w:eastAsia="Arial" w:hAnsi="Arial" w:cs="Arial"/>
          <w:spacing w:val="1"/>
          <w:sz w:val="22"/>
          <w:szCs w:val="22"/>
          <w:lang w:val="es-MX"/>
        </w:rPr>
        <w:t>c</w:t>
      </w:r>
      <w:r w:rsidR="00F10114" w:rsidRPr="00AF3C3D">
        <w:rPr>
          <w:rFonts w:ascii="Arial" w:eastAsia="Arial" w:hAnsi="Arial" w:cs="Arial"/>
          <w:spacing w:val="-2"/>
          <w:sz w:val="22"/>
          <w:szCs w:val="22"/>
          <w:lang w:val="es-MX"/>
        </w:rPr>
        <w:t>h</w:t>
      </w:r>
      <w:r w:rsidR="00F10114" w:rsidRPr="00AF3C3D">
        <w:rPr>
          <w:rFonts w:ascii="Arial" w:eastAsia="Arial" w:hAnsi="Arial" w:cs="Arial"/>
          <w:sz w:val="22"/>
          <w:szCs w:val="22"/>
          <w:lang w:val="es-MX"/>
        </w:rPr>
        <w:t>o</w:t>
      </w:r>
      <w:r w:rsidR="00F10114" w:rsidRPr="00AF3C3D">
        <w:rPr>
          <w:rFonts w:ascii="Arial" w:eastAsia="Arial" w:hAnsi="Arial" w:cs="Arial"/>
          <w:spacing w:val="2"/>
          <w:sz w:val="22"/>
          <w:szCs w:val="22"/>
          <w:lang w:val="es-MX"/>
        </w:rPr>
        <w:t xml:space="preserve"> </w:t>
      </w:r>
      <w:r w:rsidR="00F10114" w:rsidRPr="00AF3C3D">
        <w:rPr>
          <w:rFonts w:ascii="Arial" w:eastAsia="Arial" w:hAnsi="Arial" w:cs="Arial"/>
          <w:spacing w:val="1"/>
          <w:sz w:val="22"/>
          <w:szCs w:val="22"/>
          <w:lang w:val="es-MX"/>
        </w:rPr>
        <w:t>e</w:t>
      </w:r>
      <w:r w:rsidR="00F10114" w:rsidRPr="00AF3C3D">
        <w:rPr>
          <w:rFonts w:ascii="Arial" w:eastAsia="Arial" w:hAnsi="Arial" w:cs="Arial"/>
          <w:spacing w:val="-4"/>
          <w:sz w:val="22"/>
          <w:szCs w:val="22"/>
          <w:lang w:val="es-MX"/>
        </w:rPr>
        <w:t>x</w:t>
      </w:r>
      <w:r w:rsidR="00F10114" w:rsidRPr="00AF3C3D">
        <w:rPr>
          <w:rFonts w:ascii="Arial" w:eastAsia="Arial" w:hAnsi="Arial" w:cs="Arial"/>
          <w:spacing w:val="1"/>
          <w:sz w:val="22"/>
          <w:szCs w:val="22"/>
          <w:lang w:val="es-MX"/>
        </w:rPr>
        <w:t>clusi</w:t>
      </w:r>
      <w:r w:rsidR="00F10114" w:rsidRPr="00AF3C3D">
        <w:rPr>
          <w:rFonts w:ascii="Arial" w:eastAsia="Arial" w:hAnsi="Arial" w:cs="Arial"/>
          <w:spacing w:val="-1"/>
          <w:sz w:val="22"/>
          <w:szCs w:val="22"/>
          <w:lang w:val="es-MX"/>
        </w:rPr>
        <w:t>v</w:t>
      </w:r>
      <w:r w:rsidR="00F10114" w:rsidRPr="00AF3C3D">
        <w:rPr>
          <w:rFonts w:ascii="Arial" w:eastAsia="Arial" w:hAnsi="Arial" w:cs="Arial"/>
          <w:sz w:val="22"/>
          <w:szCs w:val="22"/>
          <w:lang w:val="es-MX"/>
        </w:rPr>
        <w:t>o</w:t>
      </w:r>
      <w:r w:rsidR="00F10114" w:rsidRPr="00AF3C3D">
        <w:rPr>
          <w:rFonts w:ascii="Arial" w:eastAsia="Arial" w:hAnsi="Arial" w:cs="Arial"/>
          <w:spacing w:val="2"/>
          <w:sz w:val="22"/>
          <w:szCs w:val="22"/>
          <w:lang w:val="es-MX"/>
        </w:rPr>
        <w:t xml:space="preserve"> </w:t>
      </w:r>
      <w:r w:rsidR="00F10114" w:rsidRPr="00AF3C3D">
        <w:rPr>
          <w:rFonts w:ascii="Arial" w:eastAsia="Arial" w:hAnsi="Arial" w:cs="Arial"/>
          <w:spacing w:val="1"/>
          <w:sz w:val="22"/>
          <w:szCs w:val="22"/>
          <w:lang w:val="es-MX"/>
        </w:rPr>
        <w:t>d</w:t>
      </w:r>
      <w:r w:rsidR="00F10114" w:rsidRPr="00AF3C3D">
        <w:rPr>
          <w:rFonts w:ascii="Arial" w:eastAsia="Arial" w:hAnsi="Arial" w:cs="Arial"/>
          <w:sz w:val="22"/>
          <w:szCs w:val="22"/>
          <w:lang w:val="es-MX"/>
        </w:rPr>
        <w:t>e</w:t>
      </w:r>
      <w:r w:rsidR="00F10114" w:rsidRPr="00AF3C3D">
        <w:rPr>
          <w:rFonts w:ascii="Arial" w:eastAsia="Arial" w:hAnsi="Arial" w:cs="Arial"/>
          <w:spacing w:val="2"/>
          <w:sz w:val="22"/>
          <w:szCs w:val="22"/>
          <w:lang w:val="es-MX"/>
        </w:rPr>
        <w:t xml:space="preserve"> las y </w:t>
      </w:r>
      <w:r w:rsidR="00F10114" w:rsidRPr="00AF3C3D">
        <w:rPr>
          <w:rFonts w:ascii="Arial" w:eastAsia="Arial" w:hAnsi="Arial" w:cs="Arial"/>
          <w:spacing w:val="-2"/>
          <w:sz w:val="22"/>
          <w:szCs w:val="22"/>
          <w:lang w:val="es-MX"/>
        </w:rPr>
        <w:t>l</w:t>
      </w:r>
      <w:r w:rsidR="00F10114" w:rsidRPr="00AF3C3D">
        <w:rPr>
          <w:rFonts w:ascii="Arial" w:eastAsia="Arial" w:hAnsi="Arial" w:cs="Arial"/>
          <w:spacing w:val="1"/>
          <w:sz w:val="22"/>
          <w:szCs w:val="22"/>
          <w:lang w:val="es-MX"/>
        </w:rPr>
        <w:t>o</w:t>
      </w:r>
      <w:r w:rsidR="00F10114" w:rsidRPr="00AF3C3D">
        <w:rPr>
          <w:rFonts w:ascii="Arial" w:eastAsia="Arial" w:hAnsi="Arial" w:cs="Arial"/>
          <w:sz w:val="22"/>
          <w:szCs w:val="22"/>
          <w:lang w:val="es-MX"/>
        </w:rPr>
        <w:t xml:space="preserve">s </w:t>
      </w:r>
      <w:r w:rsidR="00F10114" w:rsidRPr="00AF3C3D">
        <w:rPr>
          <w:rFonts w:ascii="Arial" w:eastAsia="Arial" w:hAnsi="Arial" w:cs="Arial"/>
          <w:spacing w:val="6"/>
          <w:sz w:val="22"/>
          <w:szCs w:val="22"/>
          <w:lang w:val="es-MX"/>
        </w:rPr>
        <w:t>c</w:t>
      </w:r>
      <w:r w:rsidR="00F10114" w:rsidRPr="00AF3C3D">
        <w:rPr>
          <w:rFonts w:ascii="Arial" w:eastAsia="Arial" w:hAnsi="Arial" w:cs="Arial"/>
          <w:spacing w:val="1"/>
          <w:sz w:val="22"/>
          <w:szCs w:val="22"/>
          <w:lang w:val="es-MX"/>
        </w:rPr>
        <w:t>iu</w:t>
      </w:r>
      <w:r w:rsidR="00F10114" w:rsidRPr="00AF3C3D">
        <w:rPr>
          <w:rFonts w:ascii="Arial" w:eastAsia="Arial" w:hAnsi="Arial" w:cs="Arial"/>
          <w:spacing w:val="-2"/>
          <w:sz w:val="22"/>
          <w:szCs w:val="22"/>
          <w:lang w:val="es-MX"/>
        </w:rPr>
        <w:t>d</w:t>
      </w:r>
      <w:r w:rsidR="00F10114" w:rsidRPr="00AF3C3D">
        <w:rPr>
          <w:rFonts w:ascii="Arial" w:eastAsia="Arial" w:hAnsi="Arial" w:cs="Arial"/>
          <w:spacing w:val="1"/>
          <w:sz w:val="22"/>
          <w:szCs w:val="22"/>
          <w:lang w:val="es-MX"/>
        </w:rPr>
        <w:t>ada</w:t>
      </w:r>
      <w:r w:rsidR="00F10114" w:rsidRPr="00AF3C3D">
        <w:rPr>
          <w:rFonts w:ascii="Arial" w:eastAsia="Arial" w:hAnsi="Arial" w:cs="Arial"/>
          <w:spacing w:val="-2"/>
          <w:sz w:val="22"/>
          <w:szCs w:val="22"/>
          <w:lang w:val="es-MX"/>
        </w:rPr>
        <w:t>n</w:t>
      </w:r>
      <w:r w:rsidR="00F10114" w:rsidRPr="00AF3C3D">
        <w:rPr>
          <w:rFonts w:ascii="Arial" w:eastAsia="Arial" w:hAnsi="Arial" w:cs="Arial"/>
          <w:spacing w:val="1"/>
          <w:sz w:val="22"/>
          <w:szCs w:val="22"/>
          <w:lang w:val="es-MX"/>
        </w:rPr>
        <w:t>o</w:t>
      </w:r>
      <w:r w:rsidR="00F10114" w:rsidRPr="00AF3C3D">
        <w:rPr>
          <w:rFonts w:ascii="Arial" w:eastAsia="Arial" w:hAnsi="Arial" w:cs="Arial"/>
          <w:sz w:val="22"/>
          <w:szCs w:val="22"/>
          <w:lang w:val="es-MX"/>
        </w:rPr>
        <w:t>s</w:t>
      </w:r>
      <w:r w:rsidR="00F10114" w:rsidRPr="00AF3C3D">
        <w:rPr>
          <w:rFonts w:ascii="Arial" w:eastAsia="Arial" w:hAnsi="Arial" w:cs="Arial"/>
          <w:spacing w:val="3"/>
          <w:sz w:val="22"/>
          <w:szCs w:val="22"/>
          <w:lang w:val="es-MX"/>
        </w:rPr>
        <w:t xml:space="preserve"> </w:t>
      </w:r>
      <w:r w:rsidR="00F10114" w:rsidRPr="00AF3C3D">
        <w:rPr>
          <w:rFonts w:ascii="Arial" w:eastAsia="Arial" w:hAnsi="Arial" w:cs="Arial"/>
          <w:spacing w:val="-2"/>
          <w:sz w:val="22"/>
          <w:szCs w:val="22"/>
          <w:lang w:val="es-MX"/>
        </w:rPr>
        <w:t>p</w:t>
      </w:r>
      <w:r w:rsidR="00F10114" w:rsidRPr="00AF3C3D">
        <w:rPr>
          <w:rFonts w:ascii="Arial" w:eastAsia="Arial" w:hAnsi="Arial" w:cs="Arial"/>
          <w:spacing w:val="1"/>
          <w:sz w:val="22"/>
          <w:szCs w:val="22"/>
          <w:lang w:val="es-MX"/>
        </w:rPr>
        <w:t>a</w:t>
      </w:r>
      <w:r w:rsidR="00F10114" w:rsidRPr="00AF3C3D">
        <w:rPr>
          <w:rFonts w:ascii="Arial" w:eastAsia="Arial" w:hAnsi="Arial" w:cs="Arial"/>
          <w:sz w:val="22"/>
          <w:szCs w:val="22"/>
          <w:lang w:val="es-MX"/>
        </w:rPr>
        <w:t>rt</w:t>
      </w:r>
      <w:r w:rsidR="00F10114" w:rsidRPr="00AF3C3D">
        <w:rPr>
          <w:rFonts w:ascii="Arial" w:eastAsia="Arial" w:hAnsi="Arial" w:cs="Arial"/>
          <w:spacing w:val="-1"/>
          <w:sz w:val="22"/>
          <w:szCs w:val="22"/>
          <w:lang w:val="es-MX"/>
        </w:rPr>
        <w:t>i</w:t>
      </w:r>
      <w:r w:rsidR="00F10114" w:rsidRPr="00AF3C3D">
        <w:rPr>
          <w:rFonts w:ascii="Arial" w:eastAsia="Arial" w:hAnsi="Arial" w:cs="Arial"/>
          <w:spacing w:val="1"/>
          <w:sz w:val="22"/>
          <w:szCs w:val="22"/>
          <w:lang w:val="es-MX"/>
        </w:rPr>
        <w:t>cip</w:t>
      </w:r>
      <w:r w:rsidR="00F10114" w:rsidRPr="00AF3C3D">
        <w:rPr>
          <w:rFonts w:ascii="Arial" w:eastAsia="Arial" w:hAnsi="Arial" w:cs="Arial"/>
          <w:spacing w:val="-2"/>
          <w:sz w:val="22"/>
          <w:szCs w:val="22"/>
          <w:lang w:val="es-MX"/>
        </w:rPr>
        <w:t>a</w:t>
      </w:r>
      <w:r w:rsidR="00F10114" w:rsidRPr="00AF3C3D">
        <w:rPr>
          <w:rFonts w:ascii="Arial" w:eastAsia="Arial" w:hAnsi="Arial" w:cs="Arial"/>
          <w:sz w:val="22"/>
          <w:szCs w:val="22"/>
          <w:lang w:val="es-MX"/>
        </w:rPr>
        <w:t>r</w:t>
      </w:r>
      <w:r w:rsidR="00F10114" w:rsidRPr="00AF3C3D">
        <w:rPr>
          <w:rFonts w:ascii="Arial" w:eastAsia="Arial" w:hAnsi="Arial" w:cs="Arial"/>
          <w:spacing w:val="2"/>
          <w:sz w:val="22"/>
          <w:szCs w:val="22"/>
          <w:lang w:val="es-MX"/>
        </w:rPr>
        <w:t xml:space="preserve"> </w:t>
      </w:r>
      <w:r w:rsidR="00F10114" w:rsidRPr="00AF3C3D">
        <w:rPr>
          <w:rFonts w:ascii="Arial" w:eastAsia="Arial" w:hAnsi="Arial" w:cs="Arial"/>
          <w:spacing w:val="1"/>
          <w:sz w:val="22"/>
          <w:szCs w:val="22"/>
          <w:lang w:val="es-MX"/>
        </w:rPr>
        <w:t>c</w:t>
      </w:r>
      <w:r w:rsidR="00F10114" w:rsidRPr="00AF3C3D">
        <w:rPr>
          <w:rFonts w:ascii="Arial" w:eastAsia="Arial" w:hAnsi="Arial" w:cs="Arial"/>
          <w:spacing w:val="-2"/>
          <w:sz w:val="22"/>
          <w:szCs w:val="22"/>
          <w:lang w:val="es-MX"/>
        </w:rPr>
        <w:t>o</w:t>
      </w:r>
      <w:r w:rsidR="00F10114" w:rsidRPr="00AF3C3D">
        <w:rPr>
          <w:rFonts w:ascii="Arial" w:eastAsia="Arial" w:hAnsi="Arial" w:cs="Arial"/>
          <w:spacing w:val="1"/>
          <w:sz w:val="22"/>
          <w:szCs w:val="22"/>
          <w:lang w:val="es-MX"/>
        </w:rPr>
        <w:t>m</w:t>
      </w:r>
      <w:r w:rsidR="00F10114" w:rsidRPr="00AF3C3D">
        <w:rPr>
          <w:rFonts w:ascii="Arial" w:eastAsia="Arial" w:hAnsi="Arial" w:cs="Arial"/>
          <w:sz w:val="22"/>
          <w:szCs w:val="22"/>
          <w:lang w:val="es-MX"/>
        </w:rPr>
        <w:t>o</w:t>
      </w:r>
      <w:r w:rsidR="00F10114" w:rsidRPr="00AF3C3D">
        <w:rPr>
          <w:rFonts w:ascii="Arial" w:eastAsia="Arial" w:hAnsi="Arial" w:cs="Arial"/>
          <w:spacing w:val="2"/>
          <w:sz w:val="22"/>
          <w:szCs w:val="22"/>
          <w:lang w:val="es-MX"/>
        </w:rPr>
        <w:t xml:space="preserve"> </w:t>
      </w:r>
      <w:r w:rsidR="00F10114" w:rsidRPr="00AF3C3D">
        <w:rPr>
          <w:rFonts w:ascii="Arial" w:eastAsia="Arial" w:hAnsi="Arial" w:cs="Arial"/>
          <w:spacing w:val="-2"/>
          <w:sz w:val="22"/>
          <w:szCs w:val="22"/>
          <w:lang w:val="es-MX"/>
        </w:rPr>
        <w:t>o</w:t>
      </w:r>
      <w:r w:rsidR="00F10114" w:rsidRPr="00AF3C3D">
        <w:rPr>
          <w:rFonts w:ascii="Arial" w:eastAsia="Arial" w:hAnsi="Arial" w:cs="Arial"/>
          <w:spacing w:val="1"/>
          <w:sz w:val="22"/>
          <w:szCs w:val="22"/>
          <w:lang w:val="es-MX"/>
        </w:rPr>
        <w:t>bse</w:t>
      </w:r>
      <w:r w:rsidR="00F10114" w:rsidRPr="00AF3C3D">
        <w:rPr>
          <w:rFonts w:ascii="Arial" w:eastAsia="Arial" w:hAnsi="Arial" w:cs="Arial"/>
          <w:sz w:val="22"/>
          <w:szCs w:val="22"/>
          <w:lang w:val="es-MX"/>
        </w:rPr>
        <w:t>r</w:t>
      </w:r>
      <w:r w:rsidR="00F10114" w:rsidRPr="00AF3C3D">
        <w:rPr>
          <w:rFonts w:ascii="Arial" w:eastAsia="Arial" w:hAnsi="Arial" w:cs="Arial"/>
          <w:spacing w:val="-1"/>
          <w:sz w:val="22"/>
          <w:szCs w:val="22"/>
          <w:lang w:val="es-MX"/>
        </w:rPr>
        <w:t>v</w:t>
      </w:r>
      <w:r w:rsidR="00F10114" w:rsidRPr="00AF3C3D">
        <w:rPr>
          <w:rFonts w:ascii="Arial" w:eastAsia="Arial" w:hAnsi="Arial" w:cs="Arial"/>
          <w:spacing w:val="1"/>
          <w:sz w:val="22"/>
          <w:szCs w:val="22"/>
          <w:lang w:val="es-MX"/>
        </w:rPr>
        <w:t>ado</w:t>
      </w:r>
      <w:r w:rsidR="00F10114" w:rsidRPr="00AF3C3D">
        <w:rPr>
          <w:rFonts w:ascii="Arial" w:eastAsia="Arial" w:hAnsi="Arial" w:cs="Arial"/>
          <w:spacing w:val="-2"/>
          <w:sz w:val="22"/>
          <w:szCs w:val="22"/>
          <w:lang w:val="es-MX"/>
        </w:rPr>
        <w:t>r</w:t>
      </w:r>
      <w:r w:rsidR="00F10114" w:rsidRPr="00AF3C3D">
        <w:rPr>
          <w:rFonts w:ascii="Arial" w:eastAsia="Arial" w:hAnsi="Arial" w:cs="Arial"/>
          <w:spacing w:val="1"/>
          <w:sz w:val="22"/>
          <w:szCs w:val="22"/>
          <w:lang w:val="es-MX"/>
        </w:rPr>
        <w:t>as</w:t>
      </w:r>
      <w:r w:rsidR="00F10114" w:rsidRPr="00AF3C3D">
        <w:rPr>
          <w:rFonts w:ascii="Arial" w:eastAsia="Arial" w:hAnsi="Arial" w:cs="Arial"/>
          <w:spacing w:val="3"/>
          <w:sz w:val="22"/>
          <w:szCs w:val="22"/>
          <w:lang w:val="es-MX"/>
        </w:rPr>
        <w:t xml:space="preserve"> y observadores </w:t>
      </w:r>
      <w:r w:rsidR="00F10114" w:rsidRPr="00AF3C3D">
        <w:rPr>
          <w:rFonts w:ascii="Arial" w:eastAsia="Arial" w:hAnsi="Arial" w:cs="Arial"/>
          <w:spacing w:val="-2"/>
          <w:sz w:val="22"/>
          <w:szCs w:val="22"/>
          <w:lang w:val="es-MX"/>
        </w:rPr>
        <w:t>d</w:t>
      </w:r>
      <w:r w:rsidR="00F10114" w:rsidRPr="00AF3C3D">
        <w:rPr>
          <w:rFonts w:ascii="Arial" w:eastAsia="Arial" w:hAnsi="Arial" w:cs="Arial"/>
          <w:sz w:val="22"/>
          <w:szCs w:val="22"/>
          <w:lang w:val="es-MX"/>
        </w:rPr>
        <w:t>e</w:t>
      </w:r>
      <w:r w:rsidR="00F10114" w:rsidRPr="00AF3C3D">
        <w:rPr>
          <w:rFonts w:ascii="Arial" w:eastAsia="Arial" w:hAnsi="Arial" w:cs="Arial"/>
          <w:spacing w:val="2"/>
          <w:sz w:val="22"/>
          <w:szCs w:val="22"/>
          <w:lang w:val="es-MX"/>
        </w:rPr>
        <w:t xml:space="preserve"> </w:t>
      </w:r>
      <w:r w:rsidR="00F10114" w:rsidRPr="00AF3C3D">
        <w:rPr>
          <w:rFonts w:ascii="Arial" w:eastAsia="Arial" w:hAnsi="Arial" w:cs="Arial"/>
          <w:spacing w:val="1"/>
          <w:sz w:val="22"/>
          <w:szCs w:val="22"/>
          <w:lang w:val="es-MX"/>
        </w:rPr>
        <w:t>l</w:t>
      </w:r>
      <w:r w:rsidR="00F10114" w:rsidRPr="00AF3C3D">
        <w:rPr>
          <w:rFonts w:ascii="Arial" w:eastAsia="Arial" w:hAnsi="Arial" w:cs="Arial"/>
          <w:spacing w:val="-2"/>
          <w:sz w:val="22"/>
          <w:szCs w:val="22"/>
          <w:lang w:val="es-MX"/>
        </w:rPr>
        <w:t>o</w:t>
      </w:r>
      <w:r w:rsidR="00F10114" w:rsidRPr="00AF3C3D">
        <w:rPr>
          <w:rFonts w:ascii="Arial" w:eastAsia="Arial" w:hAnsi="Arial" w:cs="Arial"/>
          <w:sz w:val="22"/>
          <w:szCs w:val="22"/>
          <w:lang w:val="es-MX"/>
        </w:rPr>
        <w:t>s</w:t>
      </w:r>
      <w:r w:rsidR="00F10114" w:rsidRPr="00AF3C3D">
        <w:rPr>
          <w:rFonts w:ascii="Arial" w:eastAsia="Arial" w:hAnsi="Arial" w:cs="Arial"/>
          <w:spacing w:val="3"/>
          <w:sz w:val="22"/>
          <w:szCs w:val="22"/>
          <w:lang w:val="es-MX"/>
        </w:rPr>
        <w:t xml:space="preserve"> </w:t>
      </w:r>
      <w:r w:rsidR="00F10114" w:rsidRPr="00AF3C3D">
        <w:rPr>
          <w:rFonts w:ascii="Arial" w:eastAsia="Arial" w:hAnsi="Arial" w:cs="Arial"/>
          <w:spacing w:val="1"/>
          <w:sz w:val="22"/>
          <w:szCs w:val="22"/>
          <w:lang w:val="es-MX"/>
        </w:rPr>
        <w:t>ac</w:t>
      </w:r>
      <w:r w:rsidR="00F10114" w:rsidRPr="00AF3C3D">
        <w:rPr>
          <w:rFonts w:ascii="Arial" w:eastAsia="Arial" w:hAnsi="Arial" w:cs="Arial"/>
          <w:spacing w:val="-2"/>
          <w:sz w:val="22"/>
          <w:szCs w:val="22"/>
          <w:lang w:val="es-MX"/>
        </w:rPr>
        <w:t>t</w:t>
      </w:r>
      <w:r w:rsidR="00F10114" w:rsidRPr="00AF3C3D">
        <w:rPr>
          <w:rFonts w:ascii="Arial" w:eastAsia="Arial" w:hAnsi="Arial" w:cs="Arial"/>
          <w:spacing w:val="1"/>
          <w:sz w:val="22"/>
          <w:szCs w:val="22"/>
          <w:lang w:val="es-MX"/>
        </w:rPr>
        <w:t>o</w:t>
      </w:r>
      <w:r w:rsidR="00F10114" w:rsidRPr="00AF3C3D">
        <w:rPr>
          <w:rFonts w:ascii="Arial" w:eastAsia="Arial" w:hAnsi="Arial" w:cs="Arial"/>
          <w:sz w:val="22"/>
          <w:szCs w:val="22"/>
          <w:lang w:val="es-MX"/>
        </w:rPr>
        <w:t>s</w:t>
      </w:r>
      <w:r w:rsidR="00F10114" w:rsidRPr="00AF3C3D">
        <w:rPr>
          <w:rFonts w:ascii="Arial" w:eastAsia="Arial" w:hAnsi="Arial" w:cs="Arial"/>
          <w:spacing w:val="3"/>
          <w:sz w:val="22"/>
          <w:szCs w:val="22"/>
          <w:lang w:val="es-MX"/>
        </w:rPr>
        <w:t xml:space="preserve"> </w:t>
      </w:r>
      <w:r w:rsidR="00F10114" w:rsidRPr="00AF3C3D">
        <w:rPr>
          <w:rFonts w:ascii="Arial" w:eastAsia="Arial" w:hAnsi="Arial" w:cs="Arial"/>
          <w:spacing w:val="-2"/>
          <w:sz w:val="22"/>
          <w:szCs w:val="22"/>
          <w:lang w:val="es-MX"/>
        </w:rPr>
        <w:t>d</w:t>
      </w:r>
      <w:r w:rsidR="00F10114" w:rsidRPr="00AF3C3D">
        <w:rPr>
          <w:rFonts w:ascii="Arial" w:eastAsia="Arial" w:hAnsi="Arial" w:cs="Arial"/>
          <w:sz w:val="22"/>
          <w:szCs w:val="22"/>
          <w:lang w:val="es-MX"/>
        </w:rPr>
        <w:t>e</w:t>
      </w:r>
      <w:r w:rsidR="00F10114" w:rsidRPr="00AF3C3D">
        <w:rPr>
          <w:rFonts w:ascii="Arial" w:eastAsia="Arial" w:hAnsi="Arial" w:cs="Arial"/>
          <w:spacing w:val="2"/>
          <w:sz w:val="22"/>
          <w:szCs w:val="22"/>
          <w:lang w:val="es-MX"/>
        </w:rPr>
        <w:t xml:space="preserve"> </w:t>
      </w:r>
      <w:r w:rsidR="00F10114" w:rsidRPr="00AF3C3D">
        <w:rPr>
          <w:rFonts w:ascii="Arial" w:eastAsia="Arial" w:hAnsi="Arial" w:cs="Arial"/>
          <w:spacing w:val="-2"/>
          <w:sz w:val="22"/>
          <w:szCs w:val="22"/>
          <w:lang w:val="es-MX"/>
        </w:rPr>
        <w:t>p</w:t>
      </w:r>
      <w:r w:rsidR="00F10114" w:rsidRPr="00AF3C3D">
        <w:rPr>
          <w:rFonts w:ascii="Arial" w:eastAsia="Arial" w:hAnsi="Arial" w:cs="Arial"/>
          <w:sz w:val="22"/>
          <w:szCs w:val="22"/>
          <w:lang w:val="es-MX"/>
        </w:rPr>
        <w:t>r</w:t>
      </w:r>
      <w:r w:rsidR="00F10114" w:rsidRPr="00AF3C3D">
        <w:rPr>
          <w:rFonts w:ascii="Arial" w:eastAsia="Arial" w:hAnsi="Arial" w:cs="Arial"/>
          <w:spacing w:val="1"/>
          <w:sz w:val="22"/>
          <w:szCs w:val="22"/>
          <w:lang w:val="es-MX"/>
        </w:rPr>
        <w:t>epa</w:t>
      </w:r>
      <w:r w:rsidR="00F10114" w:rsidRPr="00AF3C3D">
        <w:rPr>
          <w:rFonts w:ascii="Arial" w:eastAsia="Arial" w:hAnsi="Arial" w:cs="Arial"/>
          <w:sz w:val="22"/>
          <w:szCs w:val="22"/>
          <w:lang w:val="es-MX"/>
        </w:rPr>
        <w:t>r</w:t>
      </w:r>
      <w:r w:rsidR="00F10114" w:rsidRPr="00AF3C3D">
        <w:rPr>
          <w:rFonts w:ascii="Arial" w:eastAsia="Arial" w:hAnsi="Arial" w:cs="Arial"/>
          <w:spacing w:val="-2"/>
          <w:sz w:val="22"/>
          <w:szCs w:val="22"/>
          <w:lang w:val="es-MX"/>
        </w:rPr>
        <w:t>a</w:t>
      </w:r>
      <w:r w:rsidR="00F10114" w:rsidRPr="00AF3C3D">
        <w:rPr>
          <w:rFonts w:ascii="Arial" w:eastAsia="Arial" w:hAnsi="Arial" w:cs="Arial"/>
          <w:spacing w:val="1"/>
          <w:sz w:val="22"/>
          <w:szCs w:val="22"/>
          <w:lang w:val="es-MX"/>
        </w:rPr>
        <w:t>ci</w:t>
      </w:r>
      <w:r w:rsidR="00F10114" w:rsidRPr="00AF3C3D">
        <w:rPr>
          <w:rFonts w:ascii="Arial" w:eastAsia="Arial" w:hAnsi="Arial" w:cs="Arial"/>
          <w:spacing w:val="-2"/>
          <w:sz w:val="22"/>
          <w:szCs w:val="22"/>
          <w:lang w:val="es-MX"/>
        </w:rPr>
        <w:t>ó</w:t>
      </w:r>
      <w:r w:rsidR="00F10114" w:rsidRPr="00AF3C3D">
        <w:rPr>
          <w:rFonts w:ascii="Arial" w:eastAsia="Arial" w:hAnsi="Arial" w:cs="Arial"/>
          <w:sz w:val="22"/>
          <w:szCs w:val="22"/>
          <w:lang w:val="es-MX"/>
        </w:rPr>
        <w:t>n</w:t>
      </w:r>
      <w:r w:rsidR="00F10114" w:rsidRPr="00AF3C3D">
        <w:rPr>
          <w:rFonts w:ascii="Arial" w:eastAsia="Arial" w:hAnsi="Arial" w:cs="Arial"/>
          <w:spacing w:val="2"/>
          <w:sz w:val="22"/>
          <w:szCs w:val="22"/>
          <w:lang w:val="es-MX"/>
        </w:rPr>
        <w:t xml:space="preserve"> </w:t>
      </w:r>
      <w:r w:rsidR="00F10114" w:rsidRPr="00AF3C3D">
        <w:rPr>
          <w:rFonts w:ascii="Arial" w:eastAsia="Arial" w:hAnsi="Arial" w:cs="Arial"/>
          <w:sz w:val="22"/>
          <w:szCs w:val="22"/>
          <w:lang w:val="es-MX"/>
        </w:rPr>
        <w:t xml:space="preserve">y </w:t>
      </w:r>
      <w:r w:rsidR="00F10114" w:rsidRPr="00AF3C3D">
        <w:rPr>
          <w:rFonts w:ascii="Arial" w:eastAsia="Arial" w:hAnsi="Arial" w:cs="Arial"/>
          <w:spacing w:val="1"/>
          <w:sz w:val="22"/>
          <w:szCs w:val="22"/>
          <w:lang w:val="es-MX"/>
        </w:rPr>
        <w:t>desa</w:t>
      </w:r>
      <w:r w:rsidR="00F10114" w:rsidRPr="00AF3C3D">
        <w:rPr>
          <w:rFonts w:ascii="Arial" w:eastAsia="Arial" w:hAnsi="Arial" w:cs="Arial"/>
          <w:sz w:val="22"/>
          <w:szCs w:val="22"/>
          <w:lang w:val="es-MX"/>
        </w:rPr>
        <w:t>rr</w:t>
      </w:r>
      <w:r w:rsidR="00F10114" w:rsidRPr="00AF3C3D">
        <w:rPr>
          <w:rFonts w:ascii="Arial" w:eastAsia="Arial" w:hAnsi="Arial" w:cs="Arial"/>
          <w:spacing w:val="-2"/>
          <w:sz w:val="22"/>
          <w:szCs w:val="22"/>
          <w:lang w:val="es-MX"/>
        </w:rPr>
        <w:t>o</w:t>
      </w:r>
      <w:r w:rsidR="00F10114" w:rsidRPr="00AF3C3D">
        <w:rPr>
          <w:rFonts w:ascii="Arial" w:eastAsia="Arial" w:hAnsi="Arial" w:cs="Arial"/>
          <w:spacing w:val="1"/>
          <w:sz w:val="22"/>
          <w:szCs w:val="22"/>
          <w:lang w:val="es-MX"/>
        </w:rPr>
        <w:t>l</w:t>
      </w:r>
      <w:r w:rsidR="00F10114" w:rsidRPr="00AF3C3D">
        <w:rPr>
          <w:rFonts w:ascii="Arial" w:eastAsia="Arial" w:hAnsi="Arial" w:cs="Arial"/>
          <w:spacing w:val="-2"/>
          <w:sz w:val="22"/>
          <w:szCs w:val="22"/>
          <w:lang w:val="es-MX"/>
        </w:rPr>
        <w:t>l</w:t>
      </w:r>
      <w:r w:rsidR="00F10114" w:rsidRPr="00AF3C3D">
        <w:rPr>
          <w:rFonts w:ascii="Arial" w:eastAsia="Arial" w:hAnsi="Arial" w:cs="Arial"/>
          <w:sz w:val="22"/>
          <w:szCs w:val="22"/>
          <w:lang w:val="es-MX"/>
        </w:rPr>
        <w:t xml:space="preserve">o </w:t>
      </w:r>
      <w:r w:rsidR="00F10114" w:rsidRPr="00AF3C3D">
        <w:rPr>
          <w:rFonts w:ascii="Arial" w:eastAsia="Arial" w:hAnsi="Arial" w:cs="Arial"/>
          <w:spacing w:val="1"/>
          <w:sz w:val="22"/>
          <w:szCs w:val="22"/>
          <w:lang w:val="es-MX"/>
        </w:rPr>
        <w:t>d</w:t>
      </w:r>
      <w:r w:rsidR="00F10114" w:rsidRPr="00AF3C3D">
        <w:rPr>
          <w:rFonts w:ascii="Arial" w:eastAsia="Arial" w:hAnsi="Arial" w:cs="Arial"/>
          <w:sz w:val="22"/>
          <w:szCs w:val="22"/>
          <w:lang w:val="es-MX"/>
        </w:rPr>
        <w:t>e</w:t>
      </w:r>
      <w:r w:rsidR="00F10114" w:rsidRPr="00AF3C3D">
        <w:rPr>
          <w:rFonts w:ascii="Arial" w:eastAsia="Arial" w:hAnsi="Arial" w:cs="Arial"/>
          <w:spacing w:val="3"/>
          <w:sz w:val="22"/>
          <w:szCs w:val="22"/>
          <w:lang w:val="es-MX"/>
        </w:rPr>
        <w:t xml:space="preserve"> </w:t>
      </w:r>
      <w:r w:rsidR="00F10114" w:rsidRPr="00AF3C3D">
        <w:rPr>
          <w:rFonts w:ascii="Arial" w:eastAsia="Arial" w:hAnsi="Arial" w:cs="Arial"/>
          <w:spacing w:val="-2"/>
          <w:sz w:val="22"/>
          <w:szCs w:val="22"/>
          <w:lang w:val="es-MX"/>
        </w:rPr>
        <w:t>l</w:t>
      </w:r>
      <w:r w:rsidR="00F10114" w:rsidRPr="00AF3C3D">
        <w:rPr>
          <w:rFonts w:ascii="Arial" w:eastAsia="Arial" w:hAnsi="Arial" w:cs="Arial"/>
          <w:spacing w:val="1"/>
          <w:sz w:val="22"/>
          <w:szCs w:val="22"/>
          <w:lang w:val="es-MX"/>
        </w:rPr>
        <w:t>o</w:t>
      </w:r>
      <w:r w:rsidR="00F10114" w:rsidRPr="00AF3C3D">
        <w:rPr>
          <w:rFonts w:ascii="Arial" w:eastAsia="Arial" w:hAnsi="Arial" w:cs="Arial"/>
          <w:sz w:val="22"/>
          <w:szCs w:val="22"/>
          <w:lang w:val="es-MX"/>
        </w:rPr>
        <w:t>s</w:t>
      </w:r>
      <w:r w:rsidR="00F10114" w:rsidRPr="00AF3C3D">
        <w:rPr>
          <w:rFonts w:ascii="Arial" w:eastAsia="Arial" w:hAnsi="Arial" w:cs="Arial"/>
          <w:spacing w:val="1"/>
          <w:sz w:val="22"/>
          <w:szCs w:val="22"/>
          <w:lang w:val="es-MX"/>
        </w:rPr>
        <w:t xml:space="preserve"> p</w:t>
      </w:r>
      <w:r w:rsidR="00F10114" w:rsidRPr="00AF3C3D">
        <w:rPr>
          <w:rFonts w:ascii="Arial" w:eastAsia="Arial" w:hAnsi="Arial" w:cs="Arial"/>
          <w:sz w:val="22"/>
          <w:szCs w:val="22"/>
          <w:lang w:val="es-MX"/>
        </w:rPr>
        <w:t>r</w:t>
      </w:r>
      <w:r w:rsidR="00F10114" w:rsidRPr="00AF3C3D">
        <w:rPr>
          <w:rFonts w:ascii="Arial" w:eastAsia="Arial" w:hAnsi="Arial" w:cs="Arial"/>
          <w:spacing w:val="-2"/>
          <w:sz w:val="22"/>
          <w:szCs w:val="22"/>
          <w:lang w:val="es-MX"/>
        </w:rPr>
        <w:t>o</w:t>
      </w:r>
      <w:r w:rsidR="00F10114" w:rsidRPr="00AF3C3D">
        <w:rPr>
          <w:rFonts w:ascii="Arial" w:eastAsia="Arial" w:hAnsi="Arial" w:cs="Arial"/>
          <w:spacing w:val="1"/>
          <w:sz w:val="22"/>
          <w:szCs w:val="22"/>
          <w:lang w:val="es-MX"/>
        </w:rPr>
        <w:t>ce</w:t>
      </w:r>
      <w:r w:rsidR="00F10114" w:rsidRPr="00AF3C3D">
        <w:rPr>
          <w:rFonts w:ascii="Arial" w:eastAsia="Arial" w:hAnsi="Arial" w:cs="Arial"/>
          <w:spacing w:val="-1"/>
          <w:sz w:val="22"/>
          <w:szCs w:val="22"/>
          <w:lang w:val="es-MX"/>
        </w:rPr>
        <w:t>s</w:t>
      </w:r>
      <w:r w:rsidR="00F10114" w:rsidRPr="00AF3C3D">
        <w:rPr>
          <w:rFonts w:ascii="Arial" w:eastAsia="Arial" w:hAnsi="Arial" w:cs="Arial"/>
          <w:spacing w:val="1"/>
          <w:sz w:val="22"/>
          <w:szCs w:val="22"/>
          <w:lang w:val="es-MX"/>
        </w:rPr>
        <w:t>o</w:t>
      </w:r>
      <w:r w:rsidR="00F10114" w:rsidRPr="00AF3C3D">
        <w:rPr>
          <w:rFonts w:ascii="Arial" w:eastAsia="Arial" w:hAnsi="Arial" w:cs="Arial"/>
          <w:sz w:val="22"/>
          <w:szCs w:val="22"/>
          <w:lang w:val="es-MX"/>
        </w:rPr>
        <w:t>s</w:t>
      </w:r>
      <w:r w:rsidR="00F10114" w:rsidRPr="00AF3C3D">
        <w:rPr>
          <w:rFonts w:ascii="Arial" w:eastAsia="Arial" w:hAnsi="Arial" w:cs="Arial"/>
          <w:spacing w:val="1"/>
          <w:sz w:val="22"/>
          <w:szCs w:val="22"/>
          <w:lang w:val="es-MX"/>
        </w:rPr>
        <w:t xml:space="preserve"> e</w:t>
      </w:r>
      <w:r w:rsidR="00F10114" w:rsidRPr="00AF3C3D">
        <w:rPr>
          <w:rFonts w:ascii="Arial" w:eastAsia="Arial" w:hAnsi="Arial" w:cs="Arial"/>
          <w:spacing w:val="-2"/>
          <w:sz w:val="22"/>
          <w:szCs w:val="22"/>
          <w:lang w:val="es-MX"/>
        </w:rPr>
        <w:t>l</w:t>
      </w:r>
      <w:r w:rsidR="00F10114" w:rsidRPr="00AF3C3D">
        <w:rPr>
          <w:rFonts w:ascii="Arial" w:eastAsia="Arial" w:hAnsi="Arial" w:cs="Arial"/>
          <w:spacing w:val="1"/>
          <w:sz w:val="22"/>
          <w:szCs w:val="22"/>
          <w:lang w:val="es-MX"/>
        </w:rPr>
        <w:t>ec</w:t>
      </w:r>
      <w:r w:rsidR="00F10114" w:rsidRPr="00AF3C3D">
        <w:rPr>
          <w:rFonts w:ascii="Arial" w:eastAsia="Arial" w:hAnsi="Arial" w:cs="Arial"/>
          <w:spacing w:val="-2"/>
          <w:sz w:val="22"/>
          <w:szCs w:val="22"/>
          <w:lang w:val="es-MX"/>
        </w:rPr>
        <w:t>t</w:t>
      </w:r>
      <w:r w:rsidR="00F10114" w:rsidRPr="00AF3C3D">
        <w:rPr>
          <w:rFonts w:ascii="Arial" w:eastAsia="Arial" w:hAnsi="Arial" w:cs="Arial"/>
          <w:spacing w:val="1"/>
          <w:sz w:val="22"/>
          <w:szCs w:val="22"/>
          <w:lang w:val="es-MX"/>
        </w:rPr>
        <w:t>o</w:t>
      </w:r>
      <w:r w:rsidR="00F10114" w:rsidRPr="00AF3C3D">
        <w:rPr>
          <w:rFonts w:ascii="Arial" w:eastAsia="Arial" w:hAnsi="Arial" w:cs="Arial"/>
          <w:sz w:val="22"/>
          <w:szCs w:val="22"/>
          <w:lang w:val="es-MX"/>
        </w:rPr>
        <w:t>r</w:t>
      </w:r>
      <w:r w:rsidR="00F10114" w:rsidRPr="00AF3C3D">
        <w:rPr>
          <w:rFonts w:ascii="Arial" w:eastAsia="Arial" w:hAnsi="Arial" w:cs="Arial"/>
          <w:spacing w:val="1"/>
          <w:sz w:val="22"/>
          <w:szCs w:val="22"/>
          <w:lang w:val="es-MX"/>
        </w:rPr>
        <w:t>al</w:t>
      </w:r>
      <w:r w:rsidR="00F10114" w:rsidRPr="00AF3C3D">
        <w:rPr>
          <w:rFonts w:ascii="Arial" w:eastAsia="Arial" w:hAnsi="Arial" w:cs="Arial"/>
          <w:spacing w:val="-2"/>
          <w:sz w:val="22"/>
          <w:szCs w:val="22"/>
          <w:lang w:val="es-MX"/>
        </w:rPr>
        <w:t>e</w:t>
      </w:r>
      <w:r w:rsidR="00F10114" w:rsidRPr="00AF3C3D">
        <w:rPr>
          <w:rFonts w:ascii="Arial" w:eastAsia="Arial" w:hAnsi="Arial" w:cs="Arial"/>
          <w:sz w:val="22"/>
          <w:szCs w:val="22"/>
          <w:lang w:val="es-MX"/>
        </w:rPr>
        <w:t>s</w:t>
      </w:r>
      <w:r w:rsidR="00F10114" w:rsidRPr="00AF3C3D">
        <w:rPr>
          <w:rFonts w:ascii="Arial" w:eastAsia="Arial" w:hAnsi="Arial" w:cs="Arial"/>
          <w:spacing w:val="1"/>
          <w:sz w:val="22"/>
          <w:szCs w:val="22"/>
          <w:lang w:val="es-MX"/>
        </w:rPr>
        <w:t xml:space="preserve"> f</w:t>
      </w:r>
      <w:r w:rsidR="00F10114" w:rsidRPr="00AF3C3D">
        <w:rPr>
          <w:rFonts w:ascii="Arial" w:eastAsia="Arial" w:hAnsi="Arial" w:cs="Arial"/>
          <w:spacing w:val="-2"/>
          <w:sz w:val="22"/>
          <w:szCs w:val="22"/>
          <w:lang w:val="es-MX"/>
        </w:rPr>
        <w:t>e</w:t>
      </w:r>
      <w:r w:rsidR="00F10114" w:rsidRPr="00AF3C3D">
        <w:rPr>
          <w:rFonts w:ascii="Arial" w:eastAsia="Arial" w:hAnsi="Arial" w:cs="Arial"/>
          <w:spacing w:val="1"/>
          <w:sz w:val="22"/>
          <w:szCs w:val="22"/>
          <w:lang w:val="es-MX"/>
        </w:rPr>
        <w:t>de</w:t>
      </w:r>
      <w:r w:rsidR="00F10114" w:rsidRPr="00AF3C3D">
        <w:rPr>
          <w:rFonts w:ascii="Arial" w:eastAsia="Arial" w:hAnsi="Arial" w:cs="Arial"/>
          <w:sz w:val="22"/>
          <w:szCs w:val="22"/>
          <w:lang w:val="es-MX"/>
        </w:rPr>
        <w:t>r</w:t>
      </w:r>
      <w:r w:rsidR="00F10114" w:rsidRPr="00AF3C3D">
        <w:rPr>
          <w:rFonts w:ascii="Arial" w:eastAsia="Arial" w:hAnsi="Arial" w:cs="Arial"/>
          <w:spacing w:val="1"/>
          <w:sz w:val="22"/>
          <w:szCs w:val="22"/>
          <w:lang w:val="es-MX"/>
        </w:rPr>
        <w:t>al</w:t>
      </w:r>
      <w:r w:rsidR="00F10114" w:rsidRPr="00AF3C3D">
        <w:rPr>
          <w:rFonts w:ascii="Arial" w:eastAsia="Arial" w:hAnsi="Arial" w:cs="Arial"/>
          <w:spacing w:val="-2"/>
          <w:sz w:val="22"/>
          <w:szCs w:val="22"/>
          <w:lang w:val="es-MX"/>
        </w:rPr>
        <w:t>e</w:t>
      </w:r>
      <w:r w:rsidR="00F10114" w:rsidRPr="00AF3C3D">
        <w:rPr>
          <w:rFonts w:ascii="Arial" w:eastAsia="Arial" w:hAnsi="Arial" w:cs="Arial"/>
          <w:sz w:val="22"/>
          <w:szCs w:val="22"/>
          <w:lang w:val="es-MX"/>
        </w:rPr>
        <w:t>s</w:t>
      </w:r>
      <w:r w:rsidR="00F10114" w:rsidRPr="00AF3C3D">
        <w:rPr>
          <w:rFonts w:ascii="Arial" w:eastAsia="Arial" w:hAnsi="Arial" w:cs="Arial"/>
          <w:spacing w:val="4"/>
          <w:sz w:val="22"/>
          <w:szCs w:val="22"/>
          <w:lang w:val="es-MX"/>
        </w:rPr>
        <w:t xml:space="preserve"> </w:t>
      </w:r>
      <w:r w:rsidR="00F10114" w:rsidRPr="00AF3C3D">
        <w:rPr>
          <w:rFonts w:ascii="Arial" w:eastAsia="Arial" w:hAnsi="Arial" w:cs="Arial"/>
          <w:sz w:val="22"/>
          <w:szCs w:val="22"/>
          <w:lang w:val="es-MX"/>
        </w:rPr>
        <w:t>y</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pacing w:val="1"/>
          <w:sz w:val="22"/>
          <w:szCs w:val="22"/>
          <w:lang w:val="es-MX"/>
        </w:rPr>
        <w:t>l</w:t>
      </w:r>
      <w:r w:rsidR="00F10114" w:rsidRPr="00AF3C3D">
        <w:rPr>
          <w:rFonts w:ascii="Arial" w:eastAsia="Arial" w:hAnsi="Arial" w:cs="Arial"/>
          <w:spacing w:val="-2"/>
          <w:sz w:val="22"/>
          <w:szCs w:val="22"/>
          <w:lang w:val="es-MX"/>
        </w:rPr>
        <w:t>o</w:t>
      </w:r>
      <w:r w:rsidR="00F10114" w:rsidRPr="00AF3C3D">
        <w:rPr>
          <w:rFonts w:ascii="Arial" w:eastAsia="Arial" w:hAnsi="Arial" w:cs="Arial"/>
          <w:spacing w:val="1"/>
          <w:sz w:val="22"/>
          <w:szCs w:val="22"/>
          <w:lang w:val="es-MX"/>
        </w:rPr>
        <w:t>cal</w:t>
      </w:r>
      <w:r w:rsidR="00F10114" w:rsidRPr="00AF3C3D">
        <w:rPr>
          <w:rFonts w:ascii="Arial" w:eastAsia="Arial" w:hAnsi="Arial" w:cs="Arial"/>
          <w:spacing w:val="-2"/>
          <w:sz w:val="22"/>
          <w:szCs w:val="22"/>
          <w:lang w:val="es-MX"/>
        </w:rPr>
        <w:t>e</w:t>
      </w:r>
      <w:r w:rsidR="00F10114" w:rsidRPr="00AF3C3D">
        <w:rPr>
          <w:rFonts w:ascii="Arial" w:eastAsia="Arial" w:hAnsi="Arial" w:cs="Arial"/>
          <w:spacing w:val="1"/>
          <w:sz w:val="22"/>
          <w:szCs w:val="22"/>
          <w:lang w:val="es-MX"/>
        </w:rPr>
        <w:t>s</w:t>
      </w:r>
      <w:r w:rsidR="00F10114" w:rsidRPr="00AF3C3D">
        <w:rPr>
          <w:rFonts w:ascii="Arial" w:eastAsia="Arial" w:hAnsi="Arial" w:cs="Arial"/>
          <w:sz w:val="22"/>
          <w:szCs w:val="22"/>
          <w:lang w:val="es-MX"/>
        </w:rPr>
        <w:t>,</w:t>
      </w:r>
      <w:r w:rsidR="00F10114" w:rsidRPr="00AF3C3D">
        <w:rPr>
          <w:rFonts w:ascii="Arial" w:eastAsia="Arial" w:hAnsi="Arial" w:cs="Arial"/>
          <w:spacing w:val="1"/>
          <w:sz w:val="22"/>
          <w:szCs w:val="22"/>
          <w:lang w:val="es-MX"/>
        </w:rPr>
        <w:t xml:space="preserve"> as</w:t>
      </w:r>
      <w:r w:rsidR="00F10114" w:rsidRPr="00AF3C3D">
        <w:rPr>
          <w:rFonts w:ascii="Arial" w:eastAsia="Arial" w:hAnsi="Arial" w:cs="Arial"/>
          <w:sz w:val="22"/>
          <w:szCs w:val="22"/>
          <w:lang w:val="es-MX"/>
        </w:rPr>
        <w:t>í</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pacing w:val="-1"/>
          <w:sz w:val="22"/>
          <w:szCs w:val="22"/>
          <w:lang w:val="es-MX"/>
        </w:rPr>
        <w:t>c</w:t>
      </w:r>
      <w:r w:rsidR="00F10114" w:rsidRPr="00AF3C3D">
        <w:rPr>
          <w:rFonts w:ascii="Arial" w:eastAsia="Arial" w:hAnsi="Arial" w:cs="Arial"/>
          <w:spacing w:val="1"/>
          <w:sz w:val="22"/>
          <w:szCs w:val="22"/>
          <w:lang w:val="es-MX"/>
        </w:rPr>
        <w:t>om</w:t>
      </w:r>
      <w:r w:rsidR="00F10114" w:rsidRPr="00AF3C3D">
        <w:rPr>
          <w:rFonts w:ascii="Arial" w:eastAsia="Arial" w:hAnsi="Arial" w:cs="Arial"/>
          <w:sz w:val="22"/>
          <w:szCs w:val="22"/>
          <w:lang w:val="es-MX"/>
        </w:rPr>
        <w:t>o</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pacing w:val="-2"/>
          <w:sz w:val="22"/>
          <w:szCs w:val="22"/>
          <w:lang w:val="es-MX"/>
        </w:rPr>
        <w:t>e</w:t>
      </w:r>
      <w:r w:rsidR="00F10114" w:rsidRPr="00AF3C3D">
        <w:rPr>
          <w:rFonts w:ascii="Arial" w:eastAsia="Arial" w:hAnsi="Arial" w:cs="Arial"/>
          <w:sz w:val="22"/>
          <w:szCs w:val="22"/>
          <w:lang w:val="es-MX"/>
        </w:rPr>
        <w:t>n</w:t>
      </w:r>
      <w:r w:rsidR="00F10114" w:rsidRPr="00AF3C3D">
        <w:rPr>
          <w:rFonts w:ascii="Arial" w:eastAsia="Arial" w:hAnsi="Arial" w:cs="Arial"/>
          <w:spacing w:val="1"/>
          <w:sz w:val="22"/>
          <w:szCs w:val="22"/>
          <w:lang w:val="es-MX"/>
        </w:rPr>
        <w:t xml:space="preserve"> l</w:t>
      </w:r>
      <w:r w:rsidR="00F10114" w:rsidRPr="00AF3C3D">
        <w:rPr>
          <w:rFonts w:ascii="Arial" w:eastAsia="Arial" w:hAnsi="Arial" w:cs="Arial"/>
          <w:spacing w:val="-2"/>
          <w:sz w:val="22"/>
          <w:szCs w:val="22"/>
          <w:lang w:val="es-MX"/>
        </w:rPr>
        <w:t>a</w:t>
      </w:r>
      <w:r w:rsidR="00F10114" w:rsidRPr="00AF3C3D">
        <w:rPr>
          <w:rFonts w:ascii="Arial" w:eastAsia="Arial" w:hAnsi="Arial" w:cs="Arial"/>
          <w:sz w:val="22"/>
          <w:szCs w:val="22"/>
          <w:lang w:val="es-MX"/>
        </w:rPr>
        <w:t>s</w:t>
      </w:r>
      <w:r w:rsidR="00F10114" w:rsidRPr="00AF3C3D">
        <w:rPr>
          <w:rFonts w:ascii="Arial" w:eastAsia="Arial" w:hAnsi="Arial" w:cs="Arial"/>
          <w:spacing w:val="1"/>
          <w:sz w:val="22"/>
          <w:szCs w:val="22"/>
          <w:lang w:val="es-MX"/>
        </w:rPr>
        <w:t xml:space="preserve"> co</w:t>
      </w:r>
      <w:r w:rsidR="00F10114" w:rsidRPr="00AF3C3D">
        <w:rPr>
          <w:rFonts w:ascii="Arial" w:eastAsia="Arial" w:hAnsi="Arial" w:cs="Arial"/>
          <w:spacing w:val="-2"/>
          <w:sz w:val="22"/>
          <w:szCs w:val="22"/>
          <w:lang w:val="es-MX"/>
        </w:rPr>
        <w:t>n</w:t>
      </w:r>
      <w:r w:rsidR="00F10114" w:rsidRPr="00AF3C3D">
        <w:rPr>
          <w:rFonts w:ascii="Arial" w:eastAsia="Arial" w:hAnsi="Arial" w:cs="Arial"/>
          <w:spacing w:val="1"/>
          <w:sz w:val="22"/>
          <w:szCs w:val="22"/>
          <w:lang w:val="es-MX"/>
        </w:rPr>
        <w:t>sul</w:t>
      </w:r>
      <w:r w:rsidR="00F10114" w:rsidRPr="00AF3C3D">
        <w:rPr>
          <w:rFonts w:ascii="Arial" w:eastAsia="Arial" w:hAnsi="Arial" w:cs="Arial"/>
          <w:spacing w:val="-2"/>
          <w:sz w:val="22"/>
          <w:szCs w:val="22"/>
          <w:lang w:val="es-MX"/>
        </w:rPr>
        <w:t>t</w:t>
      </w:r>
      <w:r w:rsidR="00F10114" w:rsidRPr="00AF3C3D">
        <w:rPr>
          <w:rFonts w:ascii="Arial" w:eastAsia="Arial" w:hAnsi="Arial" w:cs="Arial"/>
          <w:spacing w:val="1"/>
          <w:sz w:val="22"/>
          <w:szCs w:val="22"/>
          <w:lang w:val="es-MX"/>
        </w:rPr>
        <w:t>a</w:t>
      </w:r>
      <w:r w:rsidR="00F10114" w:rsidRPr="00AF3C3D">
        <w:rPr>
          <w:rFonts w:ascii="Arial" w:eastAsia="Arial" w:hAnsi="Arial" w:cs="Arial"/>
          <w:sz w:val="22"/>
          <w:szCs w:val="22"/>
          <w:lang w:val="es-MX"/>
        </w:rPr>
        <w:t>s</w:t>
      </w:r>
      <w:r w:rsidR="00F10114" w:rsidRPr="00AF3C3D">
        <w:rPr>
          <w:rFonts w:ascii="Arial" w:eastAsia="Arial" w:hAnsi="Arial" w:cs="Arial"/>
          <w:spacing w:val="1"/>
          <w:sz w:val="22"/>
          <w:szCs w:val="22"/>
          <w:lang w:val="es-MX"/>
        </w:rPr>
        <w:t xml:space="preserve"> po</w:t>
      </w:r>
      <w:r w:rsidR="00F10114" w:rsidRPr="00AF3C3D">
        <w:rPr>
          <w:rFonts w:ascii="Arial" w:eastAsia="Arial" w:hAnsi="Arial" w:cs="Arial"/>
          <w:spacing w:val="-2"/>
          <w:sz w:val="22"/>
          <w:szCs w:val="22"/>
          <w:lang w:val="es-MX"/>
        </w:rPr>
        <w:t>p</w:t>
      </w:r>
      <w:r w:rsidR="00F10114" w:rsidRPr="00AF3C3D">
        <w:rPr>
          <w:rFonts w:ascii="Arial" w:eastAsia="Arial" w:hAnsi="Arial" w:cs="Arial"/>
          <w:spacing w:val="1"/>
          <w:sz w:val="22"/>
          <w:szCs w:val="22"/>
          <w:lang w:val="es-MX"/>
        </w:rPr>
        <w:t>ula</w:t>
      </w:r>
      <w:r w:rsidR="00F10114" w:rsidRPr="00AF3C3D">
        <w:rPr>
          <w:rFonts w:ascii="Arial" w:eastAsia="Arial" w:hAnsi="Arial" w:cs="Arial"/>
          <w:spacing w:val="-2"/>
          <w:sz w:val="22"/>
          <w:szCs w:val="22"/>
          <w:lang w:val="es-MX"/>
        </w:rPr>
        <w:t>r</w:t>
      </w:r>
      <w:r w:rsidR="00F10114" w:rsidRPr="00AF3C3D">
        <w:rPr>
          <w:rFonts w:ascii="Arial" w:eastAsia="Arial" w:hAnsi="Arial" w:cs="Arial"/>
          <w:spacing w:val="1"/>
          <w:sz w:val="22"/>
          <w:szCs w:val="22"/>
          <w:lang w:val="es-MX"/>
        </w:rPr>
        <w:t>e</w:t>
      </w:r>
      <w:r w:rsidR="00F10114" w:rsidRPr="00AF3C3D">
        <w:rPr>
          <w:rFonts w:ascii="Arial" w:eastAsia="Arial" w:hAnsi="Arial" w:cs="Arial"/>
          <w:sz w:val="22"/>
          <w:szCs w:val="22"/>
          <w:lang w:val="es-MX"/>
        </w:rPr>
        <w:t>s</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z w:val="22"/>
          <w:szCs w:val="22"/>
          <w:lang w:val="es-MX"/>
        </w:rPr>
        <w:t>y</w:t>
      </w:r>
      <w:r w:rsidR="00F10114" w:rsidRPr="00AF3C3D">
        <w:rPr>
          <w:rFonts w:ascii="Arial" w:eastAsia="Arial" w:hAnsi="Arial" w:cs="Arial"/>
          <w:spacing w:val="1"/>
          <w:sz w:val="22"/>
          <w:szCs w:val="22"/>
          <w:lang w:val="es-MX"/>
        </w:rPr>
        <w:t xml:space="preserve"> d</w:t>
      </w:r>
      <w:r w:rsidR="00F10114" w:rsidRPr="00AF3C3D">
        <w:rPr>
          <w:rFonts w:ascii="Arial" w:eastAsia="Arial" w:hAnsi="Arial" w:cs="Arial"/>
          <w:spacing w:val="-2"/>
          <w:sz w:val="22"/>
          <w:szCs w:val="22"/>
          <w:lang w:val="es-MX"/>
        </w:rPr>
        <w:t>e</w:t>
      </w:r>
      <w:r w:rsidR="00F10114" w:rsidRPr="00AF3C3D">
        <w:rPr>
          <w:rFonts w:ascii="Arial" w:eastAsia="Arial" w:hAnsi="Arial" w:cs="Arial"/>
          <w:spacing w:val="1"/>
          <w:sz w:val="22"/>
          <w:szCs w:val="22"/>
          <w:lang w:val="es-MX"/>
        </w:rPr>
        <w:t>má</w:t>
      </w:r>
      <w:r w:rsidR="00F10114" w:rsidRPr="00AF3C3D">
        <w:rPr>
          <w:rFonts w:ascii="Arial" w:eastAsia="Arial" w:hAnsi="Arial" w:cs="Arial"/>
          <w:sz w:val="22"/>
          <w:szCs w:val="22"/>
          <w:lang w:val="es-MX"/>
        </w:rPr>
        <w:t>s</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z w:val="22"/>
          <w:szCs w:val="22"/>
          <w:lang w:val="es-MX"/>
        </w:rPr>
        <w:t>f</w:t>
      </w:r>
      <w:r w:rsidR="00F10114" w:rsidRPr="00AF3C3D">
        <w:rPr>
          <w:rFonts w:ascii="Arial" w:eastAsia="Arial" w:hAnsi="Arial" w:cs="Arial"/>
          <w:spacing w:val="1"/>
          <w:sz w:val="22"/>
          <w:szCs w:val="22"/>
          <w:lang w:val="es-MX"/>
        </w:rPr>
        <w:t>o</w:t>
      </w:r>
      <w:r w:rsidR="00F10114" w:rsidRPr="00AF3C3D">
        <w:rPr>
          <w:rFonts w:ascii="Arial" w:eastAsia="Arial" w:hAnsi="Arial" w:cs="Arial"/>
          <w:spacing w:val="-2"/>
          <w:sz w:val="22"/>
          <w:szCs w:val="22"/>
          <w:lang w:val="es-MX"/>
        </w:rPr>
        <w:t>r</w:t>
      </w:r>
      <w:r w:rsidR="00F10114" w:rsidRPr="00AF3C3D">
        <w:rPr>
          <w:rFonts w:ascii="Arial" w:eastAsia="Arial" w:hAnsi="Arial" w:cs="Arial"/>
          <w:spacing w:val="1"/>
          <w:sz w:val="22"/>
          <w:szCs w:val="22"/>
          <w:lang w:val="es-MX"/>
        </w:rPr>
        <w:t>m</w:t>
      </w:r>
      <w:r w:rsidR="00F10114" w:rsidRPr="00AF3C3D">
        <w:rPr>
          <w:rFonts w:ascii="Arial" w:eastAsia="Arial" w:hAnsi="Arial" w:cs="Arial"/>
          <w:spacing w:val="-2"/>
          <w:sz w:val="22"/>
          <w:szCs w:val="22"/>
          <w:lang w:val="es-MX"/>
        </w:rPr>
        <w:t>a</w:t>
      </w:r>
      <w:r w:rsidR="00F10114" w:rsidRPr="00AF3C3D">
        <w:rPr>
          <w:rFonts w:ascii="Arial" w:eastAsia="Arial" w:hAnsi="Arial" w:cs="Arial"/>
          <w:sz w:val="22"/>
          <w:szCs w:val="22"/>
          <w:lang w:val="es-MX"/>
        </w:rPr>
        <w:t>s</w:t>
      </w:r>
      <w:r w:rsidR="00F10114" w:rsidRPr="00AF3C3D">
        <w:rPr>
          <w:rFonts w:ascii="Arial" w:eastAsia="Arial" w:hAnsi="Arial" w:cs="Arial"/>
          <w:spacing w:val="4"/>
          <w:sz w:val="22"/>
          <w:szCs w:val="22"/>
          <w:lang w:val="es-MX"/>
        </w:rPr>
        <w:t xml:space="preserve"> </w:t>
      </w:r>
      <w:r w:rsidR="00F10114" w:rsidRPr="00AF3C3D">
        <w:rPr>
          <w:rFonts w:ascii="Arial" w:eastAsia="Arial" w:hAnsi="Arial" w:cs="Arial"/>
          <w:spacing w:val="-2"/>
          <w:sz w:val="22"/>
          <w:szCs w:val="22"/>
          <w:lang w:val="es-MX"/>
        </w:rPr>
        <w:t>d</w:t>
      </w:r>
      <w:r w:rsidR="00F10114" w:rsidRPr="00AF3C3D">
        <w:rPr>
          <w:rFonts w:ascii="Arial" w:eastAsia="Arial" w:hAnsi="Arial" w:cs="Arial"/>
          <w:sz w:val="22"/>
          <w:szCs w:val="22"/>
          <w:lang w:val="es-MX"/>
        </w:rPr>
        <w:t>e</w:t>
      </w:r>
      <w:r w:rsidR="00F10114" w:rsidRPr="00AF3C3D">
        <w:rPr>
          <w:rFonts w:ascii="Arial" w:eastAsia="Arial" w:hAnsi="Arial" w:cs="Arial"/>
          <w:spacing w:val="3"/>
          <w:sz w:val="22"/>
          <w:szCs w:val="22"/>
          <w:lang w:val="es-MX"/>
        </w:rPr>
        <w:t xml:space="preserve"> </w:t>
      </w:r>
      <w:r w:rsidR="00F10114" w:rsidRPr="00AF3C3D">
        <w:rPr>
          <w:rFonts w:ascii="Arial" w:eastAsia="Arial" w:hAnsi="Arial" w:cs="Arial"/>
          <w:spacing w:val="-2"/>
          <w:sz w:val="22"/>
          <w:szCs w:val="22"/>
          <w:lang w:val="es-MX"/>
        </w:rPr>
        <w:t>p</w:t>
      </w:r>
      <w:r w:rsidR="00F10114" w:rsidRPr="00AF3C3D">
        <w:rPr>
          <w:rFonts w:ascii="Arial" w:eastAsia="Arial" w:hAnsi="Arial" w:cs="Arial"/>
          <w:spacing w:val="1"/>
          <w:sz w:val="22"/>
          <w:szCs w:val="22"/>
          <w:lang w:val="es-MX"/>
        </w:rPr>
        <w:t>a</w:t>
      </w:r>
      <w:r w:rsidR="00F10114" w:rsidRPr="00AF3C3D">
        <w:rPr>
          <w:rFonts w:ascii="Arial" w:eastAsia="Arial" w:hAnsi="Arial" w:cs="Arial"/>
          <w:sz w:val="22"/>
          <w:szCs w:val="22"/>
          <w:lang w:val="es-MX"/>
        </w:rPr>
        <w:t>rt</w:t>
      </w:r>
      <w:r w:rsidR="00F10114" w:rsidRPr="00AF3C3D">
        <w:rPr>
          <w:rFonts w:ascii="Arial" w:eastAsia="Arial" w:hAnsi="Arial" w:cs="Arial"/>
          <w:spacing w:val="-1"/>
          <w:sz w:val="22"/>
          <w:szCs w:val="22"/>
          <w:lang w:val="es-MX"/>
        </w:rPr>
        <w:t>i</w:t>
      </w:r>
      <w:r w:rsidR="00F10114" w:rsidRPr="00AF3C3D">
        <w:rPr>
          <w:rFonts w:ascii="Arial" w:eastAsia="Arial" w:hAnsi="Arial" w:cs="Arial"/>
          <w:spacing w:val="1"/>
          <w:sz w:val="22"/>
          <w:szCs w:val="22"/>
          <w:lang w:val="es-MX"/>
        </w:rPr>
        <w:t>cip</w:t>
      </w:r>
      <w:r w:rsidR="00F10114" w:rsidRPr="00AF3C3D">
        <w:rPr>
          <w:rFonts w:ascii="Arial" w:eastAsia="Arial" w:hAnsi="Arial" w:cs="Arial"/>
          <w:spacing w:val="-2"/>
          <w:sz w:val="22"/>
          <w:szCs w:val="22"/>
          <w:lang w:val="es-MX"/>
        </w:rPr>
        <w:t>a</w:t>
      </w:r>
      <w:r w:rsidR="00F10114" w:rsidRPr="00AF3C3D">
        <w:rPr>
          <w:rFonts w:ascii="Arial" w:eastAsia="Arial" w:hAnsi="Arial" w:cs="Arial"/>
          <w:spacing w:val="1"/>
          <w:sz w:val="22"/>
          <w:szCs w:val="22"/>
          <w:lang w:val="es-MX"/>
        </w:rPr>
        <w:t>c</w:t>
      </w:r>
      <w:r w:rsidR="00F10114" w:rsidRPr="00AF3C3D">
        <w:rPr>
          <w:rFonts w:ascii="Arial" w:eastAsia="Arial" w:hAnsi="Arial" w:cs="Arial"/>
          <w:spacing w:val="-2"/>
          <w:sz w:val="22"/>
          <w:szCs w:val="22"/>
          <w:lang w:val="es-MX"/>
        </w:rPr>
        <w:t>i</w:t>
      </w:r>
      <w:r w:rsidR="00F10114" w:rsidRPr="00AF3C3D">
        <w:rPr>
          <w:rFonts w:ascii="Arial" w:eastAsia="Arial" w:hAnsi="Arial" w:cs="Arial"/>
          <w:spacing w:val="1"/>
          <w:sz w:val="22"/>
          <w:szCs w:val="22"/>
          <w:lang w:val="es-MX"/>
        </w:rPr>
        <w:t>ó</w:t>
      </w:r>
      <w:r w:rsidR="00F10114" w:rsidRPr="00AF3C3D">
        <w:rPr>
          <w:rFonts w:ascii="Arial" w:eastAsia="Arial" w:hAnsi="Arial" w:cs="Arial"/>
          <w:sz w:val="22"/>
          <w:szCs w:val="22"/>
          <w:lang w:val="es-MX"/>
        </w:rPr>
        <w:t xml:space="preserve">n </w:t>
      </w:r>
      <w:r w:rsidR="00F10114" w:rsidRPr="00AF3C3D">
        <w:rPr>
          <w:rFonts w:ascii="Arial" w:eastAsia="Arial" w:hAnsi="Arial" w:cs="Arial"/>
          <w:spacing w:val="1"/>
          <w:sz w:val="22"/>
          <w:szCs w:val="22"/>
          <w:lang w:val="es-MX"/>
        </w:rPr>
        <w:t>ciu</w:t>
      </w:r>
      <w:r w:rsidR="00F10114" w:rsidRPr="00AF3C3D">
        <w:rPr>
          <w:rFonts w:ascii="Arial" w:eastAsia="Arial" w:hAnsi="Arial" w:cs="Arial"/>
          <w:spacing w:val="-2"/>
          <w:sz w:val="22"/>
          <w:szCs w:val="22"/>
          <w:lang w:val="es-MX"/>
        </w:rPr>
        <w:t>d</w:t>
      </w:r>
      <w:r w:rsidR="00F10114" w:rsidRPr="00AF3C3D">
        <w:rPr>
          <w:rFonts w:ascii="Arial" w:eastAsia="Arial" w:hAnsi="Arial" w:cs="Arial"/>
          <w:spacing w:val="1"/>
          <w:sz w:val="22"/>
          <w:szCs w:val="22"/>
          <w:lang w:val="es-MX"/>
        </w:rPr>
        <w:t>ad</w:t>
      </w:r>
      <w:r w:rsidR="00F10114" w:rsidRPr="00AF3C3D">
        <w:rPr>
          <w:rFonts w:ascii="Arial" w:eastAsia="Arial" w:hAnsi="Arial" w:cs="Arial"/>
          <w:spacing w:val="-2"/>
          <w:sz w:val="22"/>
          <w:szCs w:val="22"/>
          <w:lang w:val="es-MX"/>
        </w:rPr>
        <w:t>a</w:t>
      </w:r>
      <w:r w:rsidR="00F10114" w:rsidRPr="00AF3C3D">
        <w:rPr>
          <w:rFonts w:ascii="Arial" w:eastAsia="Arial" w:hAnsi="Arial" w:cs="Arial"/>
          <w:spacing w:val="1"/>
          <w:sz w:val="22"/>
          <w:szCs w:val="22"/>
          <w:lang w:val="es-MX"/>
        </w:rPr>
        <w:t>n</w:t>
      </w:r>
      <w:r w:rsidR="00F10114" w:rsidRPr="00AF3C3D">
        <w:rPr>
          <w:rFonts w:ascii="Arial" w:eastAsia="Arial" w:hAnsi="Arial" w:cs="Arial"/>
          <w:sz w:val="22"/>
          <w:szCs w:val="22"/>
          <w:lang w:val="es-MX"/>
        </w:rPr>
        <w:t>a</w:t>
      </w:r>
      <w:r w:rsidR="00F10114" w:rsidRPr="00AF3C3D">
        <w:rPr>
          <w:rFonts w:ascii="Arial" w:eastAsia="Arial" w:hAnsi="Arial" w:cs="Arial"/>
          <w:spacing w:val="10"/>
          <w:sz w:val="22"/>
          <w:szCs w:val="22"/>
          <w:lang w:val="es-MX"/>
        </w:rPr>
        <w:t xml:space="preserve"> </w:t>
      </w:r>
      <w:r w:rsidR="00F10114" w:rsidRPr="00AF3C3D">
        <w:rPr>
          <w:rFonts w:ascii="Arial" w:eastAsia="Arial" w:hAnsi="Arial" w:cs="Arial"/>
          <w:spacing w:val="1"/>
          <w:sz w:val="22"/>
          <w:szCs w:val="22"/>
          <w:lang w:val="es-MX"/>
        </w:rPr>
        <w:t>qu</w:t>
      </w:r>
      <w:r w:rsidR="00F10114" w:rsidRPr="00AF3C3D">
        <w:rPr>
          <w:rFonts w:ascii="Arial" w:eastAsia="Arial" w:hAnsi="Arial" w:cs="Arial"/>
          <w:sz w:val="22"/>
          <w:szCs w:val="22"/>
          <w:lang w:val="es-MX"/>
        </w:rPr>
        <w:t>e</w:t>
      </w:r>
      <w:r w:rsidR="00F10114" w:rsidRPr="00AF3C3D">
        <w:rPr>
          <w:rFonts w:ascii="Arial" w:eastAsia="Arial" w:hAnsi="Arial" w:cs="Arial"/>
          <w:spacing w:val="8"/>
          <w:sz w:val="22"/>
          <w:szCs w:val="22"/>
          <w:lang w:val="es-MX"/>
        </w:rPr>
        <w:t xml:space="preserve"> </w:t>
      </w:r>
      <w:r w:rsidR="00F10114" w:rsidRPr="00AF3C3D">
        <w:rPr>
          <w:rFonts w:ascii="Arial" w:eastAsia="Arial" w:hAnsi="Arial" w:cs="Arial"/>
          <w:spacing w:val="1"/>
          <w:sz w:val="22"/>
          <w:szCs w:val="22"/>
          <w:lang w:val="es-MX"/>
        </w:rPr>
        <w:t>s</w:t>
      </w:r>
      <w:r w:rsidR="00F10114" w:rsidRPr="00AF3C3D">
        <w:rPr>
          <w:rFonts w:ascii="Arial" w:eastAsia="Arial" w:hAnsi="Arial" w:cs="Arial"/>
          <w:sz w:val="22"/>
          <w:szCs w:val="22"/>
          <w:lang w:val="es-MX"/>
        </w:rPr>
        <w:t>e</w:t>
      </w:r>
      <w:r w:rsidR="00F10114" w:rsidRPr="00AF3C3D">
        <w:rPr>
          <w:rFonts w:ascii="Arial" w:eastAsia="Arial" w:hAnsi="Arial" w:cs="Arial"/>
          <w:spacing w:val="10"/>
          <w:sz w:val="22"/>
          <w:szCs w:val="22"/>
          <w:lang w:val="es-MX"/>
        </w:rPr>
        <w:t xml:space="preserve"> </w:t>
      </w:r>
      <w:r w:rsidR="00F10114" w:rsidRPr="00AF3C3D">
        <w:rPr>
          <w:rFonts w:ascii="Arial" w:eastAsia="Arial" w:hAnsi="Arial" w:cs="Arial"/>
          <w:sz w:val="22"/>
          <w:szCs w:val="22"/>
          <w:lang w:val="es-MX"/>
        </w:rPr>
        <w:t>r</w:t>
      </w:r>
      <w:r w:rsidR="00F10114" w:rsidRPr="00AF3C3D">
        <w:rPr>
          <w:rFonts w:ascii="Arial" w:eastAsia="Arial" w:hAnsi="Arial" w:cs="Arial"/>
          <w:spacing w:val="1"/>
          <w:sz w:val="22"/>
          <w:szCs w:val="22"/>
          <w:lang w:val="es-MX"/>
        </w:rPr>
        <w:t>e</w:t>
      </w:r>
      <w:r w:rsidR="00F10114" w:rsidRPr="00AF3C3D">
        <w:rPr>
          <w:rFonts w:ascii="Arial" w:eastAsia="Arial" w:hAnsi="Arial" w:cs="Arial"/>
          <w:spacing w:val="-2"/>
          <w:sz w:val="22"/>
          <w:szCs w:val="22"/>
          <w:lang w:val="es-MX"/>
        </w:rPr>
        <w:t>a</w:t>
      </w:r>
      <w:r w:rsidR="00F10114" w:rsidRPr="00AF3C3D">
        <w:rPr>
          <w:rFonts w:ascii="Arial" w:eastAsia="Arial" w:hAnsi="Arial" w:cs="Arial"/>
          <w:spacing w:val="1"/>
          <w:sz w:val="22"/>
          <w:szCs w:val="22"/>
          <w:lang w:val="es-MX"/>
        </w:rPr>
        <w:t>l</w:t>
      </w:r>
      <w:r w:rsidR="00F10114" w:rsidRPr="00AF3C3D">
        <w:rPr>
          <w:rFonts w:ascii="Arial" w:eastAsia="Arial" w:hAnsi="Arial" w:cs="Arial"/>
          <w:spacing w:val="-2"/>
          <w:sz w:val="22"/>
          <w:szCs w:val="22"/>
          <w:lang w:val="es-MX"/>
        </w:rPr>
        <w:t>i</w:t>
      </w:r>
      <w:r w:rsidR="00F10114" w:rsidRPr="00AF3C3D">
        <w:rPr>
          <w:rFonts w:ascii="Arial" w:eastAsia="Arial" w:hAnsi="Arial" w:cs="Arial"/>
          <w:spacing w:val="1"/>
          <w:sz w:val="22"/>
          <w:szCs w:val="22"/>
          <w:lang w:val="es-MX"/>
        </w:rPr>
        <w:t>ce</w:t>
      </w:r>
      <w:r w:rsidR="00F10114" w:rsidRPr="00AF3C3D">
        <w:rPr>
          <w:rFonts w:ascii="Arial" w:eastAsia="Arial" w:hAnsi="Arial" w:cs="Arial"/>
          <w:sz w:val="22"/>
          <w:szCs w:val="22"/>
          <w:lang w:val="es-MX"/>
        </w:rPr>
        <w:t>n</w:t>
      </w:r>
      <w:r w:rsidR="00F10114" w:rsidRPr="00AF3C3D">
        <w:rPr>
          <w:rFonts w:ascii="Arial" w:eastAsia="Arial" w:hAnsi="Arial" w:cs="Arial"/>
          <w:spacing w:val="10"/>
          <w:sz w:val="22"/>
          <w:szCs w:val="22"/>
          <w:lang w:val="es-MX"/>
        </w:rPr>
        <w:t xml:space="preserve"> </w:t>
      </w:r>
      <w:r w:rsidR="00F10114" w:rsidRPr="00AF3C3D">
        <w:rPr>
          <w:rFonts w:ascii="Arial" w:eastAsia="Arial" w:hAnsi="Arial" w:cs="Arial"/>
          <w:spacing w:val="1"/>
          <w:sz w:val="22"/>
          <w:szCs w:val="22"/>
          <w:lang w:val="es-MX"/>
        </w:rPr>
        <w:t>d</w:t>
      </w:r>
      <w:r w:rsidR="00F10114" w:rsidRPr="00AF3C3D">
        <w:rPr>
          <w:rFonts w:ascii="Arial" w:eastAsia="Arial" w:hAnsi="Arial" w:cs="Arial"/>
          <w:sz w:val="22"/>
          <w:szCs w:val="22"/>
          <w:lang w:val="es-MX"/>
        </w:rPr>
        <w:t>e</w:t>
      </w:r>
      <w:r w:rsidR="00F10114" w:rsidRPr="00AF3C3D">
        <w:rPr>
          <w:rFonts w:ascii="Arial" w:eastAsia="Arial" w:hAnsi="Arial" w:cs="Arial"/>
          <w:spacing w:val="8"/>
          <w:sz w:val="22"/>
          <w:szCs w:val="22"/>
          <w:lang w:val="es-MX"/>
        </w:rPr>
        <w:t xml:space="preserve"> </w:t>
      </w:r>
      <w:r w:rsidR="00F10114" w:rsidRPr="00AF3C3D">
        <w:rPr>
          <w:rFonts w:ascii="Arial" w:eastAsia="Arial" w:hAnsi="Arial" w:cs="Arial"/>
          <w:spacing w:val="1"/>
          <w:sz w:val="22"/>
          <w:szCs w:val="22"/>
          <w:lang w:val="es-MX"/>
        </w:rPr>
        <w:t>con</w:t>
      </w:r>
      <w:r w:rsidR="00F10114" w:rsidRPr="00AF3C3D">
        <w:rPr>
          <w:rFonts w:ascii="Arial" w:eastAsia="Arial" w:hAnsi="Arial" w:cs="Arial"/>
          <w:spacing w:val="-2"/>
          <w:sz w:val="22"/>
          <w:szCs w:val="22"/>
          <w:lang w:val="es-MX"/>
        </w:rPr>
        <w:t>f</w:t>
      </w:r>
      <w:r w:rsidR="00F10114" w:rsidRPr="00AF3C3D">
        <w:rPr>
          <w:rFonts w:ascii="Arial" w:eastAsia="Arial" w:hAnsi="Arial" w:cs="Arial"/>
          <w:spacing w:val="1"/>
          <w:sz w:val="22"/>
          <w:szCs w:val="22"/>
          <w:lang w:val="es-MX"/>
        </w:rPr>
        <w:t>o</w:t>
      </w:r>
      <w:r w:rsidR="00F10114" w:rsidRPr="00AF3C3D">
        <w:rPr>
          <w:rFonts w:ascii="Arial" w:eastAsia="Arial" w:hAnsi="Arial" w:cs="Arial"/>
          <w:sz w:val="22"/>
          <w:szCs w:val="22"/>
          <w:lang w:val="es-MX"/>
        </w:rPr>
        <w:t>r</w:t>
      </w:r>
      <w:r w:rsidR="00F10114" w:rsidRPr="00AF3C3D">
        <w:rPr>
          <w:rFonts w:ascii="Arial" w:eastAsia="Arial" w:hAnsi="Arial" w:cs="Arial"/>
          <w:spacing w:val="1"/>
          <w:sz w:val="22"/>
          <w:szCs w:val="22"/>
          <w:lang w:val="es-MX"/>
        </w:rPr>
        <w:t>m</w:t>
      </w:r>
      <w:r w:rsidR="00F10114" w:rsidRPr="00AF3C3D">
        <w:rPr>
          <w:rFonts w:ascii="Arial" w:eastAsia="Arial" w:hAnsi="Arial" w:cs="Arial"/>
          <w:spacing w:val="-2"/>
          <w:sz w:val="22"/>
          <w:szCs w:val="22"/>
          <w:lang w:val="es-MX"/>
        </w:rPr>
        <w:t>i</w:t>
      </w:r>
      <w:r w:rsidR="00F10114" w:rsidRPr="00AF3C3D">
        <w:rPr>
          <w:rFonts w:ascii="Arial" w:eastAsia="Arial" w:hAnsi="Arial" w:cs="Arial"/>
          <w:spacing w:val="1"/>
          <w:sz w:val="22"/>
          <w:szCs w:val="22"/>
          <w:lang w:val="es-MX"/>
        </w:rPr>
        <w:t>da</w:t>
      </w:r>
      <w:r w:rsidR="00F10114" w:rsidRPr="00AF3C3D">
        <w:rPr>
          <w:rFonts w:ascii="Arial" w:eastAsia="Arial" w:hAnsi="Arial" w:cs="Arial"/>
          <w:sz w:val="22"/>
          <w:szCs w:val="22"/>
          <w:lang w:val="es-MX"/>
        </w:rPr>
        <w:t>d</w:t>
      </w:r>
      <w:r w:rsidR="00F10114" w:rsidRPr="00AF3C3D">
        <w:rPr>
          <w:rFonts w:ascii="Arial" w:eastAsia="Arial" w:hAnsi="Arial" w:cs="Arial"/>
          <w:spacing w:val="8"/>
          <w:sz w:val="22"/>
          <w:szCs w:val="22"/>
          <w:lang w:val="es-MX"/>
        </w:rPr>
        <w:t xml:space="preserve"> </w:t>
      </w:r>
      <w:r w:rsidR="00F10114" w:rsidRPr="00AF3C3D">
        <w:rPr>
          <w:rFonts w:ascii="Arial" w:eastAsia="Arial" w:hAnsi="Arial" w:cs="Arial"/>
          <w:spacing w:val="1"/>
          <w:sz w:val="22"/>
          <w:szCs w:val="22"/>
          <w:lang w:val="es-MX"/>
        </w:rPr>
        <w:t>co</w:t>
      </w:r>
      <w:r w:rsidR="00F10114" w:rsidRPr="00AF3C3D">
        <w:rPr>
          <w:rFonts w:ascii="Arial" w:eastAsia="Arial" w:hAnsi="Arial" w:cs="Arial"/>
          <w:sz w:val="22"/>
          <w:szCs w:val="22"/>
          <w:lang w:val="es-MX"/>
        </w:rPr>
        <w:t>n</w:t>
      </w:r>
      <w:r w:rsidR="00F10114" w:rsidRPr="00AF3C3D">
        <w:rPr>
          <w:rFonts w:ascii="Arial" w:eastAsia="Arial" w:hAnsi="Arial" w:cs="Arial"/>
          <w:spacing w:val="10"/>
          <w:sz w:val="22"/>
          <w:szCs w:val="22"/>
          <w:lang w:val="es-MX"/>
        </w:rPr>
        <w:t xml:space="preserve"> </w:t>
      </w:r>
      <w:r w:rsidR="00F10114" w:rsidRPr="00AF3C3D">
        <w:rPr>
          <w:rFonts w:ascii="Arial" w:eastAsia="Arial" w:hAnsi="Arial" w:cs="Arial"/>
          <w:spacing w:val="1"/>
          <w:sz w:val="22"/>
          <w:szCs w:val="22"/>
          <w:lang w:val="es-MX"/>
        </w:rPr>
        <w:t>l</w:t>
      </w:r>
      <w:r w:rsidR="00F10114" w:rsidRPr="00AF3C3D">
        <w:rPr>
          <w:rFonts w:ascii="Arial" w:eastAsia="Arial" w:hAnsi="Arial" w:cs="Arial"/>
          <w:sz w:val="22"/>
          <w:szCs w:val="22"/>
          <w:lang w:val="es-MX"/>
        </w:rPr>
        <w:t>a</w:t>
      </w:r>
      <w:r w:rsidR="00F10114" w:rsidRPr="00AF3C3D">
        <w:rPr>
          <w:rFonts w:ascii="Arial" w:eastAsia="Arial" w:hAnsi="Arial" w:cs="Arial"/>
          <w:spacing w:val="8"/>
          <w:sz w:val="22"/>
          <w:szCs w:val="22"/>
          <w:lang w:val="es-MX"/>
        </w:rPr>
        <w:t xml:space="preserve"> </w:t>
      </w:r>
      <w:r w:rsidR="00F10114" w:rsidRPr="00AF3C3D">
        <w:rPr>
          <w:rFonts w:ascii="Arial" w:eastAsia="Arial" w:hAnsi="Arial" w:cs="Arial"/>
          <w:spacing w:val="1"/>
          <w:sz w:val="22"/>
          <w:szCs w:val="22"/>
          <w:lang w:val="es-MX"/>
        </w:rPr>
        <w:t>leg</w:t>
      </w:r>
      <w:r w:rsidR="00F10114" w:rsidRPr="00AF3C3D">
        <w:rPr>
          <w:rFonts w:ascii="Arial" w:eastAsia="Arial" w:hAnsi="Arial" w:cs="Arial"/>
          <w:spacing w:val="-2"/>
          <w:sz w:val="22"/>
          <w:szCs w:val="22"/>
          <w:lang w:val="es-MX"/>
        </w:rPr>
        <w:t>i</w:t>
      </w:r>
      <w:r w:rsidR="00F10114" w:rsidRPr="00AF3C3D">
        <w:rPr>
          <w:rFonts w:ascii="Arial" w:eastAsia="Arial" w:hAnsi="Arial" w:cs="Arial"/>
          <w:spacing w:val="1"/>
          <w:sz w:val="22"/>
          <w:szCs w:val="22"/>
          <w:lang w:val="es-MX"/>
        </w:rPr>
        <w:t>s</w:t>
      </w:r>
      <w:r w:rsidR="00F10114" w:rsidRPr="00AF3C3D">
        <w:rPr>
          <w:rFonts w:ascii="Arial" w:eastAsia="Arial" w:hAnsi="Arial" w:cs="Arial"/>
          <w:spacing w:val="-2"/>
          <w:sz w:val="22"/>
          <w:szCs w:val="22"/>
          <w:lang w:val="es-MX"/>
        </w:rPr>
        <w:t>l</w:t>
      </w:r>
      <w:r w:rsidR="00F10114" w:rsidRPr="00AF3C3D">
        <w:rPr>
          <w:rFonts w:ascii="Arial" w:eastAsia="Arial" w:hAnsi="Arial" w:cs="Arial"/>
          <w:spacing w:val="1"/>
          <w:sz w:val="22"/>
          <w:szCs w:val="22"/>
          <w:lang w:val="es-MX"/>
        </w:rPr>
        <w:t>ac</w:t>
      </w:r>
      <w:r w:rsidR="00F10114" w:rsidRPr="00AF3C3D">
        <w:rPr>
          <w:rFonts w:ascii="Arial" w:eastAsia="Arial" w:hAnsi="Arial" w:cs="Arial"/>
          <w:spacing w:val="-2"/>
          <w:sz w:val="22"/>
          <w:szCs w:val="22"/>
          <w:lang w:val="es-MX"/>
        </w:rPr>
        <w:t>i</w:t>
      </w:r>
      <w:r w:rsidR="00F10114" w:rsidRPr="00AF3C3D">
        <w:rPr>
          <w:rFonts w:ascii="Arial" w:eastAsia="Arial" w:hAnsi="Arial" w:cs="Arial"/>
          <w:spacing w:val="1"/>
          <w:sz w:val="22"/>
          <w:szCs w:val="22"/>
          <w:lang w:val="es-MX"/>
        </w:rPr>
        <w:t>ó</w:t>
      </w:r>
      <w:r w:rsidR="00F10114" w:rsidRPr="00AF3C3D">
        <w:rPr>
          <w:rFonts w:ascii="Arial" w:eastAsia="Arial" w:hAnsi="Arial" w:cs="Arial"/>
          <w:sz w:val="22"/>
          <w:szCs w:val="22"/>
          <w:lang w:val="es-MX"/>
        </w:rPr>
        <w:t>n</w:t>
      </w:r>
      <w:r w:rsidR="00F10114" w:rsidRPr="00AF3C3D">
        <w:rPr>
          <w:rFonts w:ascii="Arial" w:eastAsia="Arial" w:hAnsi="Arial" w:cs="Arial"/>
          <w:spacing w:val="17"/>
          <w:sz w:val="22"/>
          <w:szCs w:val="22"/>
          <w:lang w:val="es-MX"/>
        </w:rPr>
        <w:t xml:space="preserve"> </w:t>
      </w:r>
      <w:r w:rsidR="00F10114" w:rsidRPr="00AF3C3D">
        <w:rPr>
          <w:rFonts w:ascii="Arial" w:eastAsia="Arial" w:hAnsi="Arial" w:cs="Arial"/>
          <w:spacing w:val="1"/>
          <w:sz w:val="22"/>
          <w:szCs w:val="22"/>
          <w:lang w:val="es-MX"/>
        </w:rPr>
        <w:t>co</w:t>
      </w:r>
      <w:r w:rsidR="00F10114" w:rsidRPr="00AF3C3D">
        <w:rPr>
          <w:rFonts w:ascii="Arial" w:eastAsia="Arial" w:hAnsi="Arial" w:cs="Arial"/>
          <w:sz w:val="22"/>
          <w:szCs w:val="22"/>
          <w:lang w:val="es-MX"/>
        </w:rPr>
        <w:t>rr</w:t>
      </w:r>
      <w:r w:rsidR="00F10114" w:rsidRPr="00AF3C3D">
        <w:rPr>
          <w:rFonts w:ascii="Arial" w:eastAsia="Arial" w:hAnsi="Arial" w:cs="Arial"/>
          <w:spacing w:val="1"/>
          <w:sz w:val="22"/>
          <w:szCs w:val="22"/>
          <w:lang w:val="es-MX"/>
        </w:rPr>
        <w:t>e</w:t>
      </w:r>
      <w:r w:rsidR="00F10114" w:rsidRPr="00AF3C3D">
        <w:rPr>
          <w:rFonts w:ascii="Arial" w:eastAsia="Arial" w:hAnsi="Arial" w:cs="Arial"/>
          <w:spacing w:val="-1"/>
          <w:sz w:val="22"/>
          <w:szCs w:val="22"/>
          <w:lang w:val="es-MX"/>
        </w:rPr>
        <w:t>s</w:t>
      </w:r>
      <w:r w:rsidR="00F10114" w:rsidRPr="00AF3C3D">
        <w:rPr>
          <w:rFonts w:ascii="Arial" w:eastAsia="Arial" w:hAnsi="Arial" w:cs="Arial"/>
          <w:spacing w:val="1"/>
          <w:sz w:val="22"/>
          <w:szCs w:val="22"/>
          <w:lang w:val="es-MX"/>
        </w:rPr>
        <w:t>po</w:t>
      </w:r>
      <w:r w:rsidR="00F10114" w:rsidRPr="00AF3C3D">
        <w:rPr>
          <w:rFonts w:ascii="Arial" w:eastAsia="Arial" w:hAnsi="Arial" w:cs="Arial"/>
          <w:spacing w:val="-2"/>
          <w:sz w:val="22"/>
          <w:szCs w:val="22"/>
          <w:lang w:val="es-MX"/>
        </w:rPr>
        <w:t>n</w:t>
      </w:r>
      <w:r w:rsidR="00F10114" w:rsidRPr="00AF3C3D">
        <w:rPr>
          <w:rFonts w:ascii="Arial" w:eastAsia="Arial" w:hAnsi="Arial" w:cs="Arial"/>
          <w:spacing w:val="1"/>
          <w:sz w:val="22"/>
          <w:szCs w:val="22"/>
          <w:lang w:val="es-MX"/>
        </w:rPr>
        <w:t>die</w:t>
      </w:r>
      <w:r w:rsidR="00F10114" w:rsidRPr="00AF3C3D">
        <w:rPr>
          <w:rFonts w:ascii="Arial" w:eastAsia="Arial" w:hAnsi="Arial" w:cs="Arial"/>
          <w:spacing w:val="-2"/>
          <w:sz w:val="22"/>
          <w:szCs w:val="22"/>
          <w:lang w:val="es-MX"/>
        </w:rPr>
        <w:t>n</w:t>
      </w:r>
      <w:r w:rsidR="00F10114" w:rsidRPr="00AF3C3D">
        <w:rPr>
          <w:rFonts w:ascii="Arial" w:eastAsia="Arial" w:hAnsi="Arial" w:cs="Arial"/>
          <w:sz w:val="22"/>
          <w:szCs w:val="22"/>
          <w:lang w:val="es-MX"/>
        </w:rPr>
        <w:t>t</w:t>
      </w:r>
      <w:r w:rsidR="00F10114" w:rsidRPr="00AF3C3D">
        <w:rPr>
          <w:rFonts w:ascii="Arial" w:eastAsia="Arial" w:hAnsi="Arial" w:cs="Arial"/>
          <w:spacing w:val="1"/>
          <w:sz w:val="22"/>
          <w:szCs w:val="22"/>
          <w:lang w:val="es-MX"/>
        </w:rPr>
        <w:t>e</w:t>
      </w:r>
      <w:r w:rsidR="00F10114" w:rsidRPr="00AF3C3D">
        <w:rPr>
          <w:rFonts w:ascii="Arial" w:eastAsia="Arial" w:hAnsi="Arial" w:cs="Arial"/>
          <w:sz w:val="22"/>
          <w:szCs w:val="22"/>
          <w:lang w:val="es-MX"/>
        </w:rPr>
        <w:t>,</w:t>
      </w:r>
      <w:r w:rsidR="00F10114" w:rsidRPr="00AF3C3D">
        <w:rPr>
          <w:rFonts w:ascii="Arial" w:eastAsia="Arial" w:hAnsi="Arial" w:cs="Arial"/>
          <w:spacing w:val="10"/>
          <w:sz w:val="22"/>
          <w:szCs w:val="22"/>
          <w:lang w:val="es-MX"/>
        </w:rPr>
        <w:t xml:space="preserve"> </w:t>
      </w:r>
      <w:r w:rsidR="00F10114" w:rsidRPr="00AF3C3D">
        <w:rPr>
          <w:rFonts w:ascii="Arial" w:eastAsia="Arial" w:hAnsi="Arial" w:cs="Arial"/>
          <w:spacing w:val="1"/>
          <w:sz w:val="22"/>
          <w:szCs w:val="22"/>
          <w:lang w:val="es-MX"/>
        </w:rPr>
        <w:t>e</w:t>
      </w:r>
      <w:r w:rsidR="00F10114" w:rsidRPr="00AF3C3D">
        <w:rPr>
          <w:rFonts w:ascii="Arial" w:eastAsia="Arial" w:hAnsi="Arial" w:cs="Arial"/>
          <w:sz w:val="22"/>
          <w:szCs w:val="22"/>
          <w:lang w:val="es-MX"/>
        </w:rPr>
        <w:t>n</w:t>
      </w:r>
      <w:r w:rsidR="00F10114" w:rsidRPr="00AF3C3D">
        <w:rPr>
          <w:rFonts w:ascii="Arial" w:eastAsia="Arial" w:hAnsi="Arial" w:cs="Arial"/>
          <w:spacing w:val="10"/>
          <w:sz w:val="22"/>
          <w:szCs w:val="22"/>
          <w:lang w:val="es-MX"/>
        </w:rPr>
        <w:t xml:space="preserve"> </w:t>
      </w:r>
      <w:r w:rsidR="00F10114" w:rsidRPr="00AF3C3D">
        <w:rPr>
          <w:rFonts w:ascii="Arial" w:eastAsia="Arial" w:hAnsi="Arial" w:cs="Arial"/>
          <w:spacing w:val="-2"/>
          <w:sz w:val="22"/>
          <w:szCs w:val="22"/>
          <w:lang w:val="es-MX"/>
        </w:rPr>
        <w:t>l</w:t>
      </w:r>
      <w:r w:rsidR="00F10114" w:rsidRPr="00AF3C3D">
        <w:rPr>
          <w:rFonts w:ascii="Arial" w:eastAsia="Arial" w:hAnsi="Arial" w:cs="Arial"/>
          <w:sz w:val="22"/>
          <w:szCs w:val="22"/>
          <w:lang w:val="es-MX"/>
        </w:rPr>
        <w:t>a</w:t>
      </w:r>
      <w:r w:rsidR="00F10114" w:rsidRPr="00AF3C3D">
        <w:rPr>
          <w:rFonts w:ascii="Arial" w:eastAsia="Arial" w:hAnsi="Arial" w:cs="Arial"/>
          <w:spacing w:val="10"/>
          <w:sz w:val="22"/>
          <w:szCs w:val="22"/>
          <w:lang w:val="es-MX"/>
        </w:rPr>
        <w:t xml:space="preserve"> </w:t>
      </w:r>
      <w:r w:rsidR="00F10114" w:rsidRPr="00AF3C3D">
        <w:rPr>
          <w:rFonts w:ascii="Arial" w:eastAsia="Arial" w:hAnsi="Arial" w:cs="Arial"/>
          <w:sz w:val="22"/>
          <w:szCs w:val="22"/>
          <w:lang w:val="es-MX"/>
        </w:rPr>
        <w:t>f</w:t>
      </w:r>
      <w:r w:rsidR="00F10114" w:rsidRPr="00AF3C3D">
        <w:rPr>
          <w:rFonts w:ascii="Arial" w:eastAsia="Arial" w:hAnsi="Arial" w:cs="Arial"/>
          <w:spacing w:val="1"/>
          <w:sz w:val="22"/>
          <w:szCs w:val="22"/>
          <w:lang w:val="es-MX"/>
        </w:rPr>
        <w:t>o</w:t>
      </w:r>
      <w:r w:rsidR="00F10114" w:rsidRPr="00AF3C3D">
        <w:rPr>
          <w:rFonts w:ascii="Arial" w:eastAsia="Arial" w:hAnsi="Arial" w:cs="Arial"/>
          <w:spacing w:val="-2"/>
          <w:sz w:val="22"/>
          <w:szCs w:val="22"/>
          <w:lang w:val="es-MX"/>
        </w:rPr>
        <w:t>r</w:t>
      </w:r>
      <w:r w:rsidR="00F10114" w:rsidRPr="00AF3C3D">
        <w:rPr>
          <w:rFonts w:ascii="Arial" w:eastAsia="Arial" w:hAnsi="Arial" w:cs="Arial"/>
          <w:spacing w:val="1"/>
          <w:sz w:val="22"/>
          <w:szCs w:val="22"/>
          <w:lang w:val="es-MX"/>
        </w:rPr>
        <w:t>m</w:t>
      </w:r>
      <w:r w:rsidR="00F10114" w:rsidRPr="00AF3C3D">
        <w:rPr>
          <w:rFonts w:ascii="Arial" w:eastAsia="Arial" w:hAnsi="Arial" w:cs="Arial"/>
          <w:sz w:val="22"/>
          <w:szCs w:val="22"/>
          <w:lang w:val="es-MX"/>
        </w:rPr>
        <w:t>a</w:t>
      </w:r>
      <w:r w:rsidR="00F10114" w:rsidRPr="00AF3C3D">
        <w:rPr>
          <w:rFonts w:ascii="Arial" w:eastAsia="Arial" w:hAnsi="Arial" w:cs="Arial"/>
          <w:spacing w:val="8"/>
          <w:sz w:val="22"/>
          <w:szCs w:val="22"/>
          <w:lang w:val="es-MX"/>
        </w:rPr>
        <w:t xml:space="preserve"> </w:t>
      </w:r>
      <w:r w:rsidR="00F10114" w:rsidRPr="00AF3C3D">
        <w:rPr>
          <w:rFonts w:ascii="Arial" w:eastAsia="Arial" w:hAnsi="Arial" w:cs="Arial"/>
          <w:sz w:val="22"/>
          <w:szCs w:val="22"/>
          <w:lang w:val="es-MX"/>
        </w:rPr>
        <w:t>y</w:t>
      </w:r>
      <w:r w:rsidR="00F10114" w:rsidRPr="00AF3C3D">
        <w:rPr>
          <w:rFonts w:ascii="Arial" w:eastAsia="Arial" w:hAnsi="Arial" w:cs="Arial"/>
          <w:spacing w:val="9"/>
          <w:sz w:val="22"/>
          <w:szCs w:val="22"/>
          <w:lang w:val="es-MX"/>
        </w:rPr>
        <w:t xml:space="preserve"> </w:t>
      </w:r>
      <w:r w:rsidR="00F10114" w:rsidRPr="00AF3C3D">
        <w:rPr>
          <w:rFonts w:ascii="Arial" w:eastAsia="Arial" w:hAnsi="Arial" w:cs="Arial"/>
          <w:sz w:val="22"/>
          <w:szCs w:val="22"/>
          <w:lang w:val="es-MX"/>
        </w:rPr>
        <w:t>t</w:t>
      </w:r>
      <w:r w:rsidR="00F10114" w:rsidRPr="00AF3C3D">
        <w:rPr>
          <w:rFonts w:ascii="Arial" w:eastAsia="Arial" w:hAnsi="Arial" w:cs="Arial"/>
          <w:spacing w:val="1"/>
          <w:sz w:val="22"/>
          <w:szCs w:val="22"/>
          <w:lang w:val="es-MX"/>
        </w:rPr>
        <w:t>é</w:t>
      </w:r>
      <w:r w:rsidR="00F10114" w:rsidRPr="00AF3C3D">
        <w:rPr>
          <w:rFonts w:ascii="Arial" w:eastAsia="Arial" w:hAnsi="Arial" w:cs="Arial"/>
          <w:sz w:val="22"/>
          <w:szCs w:val="22"/>
          <w:lang w:val="es-MX"/>
        </w:rPr>
        <w:t>r</w:t>
      </w:r>
      <w:r w:rsidR="00F10114" w:rsidRPr="00AF3C3D">
        <w:rPr>
          <w:rFonts w:ascii="Arial" w:eastAsia="Arial" w:hAnsi="Arial" w:cs="Arial"/>
          <w:spacing w:val="1"/>
          <w:sz w:val="22"/>
          <w:szCs w:val="22"/>
          <w:lang w:val="es-MX"/>
        </w:rPr>
        <w:t>min</w:t>
      </w:r>
      <w:r w:rsidR="00F10114" w:rsidRPr="00AF3C3D">
        <w:rPr>
          <w:rFonts w:ascii="Arial" w:eastAsia="Arial" w:hAnsi="Arial" w:cs="Arial"/>
          <w:spacing w:val="-2"/>
          <w:sz w:val="22"/>
          <w:szCs w:val="22"/>
          <w:lang w:val="es-MX"/>
        </w:rPr>
        <w:t>o</w:t>
      </w:r>
      <w:r w:rsidR="00F10114" w:rsidRPr="00AF3C3D">
        <w:rPr>
          <w:rFonts w:ascii="Arial" w:eastAsia="Arial" w:hAnsi="Arial" w:cs="Arial"/>
          <w:sz w:val="22"/>
          <w:szCs w:val="22"/>
          <w:lang w:val="es-MX"/>
        </w:rPr>
        <w:t>s</w:t>
      </w:r>
      <w:r w:rsidR="00F10114" w:rsidRPr="00AF3C3D">
        <w:rPr>
          <w:rFonts w:ascii="Arial" w:eastAsia="Arial" w:hAnsi="Arial" w:cs="Arial"/>
          <w:spacing w:val="11"/>
          <w:sz w:val="22"/>
          <w:szCs w:val="22"/>
          <w:lang w:val="es-MX"/>
        </w:rPr>
        <w:t xml:space="preserve"> </w:t>
      </w:r>
      <w:r w:rsidR="00F10114" w:rsidRPr="00AF3C3D">
        <w:rPr>
          <w:rFonts w:ascii="Arial" w:eastAsia="Arial" w:hAnsi="Arial" w:cs="Arial"/>
          <w:spacing w:val="1"/>
          <w:sz w:val="22"/>
          <w:szCs w:val="22"/>
          <w:lang w:val="es-MX"/>
        </w:rPr>
        <w:t>qu</w:t>
      </w:r>
      <w:r w:rsidR="00F10114" w:rsidRPr="00AF3C3D">
        <w:rPr>
          <w:rFonts w:ascii="Arial" w:eastAsia="Arial" w:hAnsi="Arial" w:cs="Arial"/>
          <w:sz w:val="22"/>
          <w:szCs w:val="22"/>
          <w:lang w:val="es-MX"/>
        </w:rPr>
        <w:t>e</w:t>
      </w:r>
      <w:r w:rsidR="00F10114" w:rsidRPr="00AF3C3D">
        <w:rPr>
          <w:rFonts w:ascii="Arial" w:eastAsia="Arial" w:hAnsi="Arial" w:cs="Arial"/>
          <w:spacing w:val="10"/>
          <w:sz w:val="22"/>
          <w:szCs w:val="22"/>
          <w:lang w:val="es-MX"/>
        </w:rPr>
        <w:t xml:space="preserve"> </w:t>
      </w:r>
      <w:r w:rsidR="00F10114" w:rsidRPr="00AF3C3D">
        <w:rPr>
          <w:rFonts w:ascii="Arial" w:eastAsia="Arial" w:hAnsi="Arial" w:cs="Arial"/>
          <w:spacing w:val="-2"/>
          <w:sz w:val="22"/>
          <w:szCs w:val="22"/>
          <w:lang w:val="es-MX"/>
        </w:rPr>
        <w:t>d</w:t>
      </w:r>
      <w:r w:rsidR="00F10114" w:rsidRPr="00AF3C3D">
        <w:rPr>
          <w:rFonts w:ascii="Arial" w:eastAsia="Arial" w:hAnsi="Arial" w:cs="Arial"/>
          <w:spacing w:val="1"/>
          <w:sz w:val="22"/>
          <w:szCs w:val="22"/>
          <w:lang w:val="es-MX"/>
        </w:rPr>
        <w:t>e</w:t>
      </w:r>
      <w:r w:rsidR="00F10114" w:rsidRPr="00AF3C3D">
        <w:rPr>
          <w:rFonts w:ascii="Arial" w:eastAsia="Arial" w:hAnsi="Arial" w:cs="Arial"/>
          <w:sz w:val="22"/>
          <w:szCs w:val="22"/>
          <w:lang w:val="es-MX"/>
        </w:rPr>
        <w:t>t</w:t>
      </w:r>
      <w:r w:rsidR="00F10114" w:rsidRPr="00AF3C3D">
        <w:rPr>
          <w:rFonts w:ascii="Arial" w:eastAsia="Arial" w:hAnsi="Arial" w:cs="Arial"/>
          <w:spacing w:val="1"/>
          <w:sz w:val="22"/>
          <w:szCs w:val="22"/>
          <w:lang w:val="es-MX"/>
        </w:rPr>
        <w:t>e</w:t>
      </w:r>
      <w:r w:rsidR="00F10114" w:rsidRPr="00AF3C3D">
        <w:rPr>
          <w:rFonts w:ascii="Arial" w:eastAsia="Arial" w:hAnsi="Arial" w:cs="Arial"/>
          <w:spacing w:val="-2"/>
          <w:sz w:val="22"/>
          <w:szCs w:val="22"/>
          <w:lang w:val="es-MX"/>
        </w:rPr>
        <w:t>r</w:t>
      </w:r>
      <w:r w:rsidR="00F10114" w:rsidRPr="00AF3C3D">
        <w:rPr>
          <w:rFonts w:ascii="Arial" w:eastAsia="Arial" w:hAnsi="Arial" w:cs="Arial"/>
          <w:spacing w:val="1"/>
          <w:sz w:val="22"/>
          <w:szCs w:val="22"/>
          <w:lang w:val="es-MX"/>
        </w:rPr>
        <w:t>mi</w:t>
      </w:r>
      <w:r w:rsidR="00F10114" w:rsidRPr="00AF3C3D">
        <w:rPr>
          <w:rFonts w:ascii="Arial" w:eastAsia="Arial" w:hAnsi="Arial" w:cs="Arial"/>
          <w:spacing w:val="-2"/>
          <w:sz w:val="22"/>
          <w:szCs w:val="22"/>
          <w:lang w:val="es-MX"/>
        </w:rPr>
        <w:t>n</w:t>
      </w:r>
      <w:r w:rsidR="00F10114" w:rsidRPr="00AF3C3D">
        <w:rPr>
          <w:rFonts w:ascii="Arial" w:eastAsia="Arial" w:hAnsi="Arial" w:cs="Arial"/>
          <w:sz w:val="22"/>
          <w:szCs w:val="22"/>
          <w:lang w:val="es-MX"/>
        </w:rPr>
        <w:t xml:space="preserve">e </w:t>
      </w:r>
      <w:r w:rsidR="00F10114" w:rsidRPr="00AF3C3D">
        <w:rPr>
          <w:rFonts w:ascii="Arial" w:eastAsia="Arial" w:hAnsi="Arial" w:cs="Arial"/>
          <w:spacing w:val="1"/>
          <w:sz w:val="22"/>
          <w:szCs w:val="22"/>
          <w:lang w:val="es-MX"/>
        </w:rPr>
        <w:t>e</w:t>
      </w:r>
      <w:r w:rsidR="00F10114" w:rsidRPr="00AF3C3D">
        <w:rPr>
          <w:rFonts w:ascii="Arial" w:eastAsia="Arial" w:hAnsi="Arial" w:cs="Arial"/>
          <w:sz w:val="22"/>
          <w:szCs w:val="22"/>
          <w:lang w:val="es-MX"/>
        </w:rPr>
        <w:t>l</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z w:val="22"/>
          <w:szCs w:val="22"/>
          <w:lang w:val="es-MX"/>
        </w:rPr>
        <w:t>C</w:t>
      </w:r>
      <w:r w:rsidR="00F10114" w:rsidRPr="00AF3C3D">
        <w:rPr>
          <w:rFonts w:ascii="Arial" w:eastAsia="Arial" w:hAnsi="Arial" w:cs="Arial"/>
          <w:spacing w:val="1"/>
          <w:sz w:val="22"/>
          <w:szCs w:val="22"/>
          <w:lang w:val="es-MX"/>
        </w:rPr>
        <w:t>o</w:t>
      </w:r>
      <w:r w:rsidR="00F10114" w:rsidRPr="00AF3C3D">
        <w:rPr>
          <w:rFonts w:ascii="Arial" w:eastAsia="Arial" w:hAnsi="Arial" w:cs="Arial"/>
          <w:spacing w:val="-2"/>
          <w:sz w:val="22"/>
          <w:szCs w:val="22"/>
          <w:lang w:val="es-MX"/>
        </w:rPr>
        <w:t>n</w:t>
      </w:r>
      <w:r w:rsidR="00F10114" w:rsidRPr="00AF3C3D">
        <w:rPr>
          <w:rFonts w:ascii="Arial" w:eastAsia="Arial" w:hAnsi="Arial" w:cs="Arial"/>
          <w:spacing w:val="1"/>
          <w:sz w:val="22"/>
          <w:szCs w:val="22"/>
          <w:lang w:val="es-MX"/>
        </w:rPr>
        <w:t>se</w:t>
      </w:r>
      <w:r w:rsidR="00F10114" w:rsidRPr="00AF3C3D">
        <w:rPr>
          <w:rFonts w:ascii="Arial" w:eastAsia="Arial" w:hAnsi="Arial" w:cs="Arial"/>
          <w:spacing w:val="-2"/>
          <w:sz w:val="22"/>
          <w:szCs w:val="22"/>
          <w:lang w:val="es-MX"/>
        </w:rPr>
        <w:t>j</w:t>
      </w:r>
      <w:r w:rsidR="00F10114" w:rsidRPr="00AF3C3D">
        <w:rPr>
          <w:rFonts w:ascii="Arial" w:eastAsia="Arial" w:hAnsi="Arial" w:cs="Arial"/>
          <w:sz w:val="22"/>
          <w:szCs w:val="22"/>
          <w:lang w:val="es-MX"/>
        </w:rPr>
        <w:t>o</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z w:val="22"/>
          <w:szCs w:val="22"/>
          <w:lang w:val="es-MX"/>
        </w:rPr>
        <w:t>Ge</w:t>
      </w:r>
      <w:r w:rsidR="00F10114" w:rsidRPr="00AF3C3D">
        <w:rPr>
          <w:rFonts w:ascii="Arial" w:eastAsia="Arial" w:hAnsi="Arial" w:cs="Arial"/>
          <w:spacing w:val="1"/>
          <w:sz w:val="22"/>
          <w:szCs w:val="22"/>
          <w:lang w:val="es-MX"/>
        </w:rPr>
        <w:t>ne</w:t>
      </w:r>
      <w:r w:rsidR="00F10114" w:rsidRPr="00AF3C3D">
        <w:rPr>
          <w:rFonts w:ascii="Arial" w:eastAsia="Arial" w:hAnsi="Arial" w:cs="Arial"/>
          <w:spacing w:val="-2"/>
          <w:sz w:val="22"/>
          <w:szCs w:val="22"/>
          <w:lang w:val="es-MX"/>
        </w:rPr>
        <w:t>r</w:t>
      </w:r>
      <w:r w:rsidR="00F10114" w:rsidRPr="00AF3C3D">
        <w:rPr>
          <w:rFonts w:ascii="Arial" w:eastAsia="Arial" w:hAnsi="Arial" w:cs="Arial"/>
          <w:spacing w:val="1"/>
          <w:sz w:val="22"/>
          <w:szCs w:val="22"/>
          <w:lang w:val="es-MX"/>
        </w:rPr>
        <w:t>al del INE</w:t>
      </w:r>
      <w:r w:rsidR="00F10114" w:rsidRPr="00AF3C3D">
        <w:rPr>
          <w:rFonts w:ascii="Arial" w:eastAsia="Arial" w:hAnsi="Arial" w:cs="Arial"/>
          <w:sz w:val="22"/>
          <w:szCs w:val="22"/>
          <w:lang w:val="es-MX"/>
        </w:rPr>
        <w:t>,</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z w:val="22"/>
          <w:szCs w:val="22"/>
          <w:lang w:val="es-MX"/>
        </w:rPr>
        <w:t>y</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pacing w:val="1"/>
          <w:sz w:val="22"/>
          <w:szCs w:val="22"/>
          <w:lang w:val="es-MX"/>
        </w:rPr>
        <w:t>e</w:t>
      </w:r>
      <w:r w:rsidR="00F10114" w:rsidRPr="00AF3C3D">
        <w:rPr>
          <w:rFonts w:ascii="Arial" w:eastAsia="Arial" w:hAnsi="Arial" w:cs="Arial"/>
          <w:sz w:val="22"/>
          <w:szCs w:val="22"/>
          <w:lang w:val="es-MX"/>
        </w:rPr>
        <w:t>n</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pacing w:val="1"/>
          <w:sz w:val="22"/>
          <w:szCs w:val="22"/>
          <w:lang w:val="es-MX"/>
        </w:rPr>
        <w:t>l</w:t>
      </w:r>
      <w:r w:rsidR="00F10114" w:rsidRPr="00AF3C3D">
        <w:rPr>
          <w:rFonts w:ascii="Arial" w:eastAsia="Arial" w:hAnsi="Arial" w:cs="Arial"/>
          <w:spacing w:val="-2"/>
          <w:sz w:val="22"/>
          <w:szCs w:val="22"/>
          <w:lang w:val="es-MX"/>
        </w:rPr>
        <w:t>o</w:t>
      </w:r>
      <w:r w:rsidR="00F10114" w:rsidRPr="00AF3C3D">
        <w:rPr>
          <w:rFonts w:ascii="Arial" w:eastAsia="Arial" w:hAnsi="Arial" w:cs="Arial"/>
          <w:sz w:val="22"/>
          <w:szCs w:val="22"/>
          <w:lang w:val="es-MX"/>
        </w:rPr>
        <w:t>s</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pacing w:val="-2"/>
          <w:sz w:val="22"/>
          <w:szCs w:val="22"/>
          <w:lang w:val="es-MX"/>
        </w:rPr>
        <w:t>t</w:t>
      </w:r>
      <w:r w:rsidR="00F10114" w:rsidRPr="00AF3C3D">
        <w:rPr>
          <w:rFonts w:ascii="Arial" w:eastAsia="Arial" w:hAnsi="Arial" w:cs="Arial"/>
          <w:spacing w:val="1"/>
          <w:sz w:val="22"/>
          <w:szCs w:val="22"/>
          <w:lang w:val="es-MX"/>
        </w:rPr>
        <w:t>é</w:t>
      </w:r>
      <w:r w:rsidR="00F10114" w:rsidRPr="00AF3C3D">
        <w:rPr>
          <w:rFonts w:ascii="Arial" w:eastAsia="Arial" w:hAnsi="Arial" w:cs="Arial"/>
          <w:sz w:val="22"/>
          <w:szCs w:val="22"/>
          <w:lang w:val="es-MX"/>
        </w:rPr>
        <w:t>r</w:t>
      </w:r>
      <w:r w:rsidR="00F10114" w:rsidRPr="00AF3C3D">
        <w:rPr>
          <w:rFonts w:ascii="Arial" w:eastAsia="Arial" w:hAnsi="Arial" w:cs="Arial"/>
          <w:spacing w:val="1"/>
          <w:sz w:val="22"/>
          <w:szCs w:val="22"/>
          <w:lang w:val="es-MX"/>
        </w:rPr>
        <w:t>mi</w:t>
      </w:r>
      <w:r w:rsidR="00F10114" w:rsidRPr="00AF3C3D">
        <w:rPr>
          <w:rFonts w:ascii="Arial" w:eastAsia="Arial" w:hAnsi="Arial" w:cs="Arial"/>
          <w:spacing w:val="-2"/>
          <w:sz w:val="22"/>
          <w:szCs w:val="22"/>
          <w:lang w:val="es-MX"/>
        </w:rPr>
        <w:t>n</w:t>
      </w:r>
      <w:r w:rsidR="00F10114" w:rsidRPr="00AF3C3D">
        <w:rPr>
          <w:rFonts w:ascii="Arial" w:eastAsia="Arial" w:hAnsi="Arial" w:cs="Arial"/>
          <w:spacing w:val="1"/>
          <w:sz w:val="22"/>
          <w:szCs w:val="22"/>
          <w:lang w:val="es-MX"/>
        </w:rPr>
        <w:t>o</w:t>
      </w:r>
      <w:r w:rsidR="00F10114" w:rsidRPr="00AF3C3D">
        <w:rPr>
          <w:rFonts w:ascii="Arial" w:eastAsia="Arial" w:hAnsi="Arial" w:cs="Arial"/>
          <w:sz w:val="22"/>
          <w:szCs w:val="22"/>
          <w:lang w:val="es-MX"/>
        </w:rPr>
        <w:t>s</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pacing w:val="1"/>
          <w:sz w:val="22"/>
          <w:szCs w:val="22"/>
          <w:lang w:val="es-MX"/>
        </w:rPr>
        <w:t>p</w:t>
      </w:r>
      <w:r w:rsidR="00F10114" w:rsidRPr="00AF3C3D">
        <w:rPr>
          <w:rFonts w:ascii="Arial" w:eastAsia="Arial" w:hAnsi="Arial" w:cs="Arial"/>
          <w:sz w:val="22"/>
          <w:szCs w:val="22"/>
          <w:lang w:val="es-MX"/>
        </w:rPr>
        <w:t>r</w:t>
      </w:r>
      <w:r w:rsidR="00F10114" w:rsidRPr="00AF3C3D">
        <w:rPr>
          <w:rFonts w:ascii="Arial" w:eastAsia="Arial" w:hAnsi="Arial" w:cs="Arial"/>
          <w:spacing w:val="1"/>
          <w:sz w:val="22"/>
          <w:szCs w:val="22"/>
          <w:lang w:val="es-MX"/>
        </w:rPr>
        <w:t>e</w:t>
      </w:r>
      <w:r w:rsidR="00F10114" w:rsidRPr="00AF3C3D">
        <w:rPr>
          <w:rFonts w:ascii="Arial" w:eastAsia="Arial" w:hAnsi="Arial" w:cs="Arial"/>
          <w:spacing w:val="-1"/>
          <w:sz w:val="22"/>
          <w:szCs w:val="22"/>
          <w:lang w:val="es-MX"/>
        </w:rPr>
        <w:t>v</w:t>
      </w:r>
      <w:r w:rsidR="00F10114" w:rsidRPr="00AF3C3D">
        <w:rPr>
          <w:rFonts w:ascii="Arial" w:eastAsia="Arial" w:hAnsi="Arial" w:cs="Arial"/>
          <w:spacing w:val="1"/>
          <w:sz w:val="22"/>
          <w:szCs w:val="22"/>
          <w:lang w:val="es-MX"/>
        </w:rPr>
        <w:t>is</w:t>
      </w:r>
      <w:r w:rsidR="00F10114" w:rsidRPr="00AF3C3D">
        <w:rPr>
          <w:rFonts w:ascii="Arial" w:eastAsia="Arial" w:hAnsi="Arial" w:cs="Arial"/>
          <w:spacing w:val="-2"/>
          <w:sz w:val="22"/>
          <w:szCs w:val="22"/>
          <w:lang w:val="es-MX"/>
        </w:rPr>
        <w:t>t</w:t>
      </w:r>
      <w:r w:rsidR="00F10114" w:rsidRPr="00AF3C3D">
        <w:rPr>
          <w:rFonts w:ascii="Arial" w:eastAsia="Arial" w:hAnsi="Arial" w:cs="Arial"/>
          <w:spacing w:val="1"/>
          <w:sz w:val="22"/>
          <w:szCs w:val="22"/>
          <w:lang w:val="es-MX"/>
        </w:rPr>
        <w:t>o</w:t>
      </w:r>
      <w:r w:rsidR="00F10114" w:rsidRPr="00AF3C3D">
        <w:rPr>
          <w:rFonts w:ascii="Arial" w:eastAsia="Arial" w:hAnsi="Arial" w:cs="Arial"/>
          <w:sz w:val="22"/>
          <w:szCs w:val="22"/>
          <w:lang w:val="es-MX"/>
        </w:rPr>
        <w:t>s</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pacing w:val="1"/>
          <w:sz w:val="22"/>
          <w:szCs w:val="22"/>
          <w:lang w:val="es-MX"/>
        </w:rPr>
        <w:t>e</w:t>
      </w:r>
      <w:r w:rsidR="00F10114" w:rsidRPr="00AF3C3D">
        <w:rPr>
          <w:rFonts w:ascii="Arial" w:eastAsia="Arial" w:hAnsi="Arial" w:cs="Arial"/>
          <w:sz w:val="22"/>
          <w:szCs w:val="22"/>
          <w:lang w:val="es-MX"/>
        </w:rPr>
        <w:t>n</w:t>
      </w:r>
      <w:r w:rsidR="00F10114" w:rsidRPr="00AF3C3D">
        <w:rPr>
          <w:rFonts w:ascii="Arial" w:eastAsia="Arial" w:hAnsi="Arial" w:cs="Arial"/>
          <w:spacing w:val="1"/>
          <w:sz w:val="22"/>
          <w:szCs w:val="22"/>
          <w:lang w:val="es-MX"/>
        </w:rPr>
        <w:t xml:space="preserve"> </w:t>
      </w:r>
      <w:r w:rsidR="00F10114" w:rsidRPr="00AF3C3D">
        <w:rPr>
          <w:rFonts w:ascii="Arial" w:eastAsia="Arial" w:hAnsi="Arial" w:cs="Arial"/>
          <w:spacing w:val="-1"/>
          <w:sz w:val="22"/>
          <w:szCs w:val="22"/>
          <w:lang w:val="es-MX"/>
        </w:rPr>
        <w:t xml:space="preserve">dicha </w:t>
      </w:r>
      <w:r w:rsidR="00F10114" w:rsidRPr="00AF3C3D">
        <w:rPr>
          <w:rFonts w:ascii="Arial" w:eastAsia="Arial" w:hAnsi="Arial" w:cs="Arial"/>
          <w:spacing w:val="1"/>
          <w:sz w:val="22"/>
          <w:szCs w:val="22"/>
          <w:lang w:val="es-MX"/>
        </w:rPr>
        <w:t>Le</w:t>
      </w:r>
      <w:r w:rsidR="00F10114" w:rsidRPr="00AF3C3D">
        <w:rPr>
          <w:rFonts w:ascii="Arial" w:eastAsia="Arial" w:hAnsi="Arial" w:cs="Arial"/>
          <w:spacing w:val="-1"/>
          <w:sz w:val="22"/>
          <w:szCs w:val="22"/>
          <w:lang w:val="es-MX"/>
        </w:rPr>
        <w:t>y</w:t>
      </w:r>
      <w:r w:rsidR="00F10114" w:rsidRPr="00AF3C3D">
        <w:rPr>
          <w:rFonts w:ascii="Arial" w:eastAsia="Arial" w:hAnsi="Arial" w:cs="Arial"/>
          <w:sz w:val="22"/>
          <w:szCs w:val="22"/>
          <w:lang w:val="es-MX"/>
        </w:rPr>
        <w:t>.</w:t>
      </w:r>
      <w:r w:rsidR="00F10114" w:rsidRPr="00AF3C3D">
        <w:rPr>
          <w:rFonts w:ascii="Arial" w:hAnsi="Arial" w:cs="Arial"/>
          <w:sz w:val="22"/>
          <w:szCs w:val="22"/>
        </w:rPr>
        <w:t xml:space="preserve"> </w:t>
      </w:r>
    </w:p>
    <w:p w14:paraId="43C1F83E" w14:textId="20D91E7E" w:rsidR="00F10114" w:rsidRPr="00AF3C3D" w:rsidRDefault="00F10114" w:rsidP="00F10114">
      <w:pPr>
        <w:spacing w:line="360" w:lineRule="auto"/>
        <w:jc w:val="both"/>
        <w:rPr>
          <w:rFonts w:ascii="Arial" w:hAnsi="Arial" w:cs="Arial"/>
          <w:sz w:val="22"/>
          <w:szCs w:val="22"/>
        </w:rPr>
      </w:pPr>
      <w:r w:rsidRPr="00AF3C3D">
        <w:rPr>
          <w:rFonts w:ascii="Arial" w:hAnsi="Arial" w:cs="Arial"/>
          <w:sz w:val="22"/>
          <w:szCs w:val="22"/>
        </w:rPr>
        <w:br/>
        <w:t>En esa tesitura, de conformidad con el artículo 7, fracción VIII, del Código Electoral del Estado son derechos de l</w:t>
      </w:r>
      <w:r w:rsidR="00FB0C43" w:rsidRPr="00AF3C3D">
        <w:rPr>
          <w:rFonts w:ascii="Arial" w:hAnsi="Arial" w:cs="Arial"/>
          <w:sz w:val="22"/>
          <w:szCs w:val="22"/>
        </w:rPr>
        <w:t>as y l</w:t>
      </w:r>
      <w:r w:rsidRPr="00AF3C3D">
        <w:rPr>
          <w:rFonts w:ascii="Arial" w:hAnsi="Arial" w:cs="Arial"/>
          <w:sz w:val="22"/>
          <w:szCs w:val="22"/>
        </w:rPr>
        <w:t xml:space="preserve">os ciudadanos: </w:t>
      </w:r>
      <w:r w:rsidRPr="00AF3C3D">
        <w:rPr>
          <w:rFonts w:ascii="Arial" w:hAnsi="Arial" w:cs="Arial"/>
          <w:i/>
          <w:sz w:val="22"/>
          <w:szCs w:val="22"/>
        </w:rPr>
        <w:t xml:space="preserve">“…VIII. </w:t>
      </w:r>
      <w:r w:rsidRPr="00AF3C3D">
        <w:rPr>
          <w:rFonts w:ascii="Arial" w:hAnsi="Arial" w:cs="Arial"/>
          <w:i/>
          <w:snapToGrid w:val="0"/>
          <w:sz w:val="22"/>
          <w:szCs w:val="22"/>
        </w:rPr>
        <w:t>Participar como observadores electorales, de acuerdo con lo establecido en este CÓDIGO;</w:t>
      </w:r>
      <w:r w:rsidR="00366EFC">
        <w:rPr>
          <w:rFonts w:ascii="Arial" w:hAnsi="Arial" w:cs="Arial"/>
          <w:i/>
          <w:snapToGrid w:val="0"/>
          <w:sz w:val="22"/>
          <w:szCs w:val="22"/>
        </w:rPr>
        <w:t xml:space="preserve"> </w:t>
      </w:r>
      <w:r w:rsidRPr="00AF3C3D">
        <w:rPr>
          <w:rFonts w:ascii="Arial" w:hAnsi="Arial" w:cs="Arial"/>
          <w:i/>
          <w:snapToGrid w:val="0"/>
          <w:sz w:val="22"/>
          <w:szCs w:val="22"/>
        </w:rPr>
        <w:t>…”,</w:t>
      </w:r>
      <w:r w:rsidRPr="00AF3C3D">
        <w:rPr>
          <w:rFonts w:ascii="Arial" w:hAnsi="Arial" w:cs="Arial"/>
          <w:snapToGrid w:val="0"/>
          <w:sz w:val="22"/>
          <w:szCs w:val="22"/>
        </w:rPr>
        <w:t xml:space="preserve"> y el numeral 12 del mismo cuerpo legal establece: </w:t>
      </w:r>
      <w:r w:rsidRPr="00AF3C3D">
        <w:rPr>
          <w:rFonts w:ascii="Arial" w:hAnsi="Arial" w:cs="Arial"/>
          <w:i/>
          <w:snapToGrid w:val="0"/>
          <w:sz w:val="22"/>
          <w:szCs w:val="22"/>
        </w:rPr>
        <w:t>“Es derecho exclusivo de los ciudadanos mexicanos participar, como observadores en las actividades electores, en la forma y términos que al efecto determine el INE”.</w:t>
      </w:r>
    </w:p>
    <w:p w14:paraId="035D4AAE" w14:textId="77777777" w:rsidR="00F10114" w:rsidRPr="00AF3C3D" w:rsidRDefault="00F10114" w:rsidP="00F10114">
      <w:pPr>
        <w:spacing w:line="360" w:lineRule="auto"/>
        <w:jc w:val="both"/>
        <w:rPr>
          <w:rFonts w:ascii="Arial" w:hAnsi="Arial" w:cs="Arial"/>
          <w:sz w:val="22"/>
          <w:szCs w:val="22"/>
        </w:rPr>
      </w:pPr>
    </w:p>
    <w:p w14:paraId="2D0694C2" w14:textId="567A6333" w:rsidR="00F10114" w:rsidRPr="00AF3C3D" w:rsidRDefault="00D413CF" w:rsidP="00F10114">
      <w:pPr>
        <w:spacing w:line="360" w:lineRule="auto"/>
        <w:jc w:val="both"/>
        <w:rPr>
          <w:rFonts w:ascii="Arial" w:hAnsi="Arial" w:cs="Arial"/>
          <w:sz w:val="22"/>
          <w:szCs w:val="22"/>
        </w:rPr>
      </w:pPr>
      <w:r w:rsidRPr="00AF3C3D">
        <w:rPr>
          <w:rFonts w:ascii="Arial" w:hAnsi="Arial" w:cs="Arial"/>
          <w:b/>
          <w:sz w:val="22"/>
          <w:szCs w:val="22"/>
        </w:rPr>
        <w:lastRenderedPageBreak/>
        <w:t>8</w:t>
      </w:r>
      <w:r w:rsidR="00F10114" w:rsidRPr="00AF3C3D">
        <w:rPr>
          <w:rFonts w:ascii="Arial" w:hAnsi="Arial" w:cs="Arial"/>
          <w:b/>
          <w:sz w:val="22"/>
          <w:szCs w:val="22"/>
        </w:rPr>
        <w:t>ª.</w:t>
      </w:r>
      <w:r w:rsidR="003A37DF" w:rsidRPr="00AF3C3D">
        <w:rPr>
          <w:rFonts w:ascii="Arial" w:hAnsi="Arial" w:cs="Arial"/>
          <w:b/>
          <w:sz w:val="22"/>
          <w:szCs w:val="22"/>
        </w:rPr>
        <w:t>-</w:t>
      </w:r>
      <w:r w:rsidR="00F10114" w:rsidRPr="00AF3C3D">
        <w:rPr>
          <w:rFonts w:ascii="Arial" w:hAnsi="Arial" w:cs="Arial"/>
          <w:sz w:val="22"/>
          <w:szCs w:val="22"/>
        </w:rPr>
        <w:t xml:space="preserve"> Conforme al artículo 41, párrafo segundo, Base V, Apartado B, inciso a), numeral 5, de la CPEUM, así como al artículo 32, numeral 1, inciso a), fracción V de la LGIPE, corresponde al INE para los Procesos Electorales Federales y locales, emitir las reglas, Lineamientos, criterios y formatos en materia de observación electoral. </w:t>
      </w:r>
    </w:p>
    <w:p w14:paraId="70859C02" w14:textId="77777777" w:rsidR="00F10114" w:rsidRPr="00AF3C3D" w:rsidRDefault="00F10114" w:rsidP="00F10114">
      <w:pPr>
        <w:spacing w:line="360" w:lineRule="auto"/>
        <w:jc w:val="both"/>
        <w:rPr>
          <w:rFonts w:ascii="Arial" w:hAnsi="Arial" w:cs="Arial"/>
          <w:sz w:val="22"/>
          <w:szCs w:val="22"/>
        </w:rPr>
      </w:pPr>
    </w:p>
    <w:p w14:paraId="50BEE825" w14:textId="19558F42" w:rsidR="00F10114" w:rsidRPr="00AF3C3D" w:rsidRDefault="00F10114" w:rsidP="00F10114">
      <w:pPr>
        <w:spacing w:line="360" w:lineRule="auto"/>
        <w:jc w:val="both"/>
        <w:rPr>
          <w:rFonts w:ascii="Arial" w:hAnsi="Arial" w:cs="Arial"/>
          <w:sz w:val="22"/>
          <w:szCs w:val="22"/>
        </w:rPr>
      </w:pPr>
      <w:r w:rsidRPr="00AF3C3D">
        <w:rPr>
          <w:rFonts w:ascii="Arial" w:hAnsi="Arial" w:cs="Arial"/>
          <w:sz w:val="22"/>
          <w:szCs w:val="22"/>
        </w:rPr>
        <w:t>Así también, el referido artículo 41, párrafo primero y segundo, Base V, Apartado C</w:t>
      </w:r>
      <w:r w:rsidRPr="00AF3C3D">
        <w:rPr>
          <w:rFonts w:ascii="Arial" w:hAnsi="Arial" w:cs="Arial"/>
          <w:sz w:val="22"/>
          <w:szCs w:val="22"/>
          <w:lang w:val="es-MX"/>
        </w:rPr>
        <w:t xml:space="preserve">, </w:t>
      </w:r>
      <w:r w:rsidRPr="00AF3C3D">
        <w:rPr>
          <w:rFonts w:ascii="Arial" w:hAnsi="Arial" w:cs="Arial"/>
          <w:sz w:val="22"/>
          <w:szCs w:val="22"/>
        </w:rPr>
        <w:t>de la C</w:t>
      </w:r>
      <w:r w:rsidR="00D413CF" w:rsidRPr="00AF3C3D">
        <w:rPr>
          <w:rFonts w:ascii="Arial" w:hAnsi="Arial" w:cs="Arial"/>
          <w:sz w:val="22"/>
          <w:szCs w:val="22"/>
        </w:rPr>
        <w:t>onstitución Federal</w:t>
      </w:r>
      <w:r w:rsidRPr="00AF3C3D">
        <w:rPr>
          <w:rFonts w:ascii="Arial" w:hAnsi="Arial" w:cs="Arial"/>
          <w:sz w:val="22"/>
          <w:szCs w:val="22"/>
        </w:rPr>
        <w:t>, en relación con los artículos 98 y 99 de la LGIPE, determinan las atribuciones que le corresponde desempeñar a los OPL</w:t>
      </w:r>
      <w:r w:rsidR="00D413CF" w:rsidRPr="00AF3C3D">
        <w:rPr>
          <w:rFonts w:ascii="Arial" w:hAnsi="Arial" w:cs="Arial"/>
          <w:sz w:val="22"/>
          <w:szCs w:val="22"/>
        </w:rPr>
        <w:t>E</w:t>
      </w:r>
      <w:r w:rsidRPr="00AF3C3D">
        <w:rPr>
          <w:rFonts w:ascii="Arial" w:hAnsi="Arial" w:cs="Arial"/>
          <w:sz w:val="22"/>
          <w:szCs w:val="22"/>
        </w:rPr>
        <w:t xml:space="preserve"> dentro del marco del nuevo sistema nacional de elecciones creado a partir de la reforma Constitucional aprobada en febrero de 2014, con el objeto de estandarizar la organización de las elecciones federales y locales e incrementar los niveles de calidad de la democracia; y se establece que en las entidades federativas las elecciones locales estarán a cargo de OPL</w:t>
      </w:r>
      <w:r w:rsidR="00D413CF" w:rsidRPr="00AF3C3D">
        <w:rPr>
          <w:rFonts w:ascii="Arial" w:hAnsi="Arial" w:cs="Arial"/>
          <w:sz w:val="22"/>
          <w:szCs w:val="22"/>
        </w:rPr>
        <w:t>E</w:t>
      </w:r>
      <w:r w:rsidRPr="00AF3C3D">
        <w:rPr>
          <w:rFonts w:ascii="Arial" w:hAnsi="Arial" w:cs="Arial"/>
          <w:sz w:val="22"/>
          <w:szCs w:val="22"/>
        </w:rPr>
        <w:t xml:space="preserve"> en los términos de la Carta magna, y que ejercerán sus funciones en las materias de derechos y acceso a las prerrogativas de las candidatas, candidatos y partidos políticos, la educación cívica, la preparación de la jornada electoral, la impresión de documentos, la producción de materiales electorales, el escrutinio y cómputo en los términos que señale la ley, la declaración de validez y el otorgamiento de constancias en las elecciones locales, el cómputo de la elección del titular del </w:t>
      </w:r>
      <w:r w:rsidR="00BF707B" w:rsidRPr="00AF3C3D">
        <w:rPr>
          <w:rFonts w:ascii="Arial" w:hAnsi="Arial" w:cs="Arial"/>
          <w:sz w:val="22"/>
          <w:szCs w:val="22"/>
        </w:rPr>
        <w:t>Poder Ejecutivo</w:t>
      </w:r>
      <w:r w:rsidRPr="00AF3C3D">
        <w:rPr>
          <w:rFonts w:ascii="Arial" w:hAnsi="Arial" w:cs="Arial"/>
          <w:sz w:val="22"/>
          <w:szCs w:val="22"/>
        </w:rPr>
        <w:t xml:space="preserve">, los resultados preliminares, las encuestas o sondeos de opinión, la observación electoral y conteos rápidos, la organización, desarrollo, cómputo y declaración de resultados en los mecanismos de participación ciudadana que prevea la legislación local, y todas las no reservadas al INE, conforme a lo establecido en la ley de la materia. </w:t>
      </w:r>
    </w:p>
    <w:p w14:paraId="46DCB12D" w14:textId="77777777" w:rsidR="00F10114" w:rsidRPr="00AF3C3D" w:rsidRDefault="00F10114" w:rsidP="00F10114">
      <w:pPr>
        <w:spacing w:line="360" w:lineRule="auto"/>
        <w:jc w:val="both"/>
        <w:rPr>
          <w:rFonts w:ascii="Arial" w:hAnsi="Arial" w:cs="Arial"/>
          <w:sz w:val="22"/>
          <w:szCs w:val="22"/>
        </w:rPr>
      </w:pPr>
    </w:p>
    <w:p w14:paraId="1B85EE1B" w14:textId="2204352C" w:rsidR="00044B42" w:rsidRDefault="00D413CF" w:rsidP="00044B42">
      <w:pPr>
        <w:spacing w:line="360" w:lineRule="auto"/>
        <w:jc w:val="both"/>
        <w:rPr>
          <w:rFonts w:ascii="Arial" w:eastAsia="Calibri" w:hAnsi="Arial" w:cs="Arial"/>
          <w:sz w:val="22"/>
          <w:szCs w:val="22"/>
          <w:lang w:eastAsia="en-US"/>
        </w:rPr>
      </w:pPr>
      <w:r w:rsidRPr="00AF3C3D">
        <w:rPr>
          <w:rFonts w:ascii="Arial" w:hAnsi="Arial" w:cs="Arial"/>
          <w:b/>
          <w:sz w:val="22"/>
          <w:szCs w:val="22"/>
        </w:rPr>
        <w:t>9</w:t>
      </w:r>
      <w:r w:rsidR="00F10114" w:rsidRPr="00AF3C3D">
        <w:rPr>
          <w:rFonts w:ascii="Arial" w:hAnsi="Arial" w:cs="Arial"/>
          <w:b/>
          <w:sz w:val="22"/>
          <w:szCs w:val="22"/>
        </w:rPr>
        <w:t>ª</w:t>
      </w:r>
      <w:r w:rsidR="003A37DF" w:rsidRPr="00AF3C3D">
        <w:rPr>
          <w:rFonts w:ascii="Arial" w:hAnsi="Arial" w:cs="Arial"/>
          <w:b/>
          <w:sz w:val="22"/>
          <w:szCs w:val="22"/>
        </w:rPr>
        <w:t>.-</w:t>
      </w:r>
      <w:r w:rsidR="00044B42">
        <w:rPr>
          <w:rFonts w:ascii="Arial" w:hAnsi="Arial" w:cs="Arial"/>
          <w:b/>
          <w:sz w:val="22"/>
          <w:szCs w:val="22"/>
        </w:rPr>
        <w:t xml:space="preserve"> </w:t>
      </w:r>
      <w:r w:rsidR="00044B42">
        <w:rPr>
          <w:rFonts w:ascii="Arial" w:hAnsi="Arial" w:cs="Arial"/>
          <w:sz w:val="22"/>
          <w:szCs w:val="22"/>
        </w:rPr>
        <w:t xml:space="preserve">Como se señala en el punto de antecedente </w:t>
      </w:r>
      <w:r w:rsidR="00B460CF">
        <w:rPr>
          <w:rFonts w:ascii="Arial" w:hAnsi="Arial" w:cs="Arial"/>
          <w:sz w:val="22"/>
          <w:szCs w:val="22"/>
        </w:rPr>
        <w:t>IX</w:t>
      </w:r>
      <w:r w:rsidR="00044B42">
        <w:rPr>
          <w:rFonts w:ascii="Arial" w:hAnsi="Arial" w:cs="Arial"/>
          <w:sz w:val="22"/>
          <w:szCs w:val="22"/>
        </w:rPr>
        <w:t xml:space="preserve"> de este documento, derivado de la sentencia definitiva dictada por el Tribunal Electoral del Estado de Colima</w:t>
      </w:r>
      <w:r w:rsidR="00EE4A1E">
        <w:rPr>
          <w:rFonts w:ascii="Arial" w:hAnsi="Arial" w:cs="Arial"/>
          <w:sz w:val="22"/>
          <w:szCs w:val="22"/>
        </w:rPr>
        <w:t xml:space="preserve"> recaída en el </w:t>
      </w:r>
      <w:r w:rsidR="00EE4A1E">
        <w:rPr>
          <w:rFonts w:ascii="Arial" w:eastAsia="Calibri" w:hAnsi="Arial" w:cs="Arial"/>
          <w:sz w:val="22"/>
          <w:szCs w:val="22"/>
          <w:lang w:val="es-MX" w:eastAsia="en-US"/>
        </w:rPr>
        <w:t xml:space="preserve">Juicio de Inconformidad identificado con la clave y número JI-03/2021 y si Acumulado JI-04/2021, el H. Congreso del Estado de Colima, expidió el Decreto </w:t>
      </w:r>
      <w:r w:rsidR="00EE4A1E" w:rsidRPr="00EE4A1E">
        <w:rPr>
          <w:rFonts w:ascii="Arial" w:eastAsia="Calibri" w:hAnsi="Arial" w:cs="Arial"/>
          <w:sz w:val="22"/>
          <w:szCs w:val="22"/>
          <w:lang w:eastAsia="en-US"/>
        </w:rPr>
        <w:t>No. 493</w:t>
      </w:r>
      <w:r w:rsidR="0054084B">
        <w:rPr>
          <w:rFonts w:ascii="Arial" w:eastAsia="Calibri" w:hAnsi="Arial" w:cs="Arial"/>
          <w:sz w:val="22"/>
          <w:szCs w:val="22"/>
          <w:lang w:eastAsia="en-US"/>
        </w:rPr>
        <w:t xml:space="preserve">, del que se deriva la Convocatoria </w:t>
      </w:r>
      <w:r w:rsidR="0054084B" w:rsidRPr="0054084B">
        <w:rPr>
          <w:rFonts w:ascii="Arial" w:eastAsia="Calibri" w:hAnsi="Arial" w:cs="Arial"/>
          <w:sz w:val="22"/>
          <w:szCs w:val="22"/>
          <w:lang w:eastAsia="en-US"/>
        </w:rPr>
        <w:t>a elecciones extraordinarias para elegir miembros del Ayuntamiento del municipio de Tecomán</w:t>
      </w:r>
      <w:r w:rsidR="0054084B">
        <w:rPr>
          <w:rFonts w:ascii="Arial" w:eastAsia="Calibri" w:hAnsi="Arial" w:cs="Arial"/>
          <w:sz w:val="22"/>
          <w:szCs w:val="22"/>
          <w:lang w:eastAsia="en-US"/>
        </w:rPr>
        <w:t>.</w:t>
      </w:r>
    </w:p>
    <w:p w14:paraId="4E5C1ADD" w14:textId="77777777" w:rsidR="0054084B" w:rsidRDefault="0054084B" w:rsidP="00044B42">
      <w:pPr>
        <w:spacing w:line="360" w:lineRule="auto"/>
        <w:jc w:val="both"/>
        <w:rPr>
          <w:rFonts w:ascii="Arial" w:eastAsia="Calibri" w:hAnsi="Arial" w:cs="Arial"/>
          <w:sz w:val="22"/>
          <w:szCs w:val="22"/>
          <w:lang w:eastAsia="en-US"/>
        </w:rPr>
      </w:pPr>
    </w:p>
    <w:p w14:paraId="3E7F5DD6" w14:textId="7692683B" w:rsidR="0054084B" w:rsidRDefault="001524ED" w:rsidP="00044B42">
      <w:pPr>
        <w:spacing w:line="360" w:lineRule="auto"/>
        <w:jc w:val="both"/>
        <w:rPr>
          <w:rFonts w:ascii="Arial" w:eastAsia="Calibri" w:hAnsi="Arial" w:cs="Arial"/>
          <w:sz w:val="22"/>
          <w:szCs w:val="22"/>
          <w:lang w:eastAsia="en-US"/>
        </w:rPr>
      </w:pPr>
      <w:r>
        <w:rPr>
          <w:rFonts w:ascii="Arial" w:hAnsi="Arial" w:cs="Arial"/>
          <w:b/>
          <w:sz w:val="22"/>
          <w:szCs w:val="22"/>
        </w:rPr>
        <w:t>10</w:t>
      </w:r>
      <w:r w:rsidRPr="00AF3C3D">
        <w:rPr>
          <w:rFonts w:ascii="Arial" w:hAnsi="Arial" w:cs="Arial"/>
          <w:b/>
          <w:sz w:val="22"/>
          <w:szCs w:val="22"/>
        </w:rPr>
        <w:t>ª.-</w:t>
      </w:r>
      <w:r>
        <w:rPr>
          <w:rFonts w:ascii="Arial" w:hAnsi="Arial" w:cs="Arial"/>
          <w:b/>
          <w:sz w:val="22"/>
          <w:szCs w:val="22"/>
        </w:rPr>
        <w:t xml:space="preserve"> </w:t>
      </w:r>
      <w:r w:rsidR="0054084B">
        <w:rPr>
          <w:rFonts w:ascii="Arial" w:eastAsia="Calibri" w:hAnsi="Arial" w:cs="Arial"/>
          <w:sz w:val="22"/>
          <w:szCs w:val="22"/>
          <w:lang w:eastAsia="en-US"/>
        </w:rPr>
        <w:t xml:space="preserve">Relacionado con lo anterior y para el tema que nos ocupa, el </w:t>
      </w:r>
      <w:r w:rsidR="00350413">
        <w:rPr>
          <w:rFonts w:ascii="Arial" w:eastAsia="Calibri" w:hAnsi="Arial" w:cs="Arial"/>
          <w:sz w:val="22"/>
          <w:szCs w:val="22"/>
          <w:lang w:eastAsia="en-US"/>
        </w:rPr>
        <w:t xml:space="preserve">artículo 186 del Reglamento de Elecciones del Instituto Electoral del Estado de Colima, establece que los Organismos Públicos Locales emitirán una </w:t>
      </w:r>
      <w:r w:rsidR="00350413" w:rsidRPr="00350413">
        <w:rPr>
          <w:rFonts w:ascii="Arial" w:eastAsia="Calibri" w:hAnsi="Arial" w:cs="Arial"/>
          <w:sz w:val="22"/>
          <w:szCs w:val="22"/>
          <w:lang w:val="es-MX" w:eastAsia="en-US"/>
        </w:rPr>
        <w:t xml:space="preserve">convocatoria en la que se difundirán los requisitos para obtener </w:t>
      </w:r>
      <w:r w:rsidR="00350413" w:rsidRPr="00350413">
        <w:rPr>
          <w:rFonts w:ascii="Arial" w:eastAsia="Calibri" w:hAnsi="Arial" w:cs="Arial"/>
          <w:sz w:val="22"/>
          <w:szCs w:val="22"/>
          <w:lang w:val="es-MX" w:eastAsia="en-US"/>
        </w:rPr>
        <w:lastRenderedPageBreak/>
        <w:t xml:space="preserve">la acreditación para la observación electoral, tomando en consideración los </w:t>
      </w:r>
      <w:r w:rsidR="00350413">
        <w:rPr>
          <w:rFonts w:ascii="Arial" w:eastAsia="Calibri" w:hAnsi="Arial" w:cs="Arial"/>
          <w:sz w:val="22"/>
          <w:szCs w:val="22"/>
          <w:lang w:val="es-MX" w:eastAsia="en-US"/>
        </w:rPr>
        <w:t>modelos que for</w:t>
      </w:r>
      <w:r w:rsidR="00350413">
        <w:rPr>
          <w:rFonts w:ascii="Arial" w:eastAsia="Calibri" w:hAnsi="Arial" w:cs="Arial"/>
          <w:sz w:val="22"/>
          <w:szCs w:val="22"/>
          <w:lang w:val="es-MX" w:eastAsia="en-US"/>
        </w:rPr>
        <w:softHyphen/>
        <w:t>man parte de es</w:t>
      </w:r>
      <w:r w:rsidR="00350413" w:rsidRPr="00350413">
        <w:rPr>
          <w:rFonts w:ascii="Arial" w:eastAsia="Calibri" w:hAnsi="Arial" w:cs="Arial"/>
          <w:sz w:val="22"/>
          <w:szCs w:val="22"/>
          <w:lang w:val="es-MX" w:eastAsia="en-US"/>
        </w:rPr>
        <w:t>e Reglamento</w:t>
      </w:r>
      <w:r w:rsidR="00350413">
        <w:rPr>
          <w:rFonts w:ascii="Arial" w:eastAsia="Calibri" w:hAnsi="Arial" w:cs="Arial"/>
          <w:sz w:val="22"/>
          <w:szCs w:val="22"/>
          <w:lang w:val="es-MX" w:eastAsia="en-US"/>
        </w:rPr>
        <w:t xml:space="preserve">, mismos que se encuentran en el Anexo 6.6, </w:t>
      </w:r>
      <w:r>
        <w:rPr>
          <w:rFonts w:ascii="Arial" w:eastAsia="Calibri" w:hAnsi="Arial" w:cs="Arial"/>
          <w:sz w:val="22"/>
          <w:szCs w:val="22"/>
          <w:lang w:val="es-MX" w:eastAsia="en-US"/>
        </w:rPr>
        <w:t xml:space="preserve">y en su numeral 3, señala que </w:t>
      </w:r>
      <w:r>
        <w:rPr>
          <w:rFonts w:ascii="Arial" w:eastAsia="Calibri" w:hAnsi="Arial" w:cs="Arial"/>
          <w:sz w:val="22"/>
          <w:szCs w:val="22"/>
          <w:lang w:eastAsia="en-US"/>
        </w:rPr>
        <w:t>q</w:t>
      </w:r>
      <w:r w:rsidRPr="001524ED">
        <w:rPr>
          <w:rFonts w:ascii="Arial" w:eastAsia="Calibri" w:hAnsi="Arial" w:cs="Arial"/>
          <w:sz w:val="22"/>
          <w:szCs w:val="22"/>
          <w:lang w:eastAsia="en-US"/>
        </w:rPr>
        <w:t xml:space="preserve">uienes se encuentren acreditados como observadores electorales tendrán derecho a realizar las actividades de observación de los actos de carácter público de preparación y desarrollo de los Procesos Electorales Federales y locales, tanto ordinarios como extraordinarios, así como de las consultas populares, incluyendo los que se lleven a cabo durante la Jornada Electoral y sesiones de los órganos electorales del </w:t>
      </w:r>
      <w:r>
        <w:rPr>
          <w:rFonts w:ascii="Arial" w:eastAsia="Calibri" w:hAnsi="Arial" w:cs="Arial"/>
          <w:sz w:val="22"/>
          <w:szCs w:val="22"/>
          <w:lang w:eastAsia="en-US"/>
        </w:rPr>
        <w:t>INE</w:t>
      </w:r>
      <w:r w:rsidRPr="001524ED">
        <w:rPr>
          <w:rFonts w:ascii="Arial" w:eastAsia="Calibri" w:hAnsi="Arial" w:cs="Arial"/>
          <w:sz w:val="22"/>
          <w:szCs w:val="22"/>
          <w:lang w:eastAsia="en-US"/>
        </w:rPr>
        <w:t xml:space="preserve"> y de los </w:t>
      </w:r>
      <w:r>
        <w:rPr>
          <w:rFonts w:ascii="Arial" w:eastAsia="Calibri" w:hAnsi="Arial" w:cs="Arial"/>
          <w:sz w:val="22"/>
          <w:szCs w:val="22"/>
          <w:lang w:eastAsia="en-US"/>
        </w:rPr>
        <w:t>OPL</w:t>
      </w:r>
      <w:r w:rsidRPr="001524ED">
        <w:rPr>
          <w:rFonts w:ascii="Arial" w:eastAsia="Calibri" w:hAnsi="Arial" w:cs="Arial"/>
          <w:sz w:val="22"/>
          <w:szCs w:val="22"/>
          <w:lang w:eastAsia="en-US"/>
        </w:rPr>
        <w:t xml:space="preserve">, en términos de lo establecido en la </w:t>
      </w:r>
      <w:r>
        <w:rPr>
          <w:rFonts w:ascii="Arial" w:eastAsia="Calibri" w:hAnsi="Arial" w:cs="Arial"/>
          <w:sz w:val="22"/>
          <w:szCs w:val="22"/>
          <w:lang w:eastAsia="en-US"/>
        </w:rPr>
        <w:t>LGIPE</w:t>
      </w:r>
      <w:r w:rsidRPr="001524ED">
        <w:rPr>
          <w:rFonts w:ascii="Arial" w:eastAsia="Calibri" w:hAnsi="Arial" w:cs="Arial"/>
          <w:sz w:val="22"/>
          <w:szCs w:val="22"/>
          <w:lang w:eastAsia="en-US"/>
        </w:rPr>
        <w:t xml:space="preserve"> y </w:t>
      </w:r>
      <w:r>
        <w:rPr>
          <w:rFonts w:ascii="Arial" w:eastAsia="Calibri" w:hAnsi="Arial" w:cs="Arial"/>
          <w:sz w:val="22"/>
          <w:szCs w:val="22"/>
          <w:lang w:eastAsia="en-US"/>
        </w:rPr>
        <w:t>en el</w:t>
      </w:r>
      <w:r w:rsidRPr="001524ED">
        <w:rPr>
          <w:rFonts w:ascii="Arial" w:eastAsia="Calibri" w:hAnsi="Arial" w:cs="Arial"/>
          <w:sz w:val="22"/>
          <w:szCs w:val="22"/>
          <w:lang w:eastAsia="en-US"/>
        </w:rPr>
        <w:t xml:space="preserve"> Reglamento</w:t>
      </w:r>
      <w:r>
        <w:rPr>
          <w:rFonts w:ascii="Arial" w:eastAsia="Calibri" w:hAnsi="Arial" w:cs="Arial"/>
          <w:sz w:val="22"/>
          <w:szCs w:val="22"/>
          <w:lang w:eastAsia="en-US"/>
        </w:rPr>
        <w:t xml:space="preserve"> citado</w:t>
      </w:r>
      <w:r w:rsidRPr="001524ED">
        <w:rPr>
          <w:rFonts w:ascii="Arial" w:eastAsia="Calibri" w:hAnsi="Arial" w:cs="Arial"/>
          <w:sz w:val="22"/>
          <w:szCs w:val="22"/>
          <w:lang w:eastAsia="en-US"/>
        </w:rPr>
        <w:t>.</w:t>
      </w:r>
    </w:p>
    <w:p w14:paraId="69B5A9C0" w14:textId="77777777" w:rsidR="001524ED" w:rsidRDefault="001524ED" w:rsidP="00044B42">
      <w:pPr>
        <w:spacing w:line="360" w:lineRule="auto"/>
        <w:jc w:val="both"/>
        <w:rPr>
          <w:rFonts w:ascii="Arial" w:eastAsia="Calibri" w:hAnsi="Arial" w:cs="Arial"/>
          <w:sz w:val="22"/>
          <w:szCs w:val="22"/>
          <w:lang w:eastAsia="en-US"/>
        </w:rPr>
      </w:pPr>
    </w:p>
    <w:p w14:paraId="4ACC5C2E" w14:textId="31044906" w:rsidR="00F10114" w:rsidRDefault="001524ED" w:rsidP="00F10114">
      <w:pPr>
        <w:spacing w:line="360" w:lineRule="auto"/>
        <w:jc w:val="both"/>
        <w:rPr>
          <w:rFonts w:ascii="Arial" w:hAnsi="Arial" w:cs="Arial"/>
          <w:sz w:val="22"/>
          <w:szCs w:val="22"/>
        </w:rPr>
      </w:pPr>
      <w:r w:rsidRPr="001524ED">
        <w:rPr>
          <w:rFonts w:ascii="Arial" w:hAnsi="Arial" w:cs="Arial"/>
          <w:sz w:val="22"/>
          <w:szCs w:val="22"/>
        </w:rPr>
        <w:t>Que el artículo 187, numeral 3 del R</w:t>
      </w:r>
      <w:r>
        <w:rPr>
          <w:rFonts w:ascii="Arial" w:hAnsi="Arial" w:cs="Arial"/>
          <w:sz w:val="22"/>
          <w:szCs w:val="22"/>
        </w:rPr>
        <w:t xml:space="preserve">eglamento de </w:t>
      </w:r>
      <w:r w:rsidRPr="001524ED">
        <w:rPr>
          <w:rFonts w:ascii="Arial" w:hAnsi="Arial" w:cs="Arial"/>
          <w:sz w:val="22"/>
          <w:szCs w:val="22"/>
        </w:rPr>
        <w:t>E</w:t>
      </w:r>
      <w:r>
        <w:rPr>
          <w:rFonts w:ascii="Arial" w:hAnsi="Arial" w:cs="Arial"/>
          <w:sz w:val="22"/>
          <w:szCs w:val="22"/>
        </w:rPr>
        <w:t>lecciones</w:t>
      </w:r>
      <w:r w:rsidRPr="001524ED">
        <w:rPr>
          <w:rFonts w:ascii="Arial" w:hAnsi="Arial" w:cs="Arial"/>
          <w:sz w:val="22"/>
          <w:szCs w:val="22"/>
        </w:rPr>
        <w:t xml:space="preserve">, señala que, en elecciones extraordinarias, el plazo para presentar la solicitud de acreditación o ratificación de la ya expedida será a partir del inicio del Proceso Electoral extraordinario correspondiente y hasta quince días previos a aquel en que </w:t>
      </w:r>
      <w:r>
        <w:rPr>
          <w:rFonts w:ascii="Arial" w:hAnsi="Arial" w:cs="Arial"/>
          <w:sz w:val="22"/>
          <w:szCs w:val="22"/>
        </w:rPr>
        <w:t xml:space="preserve">se celebre la Jornada Electoral, en ese sentido, el artículo 188, numeral 1, del mismo ordenamiento, establece que la ciudadanía </w:t>
      </w:r>
      <w:r w:rsidRPr="001524ED">
        <w:rPr>
          <w:rFonts w:ascii="Arial" w:hAnsi="Arial" w:cs="Arial"/>
          <w:sz w:val="22"/>
          <w:szCs w:val="22"/>
        </w:rPr>
        <w:t>mexicana interesada en obtener la acreditación como observador electoral, deberá presentar solicitud de acreditación en formato correspondiente</w:t>
      </w:r>
      <w:r w:rsidR="00A45A71">
        <w:rPr>
          <w:rFonts w:ascii="Arial" w:hAnsi="Arial" w:cs="Arial"/>
          <w:sz w:val="22"/>
          <w:szCs w:val="22"/>
        </w:rPr>
        <w:t xml:space="preserve"> (Anexo 6.1)</w:t>
      </w:r>
      <w:r w:rsidRPr="001524ED">
        <w:rPr>
          <w:rFonts w:ascii="Arial" w:hAnsi="Arial" w:cs="Arial"/>
          <w:sz w:val="22"/>
          <w:szCs w:val="22"/>
        </w:rPr>
        <w:t>; en su caso, solicitud de ratificación para el caso de elecciones extraordinarias</w:t>
      </w:r>
      <w:r w:rsidR="00A45A71">
        <w:rPr>
          <w:rFonts w:ascii="Arial" w:hAnsi="Arial" w:cs="Arial"/>
          <w:sz w:val="22"/>
          <w:szCs w:val="22"/>
        </w:rPr>
        <w:t xml:space="preserve"> (Anexo 6.2)</w:t>
      </w:r>
      <w:r w:rsidRPr="001524ED">
        <w:rPr>
          <w:rFonts w:ascii="Arial" w:hAnsi="Arial" w:cs="Arial"/>
          <w:sz w:val="22"/>
          <w:szCs w:val="22"/>
        </w:rPr>
        <w:t>; escrito bajo protesta en el que manifieste que cumple con los requisitos establecidos en el artículo 217 de la LGIPE; dos fotografías recientes tamaño infantil del solicitante; y copia de la credencial para votar vigente.</w:t>
      </w:r>
    </w:p>
    <w:p w14:paraId="2E1F7DA7" w14:textId="77777777" w:rsidR="00D14667" w:rsidRDefault="00D14667" w:rsidP="00F10114">
      <w:pPr>
        <w:spacing w:line="360" w:lineRule="auto"/>
        <w:jc w:val="both"/>
        <w:rPr>
          <w:rFonts w:ascii="Arial" w:hAnsi="Arial" w:cs="Arial"/>
          <w:sz w:val="22"/>
          <w:szCs w:val="22"/>
        </w:rPr>
      </w:pPr>
    </w:p>
    <w:p w14:paraId="0924385A" w14:textId="79424F2F" w:rsidR="00D14667" w:rsidRDefault="00D14667" w:rsidP="00F10114">
      <w:pPr>
        <w:spacing w:line="360" w:lineRule="auto"/>
        <w:jc w:val="both"/>
        <w:rPr>
          <w:rFonts w:ascii="Arial" w:hAnsi="Arial" w:cs="Arial"/>
          <w:sz w:val="22"/>
          <w:szCs w:val="22"/>
        </w:rPr>
      </w:pPr>
      <w:r>
        <w:rPr>
          <w:rFonts w:ascii="Arial" w:hAnsi="Arial" w:cs="Arial"/>
          <w:sz w:val="22"/>
          <w:szCs w:val="22"/>
        </w:rPr>
        <w:t xml:space="preserve">En ese sentido, el artículo 189, numeral 4 del RE, establece que para el </w:t>
      </w:r>
      <w:r w:rsidRPr="00D14667">
        <w:rPr>
          <w:rFonts w:ascii="Arial" w:hAnsi="Arial" w:cs="Arial"/>
          <w:sz w:val="22"/>
          <w:szCs w:val="22"/>
        </w:rPr>
        <w:t>caso de las elecciones extraordinarias, la participación de las juntas ejecutivas o consejos, se llevará a cabo de conformidad con los párrafos 2 y 3 del prese</w:t>
      </w:r>
      <w:r>
        <w:rPr>
          <w:rFonts w:ascii="Arial" w:hAnsi="Arial" w:cs="Arial"/>
          <w:sz w:val="22"/>
          <w:szCs w:val="22"/>
        </w:rPr>
        <w:t xml:space="preserve">nte artículo, según corresponda. Es así que el numeral 3, señala que en </w:t>
      </w:r>
      <w:r w:rsidRPr="00D14667">
        <w:rPr>
          <w:rFonts w:ascii="Arial" w:hAnsi="Arial" w:cs="Arial"/>
          <w:sz w:val="22"/>
          <w:szCs w:val="22"/>
        </w:rPr>
        <w:t>elecciones locales, las Juntas Locales y Distritales ejecutivas sin Proceso Electoral deberán recibir solicitudes de acreditación de la ciudadanía que desee participar en la observación electoral en entidades con Proceso Electoral, y deberán darle cauce, en términos de lo dispuesto por el artículo 217, numeral 1, incisos a), b), c), y d) de la LGIPE; a fin de que el Consejo Local o Distrital correspondiente someta a consideración la aprobación de las solicitudes.</w:t>
      </w:r>
    </w:p>
    <w:p w14:paraId="053B6A2C" w14:textId="77777777" w:rsidR="00F121E6" w:rsidRPr="00AF3C3D" w:rsidRDefault="00F121E6" w:rsidP="00F10114">
      <w:pPr>
        <w:spacing w:line="360" w:lineRule="auto"/>
        <w:jc w:val="both"/>
        <w:rPr>
          <w:rFonts w:ascii="Arial" w:hAnsi="Arial" w:cs="Arial"/>
          <w:sz w:val="22"/>
          <w:szCs w:val="22"/>
          <w:lang w:val="es-MX"/>
        </w:rPr>
      </w:pPr>
    </w:p>
    <w:p w14:paraId="0D45EBE3" w14:textId="085AC6FC" w:rsidR="00D66192" w:rsidRDefault="0064130E" w:rsidP="00F10114">
      <w:pPr>
        <w:spacing w:line="360" w:lineRule="auto"/>
        <w:jc w:val="both"/>
        <w:rPr>
          <w:rFonts w:ascii="Arial" w:hAnsi="Arial" w:cs="Arial"/>
          <w:sz w:val="22"/>
          <w:szCs w:val="22"/>
        </w:rPr>
      </w:pPr>
      <w:r>
        <w:rPr>
          <w:rFonts w:ascii="Arial" w:hAnsi="Arial" w:cs="Arial"/>
          <w:b/>
          <w:sz w:val="22"/>
          <w:szCs w:val="22"/>
          <w:lang w:val="es-MX"/>
        </w:rPr>
        <w:t>12</w:t>
      </w:r>
      <w:r w:rsidR="00F10114" w:rsidRPr="00AF3C3D">
        <w:rPr>
          <w:rFonts w:ascii="Arial" w:hAnsi="Arial" w:cs="Arial"/>
          <w:b/>
          <w:sz w:val="22"/>
          <w:szCs w:val="22"/>
        </w:rPr>
        <w:t>ª.-</w:t>
      </w:r>
      <w:r w:rsidR="00F10114" w:rsidRPr="00AF3C3D">
        <w:rPr>
          <w:rFonts w:ascii="Arial" w:hAnsi="Arial" w:cs="Arial"/>
          <w:sz w:val="22"/>
          <w:szCs w:val="22"/>
        </w:rPr>
        <w:t xml:space="preserve"> </w:t>
      </w:r>
      <w:r w:rsidR="00D66192">
        <w:rPr>
          <w:rFonts w:ascii="Arial" w:hAnsi="Arial" w:cs="Arial"/>
          <w:sz w:val="22"/>
          <w:szCs w:val="22"/>
        </w:rPr>
        <w:t>El</w:t>
      </w:r>
      <w:r w:rsidR="00F10114" w:rsidRPr="00AF3C3D">
        <w:rPr>
          <w:rFonts w:ascii="Arial" w:hAnsi="Arial" w:cs="Arial"/>
          <w:sz w:val="22"/>
          <w:szCs w:val="22"/>
        </w:rPr>
        <w:t xml:space="preserve"> Acuerdo </w:t>
      </w:r>
      <w:r w:rsidR="00F3469D" w:rsidRPr="00AF3C3D">
        <w:rPr>
          <w:rFonts w:ascii="Arial" w:hAnsi="Arial" w:cs="Arial"/>
          <w:sz w:val="22"/>
          <w:szCs w:val="22"/>
        </w:rPr>
        <w:t xml:space="preserve">INE/CG255/2020 </w:t>
      </w:r>
      <w:r w:rsidR="00F10114" w:rsidRPr="00AF3C3D">
        <w:rPr>
          <w:rFonts w:ascii="Arial" w:hAnsi="Arial" w:cs="Arial"/>
          <w:sz w:val="22"/>
          <w:szCs w:val="22"/>
        </w:rPr>
        <w:t xml:space="preserve">a que </w:t>
      </w:r>
      <w:r>
        <w:rPr>
          <w:rFonts w:ascii="Arial" w:hAnsi="Arial" w:cs="Arial"/>
          <w:sz w:val="22"/>
          <w:szCs w:val="22"/>
        </w:rPr>
        <w:t xml:space="preserve">se </w:t>
      </w:r>
      <w:r w:rsidR="00F10114" w:rsidRPr="00AF3C3D">
        <w:rPr>
          <w:rFonts w:ascii="Arial" w:hAnsi="Arial" w:cs="Arial"/>
          <w:sz w:val="22"/>
          <w:szCs w:val="22"/>
        </w:rPr>
        <w:t xml:space="preserve">refiere </w:t>
      </w:r>
      <w:r w:rsidR="00D66192">
        <w:rPr>
          <w:rFonts w:ascii="Arial" w:hAnsi="Arial" w:cs="Arial"/>
          <w:sz w:val="22"/>
          <w:szCs w:val="22"/>
        </w:rPr>
        <w:t>en el punto de antecedente</w:t>
      </w:r>
      <w:r>
        <w:rPr>
          <w:rFonts w:ascii="Arial" w:hAnsi="Arial" w:cs="Arial"/>
          <w:sz w:val="22"/>
          <w:szCs w:val="22"/>
        </w:rPr>
        <w:t xml:space="preserve"> </w:t>
      </w:r>
      <w:r w:rsidRPr="00225ABF">
        <w:rPr>
          <w:rFonts w:ascii="Arial" w:hAnsi="Arial" w:cs="Arial"/>
          <w:sz w:val="22"/>
          <w:szCs w:val="22"/>
        </w:rPr>
        <w:t>I</w:t>
      </w:r>
      <w:r w:rsidR="00F10114" w:rsidRPr="00AF3C3D">
        <w:rPr>
          <w:rFonts w:ascii="Arial" w:hAnsi="Arial" w:cs="Arial"/>
          <w:sz w:val="22"/>
          <w:szCs w:val="22"/>
        </w:rPr>
        <w:t xml:space="preserve">, </w:t>
      </w:r>
      <w:r w:rsidR="008E60B6">
        <w:rPr>
          <w:rFonts w:ascii="Arial" w:hAnsi="Arial" w:cs="Arial"/>
          <w:sz w:val="22"/>
          <w:szCs w:val="22"/>
        </w:rPr>
        <w:t>aprueba en</w:t>
      </w:r>
      <w:r w:rsidR="00D66192">
        <w:rPr>
          <w:rFonts w:ascii="Arial" w:hAnsi="Arial" w:cs="Arial"/>
          <w:sz w:val="22"/>
          <w:szCs w:val="22"/>
        </w:rPr>
        <w:t xml:space="preserve"> su punto de acuerdo SEGUNDO, para el caso que nos ocupa, el modelo de convocatoria de </w:t>
      </w:r>
      <w:r w:rsidR="00D66192">
        <w:rPr>
          <w:rFonts w:ascii="Arial" w:hAnsi="Arial" w:cs="Arial"/>
          <w:sz w:val="22"/>
          <w:szCs w:val="22"/>
        </w:rPr>
        <w:lastRenderedPageBreak/>
        <w:t xml:space="preserve">los Organismos Públicos Locales, </w:t>
      </w:r>
      <w:r w:rsidR="00D66192" w:rsidRPr="00D66192">
        <w:rPr>
          <w:rFonts w:ascii="Arial" w:hAnsi="Arial" w:cs="Arial"/>
          <w:sz w:val="22"/>
          <w:szCs w:val="22"/>
        </w:rPr>
        <w:t>a efecto de que la ciudadanía interesada participe como observadora electoral en el proceso 2020-2021 y los extraord</w:t>
      </w:r>
      <w:r w:rsidR="00D66192">
        <w:rPr>
          <w:rFonts w:ascii="Arial" w:hAnsi="Arial" w:cs="Arial"/>
          <w:sz w:val="22"/>
          <w:szCs w:val="22"/>
        </w:rPr>
        <w:t xml:space="preserve">inarios que se deriven de éstos. </w:t>
      </w:r>
    </w:p>
    <w:p w14:paraId="17CFAD74" w14:textId="77777777" w:rsidR="00D66192" w:rsidRDefault="00D66192" w:rsidP="00F10114">
      <w:pPr>
        <w:spacing w:line="360" w:lineRule="auto"/>
        <w:jc w:val="both"/>
        <w:rPr>
          <w:rFonts w:ascii="Arial" w:hAnsi="Arial" w:cs="Arial"/>
          <w:sz w:val="22"/>
          <w:szCs w:val="22"/>
        </w:rPr>
      </w:pPr>
    </w:p>
    <w:p w14:paraId="578DFB69" w14:textId="218C20B6" w:rsidR="00F10114" w:rsidRPr="00AF3C3D" w:rsidRDefault="00D66192" w:rsidP="00F10114">
      <w:pPr>
        <w:spacing w:line="360" w:lineRule="auto"/>
        <w:jc w:val="both"/>
        <w:rPr>
          <w:rFonts w:ascii="Arial" w:hAnsi="Arial" w:cs="Arial"/>
          <w:sz w:val="22"/>
          <w:szCs w:val="22"/>
        </w:rPr>
      </w:pPr>
      <w:r>
        <w:rPr>
          <w:rFonts w:ascii="Arial" w:hAnsi="Arial" w:cs="Arial"/>
          <w:sz w:val="22"/>
          <w:szCs w:val="22"/>
        </w:rPr>
        <w:t>Y</w:t>
      </w:r>
      <w:r w:rsidR="00F10114" w:rsidRPr="00AF3C3D">
        <w:rPr>
          <w:rFonts w:ascii="Arial" w:hAnsi="Arial" w:cs="Arial"/>
          <w:sz w:val="22"/>
          <w:szCs w:val="22"/>
        </w:rPr>
        <w:t xml:space="preserve"> en virtud de que las actividades que realiza este Órgano electoral local se rigen, entre otros, por los principios de certeza y máxima publicidad, se destacan las Bases de la Convocatoria emitida por este Órgano local electoral, para el conocimiento de la ciudadanía. </w:t>
      </w:r>
    </w:p>
    <w:p w14:paraId="7CF2BD0A" w14:textId="77777777" w:rsidR="00F10114" w:rsidRPr="00AF3C3D" w:rsidRDefault="00F10114" w:rsidP="00F10114">
      <w:pPr>
        <w:spacing w:line="360" w:lineRule="auto"/>
        <w:jc w:val="both"/>
        <w:rPr>
          <w:rFonts w:ascii="Arial" w:hAnsi="Arial" w:cs="Arial"/>
          <w:sz w:val="22"/>
          <w:szCs w:val="22"/>
        </w:rPr>
      </w:pPr>
    </w:p>
    <w:p w14:paraId="074B16EE" w14:textId="443594F9" w:rsidR="00F10114" w:rsidRPr="00AF3C3D" w:rsidRDefault="00BF707B" w:rsidP="00F10114">
      <w:pPr>
        <w:spacing w:line="360" w:lineRule="auto"/>
        <w:jc w:val="both"/>
        <w:rPr>
          <w:rFonts w:ascii="Arial" w:hAnsi="Arial" w:cs="Arial"/>
          <w:sz w:val="22"/>
          <w:szCs w:val="22"/>
        </w:rPr>
      </w:pPr>
      <w:r w:rsidRPr="00BF707B">
        <w:rPr>
          <w:rFonts w:ascii="Arial" w:hAnsi="Arial" w:cs="Arial"/>
          <w:sz w:val="22"/>
          <w:szCs w:val="22"/>
        </w:rPr>
        <w:t xml:space="preserve">De conformidad con lo dispuesto por el artículo 217, numeral 1, incisos a), b) y c) de la LGIPE, </w:t>
      </w:r>
      <w:r>
        <w:rPr>
          <w:rFonts w:ascii="Arial" w:hAnsi="Arial" w:cs="Arial"/>
          <w:sz w:val="22"/>
          <w:szCs w:val="22"/>
        </w:rPr>
        <w:t>l</w:t>
      </w:r>
      <w:r w:rsidR="00F10114" w:rsidRPr="00AF3C3D">
        <w:rPr>
          <w:rFonts w:ascii="Arial" w:hAnsi="Arial" w:cs="Arial"/>
          <w:sz w:val="22"/>
          <w:szCs w:val="22"/>
        </w:rPr>
        <w:t xml:space="preserve">as personas que deseen ejercer su derecho a participar como Observadoras y Observadores Electorales deben sujetarse a las siguientes Bases: </w:t>
      </w:r>
    </w:p>
    <w:p w14:paraId="66BB6A52" w14:textId="77777777" w:rsidR="00F10114" w:rsidRPr="00AF3C3D" w:rsidRDefault="00F10114" w:rsidP="00F3469D">
      <w:pPr>
        <w:spacing w:line="360" w:lineRule="auto"/>
        <w:jc w:val="both"/>
        <w:rPr>
          <w:rFonts w:ascii="Arial" w:hAnsi="Arial" w:cs="Arial"/>
          <w:sz w:val="22"/>
          <w:szCs w:val="22"/>
        </w:rPr>
      </w:pPr>
    </w:p>
    <w:p w14:paraId="4A0FC839" w14:textId="77777777" w:rsidR="00F3469D" w:rsidRPr="00AF3C3D" w:rsidRDefault="00F3469D" w:rsidP="00F3469D">
      <w:pPr>
        <w:pStyle w:val="Prrafodelista"/>
        <w:numPr>
          <w:ilvl w:val="0"/>
          <w:numId w:val="8"/>
        </w:numPr>
        <w:autoSpaceDE w:val="0"/>
        <w:autoSpaceDN w:val="0"/>
        <w:adjustRightInd w:val="0"/>
        <w:spacing w:after="0" w:line="360" w:lineRule="auto"/>
        <w:contextualSpacing/>
        <w:jc w:val="both"/>
        <w:rPr>
          <w:rFonts w:ascii="Arial" w:hAnsi="Arial" w:cs="Arial"/>
        </w:rPr>
      </w:pPr>
      <w:r w:rsidRPr="00AF3C3D">
        <w:rPr>
          <w:rFonts w:ascii="Arial" w:eastAsia="SymbolMT" w:hAnsi="Arial" w:cs="Arial"/>
        </w:rPr>
        <w:t xml:space="preserve">Obtener su acreditación ante la autoridad electoral. </w:t>
      </w:r>
    </w:p>
    <w:p w14:paraId="5A811E4E" w14:textId="77777777" w:rsidR="00F3469D" w:rsidRPr="00AF3C3D" w:rsidRDefault="00F3469D" w:rsidP="00F3469D">
      <w:pPr>
        <w:pStyle w:val="Prrafodelista"/>
        <w:numPr>
          <w:ilvl w:val="0"/>
          <w:numId w:val="8"/>
        </w:numPr>
        <w:autoSpaceDE w:val="0"/>
        <w:autoSpaceDN w:val="0"/>
        <w:adjustRightInd w:val="0"/>
        <w:spacing w:after="0" w:line="360" w:lineRule="auto"/>
        <w:contextualSpacing/>
        <w:jc w:val="both"/>
        <w:rPr>
          <w:rFonts w:ascii="Arial" w:hAnsi="Arial" w:cs="Arial"/>
        </w:rPr>
      </w:pPr>
      <w:r w:rsidRPr="00AF3C3D">
        <w:rPr>
          <w:rFonts w:ascii="Arial" w:eastAsia="SymbolMT" w:hAnsi="Arial" w:cs="Arial"/>
        </w:rPr>
        <w:t xml:space="preserve">Señalar en su escrito de solicitud sus datos de identificación personal y manifestación expresa de que se conducirá conforme a los principios de imparcialidad, objetividad, certeza y legalidad y sin vínculos a partido u organización política alguna. </w:t>
      </w:r>
    </w:p>
    <w:p w14:paraId="267469E2" w14:textId="77777777" w:rsidR="00F3469D" w:rsidRPr="00AF3C3D" w:rsidRDefault="00F3469D" w:rsidP="00F3469D">
      <w:pPr>
        <w:pStyle w:val="Prrafodelista"/>
        <w:numPr>
          <w:ilvl w:val="0"/>
          <w:numId w:val="8"/>
        </w:numPr>
        <w:autoSpaceDE w:val="0"/>
        <w:autoSpaceDN w:val="0"/>
        <w:adjustRightInd w:val="0"/>
        <w:spacing w:after="0" w:line="360" w:lineRule="auto"/>
        <w:contextualSpacing/>
        <w:jc w:val="both"/>
        <w:rPr>
          <w:rFonts w:ascii="Arial" w:hAnsi="Arial" w:cs="Arial"/>
        </w:rPr>
      </w:pPr>
      <w:r w:rsidRPr="00AF3C3D">
        <w:rPr>
          <w:rFonts w:ascii="Arial" w:eastAsia="SymbolMT" w:hAnsi="Arial" w:cs="Arial"/>
        </w:rPr>
        <w:t>Los derechos, obligaciones y sanciones correspondientes a la observación electoral se estipulan en los artículos 217, numeral 1, incisos e), h), i), j) de la LGIPE y 204 del RE.</w:t>
      </w:r>
    </w:p>
    <w:p w14:paraId="5B0ECAE2" w14:textId="211BCD58" w:rsidR="00F3469D" w:rsidRPr="00AF3C3D" w:rsidRDefault="00F3469D" w:rsidP="00F3469D">
      <w:pPr>
        <w:pStyle w:val="Prrafodelista"/>
        <w:numPr>
          <w:ilvl w:val="0"/>
          <w:numId w:val="8"/>
        </w:numPr>
        <w:autoSpaceDE w:val="0"/>
        <w:autoSpaceDN w:val="0"/>
        <w:adjustRightInd w:val="0"/>
        <w:spacing w:after="0" w:line="360" w:lineRule="auto"/>
        <w:contextualSpacing/>
        <w:jc w:val="both"/>
        <w:rPr>
          <w:rFonts w:ascii="Arial" w:hAnsi="Arial" w:cs="Arial"/>
        </w:rPr>
      </w:pPr>
      <w:r w:rsidRPr="00AF3C3D">
        <w:rPr>
          <w:rFonts w:ascii="Arial" w:eastAsia="SymbolMT" w:hAnsi="Arial" w:cs="Arial"/>
        </w:rPr>
        <w:t>Presentar su solicitud de forma personal o a través de la organización a la que pertenezcan ante las y los presidentes de los Consejos Locales o Distritales correspondientes del INE o en su caso, ante el Consejo General o Consejos Municipales Electorales (CME) del Instituto Electoral del Estado de Colima</w:t>
      </w:r>
      <w:r w:rsidR="002F210D" w:rsidRPr="00AF3C3D">
        <w:rPr>
          <w:rFonts w:ascii="Arial" w:eastAsia="SymbolMT" w:hAnsi="Arial" w:cs="Arial"/>
        </w:rPr>
        <w:t xml:space="preserve"> (I</w:t>
      </w:r>
      <w:r w:rsidRPr="00AF3C3D">
        <w:rPr>
          <w:rFonts w:ascii="Arial" w:eastAsia="SymbolMT" w:hAnsi="Arial" w:cs="Arial"/>
        </w:rPr>
        <w:t>EE).</w:t>
      </w:r>
    </w:p>
    <w:p w14:paraId="0856F6B2" w14:textId="77777777" w:rsidR="005B7BCC" w:rsidRPr="00AF3C3D" w:rsidRDefault="005B7BCC" w:rsidP="005B7BCC">
      <w:pPr>
        <w:pStyle w:val="Prrafodelista"/>
        <w:autoSpaceDE w:val="0"/>
        <w:autoSpaceDN w:val="0"/>
        <w:adjustRightInd w:val="0"/>
        <w:spacing w:after="0" w:line="360" w:lineRule="auto"/>
        <w:ind w:left="720"/>
        <w:contextualSpacing/>
        <w:jc w:val="both"/>
        <w:rPr>
          <w:rFonts w:ascii="Arial" w:hAnsi="Arial" w:cs="Arial"/>
        </w:rPr>
      </w:pPr>
    </w:p>
    <w:p w14:paraId="4A26803A" w14:textId="478A7D57" w:rsidR="00F10114" w:rsidRPr="00AF3C3D" w:rsidRDefault="00BF707B" w:rsidP="00F3469D">
      <w:pPr>
        <w:spacing w:line="360" w:lineRule="auto"/>
        <w:contextualSpacing/>
        <w:jc w:val="both"/>
        <w:rPr>
          <w:rFonts w:ascii="Arial" w:eastAsia="Arial" w:hAnsi="Arial" w:cs="Arial"/>
          <w:sz w:val="22"/>
          <w:szCs w:val="22"/>
          <w:lang w:val="es-MX"/>
        </w:rPr>
      </w:pPr>
      <w:r w:rsidRPr="00BF707B">
        <w:rPr>
          <w:rFonts w:ascii="Arial" w:eastAsia="SymbolMT" w:hAnsi="Arial" w:cs="Arial"/>
          <w:sz w:val="22"/>
          <w:szCs w:val="22"/>
        </w:rPr>
        <w:t xml:space="preserve">Sólo se otorgará acreditación a quien cumpla </w:t>
      </w:r>
      <w:r w:rsidRPr="00BF707B">
        <w:rPr>
          <w:rFonts w:ascii="Arial" w:eastAsia="SymbolMT" w:hAnsi="Arial" w:cs="Arial"/>
          <w:sz w:val="22"/>
          <w:szCs w:val="22"/>
          <w:lang w:val="es-MX"/>
        </w:rPr>
        <w:t>con la presentación de los documentos señalados en el artículo 188 numeral 1 del Reglamento de Elecciones, además de satisfacer los requisitos estipulados en el artículo 217, numeral 1, inciso d) de la LGIPE, los cuales se enlistan a continuación</w:t>
      </w:r>
      <w:r w:rsidR="00F10114" w:rsidRPr="00AF3C3D">
        <w:rPr>
          <w:rFonts w:ascii="Arial" w:eastAsia="Arial" w:hAnsi="Arial" w:cs="Arial"/>
          <w:sz w:val="22"/>
          <w:szCs w:val="22"/>
          <w:lang w:val="es-MX"/>
        </w:rPr>
        <w:t>:</w:t>
      </w:r>
    </w:p>
    <w:p w14:paraId="42122057" w14:textId="77777777" w:rsidR="00F10114" w:rsidRPr="00AF3C3D" w:rsidRDefault="00F10114" w:rsidP="00F10114">
      <w:pPr>
        <w:spacing w:line="360" w:lineRule="auto"/>
        <w:contextualSpacing/>
        <w:jc w:val="both"/>
        <w:rPr>
          <w:rFonts w:ascii="Arial" w:hAnsi="Arial" w:cs="Arial"/>
          <w:sz w:val="22"/>
          <w:szCs w:val="22"/>
          <w:lang w:val="es-MX"/>
        </w:rPr>
      </w:pPr>
    </w:p>
    <w:p w14:paraId="75E9FFCC" w14:textId="4420E834" w:rsidR="00373D6F" w:rsidRPr="00AF3C3D" w:rsidRDefault="00373D6F" w:rsidP="00373D6F">
      <w:pPr>
        <w:pStyle w:val="Texto"/>
        <w:spacing w:after="0" w:line="360" w:lineRule="auto"/>
        <w:ind w:left="567" w:firstLine="0"/>
        <w:rPr>
          <w:i/>
          <w:sz w:val="22"/>
          <w:szCs w:val="22"/>
          <w:lang w:val="es-ES_tradnl"/>
        </w:rPr>
      </w:pPr>
      <w:r w:rsidRPr="00AF3C3D">
        <w:rPr>
          <w:i/>
          <w:sz w:val="22"/>
          <w:szCs w:val="22"/>
          <w:lang w:val="es-ES_tradnl"/>
        </w:rPr>
        <w:t>“…</w:t>
      </w:r>
    </w:p>
    <w:p w14:paraId="091F099B" w14:textId="223D4F2C" w:rsidR="00373D6F" w:rsidRPr="00747B80" w:rsidRDefault="00373D6F" w:rsidP="00747B80">
      <w:pPr>
        <w:pStyle w:val="INCISO"/>
        <w:tabs>
          <w:tab w:val="left" w:pos="1418"/>
        </w:tabs>
        <w:spacing w:after="0" w:line="360" w:lineRule="auto"/>
        <w:ind w:left="567" w:firstLine="0"/>
        <w:rPr>
          <w:i/>
          <w:sz w:val="22"/>
          <w:szCs w:val="22"/>
          <w:lang w:val="es-ES_tradnl"/>
        </w:rPr>
      </w:pPr>
      <w:r w:rsidRPr="00AF3C3D">
        <w:rPr>
          <w:b/>
          <w:i/>
          <w:sz w:val="22"/>
          <w:szCs w:val="22"/>
          <w:lang w:val="es-ES_tradnl"/>
        </w:rPr>
        <w:t>I.</w:t>
      </w:r>
      <w:r w:rsidRPr="00AF3C3D">
        <w:rPr>
          <w:i/>
          <w:sz w:val="22"/>
          <w:szCs w:val="22"/>
          <w:lang w:val="es-ES_tradnl"/>
        </w:rPr>
        <w:tab/>
        <w:t>Ser ciudadano mexicano en pleno goce de su</w:t>
      </w:r>
      <w:r w:rsidR="00747B80">
        <w:rPr>
          <w:i/>
          <w:sz w:val="22"/>
          <w:szCs w:val="22"/>
          <w:lang w:val="es-ES_tradnl"/>
        </w:rPr>
        <w:t>s derechos civiles y políticos;</w:t>
      </w:r>
    </w:p>
    <w:p w14:paraId="167D39CA" w14:textId="613DB0F8" w:rsidR="00373D6F" w:rsidRPr="00AF3C3D" w:rsidRDefault="00373D6F" w:rsidP="00373D6F">
      <w:pPr>
        <w:pStyle w:val="INCISO"/>
        <w:spacing w:after="0" w:line="360" w:lineRule="auto"/>
        <w:ind w:left="567" w:firstLine="0"/>
        <w:rPr>
          <w:i/>
          <w:sz w:val="22"/>
          <w:szCs w:val="22"/>
          <w:lang w:val="es-ES_tradnl"/>
        </w:rPr>
      </w:pPr>
      <w:r w:rsidRPr="00AF3C3D">
        <w:rPr>
          <w:b/>
          <w:i/>
          <w:sz w:val="22"/>
          <w:szCs w:val="22"/>
          <w:lang w:val="es-ES_tradnl"/>
        </w:rPr>
        <w:t>II.</w:t>
      </w:r>
      <w:r w:rsidRPr="00AF3C3D">
        <w:rPr>
          <w:i/>
          <w:sz w:val="22"/>
          <w:szCs w:val="22"/>
          <w:lang w:val="es-ES_tradnl"/>
        </w:rPr>
        <w:tab/>
        <w:t>No ser, ni haber sido miembro de dirigencias nacionales, estatales o municipales de organización o de partido político alguno en los tres año</w:t>
      </w:r>
      <w:r w:rsidR="00747B80">
        <w:rPr>
          <w:i/>
          <w:sz w:val="22"/>
          <w:szCs w:val="22"/>
          <w:lang w:val="es-ES_tradnl"/>
        </w:rPr>
        <w:t>s anteriores a la elección;</w:t>
      </w:r>
    </w:p>
    <w:p w14:paraId="7E5C72F1" w14:textId="60110D3B" w:rsidR="00373D6F" w:rsidRPr="00AF3C3D" w:rsidRDefault="00373D6F" w:rsidP="00373D6F">
      <w:pPr>
        <w:pStyle w:val="INCISO"/>
        <w:spacing w:after="0" w:line="360" w:lineRule="auto"/>
        <w:ind w:left="567" w:firstLine="0"/>
        <w:rPr>
          <w:i/>
          <w:sz w:val="22"/>
          <w:szCs w:val="22"/>
          <w:lang w:val="es-ES_tradnl"/>
        </w:rPr>
      </w:pPr>
      <w:r w:rsidRPr="00AF3C3D">
        <w:rPr>
          <w:b/>
          <w:i/>
          <w:sz w:val="22"/>
          <w:szCs w:val="22"/>
          <w:lang w:val="es-ES_tradnl"/>
        </w:rPr>
        <w:lastRenderedPageBreak/>
        <w:t>III.</w:t>
      </w:r>
      <w:r w:rsidRPr="00AF3C3D">
        <w:rPr>
          <w:i/>
          <w:sz w:val="22"/>
          <w:szCs w:val="22"/>
          <w:lang w:val="es-ES_tradnl"/>
        </w:rPr>
        <w:tab/>
        <w:t>No ser, ni haber sido candidato a puesto de elección popular en los tres a</w:t>
      </w:r>
      <w:r w:rsidR="00747B80">
        <w:rPr>
          <w:i/>
          <w:sz w:val="22"/>
          <w:szCs w:val="22"/>
          <w:lang w:val="es-ES_tradnl"/>
        </w:rPr>
        <w:t>ños anteriores a la elección, y</w:t>
      </w:r>
    </w:p>
    <w:p w14:paraId="3BB28761" w14:textId="07D78D5B" w:rsidR="00373D6F" w:rsidRPr="00AF3C3D" w:rsidRDefault="00373D6F" w:rsidP="00373D6F">
      <w:pPr>
        <w:pStyle w:val="INCISO"/>
        <w:spacing w:after="0" w:line="360" w:lineRule="auto"/>
        <w:ind w:left="567" w:firstLine="0"/>
        <w:rPr>
          <w:i/>
          <w:sz w:val="22"/>
          <w:szCs w:val="22"/>
          <w:lang w:val="es-ES_tradnl"/>
        </w:rPr>
      </w:pPr>
      <w:r w:rsidRPr="00AF3C3D">
        <w:rPr>
          <w:b/>
          <w:i/>
          <w:sz w:val="22"/>
          <w:szCs w:val="22"/>
          <w:lang w:val="es-ES_tradnl"/>
        </w:rPr>
        <w:t>IV.</w:t>
      </w:r>
      <w:r w:rsidRPr="00AF3C3D">
        <w:rPr>
          <w:i/>
          <w:sz w:val="22"/>
          <w:szCs w:val="22"/>
          <w:lang w:val="es-ES_tradnl"/>
        </w:rPr>
        <w:tab/>
        <w:t>Asistir a los cursos de capacitación, preparación o información que impartan el Instituto y los Organismos Públicos Locales o las propias organizaciones a las que pertenezcan los observadores electorales bajo los lineamientos y contenidos que dicten las autoridades competentes del Instituto, las que podrán supervisar dichos cursos. La falta de supervisión no imputable a la organización respectiva no será causa para que se niegue la acreditación;”</w:t>
      </w:r>
    </w:p>
    <w:p w14:paraId="7D3BE8F4" w14:textId="77777777" w:rsidR="00F10114" w:rsidRPr="00AF3C3D" w:rsidRDefault="00F10114" w:rsidP="00373D6F">
      <w:pPr>
        <w:spacing w:line="360" w:lineRule="auto"/>
        <w:contextualSpacing/>
        <w:jc w:val="both"/>
        <w:rPr>
          <w:rFonts w:ascii="Arial" w:hAnsi="Arial" w:cs="Arial"/>
          <w:sz w:val="22"/>
          <w:szCs w:val="22"/>
          <w:lang w:val="es-ES_tradnl"/>
        </w:rPr>
      </w:pPr>
    </w:p>
    <w:p w14:paraId="7E64C9EE" w14:textId="579FDEFB" w:rsidR="00F10114" w:rsidRPr="00AF3C3D" w:rsidRDefault="008E60B6" w:rsidP="002F210D">
      <w:pPr>
        <w:spacing w:line="360" w:lineRule="auto"/>
        <w:contextualSpacing/>
        <w:jc w:val="both"/>
        <w:rPr>
          <w:rFonts w:ascii="Arial" w:hAnsi="Arial" w:cs="Arial"/>
          <w:sz w:val="22"/>
          <w:szCs w:val="22"/>
        </w:rPr>
      </w:pPr>
      <w:r>
        <w:rPr>
          <w:rFonts w:ascii="Arial" w:hAnsi="Arial" w:cs="Arial"/>
          <w:b/>
          <w:sz w:val="22"/>
          <w:szCs w:val="22"/>
          <w:lang w:val="es-ES_tradnl"/>
        </w:rPr>
        <w:t>13</w:t>
      </w:r>
      <w:r w:rsidR="00F10114" w:rsidRPr="00AF3C3D">
        <w:rPr>
          <w:rFonts w:ascii="Arial" w:hAnsi="Arial" w:cs="Arial"/>
          <w:b/>
          <w:sz w:val="22"/>
          <w:szCs w:val="22"/>
        </w:rPr>
        <w:t>ª.</w:t>
      </w:r>
      <w:r w:rsidR="003A37DF" w:rsidRPr="00AF3C3D">
        <w:rPr>
          <w:rFonts w:ascii="Arial" w:hAnsi="Arial" w:cs="Arial"/>
          <w:b/>
          <w:sz w:val="22"/>
          <w:szCs w:val="22"/>
        </w:rPr>
        <w:t>-</w:t>
      </w:r>
      <w:r w:rsidR="00F10114" w:rsidRPr="00AF3C3D">
        <w:rPr>
          <w:rFonts w:ascii="Arial" w:hAnsi="Arial" w:cs="Arial"/>
          <w:sz w:val="22"/>
          <w:szCs w:val="22"/>
        </w:rPr>
        <w:t xml:space="preserve"> En concordancia con lo anterior, el artículo 217, numeral 1, inciso e), de la LGIPE, señala que las y los observadores electorales deberán de abstenerse de: </w:t>
      </w:r>
    </w:p>
    <w:p w14:paraId="7BA3A1E0" w14:textId="77777777" w:rsidR="00F10114" w:rsidRPr="00AF3C3D" w:rsidRDefault="00F10114" w:rsidP="002F210D">
      <w:pPr>
        <w:spacing w:line="360" w:lineRule="auto"/>
        <w:contextualSpacing/>
        <w:jc w:val="both"/>
        <w:rPr>
          <w:rFonts w:ascii="Arial" w:hAnsi="Arial" w:cs="Arial"/>
          <w:sz w:val="22"/>
          <w:szCs w:val="22"/>
        </w:rPr>
      </w:pPr>
    </w:p>
    <w:p w14:paraId="18DF7E40" w14:textId="76980A55" w:rsidR="00F10114" w:rsidRPr="00AF3C3D" w:rsidRDefault="002F210D" w:rsidP="002F210D">
      <w:pPr>
        <w:spacing w:line="360" w:lineRule="auto"/>
        <w:ind w:left="567"/>
        <w:jc w:val="both"/>
        <w:rPr>
          <w:rFonts w:ascii="Arial" w:hAnsi="Arial" w:cs="Arial"/>
          <w:i/>
          <w:sz w:val="22"/>
          <w:szCs w:val="22"/>
        </w:rPr>
      </w:pPr>
      <w:r w:rsidRPr="00AF3C3D">
        <w:rPr>
          <w:rFonts w:ascii="Arial" w:hAnsi="Arial" w:cs="Arial"/>
          <w:i/>
          <w:sz w:val="22"/>
          <w:szCs w:val="22"/>
        </w:rPr>
        <w:t xml:space="preserve"> “…</w:t>
      </w:r>
    </w:p>
    <w:p w14:paraId="25A0EFBB" w14:textId="3FD4C310" w:rsidR="002F210D" w:rsidRPr="00747B80" w:rsidRDefault="002F210D" w:rsidP="00747B80">
      <w:pPr>
        <w:pStyle w:val="INCISO"/>
        <w:tabs>
          <w:tab w:val="left" w:pos="1418"/>
        </w:tabs>
        <w:spacing w:after="0" w:line="360" w:lineRule="auto"/>
        <w:ind w:left="567" w:firstLine="0"/>
        <w:rPr>
          <w:i/>
          <w:sz w:val="22"/>
          <w:szCs w:val="22"/>
          <w:lang w:val="es-ES_tradnl"/>
        </w:rPr>
      </w:pPr>
      <w:r w:rsidRPr="00AF3C3D">
        <w:rPr>
          <w:b/>
          <w:i/>
          <w:sz w:val="22"/>
          <w:szCs w:val="22"/>
          <w:lang w:val="es-ES_tradnl"/>
        </w:rPr>
        <w:t>I.</w:t>
      </w:r>
      <w:r w:rsidRPr="00AF3C3D">
        <w:rPr>
          <w:b/>
          <w:i/>
          <w:sz w:val="22"/>
          <w:szCs w:val="22"/>
          <w:lang w:val="es-ES_tradnl"/>
        </w:rPr>
        <w:tab/>
      </w:r>
      <w:r w:rsidRPr="00AF3C3D">
        <w:rPr>
          <w:i/>
          <w:sz w:val="22"/>
          <w:szCs w:val="22"/>
          <w:lang w:val="es-ES_tradnl"/>
        </w:rPr>
        <w:t xml:space="preserve">Sustituir u obstaculizar a las autoridades electorales en el ejercicio de sus funciones, e interferir </w:t>
      </w:r>
      <w:r w:rsidR="00747B80">
        <w:rPr>
          <w:i/>
          <w:sz w:val="22"/>
          <w:szCs w:val="22"/>
          <w:lang w:val="es-ES_tradnl"/>
        </w:rPr>
        <w:t>en el desarrollo de las mismas;</w:t>
      </w:r>
    </w:p>
    <w:p w14:paraId="36C6C949" w14:textId="045FB488" w:rsidR="002F210D" w:rsidRPr="00AF3C3D" w:rsidRDefault="002F210D" w:rsidP="002F210D">
      <w:pPr>
        <w:pStyle w:val="INCISO"/>
        <w:spacing w:after="0" w:line="360" w:lineRule="auto"/>
        <w:ind w:left="567" w:firstLine="0"/>
        <w:rPr>
          <w:i/>
          <w:sz w:val="22"/>
          <w:szCs w:val="22"/>
          <w:lang w:val="es-ES_tradnl"/>
        </w:rPr>
      </w:pPr>
      <w:r w:rsidRPr="00AF3C3D">
        <w:rPr>
          <w:b/>
          <w:i/>
          <w:sz w:val="22"/>
          <w:szCs w:val="22"/>
          <w:lang w:val="es-ES_tradnl"/>
        </w:rPr>
        <w:t>II.</w:t>
      </w:r>
      <w:r w:rsidRPr="00AF3C3D">
        <w:rPr>
          <w:b/>
          <w:i/>
          <w:sz w:val="22"/>
          <w:szCs w:val="22"/>
          <w:lang w:val="es-ES_tradnl"/>
        </w:rPr>
        <w:tab/>
      </w:r>
      <w:r w:rsidRPr="00AF3C3D">
        <w:rPr>
          <w:i/>
          <w:sz w:val="22"/>
          <w:szCs w:val="22"/>
          <w:lang w:val="es-ES_tradnl"/>
        </w:rPr>
        <w:t>Hacer proselitismo de cualquier tipo o manifestarse en favor</w:t>
      </w:r>
      <w:r w:rsidR="00747B80">
        <w:rPr>
          <w:i/>
          <w:sz w:val="22"/>
          <w:szCs w:val="22"/>
          <w:lang w:val="es-ES_tradnl"/>
        </w:rPr>
        <w:t xml:space="preserve"> de partido o candidato alguno;</w:t>
      </w:r>
    </w:p>
    <w:p w14:paraId="32AA56D5" w14:textId="4A82C011" w:rsidR="002F210D" w:rsidRPr="00AF3C3D" w:rsidRDefault="002F210D" w:rsidP="002F210D">
      <w:pPr>
        <w:pStyle w:val="INCISO"/>
        <w:spacing w:after="0" w:line="360" w:lineRule="auto"/>
        <w:ind w:left="567" w:firstLine="0"/>
        <w:rPr>
          <w:i/>
          <w:sz w:val="22"/>
          <w:szCs w:val="22"/>
          <w:lang w:val="es-ES_tradnl"/>
        </w:rPr>
      </w:pPr>
      <w:r w:rsidRPr="00AF3C3D">
        <w:rPr>
          <w:b/>
          <w:i/>
          <w:sz w:val="22"/>
          <w:szCs w:val="22"/>
          <w:lang w:val="es-ES_tradnl"/>
        </w:rPr>
        <w:t>III.</w:t>
      </w:r>
      <w:r w:rsidRPr="00AF3C3D">
        <w:rPr>
          <w:b/>
          <w:i/>
          <w:sz w:val="22"/>
          <w:szCs w:val="22"/>
          <w:lang w:val="es-ES_tradnl"/>
        </w:rPr>
        <w:tab/>
      </w:r>
      <w:r w:rsidRPr="00AF3C3D">
        <w:rPr>
          <w:i/>
          <w:sz w:val="22"/>
          <w:szCs w:val="22"/>
          <w:lang w:val="es-ES_tradnl"/>
        </w:rPr>
        <w:t>Externar cualquier expresión de ofensa, difamación o calumnia en contra de las instituciones, autoridades electorales, par</w:t>
      </w:r>
      <w:r w:rsidR="00747B80">
        <w:rPr>
          <w:i/>
          <w:sz w:val="22"/>
          <w:szCs w:val="22"/>
          <w:lang w:val="es-ES_tradnl"/>
        </w:rPr>
        <w:t>tidos políticos o candidatos, y</w:t>
      </w:r>
    </w:p>
    <w:p w14:paraId="63B9FD30" w14:textId="2450B4CA" w:rsidR="002F210D" w:rsidRPr="00AF3C3D" w:rsidRDefault="002F210D" w:rsidP="002F210D">
      <w:pPr>
        <w:pStyle w:val="INCISO"/>
        <w:spacing w:after="0" w:line="360" w:lineRule="auto"/>
        <w:ind w:left="567" w:firstLine="0"/>
        <w:rPr>
          <w:i/>
          <w:sz w:val="22"/>
          <w:szCs w:val="22"/>
        </w:rPr>
      </w:pPr>
      <w:r w:rsidRPr="00AF3C3D">
        <w:rPr>
          <w:b/>
          <w:i/>
          <w:sz w:val="22"/>
          <w:szCs w:val="22"/>
          <w:lang w:val="es-ES_tradnl"/>
        </w:rPr>
        <w:t>IV.</w:t>
      </w:r>
      <w:r w:rsidRPr="00AF3C3D">
        <w:rPr>
          <w:b/>
          <w:i/>
          <w:sz w:val="22"/>
          <w:szCs w:val="22"/>
          <w:lang w:val="es-ES_tradnl"/>
        </w:rPr>
        <w:tab/>
      </w:r>
      <w:r w:rsidRPr="00AF3C3D">
        <w:rPr>
          <w:i/>
          <w:sz w:val="22"/>
          <w:szCs w:val="22"/>
          <w:lang w:val="es-ES_tradnl"/>
        </w:rPr>
        <w:t>Declarar el triunfo de partido político o candidato alguno;”</w:t>
      </w:r>
    </w:p>
    <w:p w14:paraId="71331518" w14:textId="77777777" w:rsidR="002F210D" w:rsidRPr="00AF3C3D" w:rsidRDefault="002F210D" w:rsidP="002F210D">
      <w:pPr>
        <w:spacing w:line="360" w:lineRule="auto"/>
        <w:jc w:val="both"/>
        <w:rPr>
          <w:rFonts w:ascii="Arial" w:hAnsi="Arial" w:cs="Arial"/>
          <w:sz w:val="22"/>
          <w:szCs w:val="22"/>
        </w:rPr>
      </w:pPr>
    </w:p>
    <w:p w14:paraId="50FB2D93" w14:textId="7813AE20" w:rsidR="00F10114" w:rsidRPr="00AF3C3D" w:rsidRDefault="00F10114" w:rsidP="002F210D">
      <w:pPr>
        <w:spacing w:line="360" w:lineRule="auto"/>
        <w:jc w:val="both"/>
        <w:rPr>
          <w:rFonts w:ascii="Arial" w:hAnsi="Arial" w:cs="Arial"/>
          <w:sz w:val="22"/>
          <w:szCs w:val="22"/>
        </w:rPr>
      </w:pPr>
      <w:r w:rsidRPr="00AF3C3D">
        <w:rPr>
          <w:rFonts w:ascii="Arial" w:hAnsi="Arial" w:cs="Arial"/>
          <w:sz w:val="22"/>
          <w:szCs w:val="22"/>
        </w:rPr>
        <w:t>En el mism</w:t>
      </w:r>
      <w:r w:rsidR="002F210D" w:rsidRPr="00AF3C3D">
        <w:rPr>
          <w:rFonts w:ascii="Arial" w:hAnsi="Arial" w:cs="Arial"/>
          <w:sz w:val="22"/>
          <w:szCs w:val="22"/>
        </w:rPr>
        <w:t>o sentido, el artículo 204 del R</w:t>
      </w:r>
      <w:r w:rsidRPr="00AF3C3D">
        <w:rPr>
          <w:rFonts w:ascii="Arial" w:hAnsi="Arial" w:cs="Arial"/>
          <w:sz w:val="22"/>
          <w:szCs w:val="22"/>
        </w:rPr>
        <w:t>eglamento de Elecciones establece que las y los observadores electorales se abstendrán de:</w:t>
      </w:r>
    </w:p>
    <w:p w14:paraId="1AC8F4B7" w14:textId="77777777" w:rsidR="002F210D" w:rsidRPr="00AF3C3D" w:rsidRDefault="002F210D" w:rsidP="002F210D">
      <w:pPr>
        <w:spacing w:line="360" w:lineRule="auto"/>
        <w:jc w:val="both"/>
        <w:rPr>
          <w:rFonts w:ascii="Arial" w:hAnsi="Arial" w:cs="Arial"/>
          <w:sz w:val="22"/>
          <w:szCs w:val="22"/>
        </w:rPr>
      </w:pPr>
    </w:p>
    <w:p w14:paraId="4F102F73" w14:textId="0316BFCE" w:rsidR="00F10114" w:rsidRPr="00AF3C3D" w:rsidRDefault="002F210D" w:rsidP="002F210D">
      <w:pPr>
        <w:spacing w:line="360" w:lineRule="auto"/>
        <w:ind w:left="567"/>
        <w:jc w:val="both"/>
        <w:rPr>
          <w:rFonts w:ascii="Arial" w:hAnsi="Arial" w:cs="Arial"/>
          <w:b/>
          <w:i/>
          <w:sz w:val="22"/>
          <w:szCs w:val="22"/>
        </w:rPr>
      </w:pPr>
      <w:r w:rsidRPr="00AF3C3D">
        <w:rPr>
          <w:rFonts w:ascii="Arial" w:hAnsi="Arial" w:cs="Arial"/>
          <w:b/>
          <w:i/>
          <w:sz w:val="22"/>
          <w:szCs w:val="22"/>
        </w:rPr>
        <w:t>“…</w:t>
      </w:r>
    </w:p>
    <w:p w14:paraId="6636C1D4" w14:textId="77777777" w:rsidR="002F210D" w:rsidRPr="00AF3C3D" w:rsidRDefault="002F210D" w:rsidP="002F210D">
      <w:pPr>
        <w:spacing w:line="360" w:lineRule="auto"/>
        <w:ind w:left="567"/>
        <w:jc w:val="both"/>
        <w:rPr>
          <w:rFonts w:ascii="Arial" w:hAnsi="Arial" w:cs="Arial"/>
          <w:i/>
          <w:sz w:val="22"/>
          <w:szCs w:val="22"/>
        </w:rPr>
      </w:pPr>
      <w:r w:rsidRPr="00AF3C3D">
        <w:rPr>
          <w:rFonts w:ascii="Arial" w:hAnsi="Arial" w:cs="Arial"/>
          <w:b/>
          <w:i/>
          <w:sz w:val="22"/>
          <w:szCs w:val="22"/>
        </w:rPr>
        <w:t>a)</w:t>
      </w:r>
      <w:r w:rsidRPr="00AF3C3D">
        <w:rPr>
          <w:rFonts w:ascii="Arial" w:hAnsi="Arial" w:cs="Arial"/>
          <w:i/>
          <w:sz w:val="22"/>
          <w:szCs w:val="22"/>
        </w:rPr>
        <w:t xml:space="preserve"> Declarar tendencias sobre la votación, y </w:t>
      </w:r>
    </w:p>
    <w:p w14:paraId="322FADBC" w14:textId="48225B9F" w:rsidR="002F210D" w:rsidRPr="00AF3C3D" w:rsidRDefault="002F210D" w:rsidP="002F210D">
      <w:pPr>
        <w:spacing w:line="360" w:lineRule="auto"/>
        <w:ind w:left="567"/>
        <w:jc w:val="both"/>
        <w:rPr>
          <w:rFonts w:ascii="Arial" w:hAnsi="Arial" w:cs="Arial"/>
          <w:b/>
          <w:i/>
          <w:sz w:val="22"/>
          <w:szCs w:val="22"/>
        </w:rPr>
      </w:pPr>
      <w:r w:rsidRPr="00AF3C3D">
        <w:rPr>
          <w:rFonts w:ascii="Arial" w:hAnsi="Arial" w:cs="Arial"/>
          <w:b/>
          <w:i/>
          <w:sz w:val="22"/>
          <w:szCs w:val="22"/>
        </w:rPr>
        <w:t>b)</w:t>
      </w:r>
      <w:r w:rsidRPr="00AF3C3D">
        <w:rPr>
          <w:rFonts w:ascii="Arial" w:hAnsi="Arial" w:cs="Arial"/>
          <w:i/>
          <w:sz w:val="22"/>
          <w:szCs w:val="22"/>
        </w:rPr>
        <w:t xml:space="preserve"> Portar o utilizar emblemas, distintivos, escudos o cualquier otra imagen relacionada con partidos políticos, candidatos, posturas políticas o ideológicas relacionadas con la elección federal o local o cualquiera de las respuestas posibles a la consulta popular.”</w:t>
      </w:r>
    </w:p>
    <w:p w14:paraId="3CC5D63B" w14:textId="77777777" w:rsidR="002F210D" w:rsidRPr="00AF3C3D" w:rsidRDefault="002F210D" w:rsidP="002F210D">
      <w:pPr>
        <w:spacing w:line="360" w:lineRule="auto"/>
        <w:jc w:val="both"/>
        <w:rPr>
          <w:rFonts w:ascii="Arial" w:hAnsi="Arial" w:cs="Arial"/>
          <w:b/>
          <w:sz w:val="22"/>
          <w:szCs w:val="22"/>
        </w:rPr>
      </w:pPr>
    </w:p>
    <w:p w14:paraId="37243AFC" w14:textId="5F019BC5" w:rsidR="00B376DB" w:rsidRPr="00AF3C3D" w:rsidRDefault="008E60B6" w:rsidP="00B376DB">
      <w:pPr>
        <w:spacing w:line="360" w:lineRule="auto"/>
        <w:jc w:val="both"/>
        <w:rPr>
          <w:rFonts w:ascii="Arial" w:hAnsi="Arial" w:cs="Arial"/>
          <w:sz w:val="22"/>
          <w:szCs w:val="22"/>
        </w:rPr>
      </w:pPr>
      <w:r>
        <w:rPr>
          <w:rFonts w:ascii="Arial" w:hAnsi="Arial" w:cs="Arial"/>
          <w:b/>
          <w:sz w:val="22"/>
          <w:szCs w:val="22"/>
        </w:rPr>
        <w:t>14</w:t>
      </w:r>
      <w:r w:rsidR="00F10114" w:rsidRPr="00AF3C3D">
        <w:rPr>
          <w:rFonts w:ascii="Arial" w:hAnsi="Arial" w:cs="Arial"/>
          <w:b/>
          <w:sz w:val="22"/>
          <w:szCs w:val="22"/>
        </w:rPr>
        <w:t>ª.</w:t>
      </w:r>
      <w:r w:rsidR="003A37DF" w:rsidRPr="00AF3C3D">
        <w:rPr>
          <w:rFonts w:ascii="Arial" w:hAnsi="Arial" w:cs="Arial"/>
          <w:b/>
          <w:sz w:val="22"/>
          <w:szCs w:val="22"/>
        </w:rPr>
        <w:t>-</w:t>
      </w:r>
      <w:r w:rsidR="00F10114" w:rsidRPr="00AF3C3D">
        <w:rPr>
          <w:rFonts w:ascii="Arial" w:hAnsi="Arial" w:cs="Arial"/>
          <w:sz w:val="22"/>
          <w:szCs w:val="22"/>
        </w:rPr>
        <w:t xml:space="preserve"> En cuanto al precepto legal 217 de la LGIPE, en el numeral 1, inciso i), se determina que las y los observadores electorales </w:t>
      </w:r>
      <w:r w:rsidR="00B376DB" w:rsidRPr="00AF3C3D">
        <w:rPr>
          <w:rFonts w:ascii="Arial" w:hAnsi="Arial" w:cs="Arial"/>
          <w:sz w:val="22"/>
          <w:szCs w:val="22"/>
          <w:lang w:val="es-ES_tradnl"/>
        </w:rPr>
        <w:t xml:space="preserve">podrán presentarse el día de la jornada electoral con sus </w:t>
      </w:r>
      <w:r w:rsidR="00B376DB" w:rsidRPr="00AF3C3D">
        <w:rPr>
          <w:rFonts w:ascii="Arial" w:hAnsi="Arial" w:cs="Arial"/>
          <w:sz w:val="22"/>
          <w:szCs w:val="22"/>
          <w:lang w:val="es-ES_tradnl"/>
        </w:rPr>
        <w:lastRenderedPageBreak/>
        <w:t>acreditaciones e identificaciones en una o varias casillas, así como en el local de los Consejos correspondientes, pudiendo observar los siguientes actos:</w:t>
      </w:r>
    </w:p>
    <w:p w14:paraId="03F7B948" w14:textId="77777777" w:rsidR="00B376DB" w:rsidRPr="00AF3C3D" w:rsidRDefault="00B376DB" w:rsidP="00B376DB">
      <w:pPr>
        <w:pStyle w:val="INCISO"/>
        <w:spacing w:after="0" w:line="360" w:lineRule="auto"/>
        <w:rPr>
          <w:b/>
          <w:sz w:val="22"/>
          <w:szCs w:val="22"/>
          <w:lang w:val="es-ES_tradnl"/>
        </w:rPr>
      </w:pPr>
    </w:p>
    <w:p w14:paraId="75F4F22B" w14:textId="04F16063" w:rsidR="00B376DB" w:rsidRPr="00B460CF" w:rsidRDefault="00B376DB" w:rsidP="00B376DB">
      <w:pPr>
        <w:pStyle w:val="INCISO"/>
        <w:spacing w:after="0" w:line="360" w:lineRule="auto"/>
        <w:rPr>
          <w:sz w:val="22"/>
          <w:szCs w:val="22"/>
          <w:lang w:val="es-ES_tradnl"/>
        </w:rPr>
      </w:pPr>
      <w:r w:rsidRPr="00AF3C3D">
        <w:rPr>
          <w:b/>
          <w:sz w:val="22"/>
          <w:szCs w:val="22"/>
          <w:lang w:val="es-ES_tradnl"/>
        </w:rPr>
        <w:t>I.</w:t>
      </w:r>
      <w:r w:rsidRPr="00AF3C3D">
        <w:rPr>
          <w:b/>
          <w:sz w:val="22"/>
          <w:szCs w:val="22"/>
          <w:lang w:val="es-ES_tradnl"/>
        </w:rPr>
        <w:tab/>
      </w:r>
      <w:r w:rsidRPr="00AF3C3D">
        <w:rPr>
          <w:sz w:val="22"/>
          <w:szCs w:val="22"/>
          <w:lang w:val="es-ES_tradnl"/>
        </w:rPr>
        <w:t>Instalación de la casill</w:t>
      </w:r>
      <w:r w:rsidR="00B460CF">
        <w:rPr>
          <w:sz w:val="22"/>
          <w:szCs w:val="22"/>
          <w:lang w:val="es-ES_tradnl"/>
        </w:rPr>
        <w:t>a;</w:t>
      </w:r>
    </w:p>
    <w:p w14:paraId="55EA603A" w14:textId="3E1B59C5" w:rsidR="00B376DB" w:rsidRPr="00AF3C3D" w:rsidRDefault="00B376DB" w:rsidP="00B376DB">
      <w:pPr>
        <w:pStyle w:val="INCISO"/>
        <w:spacing w:after="0" w:line="360" w:lineRule="auto"/>
        <w:rPr>
          <w:sz w:val="22"/>
          <w:szCs w:val="22"/>
          <w:lang w:val="es-ES_tradnl"/>
        </w:rPr>
      </w:pPr>
      <w:r w:rsidRPr="00AF3C3D">
        <w:rPr>
          <w:b/>
          <w:sz w:val="22"/>
          <w:szCs w:val="22"/>
          <w:lang w:val="es-ES_tradnl"/>
        </w:rPr>
        <w:t>II.</w:t>
      </w:r>
      <w:r w:rsidRPr="00AF3C3D">
        <w:rPr>
          <w:b/>
          <w:sz w:val="22"/>
          <w:szCs w:val="22"/>
          <w:lang w:val="es-ES_tradnl"/>
        </w:rPr>
        <w:tab/>
      </w:r>
      <w:r w:rsidR="00B460CF">
        <w:rPr>
          <w:sz w:val="22"/>
          <w:szCs w:val="22"/>
          <w:lang w:val="es-ES_tradnl"/>
        </w:rPr>
        <w:t>Desarrollo de la votación;</w:t>
      </w:r>
    </w:p>
    <w:p w14:paraId="46A5AD4D" w14:textId="1CB50361" w:rsidR="00B376DB" w:rsidRPr="00AF3C3D" w:rsidRDefault="00B376DB" w:rsidP="00B376DB">
      <w:pPr>
        <w:pStyle w:val="INCISO"/>
        <w:spacing w:after="0" w:line="360" w:lineRule="auto"/>
        <w:rPr>
          <w:sz w:val="22"/>
          <w:szCs w:val="22"/>
          <w:lang w:val="es-ES_tradnl"/>
        </w:rPr>
      </w:pPr>
      <w:r w:rsidRPr="00AF3C3D">
        <w:rPr>
          <w:b/>
          <w:sz w:val="22"/>
          <w:szCs w:val="22"/>
          <w:lang w:val="es-ES_tradnl"/>
        </w:rPr>
        <w:t>III.</w:t>
      </w:r>
      <w:r w:rsidRPr="00AF3C3D">
        <w:rPr>
          <w:b/>
          <w:sz w:val="22"/>
          <w:szCs w:val="22"/>
          <w:lang w:val="es-ES_tradnl"/>
        </w:rPr>
        <w:tab/>
      </w:r>
      <w:r w:rsidRPr="00AF3C3D">
        <w:rPr>
          <w:sz w:val="22"/>
          <w:szCs w:val="22"/>
          <w:lang w:val="es-ES_tradnl"/>
        </w:rPr>
        <w:t>Escrutinio y cómput</w:t>
      </w:r>
      <w:r w:rsidR="00B460CF">
        <w:rPr>
          <w:sz w:val="22"/>
          <w:szCs w:val="22"/>
          <w:lang w:val="es-ES_tradnl"/>
        </w:rPr>
        <w:t>o de la votación en la casilla;</w:t>
      </w:r>
    </w:p>
    <w:p w14:paraId="6F1D16FF" w14:textId="6E3F0C1E" w:rsidR="00B376DB" w:rsidRPr="00AF3C3D" w:rsidRDefault="00B376DB" w:rsidP="00B376DB">
      <w:pPr>
        <w:pStyle w:val="INCISO"/>
        <w:spacing w:after="0" w:line="360" w:lineRule="auto"/>
        <w:rPr>
          <w:sz w:val="22"/>
          <w:szCs w:val="22"/>
          <w:lang w:val="es-ES_tradnl"/>
        </w:rPr>
      </w:pPr>
      <w:r w:rsidRPr="00AF3C3D">
        <w:rPr>
          <w:b/>
          <w:sz w:val="22"/>
          <w:szCs w:val="22"/>
          <w:lang w:val="es-ES_tradnl"/>
        </w:rPr>
        <w:t>IV.</w:t>
      </w:r>
      <w:r w:rsidRPr="00AF3C3D">
        <w:rPr>
          <w:b/>
          <w:sz w:val="22"/>
          <w:szCs w:val="22"/>
          <w:lang w:val="es-ES_tradnl"/>
        </w:rPr>
        <w:tab/>
      </w:r>
      <w:r w:rsidRPr="00AF3C3D">
        <w:rPr>
          <w:sz w:val="22"/>
          <w:szCs w:val="22"/>
          <w:lang w:val="es-ES_tradnl"/>
        </w:rPr>
        <w:t>Fijación de resultados de la votació</w:t>
      </w:r>
      <w:r w:rsidR="00B460CF">
        <w:rPr>
          <w:sz w:val="22"/>
          <w:szCs w:val="22"/>
          <w:lang w:val="es-ES_tradnl"/>
        </w:rPr>
        <w:t>n en el exterior de la casilla;</w:t>
      </w:r>
    </w:p>
    <w:p w14:paraId="36F71867" w14:textId="166BFFBF" w:rsidR="00B376DB" w:rsidRPr="00AF3C3D" w:rsidRDefault="00B376DB" w:rsidP="00B376DB">
      <w:pPr>
        <w:pStyle w:val="INCISO"/>
        <w:spacing w:after="0" w:line="360" w:lineRule="auto"/>
        <w:rPr>
          <w:sz w:val="22"/>
          <w:szCs w:val="22"/>
          <w:lang w:val="es-ES_tradnl"/>
        </w:rPr>
      </w:pPr>
      <w:r w:rsidRPr="00AF3C3D">
        <w:rPr>
          <w:b/>
          <w:sz w:val="22"/>
          <w:szCs w:val="22"/>
          <w:lang w:val="es-ES_tradnl"/>
        </w:rPr>
        <w:t>V.</w:t>
      </w:r>
      <w:r w:rsidRPr="00AF3C3D">
        <w:rPr>
          <w:b/>
          <w:sz w:val="22"/>
          <w:szCs w:val="22"/>
          <w:lang w:val="es-ES_tradnl"/>
        </w:rPr>
        <w:tab/>
      </w:r>
      <w:r w:rsidR="00B460CF">
        <w:rPr>
          <w:sz w:val="22"/>
          <w:szCs w:val="22"/>
          <w:lang w:val="es-ES_tradnl"/>
        </w:rPr>
        <w:t>Clausura de la casilla;</w:t>
      </w:r>
    </w:p>
    <w:p w14:paraId="243AAF29" w14:textId="355EEEF2" w:rsidR="00B376DB" w:rsidRPr="00AF3C3D" w:rsidRDefault="00B376DB" w:rsidP="00B376DB">
      <w:pPr>
        <w:pStyle w:val="INCISO"/>
        <w:spacing w:after="0" w:line="360" w:lineRule="auto"/>
        <w:rPr>
          <w:sz w:val="22"/>
          <w:szCs w:val="22"/>
          <w:lang w:val="es-ES_tradnl"/>
        </w:rPr>
      </w:pPr>
      <w:r w:rsidRPr="00AF3C3D">
        <w:rPr>
          <w:b/>
          <w:sz w:val="22"/>
          <w:szCs w:val="22"/>
          <w:lang w:val="es-ES_tradnl"/>
        </w:rPr>
        <w:t>VI.</w:t>
      </w:r>
      <w:r w:rsidRPr="00AF3C3D">
        <w:rPr>
          <w:b/>
          <w:sz w:val="22"/>
          <w:szCs w:val="22"/>
          <w:lang w:val="es-ES_tradnl"/>
        </w:rPr>
        <w:tab/>
      </w:r>
      <w:r w:rsidRPr="00AF3C3D">
        <w:rPr>
          <w:sz w:val="22"/>
          <w:szCs w:val="22"/>
          <w:lang w:val="es-ES_tradnl"/>
        </w:rPr>
        <w:t>Lectura en voz alta de los resultados en el Consejo Distrital (</w:t>
      </w:r>
      <w:r w:rsidR="00B460CF">
        <w:rPr>
          <w:sz w:val="22"/>
          <w:szCs w:val="22"/>
          <w:lang w:val="es-ES_tradnl"/>
        </w:rPr>
        <w:t>o el Consejo correspondiente, y</w:t>
      </w:r>
    </w:p>
    <w:p w14:paraId="7A5E6EBD" w14:textId="77777777" w:rsidR="00B376DB" w:rsidRPr="00AF3C3D" w:rsidRDefault="00B376DB" w:rsidP="00B376DB">
      <w:pPr>
        <w:pStyle w:val="INCISO"/>
        <w:spacing w:after="0" w:line="360" w:lineRule="auto"/>
        <w:rPr>
          <w:sz w:val="22"/>
          <w:szCs w:val="22"/>
          <w:lang w:val="es-ES_tradnl"/>
        </w:rPr>
      </w:pPr>
      <w:r w:rsidRPr="00AF3C3D">
        <w:rPr>
          <w:b/>
          <w:sz w:val="22"/>
          <w:szCs w:val="22"/>
          <w:lang w:val="es-ES_tradnl"/>
        </w:rPr>
        <w:t>VII.</w:t>
      </w:r>
      <w:r w:rsidRPr="00AF3C3D">
        <w:rPr>
          <w:b/>
          <w:sz w:val="22"/>
          <w:szCs w:val="22"/>
          <w:lang w:val="es-ES_tradnl"/>
        </w:rPr>
        <w:tab/>
      </w:r>
      <w:r w:rsidRPr="00AF3C3D">
        <w:rPr>
          <w:sz w:val="22"/>
          <w:szCs w:val="22"/>
          <w:lang w:val="es-ES_tradnl"/>
        </w:rPr>
        <w:t>Recepción de escritos de incidencias y protesta;</w:t>
      </w:r>
    </w:p>
    <w:p w14:paraId="0844E380" w14:textId="77777777" w:rsidR="00B376DB" w:rsidRPr="00AF3C3D" w:rsidRDefault="00B376DB" w:rsidP="00B376DB">
      <w:pPr>
        <w:spacing w:line="360" w:lineRule="auto"/>
        <w:jc w:val="both"/>
        <w:rPr>
          <w:rFonts w:ascii="Arial" w:hAnsi="Arial" w:cs="Arial"/>
          <w:sz w:val="22"/>
          <w:szCs w:val="22"/>
          <w:lang w:val="es-ES_tradnl"/>
        </w:rPr>
      </w:pPr>
    </w:p>
    <w:p w14:paraId="274B0B86" w14:textId="46A49AD9" w:rsidR="00F10114" w:rsidRPr="00AF3C3D" w:rsidRDefault="008E60B6" w:rsidP="00B376DB">
      <w:pPr>
        <w:spacing w:line="360" w:lineRule="auto"/>
        <w:jc w:val="both"/>
        <w:rPr>
          <w:rFonts w:ascii="Arial" w:hAnsi="Arial" w:cs="Arial"/>
          <w:sz w:val="22"/>
          <w:szCs w:val="22"/>
        </w:rPr>
      </w:pPr>
      <w:r>
        <w:rPr>
          <w:rFonts w:ascii="Arial" w:hAnsi="Arial" w:cs="Arial"/>
          <w:b/>
          <w:sz w:val="22"/>
          <w:szCs w:val="22"/>
        </w:rPr>
        <w:t>15</w:t>
      </w:r>
      <w:r w:rsidR="00F10114" w:rsidRPr="00AF3C3D">
        <w:rPr>
          <w:rFonts w:ascii="Arial" w:hAnsi="Arial" w:cs="Arial"/>
          <w:b/>
          <w:sz w:val="22"/>
          <w:szCs w:val="22"/>
        </w:rPr>
        <w:t xml:space="preserve">ª.- </w:t>
      </w:r>
      <w:r>
        <w:rPr>
          <w:rFonts w:ascii="Arial" w:hAnsi="Arial" w:cs="Arial"/>
          <w:sz w:val="22"/>
          <w:szCs w:val="22"/>
        </w:rPr>
        <w:t>D</w:t>
      </w:r>
      <w:r w:rsidR="00F10114" w:rsidRPr="00AF3C3D">
        <w:rPr>
          <w:rFonts w:ascii="Arial" w:hAnsi="Arial" w:cs="Arial"/>
          <w:sz w:val="22"/>
          <w:szCs w:val="22"/>
        </w:rPr>
        <w:t xml:space="preserve">e conformidad a lo establecido en </w:t>
      </w:r>
      <w:r>
        <w:rPr>
          <w:rFonts w:ascii="Arial" w:hAnsi="Arial" w:cs="Arial"/>
          <w:sz w:val="22"/>
          <w:szCs w:val="22"/>
        </w:rPr>
        <w:t>el artículo 189, numerales 1 y 3</w:t>
      </w:r>
      <w:r w:rsidR="00F10114" w:rsidRPr="00AF3C3D">
        <w:rPr>
          <w:rFonts w:ascii="Arial" w:hAnsi="Arial" w:cs="Arial"/>
          <w:sz w:val="22"/>
          <w:szCs w:val="22"/>
        </w:rPr>
        <w:t>, del Reglamento de Elecciones, relativo a la presentación de la solicitud para obtener la acreditación como observadora u observador electoral se ajustará a lo siguiente:</w:t>
      </w:r>
    </w:p>
    <w:p w14:paraId="0505E009" w14:textId="77777777" w:rsidR="00F10114" w:rsidRDefault="00F10114" w:rsidP="00F10114">
      <w:pPr>
        <w:spacing w:line="360" w:lineRule="auto"/>
        <w:ind w:firstLine="288"/>
        <w:jc w:val="both"/>
        <w:rPr>
          <w:rFonts w:ascii="Arial" w:hAnsi="Arial" w:cs="Arial"/>
          <w:sz w:val="22"/>
          <w:szCs w:val="22"/>
        </w:rPr>
      </w:pPr>
    </w:p>
    <w:p w14:paraId="622D1E9E" w14:textId="77777777" w:rsidR="00FE4078" w:rsidRPr="00AF3C3D" w:rsidRDefault="00F10114" w:rsidP="00FE4078">
      <w:pPr>
        <w:spacing w:line="360" w:lineRule="auto"/>
        <w:ind w:left="567"/>
        <w:jc w:val="both"/>
        <w:rPr>
          <w:rFonts w:ascii="Arial" w:hAnsi="Arial" w:cs="Arial"/>
          <w:b/>
          <w:i/>
          <w:sz w:val="22"/>
          <w:szCs w:val="22"/>
        </w:rPr>
      </w:pPr>
      <w:r w:rsidRPr="00AF3C3D">
        <w:rPr>
          <w:rFonts w:ascii="Arial" w:hAnsi="Arial" w:cs="Arial"/>
          <w:i/>
          <w:sz w:val="22"/>
          <w:szCs w:val="22"/>
        </w:rPr>
        <w:t>“</w:t>
      </w:r>
      <w:r w:rsidRPr="00AF3C3D">
        <w:rPr>
          <w:rFonts w:ascii="Arial" w:hAnsi="Arial" w:cs="Arial"/>
          <w:b/>
          <w:i/>
          <w:sz w:val="22"/>
          <w:szCs w:val="22"/>
        </w:rPr>
        <w:t>Art. 189.</w:t>
      </w:r>
    </w:p>
    <w:p w14:paraId="5EFC67A0" w14:textId="3FF47AD0" w:rsidR="00FE4078" w:rsidRPr="00AF3C3D" w:rsidRDefault="00FE4078" w:rsidP="00FE4078">
      <w:pPr>
        <w:spacing w:line="360" w:lineRule="auto"/>
        <w:ind w:left="567"/>
        <w:jc w:val="both"/>
        <w:rPr>
          <w:rFonts w:ascii="Arial" w:hAnsi="Arial" w:cs="Arial"/>
          <w:i/>
          <w:sz w:val="22"/>
          <w:szCs w:val="22"/>
        </w:rPr>
      </w:pPr>
      <w:r w:rsidRPr="00AF3C3D">
        <w:rPr>
          <w:rFonts w:ascii="Arial" w:hAnsi="Arial" w:cs="Arial"/>
          <w:b/>
          <w:i/>
          <w:sz w:val="22"/>
          <w:szCs w:val="22"/>
        </w:rPr>
        <w:t>1.</w:t>
      </w:r>
      <w:r w:rsidRPr="00AF3C3D">
        <w:rPr>
          <w:rFonts w:ascii="Arial" w:hAnsi="Arial" w:cs="Arial"/>
          <w:i/>
          <w:sz w:val="22"/>
          <w:szCs w:val="22"/>
        </w:rPr>
        <w:t xml:space="preserve"> </w:t>
      </w:r>
      <w:r w:rsidR="008E60B6" w:rsidRPr="008E60B6">
        <w:rPr>
          <w:rFonts w:ascii="Arial" w:hAnsi="Arial" w:cs="Arial"/>
          <w:i/>
          <w:sz w:val="22"/>
          <w:szCs w:val="22"/>
        </w:rPr>
        <w:t>La solicitud para obtener la acreditación para la observación del desarrollo de las actividades de los Procesos Electorales Federales y locales, ordinarios y extraordinarios, se presentará preferentemente a través de las herramientas informáticas y tecnológicas que el Instituto implemente o, en su defecto, ante la presidencia del Consejo Local o distrital del Instituto o ante el órgano correspondiente del opl</w:t>
      </w:r>
      <w:r w:rsidR="008E60B6">
        <w:rPr>
          <w:rFonts w:ascii="Arial" w:hAnsi="Arial" w:cs="Arial"/>
          <w:i/>
          <w:sz w:val="22"/>
          <w:szCs w:val="22"/>
        </w:rPr>
        <w:t>.</w:t>
      </w:r>
      <w:r w:rsidRPr="00AF3C3D">
        <w:rPr>
          <w:rFonts w:ascii="Arial" w:hAnsi="Arial" w:cs="Arial"/>
          <w:i/>
          <w:sz w:val="22"/>
          <w:szCs w:val="22"/>
        </w:rPr>
        <w:t xml:space="preserve"> </w:t>
      </w:r>
    </w:p>
    <w:p w14:paraId="38C8259A" w14:textId="51983DD5" w:rsidR="00FE4078" w:rsidRPr="00AF3C3D" w:rsidRDefault="008E60B6" w:rsidP="00FE4078">
      <w:pPr>
        <w:spacing w:line="360" w:lineRule="auto"/>
        <w:ind w:left="567"/>
        <w:jc w:val="both"/>
        <w:rPr>
          <w:rFonts w:ascii="Arial" w:hAnsi="Arial" w:cs="Arial"/>
          <w:i/>
          <w:sz w:val="22"/>
          <w:szCs w:val="22"/>
        </w:rPr>
      </w:pPr>
      <w:r w:rsidRPr="00AF3C3D">
        <w:rPr>
          <w:rFonts w:ascii="Arial" w:hAnsi="Arial" w:cs="Arial"/>
          <w:b/>
          <w:i/>
          <w:sz w:val="22"/>
          <w:szCs w:val="22"/>
        </w:rPr>
        <w:t>2.</w:t>
      </w:r>
      <w:r w:rsidRPr="00AF3C3D">
        <w:rPr>
          <w:rFonts w:ascii="Arial" w:hAnsi="Arial" w:cs="Arial"/>
          <w:i/>
          <w:sz w:val="22"/>
          <w:szCs w:val="22"/>
        </w:rPr>
        <w:t>…</w:t>
      </w:r>
    </w:p>
    <w:p w14:paraId="4196C2C7" w14:textId="77685D2D" w:rsidR="00FE4078" w:rsidRPr="00AF3C3D" w:rsidRDefault="00FE4078" w:rsidP="00FE4078">
      <w:pPr>
        <w:spacing w:line="360" w:lineRule="auto"/>
        <w:ind w:left="567"/>
        <w:jc w:val="both"/>
        <w:rPr>
          <w:rFonts w:ascii="Arial" w:hAnsi="Arial" w:cs="Arial"/>
          <w:i/>
          <w:sz w:val="22"/>
          <w:szCs w:val="22"/>
        </w:rPr>
      </w:pPr>
      <w:r w:rsidRPr="00AF3C3D">
        <w:rPr>
          <w:rFonts w:ascii="Arial" w:hAnsi="Arial" w:cs="Arial"/>
          <w:b/>
          <w:i/>
          <w:sz w:val="22"/>
          <w:szCs w:val="22"/>
        </w:rPr>
        <w:t>3.</w:t>
      </w:r>
      <w:r w:rsidRPr="00AF3C3D">
        <w:rPr>
          <w:rFonts w:ascii="Arial" w:hAnsi="Arial" w:cs="Arial"/>
          <w:i/>
          <w:sz w:val="22"/>
          <w:szCs w:val="22"/>
        </w:rPr>
        <w:t xml:space="preserve"> </w:t>
      </w:r>
      <w:r w:rsidR="008E60B6" w:rsidRPr="008E60B6">
        <w:rPr>
          <w:rFonts w:ascii="Arial" w:hAnsi="Arial" w:cs="Arial"/>
          <w:i/>
          <w:sz w:val="22"/>
          <w:szCs w:val="22"/>
        </w:rPr>
        <w:t>En elecciones locales, las Juntas Locales y Distritales ejecutivas sin Proceso Electoral deberán recibir solicitudes de acreditación de la ciudadanía que desee participar en la observación electoral en entidades con Proceso Electoral, y deberán darle cauce, en términos de lo dispuesto por el artículo 217, numeral 1, incisos a), b), c), y d) de la lgipe; a fin de que el Consejo Local o Distrital correspondiente someta a consideración la aprobación de las solicitudes</w:t>
      </w:r>
      <w:r w:rsidR="008E60B6">
        <w:rPr>
          <w:rFonts w:ascii="Arial" w:hAnsi="Arial" w:cs="Arial"/>
          <w:i/>
          <w:sz w:val="22"/>
          <w:szCs w:val="22"/>
        </w:rPr>
        <w:t>.</w:t>
      </w:r>
    </w:p>
    <w:p w14:paraId="3FD162B3" w14:textId="178C3ECF" w:rsidR="00F10114" w:rsidRDefault="00FE4078" w:rsidP="00FE4078">
      <w:pPr>
        <w:spacing w:line="360" w:lineRule="auto"/>
        <w:ind w:left="567"/>
        <w:jc w:val="both"/>
        <w:rPr>
          <w:rFonts w:ascii="Arial" w:hAnsi="Arial" w:cs="Arial"/>
          <w:i/>
          <w:sz w:val="22"/>
          <w:szCs w:val="22"/>
        </w:rPr>
      </w:pPr>
      <w:r w:rsidRPr="00AF3C3D">
        <w:rPr>
          <w:rFonts w:ascii="Arial" w:hAnsi="Arial" w:cs="Arial"/>
          <w:b/>
          <w:i/>
          <w:sz w:val="22"/>
          <w:szCs w:val="22"/>
        </w:rPr>
        <w:t>4.</w:t>
      </w:r>
      <w:r w:rsidRPr="00AF3C3D">
        <w:rPr>
          <w:rFonts w:ascii="Arial" w:hAnsi="Arial" w:cs="Arial"/>
          <w:i/>
          <w:sz w:val="22"/>
          <w:szCs w:val="22"/>
        </w:rPr>
        <w:t xml:space="preserve"> </w:t>
      </w:r>
      <w:r w:rsidR="008E60B6" w:rsidRPr="008E60B6">
        <w:rPr>
          <w:rFonts w:ascii="Arial" w:hAnsi="Arial" w:cs="Arial"/>
          <w:i/>
          <w:sz w:val="22"/>
          <w:szCs w:val="22"/>
        </w:rPr>
        <w:t>Para el caso de las elecciones extraordinarias, la participación de las juntas ejecutivas o consejos, se llevará a cabo de conformidad con los párrafos 2 y 3 del presente artículo, según corresponda</w:t>
      </w:r>
      <w:r w:rsidR="008E60B6">
        <w:rPr>
          <w:rFonts w:ascii="Arial" w:hAnsi="Arial" w:cs="Arial"/>
          <w:i/>
          <w:sz w:val="22"/>
          <w:szCs w:val="22"/>
        </w:rPr>
        <w:t>.</w:t>
      </w:r>
    </w:p>
    <w:p w14:paraId="3F771710" w14:textId="7BF8AC46" w:rsidR="008E60B6" w:rsidRPr="008E60B6" w:rsidRDefault="008E60B6" w:rsidP="00FE4078">
      <w:pPr>
        <w:spacing w:line="360" w:lineRule="auto"/>
        <w:ind w:left="567"/>
        <w:jc w:val="both"/>
        <w:rPr>
          <w:rFonts w:ascii="Arial" w:hAnsi="Arial" w:cs="Arial"/>
          <w:i/>
          <w:sz w:val="22"/>
          <w:szCs w:val="22"/>
        </w:rPr>
      </w:pPr>
      <w:r>
        <w:rPr>
          <w:rFonts w:ascii="Arial" w:hAnsi="Arial" w:cs="Arial"/>
          <w:b/>
          <w:i/>
          <w:sz w:val="22"/>
          <w:szCs w:val="22"/>
        </w:rPr>
        <w:lastRenderedPageBreak/>
        <w:t xml:space="preserve">5.… </w:t>
      </w:r>
    </w:p>
    <w:p w14:paraId="7A52390D" w14:textId="4C6EB8EF" w:rsidR="008E60B6" w:rsidRDefault="00413D05" w:rsidP="00FE4078">
      <w:pPr>
        <w:spacing w:line="360" w:lineRule="auto"/>
        <w:ind w:left="567"/>
        <w:jc w:val="both"/>
        <w:rPr>
          <w:rFonts w:ascii="Arial" w:hAnsi="Arial" w:cs="Arial"/>
          <w:i/>
          <w:sz w:val="22"/>
          <w:szCs w:val="22"/>
        </w:rPr>
      </w:pPr>
      <w:r>
        <w:rPr>
          <w:rFonts w:ascii="Arial" w:hAnsi="Arial" w:cs="Arial"/>
          <w:b/>
          <w:i/>
          <w:sz w:val="22"/>
          <w:szCs w:val="22"/>
        </w:rPr>
        <w:t xml:space="preserve">6. </w:t>
      </w:r>
      <w:r w:rsidRPr="00413D05">
        <w:rPr>
          <w:rFonts w:ascii="Arial" w:hAnsi="Arial" w:cs="Arial"/>
          <w:i/>
          <w:sz w:val="22"/>
          <w:szCs w:val="22"/>
        </w:rPr>
        <w:t>En elecciones concurrentes y locales, los opl, podrán recibir solicitudes de registro de la ciudadanía mexicana residente en el extranjero, interesada en participar en la observación electoral, y darles cauce en los términos dispuestos por el artículo 217, numeral 1, incisos a), b), c) y d) de la lgipe.</w:t>
      </w:r>
    </w:p>
    <w:p w14:paraId="3FD62E69" w14:textId="214A54CD" w:rsidR="00413D05" w:rsidRPr="00413D05" w:rsidRDefault="00413D05" w:rsidP="00FE4078">
      <w:pPr>
        <w:spacing w:line="360" w:lineRule="auto"/>
        <w:ind w:left="567"/>
        <w:jc w:val="both"/>
        <w:rPr>
          <w:rFonts w:ascii="Arial" w:hAnsi="Arial" w:cs="Arial"/>
          <w:i/>
          <w:sz w:val="22"/>
          <w:szCs w:val="22"/>
        </w:rPr>
      </w:pPr>
      <w:r>
        <w:rPr>
          <w:rFonts w:ascii="Arial" w:hAnsi="Arial" w:cs="Arial"/>
          <w:b/>
          <w:i/>
          <w:sz w:val="22"/>
          <w:szCs w:val="22"/>
        </w:rPr>
        <w:t>7.</w:t>
      </w:r>
      <w:r>
        <w:rPr>
          <w:rFonts w:ascii="Arial" w:hAnsi="Arial" w:cs="Arial"/>
          <w:i/>
          <w:sz w:val="22"/>
          <w:szCs w:val="22"/>
        </w:rPr>
        <w:t xml:space="preserve"> </w:t>
      </w:r>
      <w:r w:rsidRPr="00413D05">
        <w:rPr>
          <w:rFonts w:ascii="Arial" w:hAnsi="Arial" w:cs="Arial"/>
          <w:i/>
          <w:sz w:val="22"/>
          <w:szCs w:val="22"/>
        </w:rPr>
        <w:t>Las juntas ejecutivas y consejos del Instituto, así como los opl deberán garantizar el debido resguardo de la información confidencial que reciban para el trámite de las solicitudes de acreditación, conforme a la normativa de la materia que se encuentre vigente.</w:t>
      </w:r>
      <w:r>
        <w:rPr>
          <w:rFonts w:ascii="Arial" w:hAnsi="Arial" w:cs="Arial"/>
          <w:i/>
          <w:sz w:val="22"/>
          <w:szCs w:val="22"/>
        </w:rPr>
        <w:t>”</w:t>
      </w:r>
    </w:p>
    <w:p w14:paraId="5EC44CDC" w14:textId="77777777" w:rsidR="00F10114" w:rsidRPr="00AF3C3D" w:rsidRDefault="00F10114" w:rsidP="00FE4078">
      <w:pPr>
        <w:spacing w:line="360" w:lineRule="auto"/>
        <w:ind w:left="720" w:hanging="432"/>
        <w:jc w:val="both"/>
        <w:rPr>
          <w:rFonts w:ascii="Arial" w:hAnsi="Arial" w:cs="Arial"/>
          <w:sz w:val="22"/>
          <w:szCs w:val="22"/>
        </w:rPr>
      </w:pPr>
    </w:p>
    <w:p w14:paraId="2BC579FA" w14:textId="79A6D9E6" w:rsidR="00F10114" w:rsidRPr="006B6872" w:rsidRDefault="00F10114" w:rsidP="007A5E23">
      <w:pPr>
        <w:spacing w:line="360" w:lineRule="auto"/>
        <w:jc w:val="both"/>
        <w:rPr>
          <w:rFonts w:ascii="Arial" w:hAnsi="Arial" w:cs="Arial"/>
          <w:sz w:val="22"/>
          <w:szCs w:val="22"/>
        </w:rPr>
      </w:pPr>
      <w:r w:rsidRPr="00AF3C3D">
        <w:rPr>
          <w:rFonts w:ascii="Arial" w:hAnsi="Arial" w:cs="Arial"/>
          <w:sz w:val="22"/>
          <w:szCs w:val="22"/>
        </w:rPr>
        <w:t xml:space="preserve">En tal sentido, es menester de este Organismo Electoral determinar que </w:t>
      </w:r>
      <w:r w:rsidR="00FE4078" w:rsidRPr="00AF3C3D">
        <w:rPr>
          <w:rFonts w:ascii="Arial" w:hAnsi="Arial" w:cs="Arial"/>
          <w:sz w:val="22"/>
          <w:szCs w:val="22"/>
        </w:rPr>
        <w:t>la ciudadanía que desee</w:t>
      </w:r>
      <w:r w:rsidRPr="00AF3C3D">
        <w:rPr>
          <w:rFonts w:ascii="Arial" w:hAnsi="Arial" w:cs="Arial"/>
          <w:sz w:val="22"/>
          <w:szCs w:val="22"/>
        </w:rPr>
        <w:t xml:space="preserve"> participar como observadoras y observadores electorales en </w:t>
      </w:r>
      <w:r w:rsidR="00BF707B">
        <w:rPr>
          <w:rFonts w:ascii="Arial" w:hAnsi="Arial" w:cs="Arial"/>
          <w:sz w:val="22"/>
          <w:szCs w:val="22"/>
        </w:rPr>
        <w:t>nuestro</w:t>
      </w:r>
      <w:r w:rsidRPr="00AF3C3D">
        <w:rPr>
          <w:rFonts w:ascii="Arial" w:hAnsi="Arial" w:cs="Arial"/>
          <w:sz w:val="22"/>
          <w:szCs w:val="22"/>
        </w:rPr>
        <w:t xml:space="preserve"> estado, podrán presentar ante la </w:t>
      </w:r>
      <w:r w:rsidRPr="002161CE">
        <w:rPr>
          <w:rFonts w:ascii="Arial" w:hAnsi="Arial" w:cs="Arial"/>
          <w:sz w:val="22"/>
          <w:szCs w:val="22"/>
        </w:rPr>
        <w:t xml:space="preserve">Dirección de Capacitación Electoral y Educación Cívica </w:t>
      </w:r>
      <w:r w:rsidRPr="00AF3C3D">
        <w:rPr>
          <w:rFonts w:ascii="Arial" w:hAnsi="Arial" w:cs="Arial"/>
          <w:sz w:val="22"/>
          <w:szCs w:val="22"/>
        </w:rPr>
        <w:t>de este Instituto</w:t>
      </w:r>
      <w:r w:rsidR="00BF707B">
        <w:rPr>
          <w:rFonts w:ascii="Arial" w:hAnsi="Arial" w:cs="Arial"/>
          <w:sz w:val="22"/>
          <w:szCs w:val="22"/>
        </w:rPr>
        <w:t>,</w:t>
      </w:r>
      <w:r w:rsidRPr="00AF3C3D">
        <w:rPr>
          <w:rFonts w:ascii="Arial" w:hAnsi="Arial" w:cs="Arial"/>
          <w:sz w:val="22"/>
          <w:szCs w:val="22"/>
        </w:rPr>
        <w:t xml:space="preserve"> la solicitud de acreditación </w:t>
      </w:r>
      <w:r w:rsidR="00413D05">
        <w:rPr>
          <w:rFonts w:ascii="Arial" w:hAnsi="Arial" w:cs="Arial"/>
          <w:sz w:val="22"/>
          <w:szCs w:val="22"/>
        </w:rPr>
        <w:t xml:space="preserve">o solicitud de ratificación </w:t>
      </w:r>
      <w:r w:rsidRPr="00AF3C3D">
        <w:rPr>
          <w:rFonts w:ascii="Arial" w:hAnsi="Arial" w:cs="Arial"/>
          <w:sz w:val="22"/>
          <w:szCs w:val="22"/>
        </w:rPr>
        <w:t xml:space="preserve">de observadoras y observadores de las actividades del Proceso Electoral </w:t>
      </w:r>
      <w:r w:rsidR="00413D05">
        <w:rPr>
          <w:rFonts w:ascii="Arial" w:hAnsi="Arial" w:cs="Arial"/>
          <w:sz w:val="22"/>
          <w:szCs w:val="22"/>
        </w:rPr>
        <w:t xml:space="preserve">Local Extraordinario </w:t>
      </w:r>
      <w:r w:rsidR="00254569" w:rsidRPr="00AF3C3D">
        <w:rPr>
          <w:rFonts w:ascii="Arial" w:hAnsi="Arial" w:cs="Arial"/>
          <w:sz w:val="22"/>
          <w:szCs w:val="22"/>
          <w:lang w:val="es-MX"/>
        </w:rPr>
        <w:t>2021</w:t>
      </w:r>
      <w:r w:rsidRPr="00AF3C3D">
        <w:rPr>
          <w:rFonts w:ascii="Arial" w:hAnsi="Arial" w:cs="Arial"/>
          <w:sz w:val="22"/>
          <w:szCs w:val="22"/>
        </w:rPr>
        <w:t xml:space="preserve">, en forma personal o a través de la organización a la que pertenezcan. Este formato de solicitud, contenido en </w:t>
      </w:r>
      <w:r w:rsidRPr="006B6872">
        <w:rPr>
          <w:rFonts w:ascii="Arial" w:hAnsi="Arial" w:cs="Arial"/>
          <w:sz w:val="22"/>
          <w:szCs w:val="22"/>
        </w:rPr>
        <w:t xml:space="preserve">el Anexo 6.1 </w:t>
      </w:r>
      <w:r w:rsidR="00413D05">
        <w:rPr>
          <w:rFonts w:ascii="Arial" w:hAnsi="Arial" w:cs="Arial"/>
          <w:sz w:val="22"/>
          <w:szCs w:val="22"/>
        </w:rPr>
        <w:t xml:space="preserve">y/o Anexo 6.2 </w:t>
      </w:r>
      <w:r w:rsidRPr="006B6872">
        <w:rPr>
          <w:rFonts w:ascii="Arial" w:hAnsi="Arial" w:cs="Arial"/>
          <w:sz w:val="22"/>
          <w:szCs w:val="22"/>
        </w:rPr>
        <w:t xml:space="preserve">del Reglamento de Elecciones, </w:t>
      </w:r>
      <w:r w:rsidR="00413D05">
        <w:rPr>
          <w:rFonts w:ascii="Arial" w:hAnsi="Arial" w:cs="Arial"/>
          <w:sz w:val="22"/>
          <w:szCs w:val="22"/>
        </w:rPr>
        <w:t xml:space="preserve">según corresponda, mismos que </w:t>
      </w:r>
      <w:r w:rsidRPr="006B6872">
        <w:rPr>
          <w:rFonts w:ascii="Arial" w:hAnsi="Arial" w:cs="Arial"/>
          <w:sz w:val="22"/>
          <w:szCs w:val="22"/>
        </w:rPr>
        <w:t>estará</w:t>
      </w:r>
      <w:r w:rsidR="00413D05">
        <w:rPr>
          <w:rFonts w:ascii="Arial" w:hAnsi="Arial" w:cs="Arial"/>
          <w:sz w:val="22"/>
          <w:szCs w:val="22"/>
        </w:rPr>
        <w:t>n</w:t>
      </w:r>
      <w:r w:rsidRPr="006B6872">
        <w:rPr>
          <w:rFonts w:ascii="Arial" w:hAnsi="Arial" w:cs="Arial"/>
          <w:sz w:val="22"/>
          <w:szCs w:val="22"/>
        </w:rPr>
        <w:t xml:space="preserve"> disponible</w:t>
      </w:r>
      <w:r w:rsidR="00413D05">
        <w:rPr>
          <w:rFonts w:ascii="Arial" w:hAnsi="Arial" w:cs="Arial"/>
          <w:sz w:val="22"/>
          <w:szCs w:val="22"/>
        </w:rPr>
        <w:t>s</w:t>
      </w:r>
      <w:r w:rsidRPr="006B6872">
        <w:rPr>
          <w:rFonts w:ascii="Arial" w:hAnsi="Arial" w:cs="Arial"/>
          <w:sz w:val="22"/>
          <w:szCs w:val="22"/>
        </w:rPr>
        <w:t xml:space="preserve"> en la página de internet del Instituto Electoral del Estado de Colima.</w:t>
      </w:r>
    </w:p>
    <w:p w14:paraId="51E52E6E" w14:textId="56196F93" w:rsidR="00F10114" w:rsidRPr="006B6872" w:rsidRDefault="00F10114" w:rsidP="007A5E23">
      <w:pPr>
        <w:spacing w:line="360" w:lineRule="auto"/>
        <w:jc w:val="both"/>
        <w:rPr>
          <w:rFonts w:ascii="Arial" w:hAnsi="Arial" w:cs="Arial"/>
          <w:sz w:val="22"/>
          <w:szCs w:val="22"/>
        </w:rPr>
      </w:pPr>
    </w:p>
    <w:p w14:paraId="60331E28" w14:textId="77777777" w:rsidR="00F10114" w:rsidRPr="006B6872" w:rsidRDefault="00F10114" w:rsidP="007A5E23">
      <w:pPr>
        <w:spacing w:line="360" w:lineRule="auto"/>
        <w:jc w:val="both"/>
        <w:rPr>
          <w:rFonts w:ascii="Arial" w:hAnsi="Arial" w:cs="Arial"/>
          <w:sz w:val="22"/>
          <w:szCs w:val="22"/>
        </w:rPr>
      </w:pPr>
      <w:r w:rsidRPr="006B6872">
        <w:rPr>
          <w:rFonts w:ascii="Arial" w:hAnsi="Arial" w:cs="Arial"/>
          <w:sz w:val="22"/>
          <w:szCs w:val="22"/>
        </w:rPr>
        <w:t>También, se podrán recibir las solicitudes de acreditación en los diez Consejos Municipales Electorales de la entidad, en los cuales los responsables de atender dicho trámite podrán ser: la o el titular de la Presidencia, la o el titular de la Secretaría Ejecutiva y/o la Asistente Administrativa del referido Consejo Municipal.</w:t>
      </w:r>
    </w:p>
    <w:p w14:paraId="2418C976" w14:textId="77777777" w:rsidR="00F10114" w:rsidRPr="006B6872" w:rsidRDefault="00F10114" w:rsidP="007A5E23">
      <w:pPr>
        <w:spacing w:line="360" w:lineRule="auto"/>
        <w:jc w:val="both"/>
        <w:rPr>
          <w:rFonts w:ascii="Arial" w:hAnsi="Arial" w:cs="Arial"/>
          <w:sz w:val="22"/>
          <w:szCs w:val="22"/>
        </w:rPr>
      </w:pPr>
    </w:p>
    <w:p w14:paraId="65F5810B" w14:textId="3CD111CA" w:rsidR="00F10114" w:rsidRPr="00AF3C3D" w:rsidRDefault="00F10114" w:rsidP="007A5E23">
      <w:pPr>
        <w:spacing w:line="360" w:lineRule="auto"/>
        <w:jc w:val="both"/>
        <w:rPr>
          <w:rFonts w:ascii="Arial" w:hAnsi="Arial" w:cs="Arial"/>
          <w:sz w:val="22"/>
          <w:szCs w:val="22"/>
        </w:rPr>
      </w:pPr>
      <w:r w:rsidRPr="006B6872">
        <w:rPr>
          <w:rFonts w:ascii="Arial" w:hAnsi="Arial" w:cs="Arial"/>
          <w:sz w:val="22"/>
          <w:szCs w:val="22"/>
        </w:rPr>
        <w:t xml:space="preserve">El plazo para que </w:t>
      </w:r>
      <w:r w:rsidR="007A5E23" w:rsidRPr="006B6872">
        <w:rPr>
          <w:rFonts w:ascii="Arial" w:hAnsi="Arial" w:cs="Arial"/>
          <w:sz w:val="22"/>
          <w:szCs w:val="22"/>
        </w:rPr>
        <w:t xml:space="preserve">las y </w:t>
      </w:r>
      <w:r w:rsidRPr="006B6872">
        <w:rPr>
          <w:rFonts w:ascii="Arial" w:hAnsi="Arial" w:cs="Arial"/>
          <w:sz w:val="22"/>
          <w:szCs w:val="22"/>
        </w:rPr>
        <w:t xml:space="preserve">los interesados presenten las solicitudes de acreditación, será a partir del día </w:t>
      </w:r>
      <w:r w:rsidR="00596D66" w:rsidRPr="00225ABF">
        <w:rPr>
          <w:rFonts w:ascii="Arial" w:hAnsi="Arial" w:cs="Arial"/>
          <w:sz w:val="22"/>
          <w:szCs w:val="22"/>
        </w:rPr>
        <w:t>01</w:t>
      </w:r>
      <w:r w:rsidRPr="00225ABF">
        <w:rPr>
          <w:rFonts w:ascii="Arial" w:hAnsi="Arial" w:cs="Arial"/>
          <w:sz w:val="22"/>
          <w:szCs w:val="22"/>
        </w:rPr>
        <w:t xml:space="preserve"> de octubre y hasta el </w:t>
      </w:r>
      <w:r w:rsidR="00413D05" w:rsidRPr="00225ABF">
        <w:rPr>
          <w:rFonts w:ascii="Arial" w:hAnsi="Arial" w:cs="Arial"/>
          <w:sz w:val="22"/>
          <w:szCs w:val="22"/>
        </w:rPr>
        <w:t>13</w:t>
      </w:r>
      <w:r w:rsidR="007A5E23" w:rsidRPr="006B6872">
        <w:rPr>
          <w:rFonts w:ascii="Arial" w:hAnsi="Arial" w:cs="Arial"/>
          <w:sz w:val="22"/>
          <w:szCs w:val="22"/>
        </w:rPr>
        <w:t xml:space="preserve"> de </w:t>
      </w:r>
      <w:r w:rsidR="00413D05">
        <w:rPr>
          <w:rFonts w:ascii="Arial" w:hAnsi="Arial" w:cs="Arial"/>
          <w:sz w:val="22"/>
          <w:szCs w:val="22"/>
        </w:rPr>
        <w:t>noviembre</w:t>
      </w:r>
      <w:r w:rsidR="007A5E23" w:rsidRPr="00AF3C3D">
        <w:rPr>
          <w:rFonts w:ascii="Arial" w:hAnsi="Arial" w:cs="Arial"/>
          <w:sz w:val="22"/>
          <w:szCs w:val="22"/>
        </w:rPr>
        <w:t xml:space="preserve"> de </w:t>
      </w:r>
      <w:r w:rsidRPr="00AF3C3D">
        <w:rPr>
          <w:rFonts w:ascii="Arial" w:hAnsi="Arial" w:cs="Arial"/>
          <w:sz w:val="22"/>
          <w:szCs w:val="22"/>
        </w:rPr>
        <w:t>20</w:t>
      </w:r>
      <w:r w:rsidR="003A37DF" w:rsidRPr="00AF3C3D">
        <w:rPr>
          <w:rFonts w:ascii="Arial" w:hAnsi="Arial" w:cs="Arial"/>
          <w:sz w:val="22"/>
          <w:szCs w:val="22"/>
        </w:rPr>
        <w:t>21</w:t>
      </w:r>
      <w:r w:rsidRPr="00AF3C3D">
        <w:rPr>
          <w:rFonts w:ascii="Arial" w:hAnsi="Arial" w:cs="Arial"/>
          <w:sz w:val="22"/>
          <w:szCs w:val="22"/>
        </w:rPr>
        <w:t xml:space="preserve">; de conformidad al artículo </w:t>
      </w:r>
      <w:r w:rsidR="00413D05">
        <w:rPr>
          <w:rFonts w:ascii="Arial" w:hAnsi="Arial" w:cs="Arial"/>
          <w:sz w:val="22"/>
          <w:szCs w:val="22"/>
        </w:rPr>
        <w:t>187, numeral 3</w:t>
      </w:r>
      <w:r w:rsidR="007A5E23" w:rsidRPr="00AF3C3D">
        <w:rPr>
          <w:rFonts w:ascii="Arial" w:hAnsi="Arial" w:cs="Arial"/>
          <w:sz w:val="22"/>
          <w:szCs w:val="22"/>
        </w:rPr>
        <w:t>,</w:t>
      </w:r>
      <w:r w:rsidRPr="00AF3C3D">
        <w:rPr>
          <w:rFonts w:ascii="Arial" w:hAnsi="Arial" w:cs="Arial"/>
          <w:sz w:val="22"/>
          <w:szCs w:val="22"/>
        </w:rPr>
        <w:t xml:space="preserve"> del Reglamento de Elecciones.</w:t>
      </w:r>
    </w:p>
    <w:p w14:paraId="16646049" w14:textId="77777777" w:rsidR="00F10114" w:rsidRPr="00AF3C3D" w:rsidRDefault="00F10114" w:rsidP="007A5E23">
      <w:pPr>
        <w:spacing w:line="360" w:lineRule="auto"/>
        <w:jc w:val="both"/>
        <w:rPr>
          <w:rFonts w:ascii="Arial" w:hAnsi="Arial" w:cs="Arial"/>
          <w:sz w:val="22"/>
          <w:szCs w:val="22"/>
        </w:rPr>
      </w:pPr>
    </w:p>
    <w:p w14:paraId="23CE8978" w14:textId="73686E66" w:rsidR="00F10114" w:rsidRPr="00AF3C3D" w:rsidRDefault="00413D05" w:rsidP="007A5E23">
      <w:pPr>
        <w:spacing w:line="360" w:lineRule="auto"/>
        <w:jc w:val="both"/>
        <w:rPr>
          <w:rFonts w:ascii="Arial" w:hAnsi="Arial" w:cs="Arial"/>
          <w:sz w:val="22"/>
          <w:szCs w:val="22"/>
        </w:rPr>
      </w:pPr>
      <w:r>
        <w:rPr>
          <w:rFonts w:ascii="Arial" w:hAnsi="Arial" w:cs="Arial"/>
          <w:b/>
          <w:sz w:val="22"/>
          <w:szCs w:val="22"/>
        </w:rPr>
        <w:t>16</w:t>
      </w:r>
      <w:r w:rsidR="00F10114" w:rsidRPr="006B6872">
        <w:rPr>
          <w:rFonts w:ascii="Arial" w:hAnsi="Arial" w:cs="Arial"/>
          <w:b/>
          <w:sz w:val="22"/>
          <w:szCs w:val="22"/>
        </w:rPr>
        <w:t>ª.</w:t>
      </w:r>
      <w:r w:rsidR="003A37DF" w:rsidRPr="006B6872">
        <w:rPr>
          <w:rFonts w:ascii="Arial" w:hAnsi="Arial" w:cs="Arial"/>
          <w:b/>
          <w:sz w:val="22"/>
          <w:szCs w:val="22"/>
        </w:rPr>
        <w:t>-</w:t>
      </w:r>
      <w:r w:rsidR="00F10114" w:rsidRPr="006B6872">
        <w:rPr>
          <w:rFonts w:ascii="Arial" w:hAnsi="Arial" w:cs="Arial"/>
          <w:b/>
          <w:sz w:val="22"/>
          <w:szCs w:val="22"/>
        </w:rPr>
        <w:t xml:space="preserve"> </w:t>
      </w:r>
      <w:r w:rsidR="00F10114" w:rsidRPr="006B6872">
        <w:rPr>
          <w:rFonts w:ascii="Arial" w:hAnsi="Arial" w:cs="Arial"/>
          <w:sz w:val="22"/>
          <w:szCs w:val="22"/>
        </w:rPr>
        <w:t>Una vez recibidas las solicitudes, se designa a las y los funcionarios de la Dirección de Organización Electoral de este Instituto</w:t>
      </w:r>
      <w:r w:rsidR="00BF707B">
        <w:rPr>
          <w:rFonts w:ascii="Arial" w:hAnsi="Arial" w:cs="Arial"/>
          <w:sz w:val="22"/>
          <w:szCs w:val="22"/>
        </w:rPr>
        <w:t>,</w:t>
      </w:r>
      <w:r w:rsidR="00F10114" w:rsidRPr="006B6872">
        <w:rPr>
          <w:rFonts w:ascii="Arial" w:hAnsi="Arial" w:cs="Arial"/>
          <w:sz w:val="22"/>
          <w:szCs w:val="22"/>
        </w:rPr>
        <w:t xml:space="preserve"> y a las y los Secretarios Ejecutivos de los Consejos Municipales Electorales para:</w:t>
      </w:r>
    </w:p>
    <w:p w14:paraId="457C75DE" w14:textId="77777777" w:rsidR="00F10114" w:rsidRPr="00AF3C3D" w:rsidRDefault="00F10114" w:rsidP="007A5E23">
      <w:pPr>
        <w:spacing w:line="360" w:lineRule="auto"/>
        <w:jc w:val="both"/>
        <w:rPr>
          <w:rFonts w:ascii="Arial" w:hAnsi="Arial" w:cs="Arial"/>
          <w:sz w:val="22"/>
          <w:szCs w:val="22"/>
        </w:rPr>
      </w:pPr>
    </w:p>
    <w:p w14:paraId="52C2A51B" w14:textId="77777777" w:rsidR="00F10114" w:rsidRPr="00AF3C3D" w:rsidRDefault="00F10114" w:rsidP="007A5E23">
      <w:pPr>
        <w:spacing w:line="360" w:lineRule="auto"/>
        <w:ind w:left="567" w:hanging="283"/>
        <w:jc w:val="both"/>
        <w:rPr>
          <w:rFonts w:ascii="Arial" w:hAnsi="Arial" w:cs="Arial"/>
          <w:sz w:val="22"/>
          <w:szCs w:val="22"/>
        </w:rPr>
      </w:pPr>
      <w:r w:rsidRPr="00AF3C3D">
        <w:rPr>
          <w:rFonts w:ascii="Arial" w:hAnsi="Arial" w:cs="Arial"/>
          <w:sz w:val="22"/>
          <w:szCs w:val="22"/>
        </w:rPr>
        <w:t>1. Procesar las solicitudes de acreditación;</w:t>
      </w:r>
    </w:p>
    <w:p w14:paraId="1044E663" w14:textId="2C34008A" w:rsidR="00F10114" w:rsidRPr="00AF3C3D" w:rsidRDefault="00F10114" w:rsidP="007A5E23">
      <w:pPr>
        <w:spacing w:line="360" w:lineRule="auto"/>
        <w:ind w:left="567" w:hanging="283"/>
        <w:jc w:val="both"/>
        <w:rPr>
          <w:rFonts w:ascii="Arial" w:hAnsi="Arial" w:cs="Arial"/>
          <w:sz w:val="22"/>
          <w:szCs w:val="22"/>
        </w:rPr>
      </w:pPr>
      <w:r w:rsidRPr="00AF3C3D">
        <w:rPr>
          <w:rFonts w:ascii="Arial" w:hAnsi="Arial" w:cs="Arial"/>
          <w:sz w:val="22"/>
          <w:szCs w:val="22"/>
        </w:rPr>
        <w:lastRenderedPageBreak/>
        <w:t xml:space="preserve">2. Verificar el cumplimiento de los requisitos legales, así como prevenir respecto de las omisiones que adolezcan las solicitudes; </w:t>
      </w:r>
      <w:r w:rsidR="00EA2C2E">
        <w:rPr>
          <w:rFonts w:ascii="Arial" w:hAnsi="Arial" w:cs="Arial"/>
          <w:sz w:val="22"/>
          <w:szCs w:val="22"/>
        </w:rPr>
        <w:t xml:space="preserve">que de conformidad con el artículo 192, numeral 4 del RE, deberá de efectuarse en un plazo no mayor de tres días contados a partir de la recepción de la solicitud; </w:t>
      </w:r>
      <w:r w:rsidRPr="00AF3C3D">
        <w:rPr>
          <w:rFonts w:ascii="Arial" w:hAnsi="Arial" w:cs="Arial"/>
          <w:sz w:val="22"/>
          <w:szCs w:val="22"/>
        </w:rPr>
        <w:t>y</w:t>
      </w:r>
    </w:p>
    <w:p w14:paraId="3E4714D2" w14:textId="5D10F86B" w:rsidR="00F10114" w:rsidRPr="00AF3C3D" w:rsidRDefault="00F10114" w:rsidP="007A5E23">
      <w:pPr>
        <w:spacing w:line="360" w:lineRule="auto"/>
        <w:ind w:left="567" w:hanging="283"/>
        <w:jc w:val="both"/>
        <w:rPr>
          <w:rFonts w:ascii="Arial" w:hAnsi="Arial" w:cs="Arial"/>
          <w:sz w:val="22"/>
          <w:szCs w:val="22"/>
        </w:rPr>
      </w:pPr>
      <w:r w:rsidRPr="00AF3C3D">
        <w:rPr>
          <w:rFonts w:ascii="Arial" w:hAnsi="Arial" w:cs="Arial"/>
          <w:sz w:val="22"/>
          <w:szCs w:val="22"/>
        </w:rPr>
        <w:t>4. Formar los expedientes respectivos, y enviarlos en un plazo no mayor a 24 horas después de su recepción a la Secretaría Ejecutiva del Consejo General. En el caso de las solicitudes recibidas en los CME, deberán ser remitidas a la Dirección de Organización Electoral</w:t>
      </w:r>
      <w:r w:rsidR="007A5E23" w:rsidRPr="00AF3C3D">
        <w:rPr>
          <w:rFonts w:ascii="Arial" w:hAnsi="Arial" w:cs="Arial"/>
          <w:sz w:val="22"/>
          <w:szCs w:val="22"/>
        </w:rPr>
        <w:t xml:space="preserve"> de este Instituto</w:t>
      </w:r>
      <w:r w:rsidRPr="00AF3C3D">
        <w:rPr>
          <w:rFonts w:ascii="Arial" w:hAnsi="Arial" w:cs="Arial"/>
          <w:sz w:val="22"/>
          <w:szCs w:val="22"/>
        </w:rPr>
        <w:t xml:space="preserve">, quien a su vez remitirá a la Secretaría </w:t>
      </w:r>
      <w:r w:rsidR="007A5E23" w:rsidRPr="00AF3C3D">
        <w:rPr>
          <w:rFonts w:ascii="Arial" w:hAnsi="Arial" w:cs="Arial"/>
          <w:sz w:val="22"/>
          <w:szCs w:val="22"/>
        </w:rPr>
        <w:t xml:space="preserve">Ejecutiva </w:t>
      </w:r>
      <w:r w:rsidRPr="00AF3C3D">
        <w:rPr>
          <w:rFonts w:ascii="Arial" w:hAnsi="Arial" w:cs="Arial"/>
          <w:sz w:val="22"/>
          <w:szCs w:val="22"/>
        </w:rPr>
        <w:t>señalada.</w:t>
      </w:r>
    </w:p>
    <w:p w14:paraId="47F68040" w14:textId="77777777" w:rsidR="00F10114" w:rsidRPr="00E07F07" w:rsidRDefault="00F10114" w:rsidP="00F10114">
      <w:pPr>
        <w:spacing w:line="360" w:lineRule="auto"/>
        <w:jc w:val="both"/>
        <w:rPr>
          <w:rFonts w:ascii="Arial" w:hAnsi="Arial" w:cs="Arial"/>
          <w:sz w:val="22"/>
          <w:szCs w:val="22"/>
        </w:rPr>
      </w:pPr>
    </w:p>
    <w:p w14:paraId="0D9C8473" w14:textId="7A58FC38" w:rsidR="00E07F07" w:rsidRPr="00E07F07" w:rsidRDefault="00F10114" w:rsidP="00F10114">
      <w:pPr>
        <w:spacing w:line="360" w:lineRule="auto"/>
        <w:jc w:val="both"/>
        <w:rPr>
          <w:rFonts w:ascii="Arial" w:hAnsi="Arial" w:cs="Arial"/>
          <w:sz w:val="22"/>
          <w:szCs w:val="22"/>
        </w:rPr>
      </w:pPr>
      <w:r w:rsidRPr="006B6872">
        <w:rPr>
          <w:rFonts w:ascii="Arial" w:hAnsi="Arial" w:cs="Arial"/>
          <w:sz w:val="22"/>
          <w:szCs w:val="22"/>
        </w:rPr>
        <w:t>Por su parte, la Dirección de Capacitación Electoral y Educación Cívica de este organismo, impartirá los cursos de capacitación para las y los observadores electorales</w:t>
      </w:r>
      <w:r w:rsidR="002161CE" w:rsidRPr="006B6872">
        <w:rPr>
          <w:rFonts w:ascii="Arial" w:hAnsi="Arial" w:cs="Arial"/>
          <w:sz w:val="22"/>
          <w:szCs w:val="22"/>
        </w:rPr>
        <w:t>, mismos que podrán ser de forma presencial o en línea,</w:t>
      </w:r>
      <w:r w:rsidR="00E07F07" w:rsidRPr="006B6872">
        <w:rPr>
          <w:rFonts w:ascii="Arial" w:hAnsi="Arial" w:cs="Arial"/>
          <w:sz w:val="22"/>
          <w:szCs w:val="22"/>
        </w:rPr>
        <w:t xml:space="preserve"> </w:t>
      </w:r>
      <w:r w:rsidR="006B6872" w:rsidRPr="006B6872">
        <w:rPr>
          <w:rFonts w:ascii="Arial" w:hAnsi="Arial" w:cs="Arial"/>
          <w:sz w:val="22"/>
          <w:szCs w:val="22"/>
        </w:rPr>
        <w:t xml:space="preserve">y </w:t>
      </w:r>
      <w:r w:rsidR="00E07F07" w:rsidRPr="006B6872">
        <w:rPr>
          <w:rFonts w:ascii="Arial" w:hAnsi="Arial" w:cs="Arial"/>
          <w:sz w:val="22"/>
          <w:szCs w:val="22"/>
        </w:rPr>
        <w:t xml:space="preserve">atendiendo lo que establece el artículo 193, numeral 1 del Reglamento de Elecciones que </w:t>
      </w:r>
      <w:r w:rsidR="00DF236F" w:rsidRPr="006B6872">
        <w:rPr>
          <w:rFonts w:ascii="Arial" w:hAnsi="Arial" w:cs="Arial"/>
          <w:sz w:val="22"/>
          <w:szCs w:val="22"/>
        </w:rPr>
        <w:t xml:space="preserve">dispone </w:t>
      </w:r>
      <w:r w:rsidR="00E07F07" w:rsidRPr="006B6872">
        <w:rPr>
          <w:rFonts w:ascii="Arial" w:hAnsi="Arial" w:cs="Arial"/>
          <w:sz w:val="22"/>
          <w:szCs w:val="22"/>
        </w:rPr>
        <w:t>que, una vez concluida la revisión de las solicitudes, se notificará dentro de los siguientes 3 días a la persona solicitante la obligación de tomar</w:t>
      </w:r>
      <w:r w:rsidR="002161CE" w:rsidRPr="006B6872">
        <w:rPr>
          <w:rFonts w:ascii="Arial" w:hAnsi="Arial" w:cs="Arial"/>
          <w:sz w:val="22"/>
          <w:szCs w:val="22"/>
        </w:rPr>
        <w:t xml:space="preserve"> </w:t>
      </w:r>
      <w:r w:rsidR="00E07F07" w:rsidRPr="006B6872">
        <w:rPr>
          <w:rFonts w:ascii="Arial" w:hAnsi="Arial" w:cs="Arial"/>
          <w:sz w:val="22"/>
          <w:szCs w:val="22"/>
        </w:rPr>
        <w:t>el curso de capacitación, preparación o información a que se refiere el artículo 217, numeral 1, inciso d), fracción IV de la LGIPE apercibida que, de no tomar el curso de capacitación, la solicitud será improcedente.</w:t>
      </w:r>
    </w:p>
    <w:p w14:paraId="27C3062E" w14:textId="77777777" w:rsidR="00E07F07" w:rsidRPr="00E07F07" w:rsidRDefault="00E07F07" w:rsidP="00F10114">
      <w:pPr>
        <w:spacing w:line="360" w:lineRule="auto"/>
        <w:jc w:val="both"/>
        <w:rPr>
          <w:sz w:val="22"/>
          <w:szCs w:val="22"/>
        </w:rPr>
      </w:pPr>
    </w:p>
    <w:p w14:paraId="3551A738" w14:textId="4E8164AD" w:rsidR="00596D66" w:rsidRPr="006B6872" w:rsidRDefault="00E07F07" w:rsidP="00F10114">
      <w:pPr>
        <w:spacing w:line="360" w:lineRule="auto"/>
        <w:jc w:val="both"/>
        <w:rPr>
          <w:rFonts w:ascii="Arial" w:hAnsi="Arial" w:cs="Arial"/>
          <w:sz w:val="22"/>
          <w:szCs w:val="22"/>
        </w:rPr>
      </w:pPr>
      <w:r w:rsidRPr="006B6872">
        <w:rPr>
          <w:rFonts w:ascii="Arial" w:hAnsi="Arial" w:cs="Arial"/>
          <w:sz w:val="22"/>
          <w:szCs w:val="22"/>
        </w:rPr>
        <w:t>Asimismo, conforme a</w:t>
      </w:r>
      <w:r w:rsidR="00D57CE8" w:rsidRPr="006B6872">
        <w:rPr>
          <w:rFonts w:ascii="Arial" w:hAnsi="Arial" w:cs="Arial"/>
          <w:sz w:val="22"/>
          <w:szCs w:val="22"/>
        </w:rPr>
        <w:t xml:space="preserve">l </w:t>
      </w:r>
      <w:r w:rsidRPr="006B6872">
        <w:rPr>
          <w:rFonts w:ascii="Arial" w:hAnsi="Arial" w:cs="Arial"/>
          <w:sz w:val="22"/>
          <w:szCs w:val="22"/>
        </w:rPr>
        <w:t xml:space="preserve">artículo 197, numeral </w:t>
      </w:r>
      <w:r w:rsidR="00EA2C2E">
        <w:rPr>
          <w:rFonts w:ascii="Arial" w:hAnsi="Arial" w:cs="Arial"/>
          <w:sz w:val="22"/>
          <w:szCs w:val="22"/>
        </w:rPr>
        <w:t>2</w:t>
      </w:r>
      <w:r w:rsidRPr="006B6872">
        <w:rPr>
          <w:rFonts w:ascii="Arial" w:hAnsi="Arial" w:cs="Arial"/>
          <w:sz w:val="22"/>
          <w:szCs w:val="22"/>
        </w:rPr>
        <w:t xml:space="preserve"> del R</w:t>
      </w:r>
      <w:r w:rsidR="00D57CE8" w:rsidRPr="006B6872">
        <w:rPr>
          <w:rFonts w:ascii="Arial" w:hAnsi="Arial" w:cs="Arial"/>
          <w:sz w:val="22"/>
          <w:szCs w:val="22"/>
        </w:rPr>
        <w:t>eglamento de Elecciones</w:t>
      </w:r>
      <w:r w:rsidRPr="006B6872">
        <w:rPr>
          <w:rFonts w:ascii="Arial" w:hAnsi="Arial" w:cs="Arial"/>
          <w:sz w:val="22"/>
          <w:szCs w:val="22"/>
        </w:rPr>
        <w:t xml:space="preserve">, </w:t>
      </w:r>
      <w:r w:rsidR="00D57CE8" w:rsidRPr="006B6872">
        <w:rPr>
          <w:rFonts w:ascii="Arial" w:hAnsi="Arial" w:cs="Arial"/>
          <w:sz w:val="22"/>
          <w:szCs w:val="22"/>
        </w:rPr>
        <w:t xml:space="preserve">que </w:t>
      </w:r>
      <w:r w:rsidRPr="006B6872">
        <w:rPr>
          <w:rFonts w:ascii="Arial" w:hAnsi="Arial" w:cs="Arial"/>
          <w:sz w:val="22"/>
          <w:szCs w:val="22"/>
        </w:rPr>
        <w:t xml:space="preserve">dispone que </w:t>
      </w:r>
      <w:r w:rsidR="00EA2C2E">
        <w:rPr>
          <w:rFonts w:ascii="Arial" w:hAnsi="Arial" w:cs="Arial"/>
          <w:sz w:val="22"/>
          <w:szCs w:val="22"/>
        </w:rPr>
        <w:t>t</w:t>
      </w:r>
      <w:r w:rsidR="00EA2C2E" w:rsidRPr="00EA2C2E">
        <w:rPr>
          <w:rFonts w:ascii="Arial" w:hAnsi="Arial" w:cs="Arial"/>
          <w:sz w:val="22"/>
          <w:szCs w:val="22"/>
        </w:rPr>
        <w:t>ratándose de procesos electorales extraordinarios, los cursos de capacitación deberán concluir a más tardar diez días previos al de la jornada electoral respectiva; si el curso se imparte por alguna organización, el plazo para concluirlo será de hasta cinco dí</w:t>
      </w:r>
      <w:r w:rsidR="00596D66">
        <w:rPr>
          <w:rFonts w:ascii="Arial" w:hAnsi="Arial" w:cs="Arial"/>
          <w:sz w:val="22"/>
          <w:szCs w:val="22"/>
        </w:rPr>
        <w:t xml:space="preserve">as anteriores al de la elección, sin embargo el artículo 201, numeral 5, señala que en </w:t>
      </w:r>
      <w:r w:rsidR="00596D66" w:rsidRPr="00596D66">
        <w:rPr>
          <w:rFonts w:ascii="Arial" w:hAnsi="Arial" w:cs="Arial"/>
          <w:sz w:val="22"/>
          <w:szCs w:val="22"/>
        </w:rPr>
        <w:t>el caso de elecciones extraordinarias, el Consejo Local o distrital aprobará la ratificación y expedirá la acreditación respectiva, así como el gafete de observador electoral, sin que sea necesaria la asistencia a un nuevo curso de capacitación, salvo en aquellos casos en que se presenten modificaciones sustantivas respecto a la elección ordinaria.</w:t>
      </w:r>
    </w:p>
    <w:p w14:paraId="39A516FE" w14:textId="77777777" w:rsidR="00C7258E" w:rsidRPr="006B6872" w:rsidRDefault="00C7258E" w:rsidP="00F10114">
      <w:pPr>
        <w:spacing w:line="360" w:lineRule="auto"/>
        <w:jc w:val="both"/>
        <w:rPr>
          <w:rFonts w:ascii="Arial" w:hAnsi="Arial" w:cs="Arial"/>
          <w:sz w:val="22"/>
          <w:szCs w:val="22"/>
        </w:rPr>
      </w:pPr>
    </w:p>
    <w:p w14:paraId="56A2E76C" w14:textId="060A86E7" w:rsidR="00F10114" w:rsidRPr="00AF3C3D" w:rsidRDefault="00776AA1" w:rsidP="00F10114">
      <w:pPr>
        <w:spacing w:line="360" w:lineRule="auto"/>
        <w:jc w:val="both"/>
        <w:rPr>
          <w:rFonts w:ascii="Arial" w:hAnsi="Arial" w:cs="Arial"/>
          <w:sz w:val="22"/>
          <w:szCs w:val="22"/>
        </w:rPr>
      </w:pPr>
      <w:r w:rsidRPr="006B6872">
        <w:rPr>
          <w:rFonts w:ascii="Arial" w:hAnsi="Arial" w:cs="Arial"/>
          <w:sz w:val="22"/>
          <w:szCs w:val="22"/>
        </w:rPr>
        <w:t xml:space="preserve">Asimismo, </w:t>
      </w:r>
      <w:r w:rsidR="00F10114" w:rsidRPr="006B6872">
        <w:rPr>
          <w:rFonts w:ascii="Arial" w:hAnsi="Arial" w:cs="Arial"/>
          <w:sz w:val="22"/>
          <w:szCs w:val="22"/>
        </w:rPr>
        <w:t xml:space="preserve">la Dirección de Organización Electoral operará el </w:t>
      </w:r>
      <w:r w:rsidR="007A5E23" w:rsidRPr="006B6872">
        <w:rPr>
          <w:rFonts w:ascii="Arial" w:hAnsi="Arial" w:cs="Arial"/>
          <w:i/>
          <w:sz w:val="22"/>
          <w:szCs w:val="22"/>
        </w:rPr>
        <w:t>“S</w:t>
      </w:r>
      <w:r w:rsidR="00F10114" w:rsidRPr="006B6872">
        <w:rPr>
          <w:rFonts w:ascii="Arial" w:hAnsi="Arial" w:cs="Arial"/>
          <w:i/>
          <w:sz w:val="22"/>
          <w:szCs w:val="22"/>
        </w:rPr>
        <w:t xml:space="preserve">istema de observadores de la red informática del INE” </w:t>
      </w:r>
      <w:r w:rsidR="00F10114" w:rsidRPr="006B6872">
        <w:rPr>
          <w:rFonts w:ascii="Arial" w:hAnsi="Arial" w:cs="Arial"/>
          <w:sz w:val="22"/>
          <w:szCs w:val="22"/>
        </w:rPr>
        <w:t xml:space="preserve">y del Instituto Electoral del Estado, </w:t>
      </w:r>
      <w:r w:rsidR="00F10114" w:rsidRPr="00225ABF">
        <w:rPr>
          <w:rFonts w:ascii="Arial" w:hAnsi="Arial" w:cs="Arial"/>
          <w:sz w:val="22"/>
          <w:szCs w:val="22"/>
        </w:rPr>
        <w:t>en l</w:t>
      </w:r>
      <w:r w:rsidR="007A5E23" w:rsidRPr="00225ABF">
        <w:rPr>
          <w:rFonts w:ascii="Arial" w:hAnsi="Arial" w:cs="Arial"/>
          <w:sz w:val="22"/>
          <w:szCs w:val="22"/>
        </w:rPr>
        <w:t>os términos establecidos en el C</w:t>
      </w:r>
      <w:r w:rsidR="00F10114" w:rsidRPr="00225ABF">
        <w:rPr>
          <w:rFonts w:ascii="Arial" w:hAnsi="Arial" w:cs="Arial"/>
          <w:sz w:val="22"/>
          <w:szCs w:val="22"/>
        </w:rPr>
        <w:t>onvenio respectivo.</w:t>
      </w:r>
    </w:p>
    <w:p w14:paraId="429501B6" w14:textId="77777777" w:rsidR="00F10114" w:rsidRPr="00AF3C3D" w:rsidRDefault="00F10114" w:rsidP="00F10114">
      <w:pPr>
        <w:spacing w:line="360" w:lineRule="auto"/>
        <w:jc w:val="both"/>
        <w:rPr>
          <w:rFonts w:ascii="Arial" w:hAnsi="Arial" w:cs="Arial"/>
          <w:sz w:val="22"/>
          <w:szCs w:val="22"/>
        </w:rPr>
      </w:pPr>
    </w:p>
    <w:p w14:paraId="6EA05A0F" w14:textId="57243C56" w:rsidR="007A5E23" w:rsidRPr="00AF3C3D" w:rsidRDefault="00F10114" w:rsidP="007A5E23">
      <w:pPr>
        <w:spacing w:line="360" w:lineRule="auto"/>
        <w:jc w:val="both"/>
        <w:rPr>
          <w:rFonts w:ascii="Arial" w:hAnsi="Arial" w:cs="Arial"/>
          <w:sz w:val="22"/>
          <w:szCs w:val="22"/>
        </w:rPr>
      </w:pPr>
      <w:r w:rsidRPr="00AF3C3D">
        <w:rPr>
          <w:rFonts w:ascii="Arial" w:hAnsi="Arial" w:cs="Arial"/>
          <w:sz w:val="22"/>
          <w:szCs w:val="22"/>
        </w:rPr>
        <w:lastRenderedPageBreak/>
        <w:t xml:space="preserve">Las solicitudes presentadas ante los órganos señalados, deberán ser remitidas por el Secretario Ejecutivo de este Consejo General a la Junta Local Ejecutiva del INE en Colima, dentro de las </w:t>
      </w:r>
      <w:r w:rsidRPr="00225ABF">
        <w:rPr>
          <w:rFonts w:ascii="Arial" w:hAnsi="Arial" w:cs="Arial"/>
          <w:sz w:val="22"/>
          <w:szCs w:val="22"/>
        </w:rPr>
        <w:t>48 horas</w:t>
      </w:r>
      <w:r w:rsidRPr="00AF3C3D">
        <w:rPr>
          <w:rFonts w:ascii="Arial" w:hAnsi="Arial" w:cs="Arial"/>
          <w:sz w:val="22"/>
          <w:szCs w:val="22"/>
        </w:rPr>
        <w:t xml:space="preserve"> siguientes a la recepción</w:t>
      </w:r>
      <w:r w:rsidR="007A5E23" w:rsidRPr="00AF3C3D">
        <w:rPr>
          <w:rFonts w:ascii="Arial" w:hAnsi="Arial" w:cs="Arial"/>
          <w:sz w:val="22"/>
          <w:szCs w:val="22"/>
        </w:rPr>
        <w:t>. Lo anterior no deberá interpretarse en el sentido que se presentó fuera del plazo legal ante la autoridad federal, en todo caso, surtirá efectos de oportunidad dentro del plazo legal la fecha y hora contenida en el matasellos o acuse de recibo que para el efecto se expida; así lo establece el artículo 189, numeral 3, del Reglamento de Elecciones.</w:t>
      </w:r>
    </w:p>
    <w:p w14:paraId="650AA571" w14:textId="672C0CA7" w:rsidR="007A5E23" w:rsidRPr="00AF3C3D" w:rsidRDefault="007A5E23" w:rsidP="007A5E23">
      <w:pPr>
        <w:spacing w:line="360" w:lineRule="auto"/>
        <w:jc w:val="both"/>
        <w:rPr>
          <w:rFonts w:ascii="Arial" w:hAnsi="Arial" w:cs="Arial"/>
          <w:sz w:val="22"/>
          <w:szCs w:val="22"/>
        </w:rPr>
      </w:pPr>
    </w:p>
    <w:p w14:paraId="69AEDCDF" w14:textId="17E3C18C" w:rsidR="00F10114" w:rsidRPr="00AF3C3D" w:rsidRDefault="007A5E23" w:rsidP="00F10114">
      <w:pPr>
        <w:spacing w:line="360" w:lineRule="auto"/>
        <w:jc w:val="both"/>
        <w:rPr>
          <w:rFonts w:ascii="Arial" w:hAnsi="Arial" w:cs="Arial"/>
          <w:sz w:val="22"/>
          <w:szCs w:val="22"/>
        </w:rPr>
      </w:pPr>
      <w:r w:rsidRPr="00AF3C3D">
        <w:rPr>
          <w:rFonts w:ascii="Arial" w:hAnsi="Arial" w:cs="Arial"/>
          <w:sz w:val="22"/>
          <w:szCs w:val="22"/>
        </w:rPr>
        <w:t>Por todo lo antepuesto, e</w:t>
      </w:r>
      <w:r w:rsidR="00F10114" w:rsidRPr="00AF3C3D">
        <w:rPr>
          <w:rFonts w:ascii="Arial" w:hAnsi="Arial" w:cs="Arial"/>
          <w:sz w:val="22"/>
          <w:szCs w:val="22"/>
        </w:rPr>
        <w:t>l Instituto Electoral del Estado de Colima deberá ofrecer todas las facilidades a la ciudadanía u organizaciones interesadas en obtener su acreditación como Observadoras u Observadores Electorales.</w:t>
      </w:r>
    </w:p>
    <w:p w14:paraId="745C5484" w14:textId="77777777" w:rsidR="00F10114" w:rsidRPr="00AF3C3D" w:rsidRDefault="00F10114" w:rsidP="00F10114">
      <w:pPr>
        <w:spacing w:line="360" w:lineRule="auto"/>
        <w:jc w:val="both"/>
        <w:rPr>
          <w:rFonts w:ascii="Arial" w:hAnsi="Arial" w:cs="Arial"/>
          <w:sz w:val="22"/>
          <w:szCs w:val="22"/>
        </w:rPr>
      </w:pPr>
    </w:p>
    <w:p w14:paraId="15232F50" w14:textId="77777777" w:rsidR="00F10114" w:rsidRPr="00AF3C3D" w:rsidRDefault="00F10114" w:rsidP="00F10114">
      <w:pPr>
        <w:spacing w:line="360" w:lineRule="auto"/>
        <w:jc w:val="both"/>
        <w:rPr>
          <w:rFonts w:ascii="Arial" w:hAnsi="Arial" w:cs="Arial"/>
          <w:sz w:val="22"/>
          <w:szCs w:val="22"/>
        </w:rPr>
      </w:pPr>
      <w:r w:rsidRPr="00AF3C3D">
        <w:rPr>
          <w:rFonts w:ascii="Arial" w:hAnsi="Arial" w:cs="Arial"/>
          <w:sz w:val="22"/>
          <w:szCs w:val="22"/>
        </w:rPr>
        <w:t xml:space="preserve">En virtud de los anteriores antecedentes y consideraciones, éste Órgano Superior de Dirección, emite los siguientes puntos de </w:t>
      </w:r>
    </w:p>
    <w:p w14:paraId="01DABE26" w14:textId="77777777" w:rsidR="00F10114" w:rsidRPr="00AF3C3D" w:rsidRDefault="00F10114" w:rsidP="00F10114">
      <w:pPr>
        <w:spacing w:line="360" w:lineRule="auto"/>
        <w:jc w:val="both"/>
        <w:rPr>
          <w:rFonts w:ascii="Arial" w:hAnsi="Arial" w:cs="Arial"/>
          <w:sz w:val="22"/>
          <w:szCs w:val="22"/>
        </w:rPr>
      </w:pPr>
    </w:p>
    <w:p w14:paraId="3FBD601E" w14:textId="1000128B" w:rsidR="00F10114" w:rsidRDefault="00F10114" w:rsidP="00F10114">
      <w:pPr>
        <w:spacing w:line="360" w:lineRule="auto"/>
        <w:jc w:val="center"/>
        <w:rPr>
          <w:rFonts w:ascii="Arial" w:hAnsi="Arial" w:cs="Arial"/>
          <w:b/>
          <w:sz w:val="22"/>
          <w:szCs w:val="22"/>
        </w:rPr>
      </w:pPr>
      <w:r w:rsidRPr="00AF3C3D">
        <w:rPr>
          <w:rFonts w:ascii="Arial" w:hAnsi="Arial" w:cs="Arial"/>
          <w:b/>
          <w:sz w:val="22"/>
          <w:szCs w:val="22"/>
        </w:rPr>
        <w:t>A C U E R D O:</w:t>
      </w:r>
    </w:p>
    <w:p w14:paraId="6DD40EF9" w14:textId="77777777" w:rsidR="000251A9" w:rsidRPr="00AF3C3D" w:rsidRDefault="000251A9" w:rsidP="00F10114">
      <w:pPr>
        <w:spacing w:line="360" w:lineRule="auto"/>
        <w:jc w:val="center"/>
        <w:rPr>
          <w:rFonts w:ascii="Arial" w:hAnsi="Arial" w:cs="Arial"/>
          <w:b/>
          <w:sz w:val="22"/>
          <w:szCs w:val="22"/>
        </w:rPr>
      </w:pPr>
    </w:p>
    <w:p w14:paraId="7D7E65B2" w14:textId="1D906F11" w:rsidR="00F10114" w:rsidRPr="00AF3C3D" w:rsidRDefault="003A37DF" w:rsidP="00F10114">
      <w:pPr>
        <w:spacing w:line="360" w:lineRule="auto"/>
        <w:jc w:val="both"/>
        <w:rPr>
          <w:rFonts w:ascii="Arial" w:hAnsi="Arial" w:cs="Arial"/>
          <w:sz w:val="22"/>
          <w:szCs w:val="22"/>
        </w:rPr>
      </w:pPr>
      <w:r w:rsidRPr="00AF3C3D">
        <w:rPr>
          <w:rFonts w:ascii="Arial" w:hAnsi="Arial" w:cs="Arial"/>
          <w:b/>
          <w:sz w:val="22"/>
          <w:szCs w:val="22"/>
        </w:rPr>
        <w:t>PRIMERO:</w:t>
      </w:r>
      <w:r w:rsidR="00F10114" w:rsidRPr="00AF3C3D">
        <w:rPr>
          <w:rFonts w:ascii="Arial" w:hAnsi="Arial" w:cs="Arial"/>
          <w:sz w:val="22"/>
          <w:szCs w:val="22"/>
        </w:rPr>
        <w:t xml:space="preserve"> Este Consejo General, en atención a los argumentos vertidos y en cumplimiento al punto </w:t>
      </w:r>
      <w:r w:rsidR="00085891" w:rsidRPr="00AF3C3D">
        <w:rPr>
          <w:rFonts w:ascii="Arial" w:hAnsi="Arial" w:cs="Arial"/>
          <w:sz w:val="22"/>
          <w:szCs w:val="22"/>
        </w:rPr>
        <w:t>de Acuerdo SEGUNDO</w:t>
      </w:r>
      <w:r w:rsidR="00F10114" w:rsidRPr="00AF3C3D">
        <w:rPr>
          <w:rFonts w:ascii="Arial" w:hAnsi="Arial" w:cs="Arial"/>
          <w:sz w:val="22"/>
          <w:szCs w:val="22"/>
        </w:rPr>
        <w:t xml:space="preserve"> del </w:t>
      </w:r>
      <w:r w:rsidR="00085891" w:rsidRPr="00AF3C3D">
        <w:rPr>
          <w:rFonts w:ascii="Arial" w:hAnsi="Arial" w:cs="Arial"/>
          <w:sz w:val="22"/>
          <w:szCs w:val="22"/>
        </w:rPr>
        <w:t>denominado</w:t>
      </w:r>
      <w:r w:rsidR="00F10114" w:rsidRPr="00AF3C3D">
        <w:rPr>
          <w:rFonts w:ascii="Arial" w:hAnsi="Arial" w:cs="Arial"/>
          <w:sz w:val="22"/>
          <w:szCs w:val="22"/>
        </w:rPr>
        <w:t xml:space="preserve"> </w:t>
      </w:r>
      <w:r w:rsidR="00D77763">
        <w:rPr>
          <w:rFonts w:ascii="Arial" w:hAnsi="Arial" w:cs="Arial"/>
          <w:sz w:val="22"/>
          <w:szCs w:val="22"/>
        </w:rPr>
        <w:t xml:space="preserve">INE/CG255/2020 señalado en </w:t>
      </w:r>
      <w:r w:rsidR="00596D66">
        <w:rPr>
          <w:rFonts w:ascii="Arial" w:hAnsi="Arial" w:cs="Arial"/>
          <w:sz w:val="22"/>
          <w:szCs w:val="22"/>
        </w:rPr>
        <w:t>el</w:t>
      </w:r>
      <w:r w:rsidR="006B6872" w:rsidRPr="006B6872">
        <w:rPr>
          <w:rFonts w:ascii="Arial" w:hAnsi="Arial" w:cs="Arial"/>
          <w:sz w:val="22"/>
          <w:szCs w:val="22"/>
        </w:rPr>
        <w:t xml:space="preserve"> </w:t>
      </w:r>
      <w:r w:rsidR="00D77763" w:rsidRPr="006B6872">
        <w:rPr>
          <w:rFonts w:ascii="Arial" w:hAnsi="Arial" w:cs="Arial"/>
          <w:sz w:val="22"/>
          <w:szCs w:val="22"/>
        </w:rPr>
        <w:t>Antecedente</w:t>
      </w:r>
      <w:r w:rsidR="006B6872" w:rsidRPr="006B6872">
        <w:rPr>
          <w:rFonts w:ascii="Arial" w:hAnsi="Arial" w:cs="Arial"/>
          <w:sz w:val="22"/>
          <w:szCs w:val="22"/>
        </w:rPr>
        <w:t>s</w:t>
      </w:r>
      <w:r w:rsidR="00D77763" w:rsidRPr="006B6872">
        <w:rPr>
          <w:rFonts w:ascii="Arial" w:hAnsi="Arial" w:cs="Arial"/>
          <w:sz w:val="22"/>
          <w:szCs w:val="22"/>
        </w:rPr>
        <w:t xml:space="preserve"> </w:t>
      </w:r>
      <w:r w:rsidR="00596D66" w:rsidRPr="00225ABF">
        <w:rPr>
          <w:rFonts w:ascii="Arial" w:hAnsi="Arial" w:cs="Arial"/>
          <w:sz w:val="22"/>
          <w:szCs w:val="22"/>
        </w:rPr>
        <w:t>I</w:t>
      </w:r>
      <w:r w:rsidR="00D77763" w:rsidRPr="006B6872">
        <w:rPr>
          <w:rFonts w:ascii="Arial" w:hAnsi="Arial" w:cs="Arial"/>
          <w:sz w:val="22"/>
          <w:szCs w:val="22"/>
        </w:rPr>
        <w:t xml:space="preserve"> de</w:t>
      </w:r>
      <w:r w:rsidR="00D77763">
        <w:rPr>
          <w:rFonts w:ascii="Arial" w:hAnsi="Arial" w:cs="Arial"/>
          <w:sz w:val="22"/>
          <w:szCs w:val="22"/>
        </w:rPr>
        <w:t xml:space="preserve"> este documento,</w:t>
      </w:r>
      <w:r w:rsidR="00085891" w:rsidRPr="00AF3C3D">
        <w:rPr>
          <w:rFonts w:ascii="Arial" w:hAnsi="Arial" w:cs="Arial"/>
          <w:sz w:val="22"/>
          <w:szCs w:val="22"/>
        </w:rPr>
        <w:t xml:space="preserve"> emite la Convocatoria para la ciudadanía interesada</w:t>
      </w:r>
      <w:r w:rsidR="00F10114" w:rsidRPr="00AF3C3D">
        <w:rPr>
          <w:rFonts w:ascii="Arial" w:hAnsi="Arial" w:cs="Arial"/>
          <w:sz w:val="22"/>
          <w:szCs w:val="22"/>
        </w:rPr>
        <w:t xml:space="preserve"> en acreditarse como Observadora Electoral para el Proceso Electoral </w:t>
      </w:r>
      <w:r w:rsidR="00766856">
        <w:rPr>
          <w:rFonts w:ascii="Arial" w:hAnsi="Arial" w:cs="Arial"/>
          <w:sz w:val="22"/>
          <w:szCs w:val="22"/>
        </w:rPr>
        <w:t xml:space="preserve">Local </w:t>
      </w:r>
      <w:r w:rsidR="00596D66">
        <w:rPr>
          <w:rFonts w:ascii="Arial" w:hAnsi="Arial" w:cs="Arial"/>
          <w:sz w:val="22"/>
          <w:szCs w:val="22"/>
        </w:rPr>
        <w:t xml:space="preserve">Extraordinario </w:t>
      </w:r>
      <w:r w:rsidR="00254569" w:rsidRPr="00AF3C3D">
        <w:rPr>
          <w:rFonts w:ascii="Arial" w:hAnsi="Arial" w:cs="Arial"/>
          <w:sz w:val="22"/>
          <w:szCs w:val="22"/>
          <w:lang w:val="es-MX"/>
        </w:rPr>
        <w:t>2021</w:t>
      </w:r>
      <w:r w:rsidR="002515B4">
        <w:rPr>
          <w:rFonts w:ascii="Arial" w:hAnsi="Arial" w:cs="Arial"/>
          <w:sz w:val="22"/>
          <w:szCs w:val="22"/>
          <w:lang w:val="es-MX"/>
        </w:rPr>
        <w:t xml:space="preserve">, </w:t>
      </w:r>
      <w:r w:rsidR="002515B4" w:rsidRPr="0054084B">
        <w:rPr>
          <w:rFonts w:ascii="Arial" w:eastAsia="Calibri" w:hAnsi="Arial" w:cs="Arial"/>
          <w:sz w:val="22"/>
          <w:szCs w:val="22"/>
          <w:lang w:eastAsia="en-US"/>
        </w:rPr>
        <w:t>para elegir miembros del Ayuntamiento del municipio de Tecomán</w:t>
      </w:r>
      <w:r w:rsidR="00F10114" w:rsidRPr="00AF3C3D">
        <w:rPr>
          <w:rFonts w:ascii="Arial" w:hAnsi="Arial" w:cs="Arial"/>
          <w:sz w:val="22"/>
          <w:szCs w:val="22"/>
        </w:rPr>
        <w:t xml:space="preserve">; documento que se integra como </w:t>
      </w:r>
      <w:r w:rsidR="00F10114" w:rsidRPr="00AF3C3D">
        <w:rPr>
          <w:rFonts w:ascii="Arial" w:hAnsi="Arial" w:cs="Arial"/>
          <w:b/>
          <w:i/>
          <w:sz w:val="22"/>
          <w:szCs w:val="22"/>
        </w:rPr>
        <w:t xml:space="preserve">Anexo Único </w:t>
      </w:r>
      <w:r w:rsidR="00F10114" w:rsidRPr="00AF3C3D">
        <w:rPr>
          <w:rFonts w:ascii="Arial" w:hAnsi="Arial" w:cs="Arial"/>
          <w:sz w:val="22"/>
          <w:szCs w:val="22"/>
        </w:rPr>
        <w:t>al presente instrumento.</w:t>
      </w:r>
    </w:p>
    <w:p w14:paraId="75105E17" w14:textId="77777777" w:rsidR="00F10114" w:rsidRPr="00AF3C3D" w:rsidRDefault="00F10114" w:rsidP="00F10114">
      <w:pPr>
        <w:spacing w:line="360" w:lineRule="auto"/>
        <w:jc w:val="both"/>
        <w:rPr>
          <w:rFonts w:ascii="Arial" w:hAnsi="Arial" w:cs="Arial"/>
          <w:sz w:val="22"/>
          <w:szCs w:val="22"/>
        </w:rPr>
      </w:pPr>
    </w:p>
    <w:p w14:paraId="0FF67F16" w14:textId="343A184B" w:rsidR="00F10114" w:rsidRPr="000554F9" w:rsidRDefault="003A37DF" w:rsidP="00F10114">
      <w:pPr>
        <w:spacing w:line="360" w:lineRule="auto"/>
        <w:jc w:val="both"/>
        <w:rPr>
          <w:rFonts w:ascii="Arial" w:hAnsi="Arial" w:cs="Arial"/>
          <w:sz w:val="22"/>
          <w:szCs w:val="22"/>
        </w:rPr>
      </w:pPr>
      <w:r w:rsidRPr="00AF3C3D">
        <w:rPr>
          <w:rFonts w:ascii="Arial" w:hAnsi="Arial" w:cs="Arial"/>
          <w:b/>
          <w:sz w:val="22"/>
          <w:szCs w:val="22"/>
        </w:rPr>
        <w:t>SEGUNDO:</w:t>
      </w:r>
      <w:r w:rsidR="00F10114" w:rsidRPr="00AF3C3D">
        <w:rPr>
          <w:rFonts w:ascii="Arial" w:hAnsi="Arial" w:cs="Arial"/>
          <w:sz w:val="22"/>
          <w:szCs w:val="22"/>
        </w:rPr>
        <w:t xml:space="preserve"> En razón del punto </w:t>
      </w:r>
      <w:r w:rsidR="00085891" w:rsidRPr="00AF3C3D">
        <w:rPr>
          <w:rFonts w:ascii="Arial" w:hAnsi="Arial" w:cs="Arial"/>
          <w:sz w:val="22"/>
          <w:szCs w:val="22"/>
        </w:rPr>
        <w:t>de Acuerdo OCTAVO</w:t>
      </w:r>
      <w:r w:rsidR="00F10114" w:rsidRPr="00AF3C3D">
        <w:rPr>
          <w:rFonts w:ascii="Arial" w:hAnsi="Arial" w:cs="Arial"/>
          <w:sz w:val="22"/>
          <w:szCs w:val="22"/>
        </w:rPr>
        <w:t xml:space="preserve"> del </w:t>
      </w:r>
      <w:r w:rsidR="00085891" w:rsidRPr="00AF3C3D">
        <w:rPr>
          <w:rFonts w:ascii="Arial" w:hAnsi="Arial" w:cs="Arial"/>
          <w:sz w:val="22"/>
          <w:szCs w:val="22"/>
        </w:rPr>
        <w:t>referido</w:t>
      </w:r>
      <w:r w:rsidR="00F10114" w:rsidRPr="00AF3C3D">
        <w:rPr>
          <w:rFonts w:ascii="Arial" w:hAnsi="Arial" w:cs="Arial"/>
          <w:sz w:val="22"/>
          <w:szCs w:val="22"/>
        </w:rPr>
        <w:t xml:space="preserve"> </w:t>
      </w:r>
      <w:r w:rsidR="00085891" w:rsidRPr="00AF3C3D">
        <w:rPr>
          <w:rFonts w:ascii="Arial" w:hAnsi="Arial" w:cs="Arial"/>
          <w:sz w:val="22"/>
          <w:szCs w:val="22"/>
        </w:rPr>
        <w:t>INE/CG255/2020</w:t>
      </w:r>
      <w:r w:rsidR="00F10114" w:rsidRPr="00AF3C3D">
        <w:rPr>
          <w:rFonts w:ascii="Arial" w:hAnsi="Arial" w:cs="Arial"/>
          <w:sz w:val="22"/>
          <w:szCs w:val="22"/>
        </w:rPr>
        <w:t xml:space="preserve">, se ordena la publicación de la Convocatoria y su difusión en los medios de comunicación de mayor circulación de la entidad, así como en la página electrónica y redes sociales del </w:t>
      </w:r>
      <w:r w:rsidR="00F10114" w:rsidRPr="000554F9">
        <w:rPr>
          <w:rFonts w:ascii="Arial" w:hAnsi="Arial" w:cs="Arial"/>
          <w:sz w:val="22"/>
          <w:szCs w:val="22"/>
        </w:rPr>
        <w:t>Instituto</w:t>
      </w:r>
      <w:r w:rsidR="00AA1CC5" w:rsidRPr="000554F9">
        <w:rPr>
          <w:rFonts w:ascii="Arial" w:hAnsi="Arial" w:cs="Arial"/>
          <w:sz w:val="22"/>
          <w:szCs w:val="22"/>
        </w:rPr>
        <w:t xml:space="preserve"> a partir del </w:t>
      </w:r>
      <w:r w:rsidR="00596D66" w:rsidRPr="00225ABF">
        <w:rPr>
          <w:rFonts w:ascii="Arial" w:hAnsi="Arial" w:cs="Arial"/>
          <w:sz w:val="22"/>
          <w:szCs w:val="22"/>
        </w:rPr>
        <w:t>01</w:t>
      </w:r>
      <w:r w:rsidR="00596D66">
        <w:rPr>
          <w:rFonts w:ascii="Arial" w:hAnsi="Arial" w:cs="Arial"/>
          <w:sz w:val="22"/>
          <w:szCs w:val="22"/>
        </w:rPr>
        <w:t xml:space="preserve"> de octubre de 2021</w:t>
      </w:r>
      <w:r w:rsidR="00F10114" w:rsidRPr="000554F9">
        <w:rPr>
          <w:rFonts w:ascii="Arial" w:hAnsi="Arial" w:cs="Arial"/>
          <w:sz w:val="22"/>
          <w:szCs w:val="22"/>
        </w:rPr>
        <w:t>.</w:t>
      </w:r>
    </w:p>
    <w:p w14:paraId="7E7623AA" w14:textId="77777777" w:rsidR="00F10114" w:rsidRPr="000554F9" w:rsidRDefault="00F10114" w:rsidP="00F10114">
      <w:pPr>
        <w:spacing w:line="360" w:lineRule="auto"/>
        <w:jc w:val="both"/>
        <w:rPr>
          <w:rFonts w:ascii="Arial" w:hAnsi="Arial" w:cs="Arial"/>
          <w:sz w:val="22"/>
          <w:szCs w:val="22"/>
        </w:rPr>
      </w:pPr>
    </w:p>
    <w:p w14:paraId="15432533" w14:textId="6015FC1D" w:rsidR="00F10114" w:rsidRPr="00AF3C3D" w:rsidRDefault="003A37DF" w:rsidP="00F10114">
      <w:pPr>
        <w:spacing w:line="360" w:lineRule="auto"/>
        <w:jc w:val="both"/>
        <w:rPr>
          <w:rFonts w:ascii="Arial" w:hAnsi="Arial" w:cs="Arial"/>
          <w:sz w:val="22"/>
          <w:szCs w:val="22"/>
        </w:rPr>
      </w:pPr>
      <w:r w:rsidRPr="000554F9">
        <w:rPr>
          <w:rFonts w:ascii="Arial" w:hAnsi="Arial" w:cs="Arial"/>
          <w:b/>
          <w:sz w:val="22"/>
          <w:szCs w:val="22"/>
        </w:rPr>
        <w:t>TERCERO:</w:t>
      </w:r>
      <w:r w:rsidR="00F10114" w:rsidRPr="000554F9">
        <w:rPr>
          <w:rFonts w:ascii="Arial" w:hAnsi="Arial" w:cs="Arial"/>
          <w:sz w:val="22"/>
          <w:szCs w:val="22"/>
        </w:rPr>
        <w:t xml:space="preserve"> Se aprueba la designación y atribuciones de las y los funcionarios a que se refieren las </w:t>
      </w:r>
      <w:r w:rsidR="000554F9" w:rsidRPr="000554F9">
        <w:rPr>
          <w:rFonts w:ascii="Arial" w:hAnsi="Arial" w:cs="Arial"/>
          <w:sz w:val="22"/>
          <w:szCs w:val="22"/>
        </w:rPr>
        <w:t>C</w:t>
      </w:r>
      <w:r w:rsidR="00F10114" w:rsidRPr="000554F9">
        <w:rPr>
          <w:rFonts w:ascii="Arial" w:hAnsi="Arial" w:cs="Arial"/>
          <w:sz w:val="22"/>
          <w:szCs w:val="22"/>
        </w:rPr>
        <w:t xml:space="preserve">onsideraciones </w:t>
      </w:r>
      <w:r w:rsidR="00F10114" w:rsidRPr="000554F9">
        <w:rPr>
          <w:rFonts w:ascii="Arial" w:hAnsi="Arial" w:cs="Arial"/>
          <w:b/>
          <w:sz w:val="22"/>
          <w:szCs w:val="22"/>
        </w:rPr>
        <w:t>1</w:t>
      </w:r>
      <w:r w:rsidR="00596D66">
        <w:rPr>
          <w:rFonts w:ascii="Arial" w:hAnsi="Arial" w:cs="Arial"/>
          <w:b/>
          <w:sz w:val="22"/>
          <w:szCs w:val="22"/>
        </w:rPr>
        <w:t>5</w:t>
      </w:r>
      <w:r w:rsidR="00F10114" w:rsidRPr="000554F9">
        <w:rPr>
          <w:rFonts w:ascii="Arial" w:hAnsi="Arial" w:cs="Arial"/>
          <w:b/>
          <w:sz w:val="22"/>
          <w:szCs w:val="22"/>
        </w:rPr>
        <w:t xml:space="preserve">ª </w:t>
      </w:r>
      <w:r w:rsidR="00F10114" w:rsidRPr="000554F9">
        <w:rPr>
          <w:rFonts w:ascii="Arial" w:hAnsi="Arial" w:cs="Arial"/>
          <w:sz w:val="22"/>
          <w:szCs w:val="22"/>
        </w:rPr>
        <w:t>y</w:t>
      </w:r>
      <w:r w:rsidR="00596D66">
        <w:rPr>
          <w:rFonts w:ascii="Arial" w:hAnsi="Arial" w:cs="Arial"/>
          <w:b/>
          <w:sz w:val="22"/>
          <w:szCs w:val="22"/>
        </w:rPr>
        <w:t xml:space="preserve"> 16</w:t>
      </w:r>
      <w:r w:rsidR="00F10114" w:rsidRPr="000554F9">
        <w:rPr>
          <w:rFonts w:ascii="Arial" w:hAnsi="Arial" w:cs="Arial"/>
          <w:b/>
          <w:sz w:val="22"/>
          <w:szCs w:val="22"/>
        </w:rPr>
        <w:t>ª</w:t>
      </w:r>
      <w:r w:rsidR="00F10114" w:rsidRPr="00AF3C3D">
        <w:rPr>
          <w:rFonts w:ascii="Arial" w:hAnsi="Arial" w:cs="Arial"/>
          <w:b/>
          <w:sz w:val="22"/>
          <w:szCs w:val="22"/>
        </w:rPr>
        <w:t xml:space="preserve"> </w:t>
      </w:r>
      <w:r w:rsidR="00F10114" w:rsidRPr="00AF3C3D">
        <w:rPr>
          <w:rFonts w:ascii="Arial" w:hAnsi="Arial" w:cs="Arial"/>
          <w:sz w:val="22"/>
          <w:szCs w:val="22"/>
        </w:rPr>
        <w:t>para la recepción y tramitación de las acreditaciones de la</w:t>
      </w:r>
      <w:r w:rsidR="00085891" w:rsidRPr="00AF3C3D">
        <w:rPr>
          <w:rFonts w:ascii="Arial" w:hAnsi="Arial" w:cs="Arial"/>
          <w:sz w:val="22"/>
          <w:szCs w:val="22"/>
        </w:rPr>
        <w:t xml:space="preserve"> ciudadanía q</w:t>
      </w:r>
      <w:r w:rsidR="00F10114" w:rsidRPr="00AF3C3D">
        <w:rPr>
          <w:rFonts w:ascii="Arial" w:hAnsi="Arial" w:cs="Arial"/>
          <w:sz w:val="22"/>
          <w:szCs w:val="22"/>
        </w:rPr>
        <w:t xml:space="preserve">ue deseen hacer uso de su derecho a participar como Observadoras y Observadores Electorales para el Proceso Electoral </w:t>
      </w:r>
      <w:r w:rsidR="00766856">
        <w:rPr>
          <w:rFonts w:ascii="Arial" w:hAnsi="Arial" w:cs="Arial"/>
          <w:sz w:val="22"/>
          <w:szCs w:val="22"/>
        </w:rPr>
        <w:t xml:space="preserve">Local </w:t>
      </w:r>
      <w:r w:rsidR="00596D66">
        <w:rPr>
          <w:rFonts w:ascii="Arial" w:hAnsi="Arial" w:cs="Arial"/>
          <w:sz w:val="22"/>
          <w:szCs w:val="22"/>
        </w:rPr>
        <w:t xml:space="preserve">Extraordinario </w:t>
      </w:r>
      <w:r w:rsidR="00254569" w:rsidRPr="00AF3C3D">
        <w:rPr>
          <w:rFonts w:ascii="Arial" w:hAnsi="Arial" w:cs="Arial"/>
          <w:sz w:val="22"/>
          <w:szCs w:val="22"/>
          <w:lang w:val="es-MX"/>
        </w:rPr>
        <w:t>2021</w:t>
      </w:r>
      <w:r w:rsidR="00F10114" w:rsidRPr="00AF3C3D">
        <w:rPr>
          <w:rFonts w:ascii="Arial" w:hAnsi="Arial" w:cs="Arial"/>
          <w:sz w:val="22"/>
          <w:szCs w:val="22"/>
        </w:rPr>
        <w:t>.</w:t>
      </w:r>
    </w:p>
    <w:p w14:paraId="4BF6D37E" w14:textId="77777777" w:rsidR="00F10114" w:rsidRPr="00AF3C3D" w:rsidRDefault="00F10114" w:rsidP="00F10114">
      <w:pPr>
        <w:spacing w:line="360" w:lineRule="auto"/>
        <w:jc w:val="both"/>
        <w:rPr>
          <w:rFonts w:ascii="Arial" w:hAnsi="Arial" w:cs="Arial"/>
          <w:sz w:val="22"/>
          <w:szCs w:val="22"/>
        </w:rPr>
      </w:pPr>
    </w:p>
    <w:p w14:paraId="571C6AEE" w14:textId="0EABCEBF" w:rsidR="00F10114" w:rsidRPr="00AF3C3D" w:rsidRDefault="003A37DF" w:rsidP="00F10114">
      <w:pPr>
        <w:spacing w:line="360" w:lineRule="auto"/>
        <w:jc w:val="both"/>
        <w:rPr>
          <w:rFonts w:ascii="Arial" w:hAnsi="Arial" w:cs="Arial"/>
          <w:sz w:val="22"/>
          <w:szCs w:val="22"/>
        </w:rPr>
      </w:pPr>
      <w:r w:rsidRPr="00AF3C3D">
        <w:rPr>
          <w:rFonts w:ascii="Arial" w:hAnsi="Arial" w:cs="Arial"/>
          <w:b/>
          <w:sz w:val="22"/>
          <w:szCs w:val="22"/>
        </w:rPr>
        <w:t>CUARTO:</w:t>
      </w:r>
      <w:r w:rsidR="00F10114" w:rsidRPr="00AF3C3D">
        <w:rPr>
          <w:rFonts w:ascii="Arial" w:hAnsi="Arial" w:cs="Arial"/>
          <w:sz w:val="22"/>
          <w:szCs w:val="22"/>
        </w:rPr>
        <w:t xml:space="preserve"> Notifíquese el presente </w:t>
      </w:r>
      <w:r w:rsidR="00EC7535">
        <w:rPr>
          <w:rFonts w:ascii="Arial" w:hAnsi="Arial" w:cs="Arial"/>
          <w:sz w:val="22"/>
          <w:szCs w:val="22"/>
        </w:rPr>
        <w:t>A</w:t>
      </w:r>
      <w:r w:rsidR="00F10114" w:rsidRPr="00AF3C3D">
        <w:rPr>
          <w:rFonts w:ascii="Arial" w:hAnsi="Arial" w:cs="Arial"/>
          <w:sz w:val="22"/>
          <w:szCs w:val="22"/>
        </w:rPr>
        <w:t xml:space="preserve">cuerdo por conducto de la Secretaría Ejecutiva de este Consejo General, </w:t>
      </w:r>
      <w:r w:rsidR="00EC7535" w:rsidRPr="00AF3C3D">
        <w:rPr>
          <w:rFonts w:ascii="Arial" w:hAnsi="Arial" w:cs="Arial"/>
          <w:sz w:val="22"/>
          <w:szCs w:val="22"/>
        </w:rPr>
        <w:t>al Instituto Nacional Electoral</w:t>
      </w:r>
      <w:r w:rsidR="00EC7535">
        <w:rPr>
          <w:rFonts w:ascii="Arial" w:hAnsi="Arial" w:cs="Arial"/>
          <w:sz w:val="22"/>
          <w:szCs w:val="22"/>
        </w:rPr>
        <w:t>, a través de su Unidad Técnica de Vinculación con los Organismos Públicos Locales Electorales;</w:t>
      </w:r>
      <w:r w:rsidR="00EC7535" w:rsidRPr="00AF3C3D">
        <w:rPr>
          <w:rFonts w:ascii="Arial" w:hAnsi="Arial" w:cs="Arial"/>
          <w:sz w:val="22"/>
          <w:szCs w:val="22"/>
        </w:rPr>
        <w:t xml:space="preserve"> </w:t>
      </w:r>
      <w:r w:rsidR="00F10114" w:rsidRPr="00AF3C3D">
        <w:rPr>
          <w:rFonts w:ascii="Arial" w:hAnsi="Arial" w:cs="Arial"/>
          <w:sz w:val="22"/>
          <w:szCs w:val="22"/>
        </w:rPr>
        <w:t>a todos los partidos políticos acreditados</w:t>
      </w:r>
      <w:r w:rsidR="00EC7535">
        <w:rPr>
          <w:rFonts w:ascii="Arial" w:hAnsi="Arial" w:cs="Arial"/>
          <w:sz w:val="22"/>
          <w:szCs w:val="22"/>
        </w:rPr>
        <w:t xml:space="preserve"> y con registro</w:t>
      </w:r>
      <w:r w:rsidR="00F10114" w:rsidRPr="00AF3C3D">
        <w:rPr>
          <w:rFonts w:ascii="Arial" w:hAnsi="Arial" w:cs="Arial"/>
          <w:sz w:val="22"/>
          <w:szCs w:val="22"/>
        </w:rPr>
        <w:t xml:space="preserve"> ante el mismo, así como a los Co</w:t>
      </w:r>
      <w:r w:rsidR="00EC7535">
        <w:rPr>
          <w:rFonts w:ascii="Arial" w:hAnsi="Arial" w:cs="Arial"/>
          <w:sz w:val="22"/>
          <w:szCs w:val="22"/>
        </w:rPr>
        <w:t>nsejos Municipales Electorales de este Instituto</w:t>
      </w:r>
      <w:r w:rsidR="00F10114" w:rsidRPr="00AF3C3D">
        <w:rPr>
          <w:rFonts w:ascii="Arial" w:hAnsi="Arial" w:cs="Arial"/>
          <w:sz w:val="22"/>
          <w:szCs w:val="22"/>
        </w:rPr>
        <w:t>, a fin de que surtan los efectos legales a que haya lugar.</w:t>
      </w:r>
    </w:p>
    <w:p w14:paraId="783F0459" w14:textId="77777777" w:rsidR="00F10114" w:rsidRPr="00AF3C3D" w:rsidRDefault="00F10114" w:rsidP="00F10114">
      <w:pPr>
        <w:spacing w:line="360" w:lineRule="auto"/>
        <w:jc w:val="both"/>
        <w:rPr>
          <w:rFonts w:ascii="Arial" w:hAnsi="Arial" w:cs="Arial"/>
          <w:sz w:val="22"/>
          <w:szCs w:val="22"/>
        </w:rPr>
      </w:pPr>
    </w:p>
    <w:p w14:paraId="03413340" w14:textId="26DAA5E2" w:rsidR="002B5C57" w:rsidRDefault="003A37DF" w:rsidP="00F10114">
      <w:pPr>
        <w:spacing w:line="360" w:lineRule="auto"/>
        <w:jc w:val="both"/>
        <w:rPr>
          <w:rFonts w:ascii="Arial" w:eastAsia="Calibri" w:hAnsi="Arial" w:cs="Arial"/>
          <w:sz w:val="22"/>
          <w:szCs w:val="22"/>
          <w:lang w:val="es-MX" w:eastAsia="en-US"/>
        </w:rPr>
      </w:pPr>
      <w:r w:rsidRPr="00AF3C3D">
        <w:rPr>
          <w:rFonts w:ascii="Arial" w:hAnsi="Arial" w:cs="Arial"/>
          <w:b/>
          <w:sz w:val="22"/>
          <w:szCs w:val="22"/>
        </w:rPr>
        <w:t>QUINTO:</w:t>
      </w:r>
      <w:r w:rsidR="00F10114" w:rsidRPr="00AF3C3D">
        <w:rPr>
          <w:rFonts w:ascii="Arial" w:hAnsi="Arial" w:cs="Arial"/>
          <w:sz w:val="22"/>
          <w:szCs w:val="22"/>
        </w:rPr>
        <w:t xml:space="preserve"> </w:t>
      </w:r>
      <w:r w:rsidR="00085891" w:rsidRPr="00AF3C3D">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085891" w:rsidRPr="00EC7535">
        <w:rPr>
          <w:rFonts w:ascii="Arial" w:eastAsia="Calibri" w:hAnsi="Arial" w:cs="Arial"/>
          <w:i/>
          <w:sz w:val="22"/>
          <w:szCs w:val="22"/>
          <w:lang w:val="es-MX" w:eastAsia="en-US"/>
        </w:rPr>
        <w:t>El Estado de Colima</w:t>
      </w:r>
      <w:r w:rsidR="00085891" w:rsidRPr="00AF3C3D">
        <w:rPr>
          <w:rFonts w:ascii="Arial" w:eastAsia="Calibri" w:hAnsi="Arial" w:cs="Arial"/>
          <w:sz w:val="22"/>
          <w:szCs w:val="22"/>
          <w:lang w:val="es-MX" w:eastAsia="en-US"/>
        </w:rPr>
        <w:t>" y en la página de internet del Instituto Electoral del Estado.</w:t>
      </w:r>
    </w:p>
    <w:p w14:paraId="04F91411" w14:textId="77777777" w:rsidR="00D14667" w:rsidRDefault="00D14667" w:rsidP="00F10114">
      <w:pPr>
        <w:spacing w:line="360" w:lineRule="auto"/>
        <w:jc w:val="both"/>
        <w:rPr>
          <w:rFonts w:ascii="Arial" w:eastAsia="Calibri" w:hAnsi="Arial" w:cs="Arial"/>
          <w:sz w:val="22"/>
          <w:szCs w:val="22"/>
          <w:lang w:val="es-MX" w:eastAsia="en-US"/>
        </w:rPr>
      </w:pPr>
    </w:p>
    <w:p w14:paraId="19C39654" w14:textId="77777777" w:rsidR="000251A9" w:rsidRDefault="000251A9" w:rsidP="000251A9">
      <w:pPr>
        <w:spacing w:line="360" w:lineRule="auto"/>
        <w:jc w:val="both"/>
        <w:rPr>
          <w:rFonts w:ascii="Arial" w:eastAsia="Calibri" w:hAnsi="Arial" w:cs="Arial"/>
          <w:sz w:val="22"/>
          <w:szCs w:val="22"/>
          <w:lang w:val="es-MX" w:eastAsia="en-US"/>
        </w:rPr>
      </w:pPr>
      <w:r w:rsidRPr="00ED466E">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Trigésima Cuarta</w:t>
      </w:r>
      <w:r w:rsidRPr="00ED466E">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ED466E">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01</w:t>
      </w:r>
      <w:r w:rsidRPr="00ED466E">
        <w:rPr>
          <w:rFonts w:ascii="Arial" w:eastAsia="Calibri" w:hAnsi="Arial" w:cs="Arial"/>
          <w:sz w:val="22"/>
          <w:szCs w:val="22"/>
          <w:lang w:val="es-MX" w:eastAsia="en-US"/>
        </w:rPr>
        <w:t xml:space="preserve"> (</w:t>
      </w:r>
      <w:r>
        <w:rPr>
          <w:rFonts w:ascii="Arial" w:eastAsia="Calibri" w:hAnsi="Arial" w:cs="Arial"/>
          <w:sz w:val="22"/>
          <w:szCs w:val="22"/>
          <w:lang w:val="es-MX" w:eastAsia="en-US"/>
        </w:rPr>
        <w:t>primero</w:t>
      </w:r>
      <w:r w:rsidRPr="00ED466E">
        <w:rPr>
          <w:rFonts w:ascii="Arial" w:eastAsia="Calibri" w:hAnsi="Arial" w:cs="Arial"/>
          <w:sz w:val="22"/>
          <w:szCs w:val="22"/>
          <w:lang w:val="es-MX" w:eastAsia="en-US"/>
        </w:rPr>
        <w:t xml:space="preserve">) de </w:t>
      </w:r>
      <w:r>
        <w:rPr>
          <w:rFonts w:ascii="Arial" w:eastAsia="Calibri" w:hAnsi="Arial" w:cs="Arial"/>
          <w:sz w:val="22"/>
          <w:szCs w:val="22"/>
          <w:lang w:val="es-MX" w:eastAsia="en-US"/>
        </w:rPr>
        <w:t>octubre</w:t>
      </w:r>
      <w:r w:rsidRPr="00ED466E">
        <w:rPr>
          <w:rFonts w:ascii="Arial" w:eastAsia="Calibri" w:hAnsi="Arial" w:cs="Arial"/>
          <w:sz w:val="22"/>
          <w:szCs w:val="22"/>
          <w:lang w:val="es-MX" w:eastAsia="en-US"/>
        </w:rPr>
        <w:t xml:space="preserve"> de 2021 (dos mil veintiuno), por unanimidad de votos a favor de las Consejeras y Consejeros Electorales: Lic. Juan Ramírez Ramos</w:t>
      </w:r>
      <w:r>
        <w:rPr>
          <w:rFonts w:ascii="Arial" w:eastAsia="Calibri" w:hAnsi="Arial" w:cs="Arial"/>
          <w:sz w:val="22"/>
          <w:szCs w:val="22"/>
          <w:lang w:val="es-MX" w:eastAsia="en-US"/>
        </w:rPr>
        <w:t>,</w:t>
      </w:r>
      <w:r w:rsidRPr="00ED466E">
        <w:rPr>
          <w:rFonts w:ascii="Arial" w:eastAsia="Calibri" w:hAnsi="Arial" w:cs="Arial"/>
          <w:sz w:val="22"/>
          <w:szCs w:val="22"/>
          <w:lang w:val="es-MX" w:eastAsia="en-US"/>
        </w:rPr>
        <w:t xml:space="preserve"> Mtra. Martha Elba Iza Huerta, Mtra. Arlen Alejandra Martínez Fuentes, Licda. Rosa Elizabeth Carrillo Ruiz, Dra. Ana Florencia Romano Sánchez y Lic. Edgar Martín Dueñas Cárdenas.</w:t>
      </w:r>
    </w:p>
    <w:p w14:paraId="7F6AD447" w14:textId="77777777" w:rsidR="000251A9" w:rsidRPr="00ED466E" w:rsidRDefault="000251A9" w:rsidP="000251A9">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07"/>
        <w:gridCol w:w="4349"/>
        <w:gridCol w:w="12"/>
      </w:tblGrid>
      <w:tr w:rsidR="000251A9" w:rsidRPr="00ED466E" w14:paraId="1AC4B48F" w14:textId="77777777" w:rsidTr="000251A9">
        <w:tc>
          <w:tcPr>
            <w:tcW w:w="4609" w:type="dxa"/>
            <w:hideMark/>
          </w:tcPr>
          <w:p w14:paraId="405E97BC" w14:textId="77777777" w:rsidR="000251A9" w:rsidRPr="00ED466E" w:rsidRDefault="000251A9" w:rsidP="00BA19DB">
            <w:pPr>
              <w:spacing w:line="276" w:lineRule="auto"/>
              <w:ind w:right="-11"/>
              <w:jc w:val="center"/>
              <w:rPr>
                <w:rFonts w:ascii="Arial" w:eastAsia="Arial" w:hAnsi="Arial" w:cs="Arial"/>
                <w:b/>
                <w:sz w:val="20"/>
                <w:szCs w:val="20"/>
                <w:lang w:val="es-MX" w:eastAsia="en-US"/>
              </w:rPr>
            </w:pPr>
            <w:r w:rsidRPr="00ED466E">
              <w:rPr>
                <w:rFonts w:ascii="Arial" w:eastAsia="Arial" w:hAnsi="Arial" w:cs="Arial"/>
                <w:b/>
                <w:sz w:val="20"/>
                <w:szCs w:val="20"/>
                <w:lang w:val="es-MX" w:eastAsia="en-US"/>
              </w:rPr>
              <w:t>CONSEJER</w:t>
            </w:r>
            <w:r>
              <w:rPr>
                <w:rFonts w:ascii="Arial" w:eastAsia="Arial" w:hAnsi="Arial" w:cs="Arial"/>
                <w:b/>
                <w:sz w:val="20"/>
                <w:szCs w:val="20"/>
                <w:lang w:val="es-MX" w:eastAsia="en-US"/>
              </w:rPr>
              <w:t>O</w:t>
            </w:r>
            <w:r w:rsidRPr="00ED466E">
              <w:rPr>
                <w:rFonts w:ascii="Arial" w:eastAsia="Arial" w:hAnsi="Arial" w:cs="Arial"/>
                <w:b/>
                <w:sz w:val="20"/>
                <w:szCs w:val="20"/>
                <w:lang w:val="es-MX" w:eastAsia="en-US"/>
              </w:rPr>
              <w:t xml:space="preserve"> PRESIDENT</w:t>
            </w:r>
            <w:r>
              <w:rPr>
                <w:rFonts w:ascii="Arial" w:eastAsia="Arial" w:hAnsi="Arial" w:cs="Arial"/>
                <w:b/>
                <w:sz w:val="20"/>
                <w:szCs w:val="20"/>
                <w:lang w:val="es-MX" w:eastAsia="en-US"/>
              </w:rPr>
              <w:t>E</w:t>
            </w:r>
          </w:p>
        </w:tc>
        <w:tc>
          <w:tcPr>
            <w:tcW w:w="4359" w:type="dxa"/>
            <w:gridSpan w:val="2"/>
            <w:hideMark/>
          </w:tcPr>
          <w:p w14:paraId="07EFEF87" w14:textId="77777777" w:rsidR="000251A9" w:rsidRPr="00ED466E" w:rsidRDefault="000251A9" w:rsidP="00BA19DB">
            <w:pPr>
              <w:spacing w:line="276" w:lineRule="auto"/>
              <w:ind w:right="-11"/>
              <w:jc w:val="center"/>
              <w:rPr>
                <w:rFonts w:ascii="Arial" w:eastAsia="Arial" w:hAnsi="Arial" w:cs="Arial"/>
                <w:b/>
                <w:sz w:val="20"/>
                <w:szCs w:val="20"/>
                <w:lang w:val="es-MX" w:eastAsia="en-US"/>
              </w:rPr>
            </w:pPr>
            <w:r w:rsidRPr="00ED466E">
              <w:rPr>
                <w:rFonts w:ascii="Arial" w:eastAsia="Arial" w:hAnsi="Arial" w:cs="Arial"/>
                <w:b/>
                <w:sz w:val="20"/>
                <w:szCs w:val="20"/>
                <w:lang w:val="es-MX" w:eastAsia="en-US"/>
              </w:rPr>
              <w:t>SECRETARIO EJECUTIVO</w:t>
            </w:r>
          </w:p>
        </w:tc>
      </w:tr>
      <w:tr w:rsidR="000251A9" w:rsidRPr="00ED466E" w14:paraId="7A3A76E3" w14:textId="77777777" w:rsidTr="000251A9">
        <w:tc>
          <w:tcPr>
            <w:tcW w:w="4609" w:type="dxa"/>
          </w:tcPr>
          <w:p w14:paraId="074F935E" w14:textId="77777777" w:rsidR="000251A9" w:rsidRPr="00ED466E" w:rsidRDefault="000251A9" w:rsidP="00BA19DB">
            <w:pPr>
              <w:spacing w:line="276" w:lineRule="auto"/>
              <w:ind w:right="-11"/>
              <w:rPr>
                <w:rFonts w:ascii="Arial" w:eastAsia="Arial" w:hAnsi="Arial" w:cs="Arial"/>
                <w:sz w:val="20"/>
                <w:szCs w:val="20"/>
                <w:lang w:val="es-MX" w:eastAsia="en-US"/>
              </w:rPr>
            </w:pPr>
          </w:p>
          <w:p w14:paraId="12D52038" w14:textId="77777777" w:rsidR="000251A9" w:rsidRPr="00ED466E" w:rsidRDefault="000251A9" w:rsidP="00BA19DB">
            <w:pPr>
              <w:spacing w:line="276" w:lineRule="auto"/>
              <w:ind w:right="-11"/>
              <w:rPr>
                <w:rFonts w:ascii="Arial" w:eastAsia="Arial" w:hAnsi="Arial" w:cs="Arial"/>
                <w:sz w:val="20"/>
                <w:szCs w:val="20"/>
                <w:lang w:val="es-MX" w:eastAsia="en-US"/>
              </w:rPr>
            </w:pPr>
          </w:p>
          <w:p w14:paraId="15414472" w14:textId="77777777" w:rsidR="000251A9" w:rsidRDefault="000251A9" w:rsidP="00BA19DB">
            <w:pPr>
              <w:spacing w:line="276" w:lineRule="auto"/>
              <w:ind w:right="-11"/>
              <w:rPr>
                <w:rFonts w:ascii="Arial" w:eastAsia="Arial" w:hAnsi="Arial" w:cs="Arial"/>
                <w:sz w:val="20"/>
                <w:szCs w:val="20"/>
                <w:lang w:val="es-MX" w:eastAsia="en-US"/>
              </w:rPr>
            </w:pPr>
          </w:p>
          <w:p w14:paraId="03EB9253" w14:textId="77777777" w:rsidR="000251A9" w:rsidRPr="00ED466E" w:rsidRDefault="000251A9" w:rsidP="00BA19DB">
            <w:pPr>
              <w:spacing w:line="276" w:lineRule="auto"/>
              <w:ind w:right="-11"/>
              <w:rPr>
                <w:rFonts w:ascii="Arial" w:eastAsia="Arial" w:hAnsi="Arial" w:cs="Arial"/>
                <w:sz w:val="20"/>
                <w:szCs w:val="20"/>
                <w:lang w:val="es-MX" w:eastAsia="en-US"/>
              </w:rPr>
            </w:pPr>
          </w:p>
          <w:p w14:paraId="7F592382" w14:textId="77777777" w:rsidR="000251A9" w:rsidRPr="00ED466E" w:rsidRDefault="000251A9" w:rsidP="00BA19DB">
            <w:pPr>
              <w:spacing w:line="276" w:lineRule="auto"/>
              <w:ind w:right="-11"/>
              <w:rPr>
                <w:rFonts w:ascii="Arial" w:eastAsia="Arial" w:hAnsi="Arial" w:cs="Arial"/>
                <w:sz w:val="20"/>
                <w:szCs w:val="20"/>
                <w:lang w:val="es-MX" w:eastAsia="en-US"/>
              </w:rPr>
            </w:pPr>
          </w:p>
        </w:tc>
        <w:tc>
          <w:tcPr>
            <w:tcW w:w="4359" w:type="dxa"/>
            <w:gridSpan w:val="2"/>
          </w:tcPr>
          <w:p w14:paraId="19B43C9F" w14:textId="77777777" w:rsidR="000251A9" w:rsidRPr="00ED466E" w:rsidRDefault="000251A9" w:rsidP="00BA19DB">
            <w:pPr>
              <w:spacing w:line="276" w:lineRule="auto"/>
              <w:ind w:right="-11"/>
              <w:jc w:val="center"/>
              <w:rPr>
                <w:rFonts w:ascii="Arial" w:eastAsia="Arial" w:hAnsi="Arial" w:cs="Arial"/>
                <w:sz w:val="20"/>
                <w:szCs w:val="20"/>
                <w:lang w:val="en-US" w:eastAsia="en-US"/>
              </w:rPr>
            </w:pPr>
          </w:p>
          <w:p w14:paraId="3286661F" w14:textId="77777777" w:rsidR="000251A9" w:rsidRPr="00ED466E" w:rsidRDefault="000251A9" w:rsidP="00BA19DB">
            <w:pPr>
              <w:spacing w:line="276" w:lineRule="auto"/>
              <w:ind w:right="-11"/>
              <w:rPr>
                <w:rFonts w:ascii="Arial" w:eastAsia="Arial" w:hAnsi="Arial" w:cs="Arial"/>
                <w:sz w:val="20"/>
                <w:szCs w:val="20"/>
                <w:lang w:val="en-US" w:eastAsia="en-US"/>
              </w:rPr>
            </w:pPr>
          </w:p>
          <w:p w14:paraId="69087C3D" w14:textId="77777777" w:rsidR="000251A9" w:rsidRPr="00ED466E" w:rsidRDefault="000251A9" w:rsidP="00BA19DB">
            <w:pPr>
              <w:spacing w:line="276" w:lineRule="auto"/>
              <w:ind w:right="-11"/>
              <w:jc w:val="center"/>
              <w:rPr>
                <w:rFonts w:ascii="Arial" w:eastAsia="Arial" w:hAnsi="Arial" w:cs="Arial"/>
                <w:sz w:val="20"/>
                <w:szCs w:val="20"/>
                <w:lang w:val="en-US" w:eastAsia="en-US"/>
              </w:rPr>
            </w:pPr>
          </w:p>
          <w:p w14:paraId="05932D38" w14:textId="77777777" w:rsidR="000251A9" w:rsidRPr="00ED466E" w:rsidRDefault="000251A9" w:rsidP="00BA19DB">
            <w:pPr>
              <w:spacing w:line="276" w:lineRule="auto"/>
              <w:ind w:right="-11"/>
              <w:jc w:val="center"/>
              <w:rPr>
                <w:rFonts w:ascii="Arial" w:eastAsia="Arial" w:hAnsi="Arial" w:cs="Arial"/>
                <w:sz w:val="20"/>
                <w:szCs w:val="20"/>
                <w:lang w:val="en-US" w:eastAsia="en-US"/>
              </w:rPr>
            </w:pPr>
          </w:p>
        </w:tc>
      </w:tr>
      <w:tr w:rsidR="000251A9" w:rsidRPr="00ED466E" w14:paraId="41B3BFFF" w14:textId="77777777" w:rsidTr="000251A9">
        <w:tc>
          <w:tcPr>
            <w:tcW w:w="4609" w:type="dxa"/>
            <w:hideMark/>
          </w:tcPr>
          <w:p w14:paraId="2FEFCF7D" w14:textId="77777777" w:rsidR="000251A9" w:rsidRPr="00ED466E" w:rsidRDefault="000251A9" w:rsidP="00BA19DB">
            <w:pPr>
              <w:spacing w:line="276" w:lineRule="auto"/>
              <w:ind w:right="-11"/>
              <w:jc w:val="center"/>
              <w:rPr>
                <w:rFonts w:ascii="Arial" w:eastAsia="Arial" w:hAnsi="Arial" w:cs="Arial"/>
                <w:sz w:val="20"/>
                <w:szCs w:val="20"/>
                <w:lang w:val="es-MX" w:eastAsia="en-US"/>
              </w:rPr>
            </w:pPr>
            <w:r w:rsidRPr="00ED466E">
              <w:rPr>
                <w:rFonts w:ascii="Arial" w:eastAsia="Arial" w:hAnsi="Arial" w:cs="Arial"/>
                <w:sz w:val="20"/>
                <w:szCs w:val="20"/>
                <w:lang w:val="es-MX" w:eastAsia="en-US"/>
              </w:rPr>
              <w:t>______________________________________</w:t>
            </w:r>
          </w:p>
        </w:tc>
        <w:tc>
          <w:tcPr>
            <w:tcW w:w="4359" w:type="dxa"/>
            <w:gridSpan w:val="2"/>
            <w:hideMark/>
          </w:tcPr>
          <w:p w14:paraId="1DF7ACFA" w14:textId="77777777" w:rsidR="000251A9" w:rsidRPr="00ED466E" w:rsidRDefault="000251A9"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w:t>
            </w:r>
          </w:p>
        </w:tc>
      </w:tr>
      <w:tr w:rsidR="000251A9" w:rsidRPr="00ED466E" w14:paraId="047E50A3" w14:textId="77777777" w:rsidTr="000251A9">
        <w:tc>
          <w:tcPr>
            <w:tcW w:w="4609" w:type="dxa"/>
            <w:hideMark/>
          </w:tcPr>
          <w:p w14:paraId="27D976ED" w14:textId="77777777" w:rsidR="000251A9" w:rsidRPr="00ED466E" w:rsidRDefault="000251A9" w:rsidP="00BA19DB">
            <w:pPr>
              <w:spacing w:line="276" w:lineRule="auto"/>
              <w:ind w:right="-11"/>
              <w:jc w:val="center"/>
              <w:rPr>
                <w:rFonts w:ascii="Arial" w:eastAsia="Arial" w:hAnsi="Arial" w:cs="Arial"/>
                <w:sz w:val="20"/>
                <w:szCs w:val="20"/>
                <w:lang w:val="es-MX" w:eastAsia="en-US"/>
              </w:rPr>
            </w:pPr>
            <w:r w:rsidRPr="00ED466E">
              <w:rPr>
                <w:rFonts w:ascii="Arial" w:eastAsia="Arial" w:hAnsi="Arial" w:cs="Arial"/>
                <w:sz w:val="20"/>
                <w:szCs w:val="20"/>
                <w:lang w:val="es-MX" w:eastAsia="en-US"/>
              </w:rPr>
              <w:t>LIC. JUAN RAMÍREZ RAMOS</w:t>
            </w:r>
          </w:p>
        </w:tc>
        <w:tc>
          <w:tcPr>
            <w:tcW w:w="4359" w:type="dxa"/>
            <w:gridSpan w:val="2"/>
            <w:hideMark/>
          </w:tcPr>
          <w:p w14:paraId="5CB41B0B" w14:textId="77777777" w:rsidR="000251A9" w:rsidRPr="00ED466E" w:rsidRDefault="000251A9" w:rsidP="00BA19DB">
            <w:pPr>
              <w:spacing w:line="276" w:lineRule="auto"/>
              <w:ind w:right="-11"/>
              <w:jc w:val="center"/>
              <w:rPr>
                <w:rFonts w:ascii="Arial" w:eastAsia="Arial" w:hAnsi="Arial" w:cs="Arial"/>
                <w:sz w:val="20"/>
                <w:szCs w:val="20"/>
                <w:lang w:val="es-MX" w:eastAsia="en-US"/>
              </w:rPr>
            </w:pPr>
            <w:r w:rsidRPr="00ED466E">
              <w:rPr>
                <w:rFonts w:ascii="Arial" w:eastAsia="Arial" w:hAnsi="Arial" w:cs="Arial"/>
                <w:sz w:val="20"/>
                <w:szCs w:val="20"/>
                <w:lang w:val="es-MX" w:eastAsia="en-US"/>
              </w:rPr>
              <w:t>LIC. ÓSCAR OMAR ESPINOZA</w:t>
            </w:r>
          </w:p>
        </w:tc>
      </w:tr>
      <w:tr w:rsidR="000251A9" w:rsidRPr="00ED466E" w14:paraId="1201D637" w14:textId="77777777" w:rsidTr="00BA19DB">
        <w:tc>
          <w:tcPr>
            <w:tcW w:w="8968" w:type="dxa"/>
            <w:gridSpan w:val="3"/>
          </w:tcPr>
          <w:p w14:paraId="7CE8364F" w14:textId="77777777" w:rsidR="000251A9" w:rsidRPr="00ED466E" w:rsidRDefault="000251A9" w:rsidP="00BA19DB">
            <w:pPr>
              <w:spacing w:line="276" w:lineRule="auto"/>
              <w:ind w:right="-11"/>
              <w:rPr>
                <w:rFonts w:ascii="Arial" w:eastAsia="Arial" w:hAnsi="Arial" w:cs="Arial"/>
                <w:b/>
                <w:sz w:val="2"/>
                <w:szCs w:val="20"/>
                <w:lang w:val="es-MX" w:eastAsia="en-US"/>
              </w:rPr>
            </w:pPr>
          </w:p>
          <w:p w14:paraId="73785E45" w14:textId="7B4F544C" w:rsidR="000251A9" w:rsidRDefault="000251A9" w:rsidP="00BA19DB">
            <w:pPr>
              <w:spacing w:line="276" w:lineRule="auto"/>
              <w:ind w:right="-11"/>
              <w:jc w:val="center"/>
              <w:rPr>
                <w:rFonts w:ascii="Arial" w:eastAsia="Arial" w:hAnsi="Arial" w:cs="Arial"/>
                <w:b/>
                <w:sz w:val="20"/>
                <w:szCs w:val="20"/>
                <w:lang w:val="es-MX" w:eastAsia="en-US"/>
              </w:rPr>
            </w:pPr>
          </w:p>
          <w:p w14:paraId="2D61F2E7" w14:textId="77777777" w:rsidR="000251A9" w:rsidRDefault="000251A9" w:rsidP="00BA19DB">
            <w:pPr>
              <w:spacing w:line="276" w:lineRule="auto"/>
              <w:ind w:right="-11"/>
              <w:jc w:val="center"/>
              <w:rPr>
                <w:rFonts w:ascii="Arial" w:eastAsia="Arial" w:hAnsi="Arial" w:cs="Arial"/>
                <w:b/>
                <w:sz w:val="20"/>
                <w:szCs w:val="20"/>
                <w:lang w:val="es-MX" w:eastAsia="en-US"/>
              </w:rPr>
            </w:pPr>
          </w:p>
          <w:p w14:paraId="6BC57AB8" w14:textId="77777777" w:rsidR="000251A9" w:rsidRPr="00ED466E" w:rsidRDefault="000251A9" w:rsidP="00BA19DB">
            <w:pPr>
              <w:spacing w:line="276" w:lineRule="auto"/>
              <w:ind w:right="-11"/>
              <w:jc w:val="center"/>
              <w:rPr>
                <w:rFonts w:ascii="Arial" w:eastAsia="Arial" w:hAnsi="Arial" w:cs="Arial"/>
                <w:b/>
                <w:sz w:val="20"/>
                <w:szCs w:val="20"/>
                <w:lang w:val="es-MX" w:eastAsia="en-US"/>
              </w:rPr>
            </w:pPr>
            <w:r w:rsidRPr="00ED466E">
              <w:rPr>
                <w:rFonts w:ascii="Arial" w:eastAsia="Arial" w:hAnsi="Arial" w:cs="Arial"/>
                <w:b/>
                <w:sz w:val="20"/>
                <w:szCs w:val="20"/>
                <w:lang w:val="es-MX" w:eastAsia="en-US"/>
              </w:rPr>
              <w:t>CONSEJERAS Y CONSEJEROS ELECTORALES</w:t>
            </w:r>
          </w:p>
        </w:tc>
      </w:tr>
      <w:tr w:rsidR="000251A9" w:rsidRPr="00ED466E" w14:paraId="4A6A3FCD" w14:textId="77777777" w:rsidTr="000251A9">
        <w:tc>
          <w:tcPr>
            <w:tcW w:w="4609" w:type="dxa"/>
          </w:tcPr>
          <w:p w14:paraId="6B83A8B6" w14:textId="77777777" w:rsidR="000251A9" w:rsidRDefault="000251A9" w:rsidP="00BA19DB">
            <w:pPr>
              <w:spacing w:line="276" w:lineRule="auto"/>
              <w:ind w:right="-11"/>
              <w:jc w:val="center"/>
              <w:rPr>
                <w:rFonts w:ascii="Arial" w:eastAsia="Arial" w:hAnsi="Arial" w:cs="Arial"/>
                <w:sz w:val="20"/>
                <w:szCs w:val="20"/>
                <w:lang w:val="en-US" w:eastAsia="en-US"/>
              </w:rPr>
            </w:pPr>
          </w:p>
          <w:p w14:paraId="34EC38D1" w14:textId="5D060A90" w:rsidR="000251A9" w:rsidRDefault="000251A9" w:rsidP="00BA19DB">
            <w:pPr>
              <w:spacing w:line="276" w:lineRule="auto"/>
              <w:ind w:right="-11"/>
              <w:jc w:val="center"/>
              <w:rPr>
                <w:rFonts w:ascii="Arial" w:eastAsia="Arial" w:hAnsi="Arial" w:cs="Arial"/>
                <w:sz w:val="20"/>
                <w:szCs w:val="20"/>
                <w:lang w:val="en-US" w:eastAsia="en-US"/>
              </w:rPr>
            </w:pPr>
          </w:p>
          <w:p w14:paraId="4BD01253" w14:textId="77777777" w:rsidR="000251A9" w:rsidRPr="00ED466E" w:rsidRDefault="000251A9" w:rsidP="00BA19DB">
            <w:pPr>
              <w:spacing w:line="276" w:lineRule="auto"/>
              <w:ind w:right="-11"/>
              <w:jc w:val="center"/>
              <w:rPr>
                <w:rFonts w:ascii="Arial" w:eastAsia="Arial" w:hAnsi="Arial" w:cs="Arial"/>
                <w:sz w:val="20"/>
                <w:szCs w:val="20"/>
                <w:lang w:val="en-US" w:eastAsia="en-US"/>
              </w:rPr>
            </w:pPr>
          </w:p>
          <w:p w14:paraId="2F02E902" w14:textId="77777777" w:rsidR="000251A9" w:rsidRPr="00ED466E" w:rsidRDefault="000251A9" w:rsidP="00BA19DB">
            <w:pPr>
              <w:spacing w:line="276" w:lineRule="auto"/>
              <w:ind w:right="-11"/>
              <w:rPr>
                <w:rFonts w:ascii="Arial" w:eastAsia="Arial" w:hAnsi="Arial" w:cs="Arial"/>
                <w:sz w:val="10"/>
                <w:szCs w:val="10"/>
                <w:lang w:val="en-US" w:eastAsia="en-US"/>
              </w:rPr>
            </w:pPr>
          </w:p>
          <w:p w14:paraId="1DB1CABE" w14:textId="77777777" w:rsidR="000251A9" w:rsidRPr="00ED466E" w:rsidRDefault="000251A9" w:rsidP="00BA19DB">
            <w:pPr>
              <w:spacing w:line="276" w:lineRule="auto"/>
              <w:ind w:right="-11"/>
              <w:rPr>
                <w:rFonts w:ascii="Arial" w:eastAsia="Arial" w:hAnsi="Arial" w:cs="Arial"/>
                <w:sz w:val="10"/>
                <w:szCs w:val="10"/>
                <w:lang w:val="en-US" w:eastAsia="en-US"/>
              </w:rPr>
            </w:pPr>
          </w:p>
          <w:p w14:paraId="48BBACC5" w14:textId="77777777" w:rsidR="000251A9" w:rsidRPr="00ED466E" w:rsidRDefault="000251A9" w:rsidP="00BA19DB">
            <w:pPr>
              <w:spacing w:line="276" w:lineRule="auto"/>
              <w:ind w:right="-11"/>
              <w:rPr>
                <w:rFonts w:ascii="Arial" w:eastAsia="Arial" w:hAnsi="Arial" w:cs="Arial"/>
                <w:sz w:val="10"/>
                <w:szCs w:val="10"/>
                <w:lang w:val="en-US" w:eastAsia="en-US"/>
              </w:rPr>
            </w:pPr>
          </w:p>
          <w:p w14:paraId="62DFE1EC" w14:textId="77777777" w:rsidR="000251A9" w:rsidRPr="00ED466E" w:rsidRDefault="000251A9" w:rsidP="00BA19DB">
            <w:pPr>
              <w:spacing w:line="276" w:lineRule="auto"/>
              <w:ind w:right="-11"/>
              <w:rPr>
                <w:rFonts w:ascii="Arial" w:eastAsia="Arial" w:hAnsi="Arial" w:cs="Arial"/>
                <w:sz w:val="10"/>
                <w:szCs w:val="10"/>
                <w:lang w:val="en-US" w:eastAsia="en-US"/>
              </w:rPr>
            </w:pPr>
          </w:p>
          <w:p w14:paraId="41EB0B34" w14:textId="77777777" w:rsidR="000251A9" w:rsidRPr="00ED466E" w:rsidRDefault="000251A9" w:rsidP="00BA19DB">
            <w:pPr>
              <w:spacing w:line="276" w:lineRule="auto"/>
              <w:ind w:right="-11"/>
              <w:rPr>
                <w:rFonts w:ascii="Arial" w:eastAsia="Arial" w:hAnsi="Arial" w:cs="Arial"/>
                <w:sz w:val="10"/>
                <w:szCs w:val="10"/>
                <w:lang w:val="en-US" w:eastAsia="en-US"/>
              </w:rPr>
            </w:pPr>
          </w:p>
          <w:p w14:paraId="71199604" w14:textId="77777777" w:rsidR="000251A9" w:rsidRPr="00ED466E" w:rsidRDefault="000251A9"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_____________________________________</w:t>
            </w:r>
          </w:p>
        </w:tc>
        <w:tc>
          <w:tcPr>
            <w:tcW w:w="4359" w:type="dxa"/>
            <w:gridSpan w:val="2"/>
          </w:tcPr>
          <w:p w14:paraId="7D9D0645" w14:textId="77777777" w:rsidR="000251A9" w:rsidRPr="00ED466E" w:rsidRDefault="000251A9" w:rsidP="00BA19DB">
            <w:pPr>
              <w:spacing w:line="276" w:lineRule="auto"/>
              <w:ind w:right="-11"/>
              <w:jc w:val="center"/>
              <w:rPr>
                <w:rFonts w:ascii="Arial" w:eastAsia="Arial" w:hAnsi="Arial" w:cs="Arial"/>
                <w:sz w:val="10"/>
                <w:szCs w:val="10"/>
                <w:lang w:val="en-US" w:eastAsia="en-US"/>
              </w:rPr>
            </w:pPr>
          </w:p>
          <w:p w14:paraId="0C0677C9" w14:textId="77777777" w:rsidR="000251A9" w:rsidRPr="00ED466E" w:rsidRDefault="000251A9" w:rsidP="00BA19DB">
            <w:pPr>
              <w:spacing w:line="276" w:lineRule="auto"/>
              <w:ind w:right="-11"/>
              <w:jc w:val="center"/>
              <w:rPr>
                <w:rFonts w:ascii="Arial" w:eastAsia="Arial" w:hAnsi="Arial" w:cs="Arial"/>
                <w:sz w:val="20"/>
                <w:szCs w:val="20"/>
                <w:lang w:val="en-US" w:eastAsia="en-US"/>
              </w:rPr>
            </w:pPr>
          </w:p>
          <w:p w14:paraId="6F2E1117" w14:textId="77777777" w:rsidR="000251A9" w:rsidRDefault="000251A9" w:rsidP="00BA19DB">
            <w:pPr>
              <w:spacing w:line="276" w:lineRule="auto"/>
              <w:ind w:right="-11"/>
              <w:jc w:val="center"/>
              <w:rPr>
                <w:rFonts w:ascii="Arial" w:eastAsia="Arial" w:hAnsi="Arial" w:cs="Arial"/>
                <w:sz w:val="20"/>
                <w:szCs w:val="20"/>
                <w:lang w:val="en-US" w:eastAsia="en-US"/>
              </w:rPr>
            </w:pPr>
          </w:p>
          <w:p w14:paraId="2EA0808E" w14:textId="21B0552C" w:rsidR="000251A9" w:rsidRDefault="000251A9" w:rsidP="00BA19DB">
            <w:pPr>
              <w:spacing w:line="276" w:lineRule="auto"/>
              <w:ind w:right="-11"/>
              <w:jc w:val="center"/>
              <w:rPr>
                <w:rFonts w:ascii="Arial" w:eastAsia="Arial" w:hAnsi="Arial" w:cs="Arial"/>
                <w:sz w:val="20"/>
                <w:szCs w:val="20"/>
                <w:lang w:val="en-US" w:eastAsia="en-US"/>
              </w:rPr>
            </w:pPr>
          </w:p>
          <w:p w14:paraId="04C036E1" w14:textId="77777777" w:rsidR="000251A9" w:rsidRPr="00ED466E" w:rsidRDefault="000251A9" w:rsidP="00BA19DB">
            <w:pPr>
              <w:spacing w:line="276" w:lineRule="auto"/>
              <w:ind w:right="-11"/>
              <w:jc w:val="center"/>
              <w:rPr>
                <w:rFonts w:ascii="Arial" w:eastAsia="Arial" w:hAnsi="Arial" w:cs="Arial"/>
                <w:sz w:val="20"/>
                <w:szCs w:val="20"/>
                <w:lang w:val="en-US" w:eastAsia="en-US"/>
              </w:rPr>
            </w:pPr>
          </w:p>
          <w:p w14:paraId="5E70A1DF" w14:textId="77777777" w:rsidR="000251A9" w:rsidRPr="00ED466E" w:rsidRDefault="000251A9" w:rsidP="00BA19DB">
            <w:pPr>
              <w:spacing w:line="276" w:lineRule="auto"/>
              <w:ind w:right="-11"/>
              <w:jc w:val="center"/>
              <w:rPr>
                <w:rFonts w:ascii="Arial" w:eastAsia="Arial" w:hAnsi="Arial" w:cs="Arial"/>
                <w:sz w:val="20"/>
                <w:szCs w:val="20"/>
                <w:lang w:val="en-US" w:eastAsia="en-US"/>
              </w:rPr>
            </w:pPr>
          </w:p>
          <w:p w14:paraId="21FEE37F" w14:textId="77777777" w:rsidR="000251A9" w:rsidRPr="00ED466E" w:rsidRDefault="000251A9"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w:t>
            </w:r>
          </w:p>
        </w:tc>
      </w:tr>
      <w:tr w:rsidR="000251A9" w:rsidRPr="00ED466E" w14:paraId="30AC349E" w14:textId="77777777" w:rsidTr="000251A9">
        <w:tc>
          <w:tcPr>
            <w:tcW w:w="4609" w:type="dxa"/>
          </w:tcPr>
          <w:p w14:paraId="0418DCD2" w14:textId="77777777" w:rsidR="000251A9" w:rsidRPr="00ED466E" w:rsidRDefault="000251A9" w:rsidP="00BA19DB">
            <w:pPr>
              <w:spacing w:line="276" w:lineRule="auto"/>
              <w:rPr>
                <w:rFonts w:ascii="Arial" w:eastAsia="Arial" w:hAnsi="Arial" w:cs="Arial"/>
                <w:sz w:val="20"/>
                <w:szCs w:val="20"/>
                <w:lang w:val="en-US" w:eastAsia="en-US"/>
              </w:rPr>
            </w:pPr>
            <w:r w:rsidRPr="00ED466E">
              <w:rPr>
                <w:rFonts w:ascii="Arial" w:eastAsia="Arial" w:hAnsi="Arial" w:cs="Arial"/>
                <w:sz w:val="20"/>
                <w:szCs w:val="20"/>
                <w:lang w:val="es-MX" w:eastAsia="en-US"/>
              </w:rPr>
              <w:t xml:space="preserve">       MTRA. </w:t>
            </w:r>
            <w:r w:rsidRPr="00ED466E">
              <w:rPr>
                <w:rFonts w:ascii="Arial" w:eastAsia="Calibri" w:hAnsi="Arial" w:cs="Arial"/>
                <w:sz w:val="22"/>
                <w:szCs w:val="22"/>
                <w:lang w:val="es-MX" w:eastAsia="en-US"/>
              </w:rPr>
              <w:t>MARTHA ELBA IZA HUERTA</w:t>
            </w:r>
          </w:p>
          <w:p w14:paraId="48DC1BE3" w14:textId="77777777" w:rsidR="000251A9" w:rsidRPr="00ED466E" w:rsidRDefault="000251A9" w:rsidP="00BA19DB">
            <w:pPr>
              <w:spacing w:line="276" w:lineRule="auto"/>
              <w:rPr>
                <w:rFonts w:ascii="Arial" w:eastAsia="Arial" w:hAnsi="Arial" w:cs="Arial"/>
                <w:sz w:val="20"/>
                <w:szCs w:val="20"/>
                <w:lang w:val="en-US" w:eastAsia="en-US"/>
              </w:rPr>
            </w:pPr>
          </w:p>
          <w:p w14:paraId="3F26A4C3" w14:textId="77777777" w:rsidR="000251A9" w:rsidRPr="00ED466E" w:rsidRDefault="000251A9" w:rsidP="00BA19DB">
            <w:pPr>
              <w:spacing w:line="276" w:lineRule="auto"/>
              <w:rPr>
                <w:rFonts w:ascii="Arial" w:eastAsia="Arial" w:hAnsi="Arial" w:cs="Arial"/>
                <w:sz w:val="20"/>
                <w:szCs w:val="20"/>
                <w:lang w:val="en-US" w:eastAsia="en-US"/>
              </w:rPr>
            </w:pPr>
          </w:p>
          <w:p w14:paraId="488BA9C0" w14:textId="77777777" w:rsidR="000251A9" w:rsidRPr="00ED466E" w:rsidRDefault="000251A9" w:rsidP="00BA19DB">
            <w:pPr>
              <w:spacing w:line="276" w:lineRule="auto"/>
              <w:rPr>
                <w:rFonts w:ascii="Arial" w:eastAsia="Arial" w:hAnsi="Arial" w:cs="Arial"/>
                <w:sz w:val="20"/>
                <w:szCs w:val="20"/>
                <w:lang w:val="en-US" w:eastAsia="en-US"/>
              </w:rPr>
            </w:pPr>
          </w:p>
          <w:p w14:paraId="30FC0D95" w14:textId="77777777" w:rsidR="000251A9" w:rsidRPr="00ED466E" w:rsidRDefault="000251A9" w:rsidP="00BA19DB">
            <w:pPr>
              <w:spacing w:line="276" w:lineRule="auto"/>
              <w:rPr>
                <w:rFonts w:ascii="Arial" w:eastAsia="Arial" w:hAnsi="Arial" w:cs="Arial"/>
                <w:sz w:val="20"/>
                <w:szCs w:val="20"/>
                <w:lang w:val="en-US" w:eastAsia="en-US"/>
              </w:rPr>
            </w:pPr>
          </w:p>
          <w:p w14:paraId="50A1D702" w14:textId="77777777" w:rsidR="000251A9" w:rsidRDefault="000251A9" w:rsidP="00BA19DB">
            <w:pPr>
              <w:spacing w:line="276" w:lineRule="auto"/>
              <w:rPr>
                <w:rFonts w:ascii="Arial" w:eastAsia="Arial" w:hAnsi="Arial" w:cs="Arial"/>
                <w:sz w:val="20"/>
                <w:szCs w:val="20"/>
                <w:lang w:val="en-US" w:eastAsia="en-US"/>
              </w:rPr>
            </w:pPr>
          </w:p>
          <w:p w14:paraId="6BC2454F" w14:textId="77777777" w:rsidR="000251A9" w:rsidRDefault="000251A9" w:rsidP="00BA19DB">
            <w:pPr>
              <w:spacing w:line="276" w:lineRule="auto"/>
              <w:rPr>
                <w:rFonts w:ascii="Arial" w:eastAsia="Arial" w:hAnsi="Arial" w:cs="Arial"/>
                <w:sz w:val="20"/>
                <w:szCs w:val="20"/>
                <w:lang w:val="en-US" w:eastAsia="en-US"/>
              </w:rPr>
            </w:pPr>
          </w:p>
          <w:p w14:paraId="16E9E2E2" w14:textId="77777777" w:rsidR="000251A9" w:rsidRDefault="000251A9" w:rsidP="00BA19DB">
            <w:pPr>
              <w:spacing w:line="276" w:lineRule="auto"/>
              <w:rPr>
                <w:rFonts w:ascii="Arial" w:eastAsia="Arial" w:hAnsi="Arial" w:cs="Arial"/>
                <w:sz w:val="20"/>
                <w:szCs w:val="20"/>
                <w:lang w:val="en-US" w:eastAsia="en-US"/>
              </w:rPr>
            </w:pPr>
          </w:p>
          <w:p w14:paraId="25B1C342" w14:textId="77777777" w:rsidR="000251A9" w:rsidRPr="00ED466E" w:rsidRDefault="000251A9" w:rsidP="00BA19DB">
            <w:pPr>
              <w:spacing w:line="276" w:lineRule="auto"/>
              <w:rPr>
                <w:rFonts w:ascii="Arial" w:eastAsia="Arial" w:hAnsi="Arial" w:cs="Arial"/>
                <w:sz w:val="20"/>
                <w:szCs w:val="20"/>
                <w:lang w:val="en-US" w:eastAsia="en-US"/>
              </w:rPr>
            </w:pPr>
          </w:p>
          <w:p w14:paraId="2F9C7592" w14:textId="77777777" w:rsidR="000251A9" w:rsidRPr="00ED466E" w:rsidRDefault="000251A9" w:rsidP="00BA19DB">
            <w:pPr>
              <w:spacing w:line="276" w:lineRule="auto"/>
              <w:rPr>
                <w:rFonts w:ascii="Arial" w:eastAsia="Arial" w:hAnsi="Arial" w:cs="Arial"/>
                <w:sz w:val="20"/>
                <w:szCs w:val="20"/>
                <w:lang w:val="en-US" w:eastAsia="en-US"/>
              </w:rPr>
            </w:pPr>
          </w:p>
        </w:tc>
        <w:tc>
          <w:tcPr>
            <w:tcW w:w="4359" w:type="dxa"/>
            <w:gridSpan w:val="2"/>
          </w:tcPr>
          <w:p w14:paraId="20573D87" w14:textId="77777777" w:rsidR="000251A9" w:rsidRPr="00ED466E" w:rsidRDefault="000251A9" w:rsidP="00BA19DB">
            <w:pPr>
              <w:spacing w:line="276" w:lineRule="auto"/>
              <w:ind w:right="-11"/>
              <w:jc w:val="center"/>
              <w:rPr>
                <w:rFonts w:ascii="Arial" w:eastAsia="Calibri" w:hAnsi="Arial" w:cs="Arial"/>
                <w:sz w:val="22"/>
                <w:szCs w:val="22"/>
                <w:lang w:val="es-MX" w:eastAsia="en-US"/>
              </w:rPr>
            </w:pPr>
            <w:r w:rsidRPr="00ED466E">
              <w:rPr>
                <w:rFonts w:ascii="Arial" w:eastAsia="Arial" w:hAnsi="Arial" w:cs="Arial"/>
                <w:sz w:val="20"/>
                <w:szCs w:val="20"/>
                <w:lang w:val="en-US" w:eastAsia="en-US"/>
              </w:rPr>
              <w:lastRenderedPageBreak/>
              <w:t xml:space="preserve">MTRA. </w:t>
            </w:r>
            <w:r w:rsidRPr="00ED466E">
              <w:rPr>
                <w:rFonts w:ascii="Arial" w:eastAsia="Calibri" w:hAnsi="Arial" w:cs="Arial"/>
                <w:sz w:val="22"/>
                <w:szCs w:val="22"/>
                <w:lang w:val="es-MX" w:eastAsia="en-US"/>
              </w:rPr>
              <w:t xml:space="preserve">ARLEN ALEJANDRA </w:t>
            </w:r>
          </w:p>
          <w:p w14:paraId="4DE03590" w14:textId="77777777" w:rsidR="000251A9" w:rsidRPr="00ED466E" w:rsidRDefault="000251A9" w:rsidP="00BA19DB">
            <w:pPr>
              <w:spacing w:line="276" w:lineRule="auto"/>
              <w:ind w:right="-11"/>
              <w:jc w:val="center"/>
              <w:rPr>
                <w:rFonts w:ascii="Arial" w:eastAsia="Arial" w:hAnsi="Arial" w:cs="Arial"/>
                <w:sz w:val="20"/>
                <w:szCs w:val="20"/>
                <w:lang w:val="es-MX" w:eastAsia="en-US"/>
              </w:rPr>
            </w:pPr>
            <w:r w:rsidRPr="00ED466E">
              <w:rPr>
                <w:rFonts w:ascii="Arial" w:eastAsia="Calibri" w:hAnsi="Arial" w:cs="Arial"/>
                <w:sz w:val="22"/>
                <w:szCs w:val="22"/>
                <w:lang w:val="es-MX" w:eastAsia="en-US"/>
              </w:rPr>
              <w:t>MARTÍNEZ FUENTES</w:t>
            </w:r>
          </w:p>
          <w:p w14:paraId="2D73C721" w14:textId="77777777" w:rsidR="000251A9" w:rsidRPr="00ED466E" w:rsidRDefault="000251A9" w:rsidP="00BA19DB">
            <w:pPr>
              <w:spacing w:line="276" w:lineRule="auto"/>
              <w:ind w:right="-11"/>
              <w:jc w:val="center"/>
              <w:rPr>
                <w:rFonts w:ascii="Arial" w:eastAsia="Arial" w:hAnsi="Arial" w:cs="Arial"/>
                <w:sz w:val="20"/>
                <w:szCs w:val="20"/>
                <w:lang w:val="es-MX" w:eastAsia="en-US"/>
              </w:rPr>
            </w:pPr>
          </w:p>
          <w:p w14:paraId="4DAB1374" w14:textId="77777777" w:rsidR="000251A9" w:rsidRPr="00ED466E" w:rsidRDefault="000251A9" w:rsidP="00BA19DB">
            <w:pPr>
              <w:spacing w:line="276" w:lineRule="auto"/>
              <w:ind w:right="-11"/>
              <w:jc w:val="center"/>
              <w:rPr>
                <w:rFonts w:ascii="Arial" w:eastAsia="Arial" w:hAnsi="Arial" w:cs="Arial"/>
                <w:sz w:val="20"/>
                <w:szCs w:val="20"/>
                <w:lang w:val="es-MX" w:eastAsia="en-US"/>
              </w:rPr>
            </w:pPr>
          </w:p>
          <w:p w14:paraId="37163A82" w14:textId="77777777" w:rsidR="000251A9" w:rsidRPr="00ED466E" w:rsidRDefault="000251A9" w:rsidP="00BA19DB">
            <w:pPr>
              <w:spacing w:line="276" w:lineRule="auto"/>
              <w:ind w:right="-11"/>
              <w:rPr>
                <w:rFonts w:ascii="Arial" w:eastAsia="Arial" w:hAnsi="Arial" w:cs="Arial"/>
                <w:sz w:val="20"/>
                <w:szCs w:val="20"/>
                <w:lang w:val="es-MX" w:eastAsia="en-US"/>
              </w:rPr>
            </w:pPr>
          </w:p>
          <w:p w14:paraId="6ACF603F" w14:textId="77777777" w:rsidR="000251A9" w:rsidRPr="00ED466E" w:rsidRDefault="000251A9" w:rsidP="00BA19DB">
            <w:pPr>
              <w:spacing w:line="276" w:lineRule="auto"/>
              <w:ind w:right="-11"/>
              <w:rPr>
                <w:rFonts w:ascii="Arial" w:eastAsia="Arial" w:hAnsi="Arial" w:cs="Arial"/>
                <w:sz w:val="20"/>
                <w:szCs w:val="20"/>
                <w:lang w:val="es-MX" w:eastAsia="en-US"/>
              </w:rPr>
            </w:pPr>
          </w:p>
        </w:tc>
      </w:tr>
      <w:tr w:rsidR="000251A9" w:rsidRPr="00ED466E" w14:paraId="5BD925E3" w14:textId="77777777" w:rsidTr="000251A9">
        <w:tc>
          <w:tcPr>
            <w:tcW w:w="4609" w:type="dxa"/>
            <w:hideMark/>
          </w:tcPr>
          <w:p w14:paraId="596B623F" w14:textId="77777777" w:rsidR="000251A9" w:rsidRPr="00ED466E" w:rsidRDefault="000251A9"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lastRenderedPageBreak/>
              <w:t>____________________________________</w:t>
            </w:r>
          </w:p>
        </w:tc>
        <w:tc>
          <w:tcPr>
            <w:tcW w:w="4359" w:type="dxa"/>
            <w:gridSpan w:val="2"/>
            <w:hideMark/>
          </w:tcPr>
          <w:p w14:paraId="07A4E45B" w14:textId="77777777" w:rsidR="000251A9" w:rsidRPr="00ED466E" w:rsidRDefault="000251A9"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w:t>
            </w:r>
          </w:p>
        </w:tc>
      </w:tr>
      <w:tr w:rsidR="000251A9" w:rsidRPr="00ED466E" w14:paraId="0A047D75" w14:textId="77777777" w:rsidTr="000251A9">
        <w:trPr>
          <w:trHeight w:val="435"/>
        </w:trPr>
        <w:tc>
          <w:tcPr>
            <w:tcW w:w="4609" w:type="dxa"/>
            <w:hideMark/>
          </w:tcPr>
          <w:p w14:paraId="348F6376" w14:textId="77777777" w:rsidR="000251A9" w:rsidRPr="00ED466E" w:rsidRDefault="000251A9" w:rsidP="00BA19DB">
            <w:pPr>
              <w:spacing w:line="276" w:lineRule="auto"/>
              <w:ind w:right="-11"/>
              <w:jc w:val="center"/>
              <w:rPr>
                <w:rFonts w:ascii="Arial" w:eastAsia="Calibri" w:hAnsi="Arial" w:cs="Arial"/>
                <w:sz w:val="22"/>
                <w:szCs w:val="22"/>
                <w:lang w:val="es-MX" w:eastAsia="en-US"/>
              </w:rPr>
            </w:pPr>
            <w:r w:rsidRPr="00ED466E">
              <w:rPr>
                <w:rFonts w:ascii="Arial" w:eastAsia="Calibri" w:hAnsi="Arial" w:cs="Arial"/>
                <w:sz w:val="22"/>
                <w:szCs w:val="22"/>
                <w:lang w:val="es-MX" w:eastAsia="en-US"/>
              </w:rPr>
              <w:t xml:space="preserve">LICDA. ROSA ELIZABETH </w:t>
            </w:r>
          </w:p>
          <w:p w14:paraId="7BE77237" w14:textId="77777777" w:rsidR="000251A9" w:rsidRPr="00ED466E" w:rsidRDefault="000251A9" w:rsidP="00BA19DB">
            <w:pPr>
              <w:spacing w:line="276" w:lineRule="auto"/>
              <w:ind w:right="-11"/>
              <w:jc w:val="center"/>
              <w:rPr>
                <w:rFonts w:ascii="Arial" w:eastAsia="Arial" w:hAnsi="Arial" w:cs="Arial"/>
                <w:sz w:val="20"/>
                <w:szCs w:val="20"/>
                <w:lang w:val="en-US" w:eastAsia="en-US"/>
              </w:rPr>
            </w:pPr>
            <w:r w:rsidRPr="00ED466E">
              <w:rPr>
                <w:rFonts w:ascii="Arial" w:eastAsia="Calibri" w:hAnsi="Arial" w:cs="Arial"/>
                <w:sz w:val="22"/>
                <w:szCs w:val="22"/>
                <w:lang w:val="es-MX" w:eastAsia="en-US"/>
              </w:rPr>
              <w:t>CARRILLO RUIZ</w:t>
            </w:r>
          </w:p>
        </w:tc>
        <w:tc>
          <w:tcPr>
            <w:tcW w:w="4359" w:type="dxa"/>
            <w:gridSpan w:val="2"/>
            <w:hideMark/>
          </w:tcPr>
          <w:p w14:paraId="7915ABB4" w14:textId="77777777" w:rsidR="000251A9" w:rsidRPr="00ED466E" w:rsidRDefault="000251A9" w:rsidP="00BA19DB">
            <w:pPr>
              <w:spacing w:line="276" w:lineRule="auto"/>
              <w:ind w:right="-11"/>
              <w:jc w:val="center"/>
              <w:rPr>
                <w:rFonts w:ascii="Arial" w:eastAsia="Calibri" w:hAnsi="Arial" w:cs="Arial"/>
                <w:sz w:val="22"/>
                <w:szCs w:val="22"/>
                <w:lang w:val="es-MX" w:eastAsia="en-US"/>
              </w:rPr>
            </w:pPr>
            <w:r w:rsidRPr="00ED466E">
              <w:rPr>
                <w:rFonts w:ascii="Arial" w:eastAsia="Calibri" w:hAnsi="Arial" w:cs="Arial"/>
                <w:sz w:val="22"/>
                <w:szCs w:val="22"/>
                <w:lang w:val="es-MX" w:eastAsia="en-US"/>
              </w:rPr>
              <w:t xml:space="preserve">DRA. ANA FLORENCIA </w:t>
            </w:r>
          </w:p>
          <w:p w14:paraId="4F68FED1" w14:textId="77777777" w:rsidR="000251A9" w:rsidRPr="00ED466E" w:rsidRDefault="000251A9" w:rsidP="00BA19DB">
            <w:pPr>
              <w:spacing w:line="276" w:lineRule="auto"/>
              <w:ind w:right="-11"/>
              <w:jc w:val="center"/>
              <w:rPr>
                <w:rFonts w:ascii="Arial" w:eastAsia="Arial" w:hAnsi="Arial" w:cs="Arial"/>
                <w:sz w:val="20"/>
                <w:szCs w:val="20"/>
                <w:lang w:val="es-MX" w:eastAsia="en-US"/>
              </w:rPr>
            </w:pPr>
            <w:r w:rsidRPr="00ED466E">
              <w:rPr>
                <w:rFonts w:ascii="Arial" w:eastAsia="Calibri" w:hAnsi="Arial" w:cs="Arial"/>
                <w:sz w:val="22"/>
                <w:szCs w:val="22"/>
                <w:lang w:val="es-MX" w:eastAsia="en-US"/>
              </w:rPr>
              <w:t xml:space="preserve">ROMANO SÁNCHEZ </w:t>
            </w:r>
          </w:p>
        </w:tc>
      </w:tr>
      <w:tr w:rsidR="000251A9" w:rsidRPr="00ED466E" w14:paraId="110F041E" w14:textId="77777777" w:rsidTr="000251A9">
        <w:trPr>
          <w:gridAfter w:val="1"/>
          <w:wAfter w:w="14" w:type="dxa"/>
          <w:trHeight w:val="80"/>
        </w:trPr>
        <w:tc>
          <w:tcPr>
            <w:tcW w:w="8954" w:type="dxa"/>
            <w:gridSpan w:val="2"/>
          </w:tcPr>
          <w:p w14:paraId="694DA9B3" w14:textId="77777777" w:rsidR="000251A9" w:rsidRPr="00ED466E" w:rsidRDefault="000251A9" w:rsidP="00BA19DB">
            <w:pPr>
              <w:spacing w:line="276" w:lineRule="auto"/>
              <w:rPr>
                <w:sz w:val="14"/>
              </w:rPr>
            </w:pPr>
          </w:p>
          <w:tbl>
            <w:tblPr>
              <w:tblW w:w="8718" w:type="dxa"/>
              <w:tblInd w:w="104" w:type="dxa"/>
              <w:tblLook w:val="04A0" w:firstRow="1" w:lastRow="0" w:firstColumn="1" w:lastColumn="0" w:noHBand="0" w:noVBand="1"/>
            </w:tblPr>
            <w:tblGrid>
              <w:gridCol w:w="4395"/>
              <w:gridCol w:w="4323"/>
            </w:tblGrid>
            <w:tr w:rsidR="000251A9" w:rsidRPr="00ED466E" w14:paraId="04838018" w14:textId="77777777" w:rsidTr="00BA19DB">
              <w:tc>
                <w:tcPr>
                  <w:tcW w:w="4395" w:type="dxa"/>
                </w:tcPr>
                <w:p w14:paraId="63741AB5" w14:textId="77777777" w:rsidR="000251A9" w:rsidRPr="00ED466E" w:rsidRDefault="000251A9" w:rsidP="00BA19DB">
                  <w:pPr>
                    <w:spacing w:line="276" w:lineRule="auto"/>
                    <w:jc w:val="center"/>
                    <w:rPr>
                      <w:rFonts w:ascii="Arial" w:eastAsia="Arial" w:hAnsi="Arial" w:cs="Arial"/>
                      <w:sz w:val="20"/>
                      <w:szCs w:val="20"/>
                      <w:lang w:val="en-US" w:eastAsia="en-US"/>
                    </w:rPr>
                  </w:pPr>
                </w:p>
                <w:p w14:paraId="7831740F" w14:textId="77777777" w:rsidR="000251A9" w:rsidRDefault="000251A9" w:rsidP="00BA19DB">
                  <w:pPr>
                    <w:spacing w:line="276" w:lineRule="auto"/>
                    <w:jc w:val="center"/>
                    <w:rPr>
                      <w:rFonts w:ascii="Arial" w:eastAsia="Arial" w:hAnsi="Arial" w:cs="Arial"/>
                      <w:sz w:val="20"/>
                      <w:szCs w:val="20"/>
                      <w:lang w:val="en-US" w:eastAsia="en-US"/>
                    </w:rPr>
                  </w:pPr>
                </w:p>
                <w:p w14:paraId="1C3E4947" w14:textId="77777777" w:rsidR="000251A9" w:rsidRDefault="000251A9" w:rsidP="00BA19DB">
                  <w:pPr>
                    <w:spacing w:line="276" w:lineRule="auto"/>
                    <w:jc w:val="center"/>
                    <w:rPr>
                      <w:rFonts w:ascii="Arial" w:eastAsia="Arial" w:hAnsi="Arial" w:cs="Arial"/>
                      <w:sz w:val="20"/>
                      <w:szCs w:val="20"/>
                      <w:lang w:val="en-US" w:eastAsia="en-US"/>
                    </w:rPr>
                  </w:pPr>
                </w:p>
                <w:p w14:paraId="1C8DFCF1" w14:textId="77777777" w:rsidR="000251A9" w:rsidRPr="00ED466E" w:rsidRDefault="000251A9" w:rsidP="00BA19DB">
                  <w:pPr>
                    <w:spacing w:line="276" w:lineRule="auto"/>
                    <w:jc w:val="center"/>
                    <w:rPr>
                      <w:rFonts w:ascii="Arial" w:eastAsia="Arial" w:hAnsi="Arial" w:cs="Arial"/>
                      <w:sz w:val="20"/>
                      <w:szCs w:val="20"/>
                      <w:lang w:val="en-US" w:eastAsia="en-US"/>
                    </w:rPr>
                  </w:pPr>
                </w:p>
                <w:p w14:paraId="0E2D5C5B" w14:textId="77777777" w:rsidR="000251A9" w:rsidRPr="00ED466E" w:rsidRDefault="000251A9" w:rsidP="00BA19DB">
                  <w:pPr>
                    <w:spacing w:line="276" w:lineRule="auto"/>
                    <w:jc w:val="center"/>
                    <w:rPr>
                      <w:rFonts w:ascii="Arial" w:eastAsia="Arial" w:hAnsi="Arial" w:cs="Arial"/>
                      <w:sz w:val="20"/>
                      <w:szCs w:val="20"/>
                      <w:lang w:val="en-US" w:eastAsia="en-US"/>
                    </w:rPr>
                  </w:pPr>
                </w:p>
                <w:p w14:paraId="7D3CC860" w14:textId="77777777" w:rsidR="000251A9" w:rsidRPr="00ED466E" w:rsidRDefault="000251A9" w:rsidP="00BA19DB">
                  <w:pPr>
                    <w:spacing w:line="276" w:lineRule="auto"/>
                    <w:jc w:val="center"/>
                    <w:rPr>
                      <w:rFonts w:ascii="Arial" w:eastAsia="Arial" w:hAnsi="Arial" w:cs="Arial"/>
                      <w:sz w:val="20"/>
                      <w:szCs w:val="20"/>
                      <w:lang w:val="en-US" w:eastAsia="en-US"/>
                    </w:rPr>
                  </w:pPr>
                </w:p>
              </w:tc>
              <w:tc>
                <w:tcPr>
                  <w:tcW w:w="4323" w:type="dxa"/>
                </w:tcPr>
                <w:p w14:paraId="1FE0095B" w14:textId="77777777" w:rsidR="000251A9" w:rsidRPr="00ED466E" w:rsidRDefault="000251A9" w:rsidP="00BA19DB">
                  <w:pPr>
                    <w:spacing w:line="276" w:lineRule="auto"/>
                    <w:ind w:right="-11"/>
                    <w:jc w:val="center"/>
                    <w:rPr>
                      <w:rFonts w:ascii="Arial" w:eastAsia="Arial" w:hAnsi="Arial" w:cs="Arial"/>
                      <w:sz w:val="20"/>
                      <w:szCs w:val="20"/>
                      <w:lang w:val="es-MX" w:eastAsia="en-US"/>
                    </w:rPr>
                  </w:pPr>
                </w:p>
                <w:p w14:paraId="70D3B2E9" w14:textId="77777777" w:rsidR="000251A9" w:rsidRPr="00ED466E" w:rsidRDefault="000251A9" w:rsidP="00BA19DB">
                  <w:pPr>
                    <w:spacing w:line="276" w:lineRule="auto"/>
                    <w:ind w:right="-11"/>
                    <w:jc w:val="center"/>
                    <w:rPr>
                      <w:rFonts w:ascii="Arial" w:eastAsia="Arial" w:hAnsi="Arial" w:cs="Arial"/>
                      <w:sz w:val="20"/>
                      <w:szCs w:val="20"/>
                      <w:lang w:val="es-MX" w:eastAsia="en-US"/>
                    </w:rPr>
                  </w:pPr>
                </w:p>
              </w:tc>
            </w:tr>
            <w:tr w:rsidR="000251A9" w:rsidRPr="00ED466E" w14:paraId="5EDDB774" w14:textId="77777777" w:rsidTr="00BA19DB">
              <w:tc>
                <w:tcPr>
                  <w:tcW w:w="4395" w:type="dxa"/>
                  <w:hideMark/>
                </w:tcPr>
                <w:p w14:paraId="43D5DE7A" w14:textId="77777777" w:rsidR="000251A9" w:rsidRPr="00ED466E" w:rsidRDefault="000251A9"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w:t>
                  </w:r>
                </w:p>
              </w:tc>
              <w:tc>
                <w:tcPr>
                  <w:tcW w:w="4323" w:type="dxa"/>
                  <w:hideMark/>
                </w:tcPr>
                <w:p w14:paraId="7EC4CC47" w14:textId="77777777" w:rsidR="000251A9" w:rsidRPr="00ED466E" w:rsidRDefault="000251A9" w:rsidP="00BA19DB">
                  <w:pPr>
                    <w:spacing w:line="276" w:lineRule="auto"/>
                    <w:ind w:right="-11"/>
                    <w:rPr>
                      <w:rFonts w:ascii="Arial" w:eastAsia="Arial" w:hAnsi="Arial" w:cs="Arial"/>
                      <w:sz w:val="20"/>
                      <w:szCs w:val="20"/>
                      <w:lang w:val="en-US" w:eastAsia="en-US"/>
                    </w:rPr>
                  </w:pPr>
                </w:p>
              </w:tc>
            </w:tr>
            <w:tr w:rsidR="000251A9" w:rsidRPr="00ED466E" w14:paraId="17F8E65C" w14:textId="77777777" w:rsidTr="00BA19DB">
              <w:trPr>
                <w:trHeight w:val="435"/>
              </w:trPr>
              <w:tc>
                <w:tcPr>
                  <w:tcW w:w="4395" w:type="dxa"/>
                  <w:hideMark/>
                </w:tcPr>
                <w:p w14:paraId="7AD3BA20" w14:textId="77777777" w:rsidR="000251A9" w:rsidRPr="00ED466E" w:rsidRDefault="000251A9"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2"/>
                      <w:szCs w:val="22"/>
                      <w:lang w:val="es-MX" w:eastAsia="en-US"/>
                    </w:rPr>
                    <w:t>LIC. EDGAR MARTÍN DUEÑAS CÁRDENAS</w:t>
                  </w:r>
                </w:p>
              </w:tc>
              <w:tc>
                <w:tcPr>
                  <w:tcW w:w="4323" w:type="dxa"/>
                  <w:hideMark/>
                </w:tcPr>
                <w:p w14:paraId="2798476D" w14:textId="77777777" w:rsidR="000251A9" w:rsidRPr="00ED466E" w:rsidRDefault="000251A9" w:rsidP="00BA19DB">
                  <w:pPr>
                    <w:spacing w:line="276" w:lineRule="auto"/>
                    <w:ind w:right="-11"/>
                    <w:jc w:val="center"/>
                    <w:rPr>
                      <w:rFonts w:ascii="Arial" w:eastAsia="Arial" w:hAnsi="Arial" w:cs="Arial"/>
                      <w:sz w:val="20"/>
                      <w:szCs w:val="20"/>
                      <w:lang w:val="es-MX" w:eastAsia="en-US"/>
                    </w:rPr>
                  </w:pPr>
                </w:p>
              </w:tc>
            </w:tr>
          </w:tbl>
          <w:p w14:paraId="42AA0F05" w14:textId="77777777" w:rsidR="000251A9" w:rsidRPr="00ED466E" w:rsidRDefault="000251A9" w:rsidP="00BA19DB">
            <w:pPr>
              <w:spacing w:line="276" w:lineRule="auto"/>
              <w:rPr>
                <w:rFonts w:ascii="Calibri" w:eastAsia="Calibri" w:hAnsi="Calibri"/>
                <w:sz w:val="20"/>
                <w:szCs w:val="20"/>
                <w:lang w:val="es-MX" w:eastAsia="es-MX"/>
              </w:rPr>
            </w:pPr>
          </w:p>
        </w:tc>
      </w:tr>
      <w:tr w:rsidR="000251A9" w:rsidRPr="00ED466E" w14:paraId="74FA5D3E" w14:textId="77777777" w:rsidTr="000251A9">
        <w:trPr>
          <w:gridAfter w:val="1"/>
          <w:wAfter w:w="14" w:type="dxa"/>
          <w:trHeight w:val="80"/>
        </w:trPr>
        <w:tc>
          <w:tcPr>
            <w:tcW w:w="8954" w:type="dxa"/>
            <w:gridSpan w:val="2"/>
          </w:tcPr>
          <w:p w14:paraId="081DA973" w14:textId="77777777" w:rsidR="000251A9" w:rsidRPr="00ED466E" w:rsidRDefault="000251A9" w:rsidP="00BA19DB">
            <w:pPr>
              <w:spacing w:line="276" w:lineRule="auto"/>
              <w:rPr>
                <w:sz w:val="14"/>
              </w:rPr>
            </w:pPr>
          </w:p>
        </w:tc>
      </w:tr>
    </w:tbl>
    <w:p w14:paraId="43D803C4" w14:textId="77777777" w:rsidR="000251A9" w:rsidRPr="00ED466E" w:rsidRDefault="000251A9" w:rsidP="000251A9">
      <w:pPr>
        <w:jc w:val="both"/>
        <w:rPr>
          <w:rFonts w:ascii="Arial" w:eastAsia="Arial" w:hAnsi="Arial" w:cs="Arial"/>
          <w:sz w:val="16"/>
          <w:szCs w:val="16"/>
          <w:lang w:val="es-MX" w:eastAsia="en-US"/>
        </w:rPr>
      </w:pPr>
    </w:p>
    <w:p w14:paraId="511553F0" w14:textId="77777777" w:rsidR="000251A9" w:rsidRPr="00ED466E" w:rsidRDefault="000251A9" w:rsidP="000251A9">
      <w:pPr>
        <w:jc w:val="both"/>
        <w:rPr>
          <w:rFonts w:ascii="Arial" w:eastAsia="Arial" w:hAnsi="Arial" w:cs="Arial"/>
          <w:sz w:val="16"/>
          <w:szCs w:val="16"/>
          <w:lang w:val="es-MX" w:eastAsia="en-US"/>
        </w:rPr>
      </w:pPr>
    </w:p>
    <w:p w14:paraId="3A4200F2" w14:textId="77777777" w:rsidR="000251A9" w:rsidRPr="00ED466E" w:rsidRDefault="000251A9" w:rsidP="000251A9">
      <w:pPr>
        <w:jc w:val="both"/>
        <w:rPr>
          <w:rFonts w:ascii="Arial" w:eastAsia="Arial" w:hAnsi="Arial" w:cs="Arial"/>
          <w:sz w:val="16"/>
          <w:szCs w:val="16"/>
          <w:lang w:val="es-MX" w:eastAsia="en-US"/>
        </w:rPr>
      </w:pPr>
    </w:p>
    <w:p w14:paraId="112B06D4" w14:textId="77777777" w:rsidR="000251A9" w:rsidRPr="00ED466E" w:rsidRDefault="000251A9" w:rsidP="000251A9">
      <w:pPr>
        <w:jc w:val="both"/>
        <w:rPr>
          <w:rFonts w:ascii="Arial" w:eastAsia="Arial" w:hAnsi="Arial" w:cs="Arial"/>
          <w:sz w:val="16"/>
          <w:szCs w:val="16"/>
          <w:lang w:val="es-MX" w:eastAsia="en-US"/>
        </w:rPr>
      </w:pPr>
    </w:p>
    <w:p w14:paraId="3AB1AE5C" w14:textId="77777777" w:rsidR="000251A9" w:rsidRPr="00ED466E" w:rsidRDefault="000251A9" w:rsidP="000251A9">
      <w:pPr>
        <w:jc w:val="both"/>
        <w:rPr>
          <w:rFonts w:ascii="Arial" w:eastAsia="Arial" w:hAnsi="Arial" w:cs="Arial"/>
          <w:sz w:val="16"/>
          <w:szCs w:val="16"/>
          <w:lang w:val="es-MX" w:eastAsia="en-US"/>
        </w:rPr>
      </w:pPr>
    </w:p>
    <w:p w14:paraId="4D7AD3DE" w14:textId="77777777" w:rsidR="000251A9" w:rsidRPr="00ED466E" w:rsidRDefault="000251A9" w:rsidP="000251A9">
      <w:pPr>
        <w:jc w:val="both"/>
        <w:rPr>
          <w:rFonts w:ascii="Arial" w:eastAsia="Arial" w:hAnsi="Arial" w:cs="Arial"/>
          <w:sz w:val="16"/>
          <w:szCs w:val="16"/>
          <w:lang w:val="es-MX" w:eastAsia="en-US"/>
        </w:rPr>
      </w:pPr>
    </w:p>
    <w:p w14:paraId="7C1EBA52" w14:textId="77777777" w:rsidR="000251A9" w:rsidRPr="00ED466E" w:rsidRDefault="000251A9" w:rsidP="000251A9">
      <w:pPr>
        <w:jc w:val="both"/>
        <w:rPr>
          <w:rFonts w:ascii="Arial" w:eastAsia="Arial" w:hAnsi="Arial" w:cs="Arial"/>
          <w:sz w:val="16"/>
          <w:szCs w:val="16"/>
          <w:lang w:val="es-MX" w:eastAsia="en-US"/>
        </w:rPr>
      </w:pPr>
    </w:p>
    <w:p w14:paraId="41DED15A" w14:textId="77777777" w:rsidR="000251A9" w:rsidRPr="00ED466E" w:rsidRDefault="000251A9" w:rsidP="000251A9">
      <w:pPr>
        <w:jc w:val="both"/>
        <w:rPr>
          <w:rFonts w:ascii="Arial" w:eastAsia="Arial" w:hAnsi="Arial" w:cs="Arial"/>
          <w:sz w:val="16"/>
          <w:szCs w:val="16"/>
          <w:lang w:val="es-MX" w:eastAsia="en-US"/>
        </w:rPr>
      </w:pPr>
    </w:p>
    <w:p w14:paraId="1C124363" w14:textId="77777777" w:rsidR="000251A9" w:rsidRPr="00ED466E" w:rsidRDefault="000251A9" w:rsidP="000251A9">
      <w:pPr>
        <w:jc w:val="both"/>
        <w:rPr>
          <w:rFonts w:ascii="Arial" w:eastAsia="Arial" w:hAnsi="Arial" w:cs="Arial"/>
          <w:sz w:val="16"/>
          <w:szCs w:val="16"/>
          <w:lang w:val="es-MX" w:eastAsia="en-US"/>
        </w:rPr>
      </w:pPr>
    </w:p>
    <w:p w14:paraId="03AFF0B4" w14:textId="77777777" w:rsidR="000251A9" w:rsidRPr="00ED466E" w:rsidRDefault="000251A9" w:rsidP="000251A9">
      <w:pPr>
        <w:jc w:val="both"/>
        <w:rPr>
          <w:rFonts w:ascii="Arial" w:eastAsia="Arial" w:hAnsi="Arial" w:cs="Arial"/>
          <w:sz w:val="16"/>
          <w:szCs w:val="16"/>
          <w:lang w:val="es-MX" w:eastAsia="en-US"/>
        </w:rPr>
      </w:pPr>
    </w:p>
    <w:p w14:paraId="0FB1E4AA" w14:textId="77777777" w:rsidR="000251A9" w:rsidRPr="00ED466E" w:rsidRDefault="000251A9" w:rsidP="000251A9">
      <w:pPr>
        <w:jc w:val="both"/>
        <w:rPr>
          <w:rFonts w:ascii="Arial" w:eastAsia="Arial" w:hAnsi="Arial" w:cs="Arial"/>
          <w:sz w:val="16"/>
          <w:szCs w:val="16"/>
          <w:lang w:val="es-MX" w:eastAsia="en-US"/>
        </w:rPr>
      </w:pPr>
    </w:p>
    <w:p w14:paraId="369DF4DF" w14:textId="77777777" w:rsidR="000251A9" w:rsidRPr="00ED466E" w:rsidRDefault="000251A9" w:rsidP="000251A9">
      <w:pPr>
        <w:jc w:val="both"/>
        <w:rPr>
          <w:rFonts w:ascii="Arial" w:eastAsia="Arial" w:hAnsi="Arial" w:cs="Arial"/>
          <w:sz w:val="16"/>
          <w:szCs w:val="16"/>
          <w:lang w:val="es-MX" w:eastAsia="en-US"/>
        </w:rPr>
      </w:pPr>
    </w:p>
    <w:p w14:paraId="64C7E1CE" w14:textId="77777777" w:rsidR="000251A9" w:rsidRPr="00ED466E" w:rsidRDefault="000251A9" w:rsidP="000251A9">
      <w:pPr>
        <w:jc w:val="both"/>
        <w:rPr>
          <w:rFonts w:ascii="Arial" w:eastAsia="Arial" w:hAnsi="Arial" w:cs="Arial"/>
          <w:sz w:val="16"/>
          <w:szCs w:val="16"/>
          <w:lang w:val="es-MX" w:eastAsia="en-US"/>
        </w:rPr>
      </w:pPr>
    </w:p>
    <w:p w14:paraId="632E9106" w14:textId="77777777" w:rsidR="000251A9" w:rsidRPr="00ED466E" w:rsidRDefault="000251A9" w:rsidP="000251A9">
      <w:pPr>
        <w:jc w:val="both"/>
        <w:rPr>
          <w:rFonts w:ascii="Arial" w:eastAsia="Arial" w:hAnsi="Arial" w:cs="Arial"/>
          <w:sz w:val="16"/>
          <w:szCs w:val="16"/>
          <w:lang w:val="es-MX" w:eastAsia="en-US"/>
        </w:rPr>
      </w:pPr>
    </w:p>
    <w:p w14:paraId="0C7E7052" w14:textId="77777777" w:rsidR="000251A9" w:rsidRPr="00ED466E" w:rsidRDefault="000251A9" w:rsidP="000251A9">
      <w:pPr>
        <w:jc w:val="both"/>
        <w:rPr>
          <w:rFonts w:ascii="Arial" w:eastAsia="Arial" w:hAnsi="Arial" w:cs="Arial"/>
          <w:sz w:val="16"/>
          <w:szCs w:val="16"/>
          <w:lang w:val="es-MX" w:eastAsia="en-US"/>
        </w:rPr>
      </w:pPr>
    </w:p>
    <w:p w14:paraId="69A7A4CC" w14:textId="77777777" w:rsidR="000251A9" w:rsidRPr="00ED466E" w:rsidRDefault="000251A9" w:rsidP="000251A9">
      <w:pPr>
        <w:jc w:val="both"/>
        <w:rPr>
          <w:rFonts w:ascii="Arial" w:eastAsia="Arial" w:hAnsi="Arial" w:cs="Arial"/>
          <w:sz w:val="16"/>
          <w:szCs w:val="16"/>
          <w:lang w:val="es-MX" w:eastAsia="en-US"/>
        </w:rPr>
      </w:pPr>
    </w:p>
    <w:p w14:paraId="5F6A09FD" w14:textId="77777777" w:rsidR="000251A9" w:rsidRPr="00ED466E" w:rsidRDefault="000251A9" w:rsidP="000251A9">
      <w:pPr>
        <w:jc w:val="both"/>
        <w:rPr>
          <w:rFonts w:ascii="Arial" w:eastAsia="Arial" w:hAnsi="Arial" w:cs="Arial"/>
          <w:sz w:val="16"/>
          <w:szCs w:val="16"/>
          <w:lang w:val="es-MX" w:eastAsia="en-US"/>
        </w:rPr>
      </w:pPr>
    </w:p>
    <w:p w14:paraId="020E0DA0" w14:textId="77777777" w:rsidR="000251A9" w:rsidRPr="00ED466E" w:rsidRDefault="000251A9" w:rsidP="000251A9">
      <w:pPr>
        <w:jc w:val="both"/>
        <w:rPr>
          <w:rFonts w:ascii="Arial" w:eastAsia="Arial" w:hAnsi="Arial" w:cs="Arial"/>
          <w:sz w:val="16"/>
          <w:szCs w:val="16"/>
          <w:lang w:val="es-MX" w:eastAsia="en-US"/>
        </w:rPr>
      </w:pPr>
    </w:p>
    <w:p w14:paraId="702D5703" w14:textId="77777777" w:rsidR="000251A9" w:rsidRPr="00ED466E" w:rsidRDefault="000251A9" w:rsidP="000251A9">
      <w:pPr>
        <w:jc w:val="both"/>
        <w:rPr>
          <w:rFonts w:ascii="Arial" w:eastAsia="Arial" w:hAnsi="Arial" w:cs="Arial"/>
          <w:sz w:val="16"/>
          <w:szCs w:val="16"/>
          <w:lang w:val="es-MX" w:eastAsia="en-US"/>
        </w:rPr>
      </w:pPr>
    </w:p>
    <w:p w14:paraId="16700E86" w14:textId="77777777" w:rsidR="000251A9" w:rsidRPr="00ED466E" w:rsidRDefault="000251A9" w:rsidP="000251A9">
      <w:pPr>
        <w:jc w:val="both"/>
        <w:rPr>
          <w:rFonts w:ascii="Arial" w:eastAsia="Arial" w:hAnsi="Arial" w:cs="Arial"/>
          <w:sz w:val="16"/>
          <w:szCs w:val="16"/>
          <w:lang w:val="es-MX" w:eastAsia="en-US"/>
        </w:rPr>
      </w:pPr>
    </w:p>
    <w:p w14:paraId="63E9DB9B" w14:textId="77777777" w:rsidR="000251A9" w:rsidRPr="00ED466E" w:rsidRDefault="000251A9" w:rsidP="000251A9">
      <w:pPr>
        <w:jc w:val="both"/>
        <w:rPr>
          <w:rFonts w:ascii="Arial" w:eastAsia="Arial" w:hAnsi="Arial" w:cs="Arial"/>
          <w:sz w:val="16"/>
          <w:szCs w:val="16"/>
          <w:lang w:val="es-MX" w:eastAsia="en-US"/>
        </w:rPr>
      </w:pPr>
    </w:p>
    <w:p w14:paraId="1D9ABA9A" w14:textId="77777777" w:rsidR="000251A9" w:rsidRPr="00ED466E" w:rsidRDefault="000251A9" w:rsidP="000251A9">
      <w:pPr>
        <w:jc w:val="both"/>
        <w:rPr>
          <w:rFonts w:ascii="Arial" w:eastAsia="Arial" w:hAnsi="Arial" w:cs="Arial"/>
          <w:sz w:val="16"/>
          <w:szCs w:val="16"/>
          <w:lang w:val="es-MX" w:eastAsia="en-US"/>
        </w:rPr>
      </w:pPr>
    </w:p>
    <w:p w14:paraId="53F571FF" w14:textId="77777777" w:rsidR="000251A9" w:rsidRPr="00ED466E" w:rsidRDefault="000251A9" w:rsidP="000251A9">
      <w:pPr>
        <w:jc w:val="both"/>
        <w:rPr>
          <w:rFonts w:ascii="Arial" w:eastAsia="Arial" w:hAnsi="Arial" w:cs="Arial"/>
          <w:sz w:val="16"/>
          <w:szCs w:val="16"/>
          <w:lang w:val="es-MX" w:eastAsia="en-US"/>
        </w:rPr>
      </w:pPr>
    </w:p>
    <w:p w14:paraId="0A232B7E" w14:textId="77777777" w:rsidR="000251A9" w:rsidRPr="00ED466E" w:rsidRDefault="000251A9" w:rsidP="000251A9">
      <w:pPr>
        <w:jc w:val="both"/>
        <w:rPr>
          <w:rFonts w:ascii="Arial" w:eastAsia="Arial" w:hAnsi="Arial" w:cs="Arial"/>
          <w:sz w:val="16"/>
          <w:szCs w:val="16"/>
          <w:lang w:val="es-MX" w:eastAsia="en-US"/>
        </w:rPr>
      </w:pPr>
    </w:p>
    <w:p w14:paraId="02482AD0" w14:textId="77777777" w:rsidR="000251A9" w:rsidRPr="00ED466E" w:rsidRDefault="000251A9" w:rsidP="000251A9">
      <w:pPr>
        <w:jc w:val="both"/>
        <w:rPr>
          <w:rFonts w:ascii="Arial" w:eastAsia="Arial" w:hAnsi="Arial" w:cs="Arial"/>
          <w:sz w:val="16"/>
          <w:szCs w:val="16"/>
          <w:lang w:val="es-MX" w:eastAsia="en-US"/>
        </w:rPr>
      </w:pPr>
    </w:p>
    <w:p w14:paraId="259F1D38" w14:textId="77777777" w:rsidR="000251A9" w:rsidRDefault="000251A9" w:rsidP="000251A9">
      <w:pPr>
        <w:jc w:val="both"/>
        <w:rPr>
          <w:rFonts w:ascii="Arial" w:eastAsia="Arial" w:hAnsi="Arial" w:cs="Arial"/>
          <w:sz w:val="16"/>
          <w:szCs w:val="16"/>
          <w:lang w:val="es-MX" w:eastAsia="en-US"/>
        </w:rPr>
      </w:pPr>
    </w:p>
    <w:p w14:paraId="6430B4E7" w14:textId="77777777" w:rsidR="000251A9" w:rsidRDefault="000251A9" w:rsidP="000251A9">
      <w:pPr>
        <w:jc w:val="both"/>
        <w:rPr>
          <w:rFonts w:ascii="Arial" w:eastAsia="Arial" w:hAnsi="Arial" w:cs="Arial"/>
          <w:sz w:val="16"/>
          <w:szCs w:val="16"/>
          <w:lang w:val="es-MX" w:eastAsia="en-US"/>
        </w:rPr>
      </w:pPr>
    </w:p>
    <w:p w14:paraId="3B98DE4E" w14:textId="77777777" w:rsidR="000251A9" w:rsidRDefault="000251A9" w:rsidP="000251A9">
      <w:pPr>
        <w:jc w:val="both"/>
        <w:rPr>
          <w:rFonts w:ascii="Arial" w:eastAsia="Arial" w:hAnsi="Arial" w:cs="Arial"/>
          <w:sz w:val="16"/>
          <w:szCs w:val="16"/>
          <w:lang w:val="es-MX" w:eastAsia="en-US"/>
        </w:rPr>
      </w:pPr>
    </w:p>
    <w:p w14:paraId="72952EC0" w14:textId="77777777" w:rsidR="000251A9" w:rsidRDefault="000251A9" w:rsidP="000251A9">
      <w:pPr>
        <w:jc w:val="both"/>
        <w:rPr>
          <w:rFonts w:ascii="Arial" w:eastAsia="Arial" w:hAnsi="Arial" w:cs="Arial"/>
          <w:sz w:val="16"/>
          <w:szCs w:val="16"/>
          <w:lang w:val="es-MX" w:eastAsia="en-US"/>
        </w:rPr>
      </w:pPr>
    </w:p>
    <w:p w14:paraId="602F627A" w14:textId="77777777" w:rsidR="000251A9" w:rsidRDefault="000251A9" w:rsidP="000251A9">
      <w:pPr>
        <w:jc w:val="both"/>
        <w:rPr>
          <w:rFonts w:ascii="Arial" w:eastAsia="Arial" w:hAnsi="Arial" w:cs="Arial"/>
          <w:sz w:val="16"/>
          <w:szCs w:val="16"/>
          <w:lang w:val="es-MX" w:eastAsia="en-US"/>
        </w:rPr>
      </w:pPr>
    </w:p>
    <w:p w14:paraId="14E1BD5C" w14:textId="77777777" w:rsidR="000251A9" w:rsidRPr="00ED466E" w:rsidRDefault="000251A9" w:rsidP="000251A9">
      <w:pPr>
        <w:jc w:val="both"/>
        <w:rPr>
          <w:rFonts w:ascii="Arial" w:eastAsia="Arial" w:hAnsi="Arial" w:cs="Arial"/>
          <w:sz w:val="16"/>
          <w:szCs w:val="16"/>
          <w:lang w:val="es-MX" w:eastAsia="en-US"/>
        </w:rPr>
      </w:pPr>
    </w:p>
    <w:p w14:paraId="76F92C50" w14:textId="46310553" w:rsidR="000251A9" w:rsidRPr="00ED466E" w:rsidRDefault="000251A9" w:rsidP="000251A9">
      <w:pPr>
        <w:jc w:val="both"/>
        <w:rPr>
          <w:rFonts w:ascii="Arial" w:eastAsia="Arial" w:hAnsi="Arial" w:cs="Arial"/>
          <w:sz w:val="16"/>
          <w:szCs w:val="16"/>
          <w:lang w:val="es-MX" w:eastAsia="en-US"/>
        </w:rPr>
      </w:pPr>
      <w:r w:rsidRPr="00ED466E">
        <w:rPr>
          <w:rFonts w:ascii="Arial" w:eastAsia="Arial" w:hAnsi="Arial" w:cs="Arial"/>
          <w:sz w:val="16"/>
          <w:szCs w:val="16"/>
          <w:lang w:val="es-MX" w:eastAsia="en-US"/>
        </w:rPr>
        <w:t xml:space="preserve">La presente foja forma parte del Acuerdo número </w:t>
      </w:r>
      <w:r w:rsidRPr="00ED466E">
        <w:rPr>
          <w:rFonts w:ascii="Arial" w:eastAsia="Arial" w:hAnsi="Arial" w:cs="Arial"/>
          <w:b/>
          <w:sz w:val="16"/>
          <w:szCs w:val="16"/>
          <w:lang w:val="es-MX" w:eastAsia="en-US"/>
        </w:rPr>
        <w:t>IEE/CG/A11</w:t>
      </w:r>
      <w:r>
        <w:rPr>
          <w:rFonts w:ascii="Arial" w:eastAsia="Arial" w:hAnsi="Arial" w:cs="Arial"/>
          <w:b/>
          <w:sz w:val="16"/>
          <w:szCs w:val="16"/>
          <w:lang w:val="es-MX" w:eastAsia="en-US"/>
        </w:rPr>
        <w:t>9</w:t>
      </w:r>
      <w:r w:rsidRPr="00ED466E">
        <w:rPr>
          <w:rFonts w:ascii="Arial" w:eastAsia="Arial" w:hAnsi="Arial" w:cs="Arial"/>
          <w:b/>
          <w:sz w:val="16"/>
          <w:szCs w:val="16"/>
          <w:lang w:val="es-MX" w:eastAsia="en-US"/>
        </w:rPr>
        <w:t>/2021</w:t>
      </w:r>
      <w:r w:rsidRPr="00ED466E">
        <w:rPr>
          <w:rFonts w:ascii="Arial" w:eastAsia="Arial" w:hAnsi="Arial" w:cs="Arial"/>
          <w:sz w:val="16"/>
          <w:szCs w:val="16"/>
          <w:lang w:val="es-MX" w:eastAsia="en-US"/>
        </w:rPr>
        <w:t xml:space="preserve"> del Proceso Electoral Local 2020-2021, aprobado en la </w:t>
      </w:r>
      <w:r>
        <w:rPr>
          <w:rFonts w:ascii="Arial" w:eastAsia="Arial" w:hAnsi="Arial" w:cs="Arial"/>
          <w:sz w:val="16"/>
          <w:szCs w:val="16"/>
          <w:lang w:val="es-MX" w:eastAsia="en-US"/>
        </w:rPr>
        <w:t>Trigésima</w:t>
      </w:r>
      <w:r w:rsidRPr="00ED466E">
        <w:rPr>
          <w:rFonts w:ascii="Arial" w:eastAsia="Arial" w:hAnsi="Arial" w:cs="Arial"/>
          <w:sz w:val="16"/>
          <w:szCs w:val="16"/>
          <w:lang w:val="es-MX" w:eastAsia="en-US"/>
        </w:rPr>
        <w:t xml:space="preserve"> </w:t>
      </w:r>
      <w:r>
        <w:rPr>
          <w:rFonts w:ascii="Arial" w:eastAsia="Arial" w:hAnsi="Arial" w:cs="Arial"/>
          <w:sz w:val="16"/>
          <w:szCs w:val="16"/>
          <w:lang w:val="es-MX" w:eastAsia="en-US"/>
        </w:rPr>
        <w:t>Cuarta</w:t>
      </w:r>
      <w:r w:rsidRPr="00ED466E">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ED466E">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01</w:t>
      </w:r>
      <w:r w:rsidRPr="00ED466E">
        <w:rPr>
          <w:rFonts w:ascii="Arial" w:eastAsia="Arial" w:hAnsi="Arial" w:cs="Arial"/>
          <w:sz w:val="16"/>
          <w:szCs w:val="16"/>
          <w:lang w:val="es-MX" w:eastAsia="en-US"/>
        </w:rPr>
        <w:t xml:space="preserve"> (</w:t>
      </w:r>
      <w:r>
        <w:rPr>
          <w:rFonts w:ascii="Arial" w:eastAsia="Arial" w:hAnsi="Arial" w:cs="Arial"/>
          <w:sz w:val="16"/>
          <w:szCs w:val="16"/>
          <w:lang w:val="es-MX" w:eastAsia="en-US"/>
        </w:rPr>
        <w:t>primero</w:t>
      </w:r>
      <w:r w:rsidRPr="00ED466E">
        <w:rPr>
          <w:rFonts w:ascii="Arial" w:eastAsia="Arial" w:hAnsi="Arial" w:cs="Arial"/>
          <w:sz w:val="16"/>
          <w:szCs w:val="16"/>
          <w:lang w:val="es-MX" w:eastAsia="en-US"/>
        </w:rPr>
        <w:t xml:space="preserve">) de </w:t>
      </w:r>
      <w:r>
        <w:rPr>
          <w:rFonts w:ascii="Arial" w:eastAsia="Arial" w:hAnsi="Arial" w:cs="Arial"/>
          <w:sz w:val="16"/>
          <w:szCs w:val="16"/>
          <w:lang w:val="es-MX" w:eastAsia="en-US"/>
        </w:rPr>
        <w:t>octubre</w:t>
      </w:r>
      <w:r w:rsidRPr="00ED466E">
        <w:rPr>
          <w:rFonts w:ascii="Arial" w:eastAsia="Arial" w:hAnsi="Arial" w:cs="Arial"/>
          <w:sz w:val="16"/>
          <w:szCs w:val="16"/>
          <w:lang w:val="es-MX" w:eastAsia="en-US"/>
        </w:rPr>
        <w:t xml:space="preserve"> del año 2021 (dos mil veintiuno). ----------------------------</w:t>
      </w:r>
      <w:r>
        <w:rPr>
          <w:rFonts w:ascii="Arial" w:eastAsia="Arial" w:hAnsi="Arial" w:cs="Arial"/>
          <w:sz w:val="16"/>
          <w:szCs w:val="16"/>
          <w:lang w:val="es-MX" w:eastAsia="en-US"/>
        </w:rPr>
        <w:t>---------</w:t>
      </w:r>
      <w:r w:rsidRPr="00ED466E">
        <w:rPr>
          <w:rFonts w:ascii="Arial" w:eastAsia="Arial" w:hAnsi="Arial" w:cs="Arial"/>
          <w:sz w:val="16"/>
          <w:szCs w:val="16"/>
          <w:lang w:val="es-MX" w:eastAsia="en-US"/>
        </w:rPr>
        <w:t>------------------------------------------------------------</w:t>
      </w:r>
    </w:p>
    <w:p w14:paraId="5025F3A5" w14:textId="77777777" w:rsidR="000251A9" w:rsidRPr="00ED466E" w:rsidRDefault="000251A9" w:rsidP="000251A9">
      <w:pPr>
        <w:jc w:val="both"/>
        <w:rPr>
          <w:rFonts w:ascii="Arial" w:eastAsia="Arial" w:hAnsi="Arial" w:cs="Arial"/>
          <w:sz w:val="16"/>
          <w:szCs w:val="16"/>
          <w:lang w:val="es-MX" w:eastAsia="en-US"/>
        </w:rPr>
      </w:pPr>
    </w:p>
    <w:p w14:paraId="628377A9" w14:textId="4675CFC2" w:rsidR="00D14667" w:rsidRPr="006D2D35" w:rsidRDefault="00D14667" w:rsidP="00D14667">
      <w:pPr>
        <w:spacing w:line="360" w:lineRule="auto"/>
        <w:jc w:val="both"/>
        <w:rPr>
          <w:rFonts w:ascii="Arial" w:eastAsia="Calibri" w:hAnsi="Arial" w:cs="Arial"/>
          <w:sz w:val="22"/>
          <w:szCs w:val="22"/>
          <w:lang w:val="es-MX" w:eastAsia="en-US"/>
        </w:rPr>
      </w:pPr>
    </w:p>
    <w:sectPr w:rsidR="00D14667" w:rsidRPr="006D2D35" w:rsidSect="00751885">
      <w:headerReference w:type="default" r:id="rId8"/>
      <w:footerReference w:type="default" r:id="rId9"/>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44DD" w14:textId="77777777" w:rsidR="00F74A02" w:rsidRDefault="00F74A02" w:rsidP="00886899">
      <w:r>
        <w:separator/>
      </w:r>
    </w:p>
  </w:endnote>
  <w:endnote w:type="continuationSeparator" w:id="0">
    <w:p w14:paraId="42446227" w14:textId="77777777" w:rsidR="00F74A02" w:rsidRDefault="00F74A02"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A158" w14:textId="35754577" w:rsidR="0064130E" w:rsidRPr="003D60F5" w:rsidRDefault="0064130E"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8240" behindDoc="0" locked="0" layoutInCell="1" allowOverlap="1" wp14:anchorId="39B28D8E" wp14:editId="11ED51A9">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F85B7B"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ACUERDO N</w:t>
    </w:r>
    <w:r>
      <w:rPr>
        <w:rFonts w:ascii="Calibri" w:hAnsi="Calibri"/>
        <w:b/>
        <w:sz w:val="20"/>
        <w:szCs w:val="20"/>
      </w:rPr>
      <w:t>o</w:t>
    </w:r>
    <w:r w:rsidRPr="003D60F5">
      <w:rPr>
        <w:rFonts w:ascii="Calibri" w:hAnsi="Calibri"/>
        <w:b/>
        <w:sz w:val="20"/>
        <w:szCs w:val="20"/>
      </w:rPr>
      <w:t xml:space="preserve">. </w:t>
    </w:r>
    <w:r>
      <w:rPr>
        <w:rFonts w:ascii="Calibri" w:hAnsi="Calibri" w:cs="Arial"/>
        <w:b/>
        <w:sz w:val="20"/>
        <w:szCs w:val="20"/>
      </w:rPr>
      <w:t>IEE/CG/</w:t>
    </w:r>
    <w:r w:rsidRPr="00EC7535">
      <w:rPr>
        <w:rFonts w:ascii="Calibri" w:hAnsi="Calibri" w:cs="Arial"/>
        <w:b/>
        <w:sz w:val="20"/>
        <w:szCs w:val="20"/>
      </w:rPr>
      <w:t>A</w:t>
    </w:r>
    <w:r w:rsidR="000251A9">
      <w:rPr>
        <w:rFonts w:ascii="Calibri" w:hAnsi="Calibri" w:cs="Arial"/>
        <w:b/>
        <w:sz w:val="20"/>
        <w:szCs w:val="20"/>
      </w:rPr>
      <w:t>119</w:t>
    </w:r>
    <w:r w:rsidRPr="00EC7535">
      <w:rPr>
        <w:rFonts w:ascii="Calibri" w:hAnsi="Calibri" w:cs="Arial"/>
        <w:b/>
        <w:sz w:val="20"/>
        <w:szCs w:val="20"/>
      </w:rPr>
      <w:t>/202</w:t>
    </w:r>
    <w:r w:rsidR="000251A9">
      <w:rPr>
        <w:rFonts w:ascii="Calibri" w:hAnsi="Calibri" w:cs="Arial"/>
        <w:b/>
        <w:sz w:val="20"/>
        <w:szCs w:val="20"/>
      </w:rPr>
      <w:t>1</w:t>
    </w:r>
  </w:p>
  <w:p w14:paraId="5D65ABD2" w14:textId="4CB55450" w:rsidR="0064130E" w:rsidRDefault="0064130E" w:rsidP="00142316">
    <w:pPr>
      <w:pStyle w:val="Piedepgina"/>
      <w:jc w:val="center"/>
      <w:rPr>
        <w:rFonts w:ascii="Calibri" w:hAnsi="Calibri"/>
        <w:sz w:val="18"/>
        <w:szCs w:val="20"/>
      </w:rPr>
    </w:pPr>
    <w:r>
      <w:rPr>
        <w:rFonts w:ascii="Calibri" w:hAnsi="Calibri"/>
        <w:sz w:val="18"/>
        <w:szCs w:val="20"/>
      </w:rPr>
      <w:t xml:space="preserve">Convocatoria para Observadoras y Observadores Electorales </w:t>
    </w:r>
    <w:r w:rsidR="00596D66">
      <w:rPr>
        <w:rFonts w:ascii="Calibri" w:hAnsi="Calibri"/>
        <w:sz w:val="18"/>
        <w:szCs w:val="20"/>
      </w:rPr>
      <w:t xml:space="preserve">Proceso Electoral Local Extraordinario </w:t>
    </w:r>
    <w:r>
      <w:rPr>
        <w:rFonts w:ascii="Calibri" w:hAnsi="Calibri"/>
        <w:sz w:val="18"/>
        <w:szCs w:val="20"/>
      </w:rPr>
      <w:t>2021</w:t>
    </w:r>
  </w:p>
  <w:p w14:paraId="207D8510" w14:textId="1BE0DBC3" w:rsidR="0064130E" w:rsidRDefault="0064130E"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747B80">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w:t>
    </w:r>
    <w:r w:rsidR="00596D66">
      <w:rPr>
        <w:rFonts w:ascii="Calibri" w:hAnsi="Calibri"/>
        <w:sz w:val="18"/>
        <w:szCs w:val="20"/>
      </w:rPr>
      <w:t xml:space="preserve"> 1</w:t>
    </w:r>
    <w:r w:rsidR="000251A9">
      <w:rPr>
        <w:rFonts w:ascii="Calibri" w:hAnsi="Calibri"/>
        <w:sz w:val="18"/>
        <w:szCs w:val="20"/>
      </w:rPr>
      <w:t>4</w:t>
    </w:r>
  </w:p>
  <w:p w14:paraId="0A666E43" w14:textId="77777777" w:rsidR="0064130E" w:rsidRPr="00142316" w:rsidRDefault="0064130E"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B8A5" w14:textId="77777777" w:rsidR="00F74A02" w:rsidRDefault="00F74A02" w:rsidP="00886899">
      <w:r>
        <w:separator/>
      </w:r>
    </w:p>
  </w:footnote>
  <w:footnote w:type="continuationSeparator" w:id="0">
    <w:p w14:paraId="757BF60E" w14:textId="77777777" w:rsidR="00F74A02" w:rsidRDefault="00F74A02"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6B1A" w14:textId="2401DFF3" w:rsidR="0064130E" w:rsidRDefault="0064130E" w:rsidP="00142316">
    <w:pPr>
      <w:jc w:val="right"/>
      <w:rPr>
        <w:rFonts w:ascii="Arial Black" w:hAnsi="Arial Black" w:cs="Arial"/>
        <w:szCs w:val="22"/>
      </w:rPr>
    </w:pPr>
    <w:r w:rsidRPr="00EC7535">
      <w:rPr>
        <w:rFonts w:ascii="Arial" w:hAnsi="Arial" w:cs="Arial"/>
        <w:b/>
        <w:noProof/>
        <w:sz w:val="22"/>
        <w:szCs w:val="22"/>
        <w:lang w:val="es-MX" w:eastAsia="es-MX"/>
      </w:rPr>
      <w:drawing>
        <wp:anchor distT="0" distB="0" distL="114300" distR="114300" simplePos="0" relativeHeight="251661824" behindDoc="1" locked="0" layoutInCell="1" allowOverlap="1" wp14:anchorId="1AF13D19" wp14:editId="76F934AE">
          <wp:simplePos x="0" y="0"/>
          <wp:positionH relativeFrom="margin">
            <wp:posOffset>-9525</wp:posOffset>
          </wp:positionH>
          <wp:positionV relativeFrom="paragraph">
            <wp:posOffset>-72390</wp:posOffset>
          </wp:positionV>
          <wp:extent cx="988060" cy="895350"/>
          <wp:effectExtent l="0" t="0" r="2540" b="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p>
  <w:p w14:paraId="211C6B69" w14:textId="39EF14E8" w:rsidR="0064130E" w:rsidRPr="00640C8A" w:rsidRDefault="0064130E"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5A516001" w14:textId="76417032" w:rsidR="0064130E" w:rsidRPr="003D60F5" w:rsidRDefault="0064130E"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9776" behindDoc="0" locked="0" layoutInCell="1" allowOverlap="1" wp14:anchorId="4F01B9CB" wp14:editId="104171AC">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3865D0"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Pr>
        <w:rFonts w:ascii="Calibri" w:hAnsi="Calibri"/>
        <w:b/>
        <w:noProof/>
        <w:lang w:val="es-MX" w:eastAsia="es-MX"/>
      </w:rPr>
      <w:t>PROCESO ELECTORAL LOCAL</w:t>
    </w:r>
    <w:r>
      <w:rPr>
        <w:rFonts w:ascii="Calibri" w:hAnsi="Calibri" w:cs="Arial"/>
        <w:b/>
        <w:szCs w:val="22"/>
      </w:rPr>
      <w:t xml:space="preserve"> </w:t>
    </w:r>
    <w:r w:rsidRPr="003D60F5">
      <w:rPr>
        <w:rFonts w:ascii="Calibri" w:hAnsi="Calibri" w:cs="Arial"/>
        <w:b/>
        <w:szCs w:val="22"/>
      </w:rPr>
      <w:t>20</w:t>
    </w:r>
    <w:r>
      <w:rPr>
        <w:rFonts w:ascii="Calibri" w:hAnsi="Calibri" w:cs="Arial"/>
        <w:b/>
        <w:szCs w:val="22"/>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492A5D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B474DC"/>
    <w:multiLevelType w:val="hybridMultilevel"/>
    <w:tmpl w:val="8E92216A"/>
    <w:lvl w:ilvl="0" w:tplc="C40EFE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CA4DF2"/>
    <w:multiLevelType w:val="hybridMultilevel"/>
    <w:tmpl w:val="1E88C0A8"/>
    <w:lvl w:ilvl="0" w:tplc="080A0005">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840E31"/>
    <w:multiLevelType w:val="hybridMultilevel"/>
    <w:tmpl w:val="7C764AF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83205A8"/>
    <w:multiLevelType w:val="hybridMultilevel"/>
    <w:tmpl w:val="C76C08DE"/>
    <w:lvl w:ilvl="0" w:tplc="49C226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4D3FE0"/>
    <w:multiLevelType w:val="hybridMultilevel"/>
    <w:tmpl w:val="56EAC0CC"/>
    <w:lvl w:ilvl="0" w:tplc="DD1069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516550"/>
    <w:multiLevelType w:val="hybridMultilevel"/>
    <w:tmpl w:val="0A1C39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3037D5F"/>
    <w:multiLevelType w:val="hybridMultilevel"/>
    <w:tmpl w:val="922E9332"/>
    <w:lvl w:ilvl="0" w:tplc="7C30DAB0">
      <w:start w:val="1"/>
      <w:numFmt w:val="upperRoman"/>
      <w:lvlText w:val="%1."/>
      <w:lvlJc w:val="left"/>
      <w:pPr>
        <w:ind w:left="720" w:hanging="360"/>
      </w:pPr>
      <w:rPr>
        <w:rFonts w:ascii="Arial" w:eastAsia="Times New Roman" w:hAnsi="Arial" w:cs="Arial"/>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8"/>
  </w:num>
  <w:num w:numId="7">
    <w:abstractNumId w:val="0"/>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0A28"/>
    <w:rsid w:val="00004D24"/>
    <w:rsid w:val="00007125"/>
    <w:rsid w:val="000107BF"/>
    <w:rsid w:val="00011A58"/>
    <w:rsid w:val="00013ED6"/>
    <w:rsid w:val="0001669D"/>
    <w:rsid w:val="00021AC3"/>
    <w:rsid w:val="000251A9"/>
    <w:rsid w:val="0002549A"/>
    <w:rsid w:val="00025A0E"/>
    <w:rsid w:val="00031D76"/>
    <w:rsid w:val="00035F7F"/>
    <w:rsid w:val="00044B42"/>
    <w:rsid w:val="00045C38"/>
    <w:rsid w:val="00047EE7"/>
    <w:rsid w:val="00051339"/>
    <w:rsid w:val="00052196"/>
    <w:rsid w:val="000532DE"/>
    <w:rsid w:val="000554F9"/>
    <w:rsid w:val="0005550B"/>
    <w:rsid w:val="00055C89"/>
    <w:rsid w:val="00056880"/>
    <w:rsid w:val="00057D1B"/>
    <w:rsid w:val="0006548C"/>
    <w:rsid w:val="00065766"/>
    <w:rsid w:val="00066FA8"/>
    <w:rsid w:val="00071B5B"/>
    <w:rsid w:val="000745D3"/>
    <w:rsid w:val="00074A11"/>
    <w:rsid w:val="0008042F"/>
    <w:rsid w:val="00085891"/>
    <w:rsid w:val="00093279"/>
    <w:rsid w:val="00095BC8"/>
    <w:rsid w:val="00095CE7"/>
    <w:rsid w:val="000A0400"/>
    <w:rsid w:val="000A538D"/>
    <w:rsid w:val="000A66D7"/>
    <w:rsid w:val="000B29FF"/>
    <w:rsid w:val="000B5232"/>
    <w:rsid w:val="000C357B"/>
    <w:rsid w:val="000C4598"/>
    <w:rsid w:val="000C6183"/>
    <w:rsid w:val="000D7C2A"/>
    <w:rsid w:val="000E18C9"/>
    <w:rsid w:val="000E5182"/>
    <w:rsid w:val="000F3312"/>
    <w:rsid w:val="000F3467"/>
    <w:rsid w:val="000F580D"/>
    <w:rsid w:val="000F7927"/>
    <w:rsid w:val="00111212"/>
    <w:rsid w:val="00120919"/>
    <w:rsid w:val="00121DBC"/>
    <w:rsid w:val="001232D8"/>
    <w:rsid w:val="00123875"/>
    <w:rsid w:val="00127735"/>
    <w:rsid w:val="00127DC5"/>
    <w:rsid w:val="00131075"/>
    <w:rsid w:val="00140AD3"/>
    <w:rsid w:val="00142316"/>
    <w:rsid w:val="00143CD3"/>
    <w:rsid w:val="001524ED"/>
    <w:rsid w:val="00153A27"/>
    <w:rsid w:val="00155FB3"/>
    <w:rsid w:val="00156626"/>
    <w:rsid w:val="001677AE"/>
    <w:rsid w:val="00170F01"/>
    <w:rsid w:val="001711BE"/>
    <w:rsid w:val="001717F9"/>
    <w:rsid w:val="00177251"/>
    <w:rsid w:val="001777E1"/>
    <w:rsid w:val="00180C06"/>
    <w:rsid w:val="00183963"/>
    <w:rsid w:val="00184A6B"/>
    <w:rsid w:val="0018522A"/>
    <w:rsid w:val="001852E8"/>
    <w:rsid w:val="00186F78"/>
    <w:rsid w:val="0019067E"/>
    <w:rsid w:val="00194691"/>
    <w:rsid w:val="001977E5"/>
    <w:rsid w:val="00197AE9"/>
    <w:rsid w:val="001A1CFD"/>
    <w:rsid w:val="001A6A66"/>
    <w:rsid w:val="001B0E76"/>
    <w:rsid w:val="001B0EFC"/>
    <w:rsid w:val="001B433C"/>
    <w:rsid w:val="001B7D73"/>
    <w:rsid w:val="001C0ED9"/>
    <w:rsid w:val="001C2802"/>
    <w:rsid w:val="001C394F"/>
    <w:rsid w:val="001C4B1E"/>
    <w:rsid w:val="001C64B9"/>
    <w:rsid w:val="001D596F"/>
    <w:rsid w:val="001E1087"/>
    <w:rsid w:val="001E1435"/>
    <w:rsid w:val="001E7625"/>
    <w:rsid w:val="00204725"/>
    <w:rsid w:val="002109E2"/>
    <w:rsid w:val="002161CE"/>
    <w:rsid w:val="002229F9"/>
    <w:rsid w:val="002237F2"/>
    <w:rsid w:val="00225ABF"/>
    <w:rsid w:val="002266D7"/>
    <w:rsid w:val="00226D59"/>
    <w:rsid w:val="0022755B"/>
    <w:rsid w:val="0023030C"/>
    <w:rsid w:val="00232F89"/>
    <w:rsid w:val="0023753E"/>
    <w:rsid w:val="0024254D"/>
    <w:rsid w:val="0024318F"/>
    <w:rsid w:val="002469DA"/>
    <w:rsid w:val="0025003E"/>
    <w:rsid w:val="00251081"/>
    <w:rsid w:val="002515B4"/>
    <w:rsid w:val="00251962"/>
    <w:rsid w:val="00252911"/>
    <w:rsid w:val="00254569"/>
    <w:rsid w:val="00254B69"/>
    <w:rsid w:val="00281600"/>
    <w:rsid w:val="002827E5"/>
    <w:rsid w:val="002860B5"/>
    <w:rsid w:val="00287216"/>
    <w:rsid w:val="002B2692"/>
    <w:rsid w:val="002B5B46"/>
    <w:rsid w:val="002B5C57"/>
    <w:rsid w:val="002B7835"/>
    <w:rsid w:val="002C62C4"/>
    <w:rsid w:val="002C7EC8"/>
    <w:rsid w:val="002D212C"/>
    <w:rsid w:val="002D2B19"/>
    <w:rsid w:val="002D3C2C"/>
    <w:rsid w:val="002D4BC8"/>
    <w:rsid w:val="002D6DBA"/>
    <w:rsid w:val="002D76D3"/>
    <w:rsid w:val="002E0487"/>
    <w:rsid w:val="002F12B0"/>
    <w:rsid w:val="002F1A03"/>
    <w:rsid w:val="002F210D"/>
    <w:rsid w:val="002F390F"/>
    <w:rsid w:val="002F7C08"/>
    <w:rsid w:val="00301A4C"/>
    <w:rsid w:val="00303F9D"/>
    <w:rsid w:val="00306097"/>
    <w:rsid w:val="0031277D"/>
    <w:rsid w:val="003139A8"/>
    <w:rsid w:val="00315E7B"/>
    <w:rsid w:val="00324FDD"/>
    <w:rsid w:val="00325931"/>
    <w:rsid w:val="00330CB3"/>
    <w:rsid w:val="00332C04"/>
    <w:rsid w:val="00340198"/>
    <w:rsid w:val="00341380"/>
    <w:rsid w:val="00345522"/>
    <w:rsid w:val="00346FEA"/>
    <w:rsid w:val="00350413"/>
    <w:rsid w:val="003557AD"/>
    <w:rsid w:val="00356E5F"/>
    <w:rsid w:val="00361AB0"/>
    <w:rsid w:val="00362EF9"/>
    <w:rsid w:val="003649EB"/>
    <w:rsid w:val="00366EFC"/>
    <w:rsid w:val="003704DA"/>
    <w:rsid w:val="00370F7E"/>
    <w:rsid w:val="00371A18"/>
    <w:rsid w:val="00373D6F"/>
    <w:rsid w:val="0037426A"/>
    <w:rsid w:val="00377654"/>
    <w:rsid w:val="0038191A"/>
    <w:rsid w:val="00382AFE"/>
    <w:rsid w:val="00385FCE"/>
    <w:rsid w:val="00394E31"/>
    <w:rsid w:val="003A26F3"/>
    <w:rsid w:val="003A3522"/>
    <w:rsid w:val="003A37DF"/>
    <w:rsid w:val="003A6F4E"/>
    <w:rsid w:val="003A7882"/>
    <w:rsid w:val="003B3F43"/>
    <w:rsid w:val="003C11C8"/>
    <w:rsid w:val="003C2E93"/>
    <w:rsid w:val="003C4FFF"/>
    <w:rsid w:val="003D23F3"/>
    <w:rsid w:val="003D60F5"/>
    <w:rsid w:val="003D7872"/>
    <w:rsid w:val="003E56D2"/>
    <w:rsid w:val="003F0F07"/>
    <w:rsid w:val="003F2EEB"/>
    <w:rsid w:val="003F6620"/>
    <w:rsid w:val="00404807"/>
    <w:rsid w:val="0040559B"/>
    <w:rsid w:val="00413572"/>
    <w:rsid w:val="00413D05"/>
    <w:rsid w:val="00413EC1"/>
    <w:rsid w:val="00415B35"/>
    <w:rsid w:val="00416900"/>
    <w:rsid w:val="0041740C"/>
    <w:rsid w:val="00424C96"/>
    <w:rsid w:val="004255F6"/>
    <w:rsid w:val="00430B4F"/>
    <w:rsid w:val="00435FC8"/>
    <w:rsid w:val="0043684C"/>
    <w:rsid w:val="00436A2D"/>
    <w:rsid w:val="004418FF"/>
    <w:rsid w:val="0044210F"/>
    <w:rsid w:val="00444764"/>
    <w:rsid w:val="00450B04"/>
    <w:rsid w:val="004516CE"/>
    <w:rsid w:val="004574B6"/>
    <w:rsid w:val="0046096E"/>
    <w:rsid w:val="004628D6"/>
    <w:rsid w:val="0046328D"/>
    <w:rsid w:val="004657E4"/>
    <w:rsid w:val="004722BA"/>
    <w:rsid w:val="00473C40"/>
    <w:rsid w:val="004745D7"/>
    <w:rsid w:val="00477F73"/>
    <w:rsid w:val="00481F1D"/>
    <w:rsid w:val="004828E4"/>
    <w:rsid w:val="0048321B"/>
    <w:rsid w:val="004837A3"/>
    <w:rsid w:val="004862CA"/>
    <w:rsid w:val="00492E6A"/>
    <w:rsid w:val="004B4C4D"/>
    <w:rsid w:val="004B6667"/>
    <w:rsid w:val="004C247B"/>
    <w:rsid w:val="004C3131"/>
    <w:rsid w:val="004C5CF5"/>
    <w:rsid w:val="004D390A"/>
    <w:rsid w:val="004D53C7"/>
    <w:rsid w:val="004E04F3"/>
    <w:rsid w:val="004E1010"/>
    <w:rsid w:val="004E1457"/>
    <w:rsid w:val="004E1663"/>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6B73"/>
    <w:rsid w:val="00520683"/>
    <w:rsid w:val="005231B1"/>
    <w:rsid w:val="005300AA"/>
    <w:rsid w:val="00537A6D"/>
    <w:rsid w:val="0054032A"/>
    <w:rsid w:val="005406F7"/>
    <w:rsid w:val="0054084B"/>
    <w:rsid w:val="005511EA"/>
    <w:rsid w:val="00553850"/>
    <w:rsid w:val="00565AE9"/>
    <w:rsid w:val="00566F3E"/>
    <w:rsid w:val="005677E1"/>
    <w:rsid w:val="00577CF3"/>
    <w:rsid w:val="0058572C"/>
    <w:rsid w:val="00586749"/>
    <w:rsid w:val="0059475D"/>
    <w:rsid w:val="0059592D"/>
    <w:rsid w:val="00596D66"/>
    <w:rsid w:val="005972D0"/>
    <w:rsid w:val="005B0240"/>
    <w:rsid w:val="005B0925"/>
    <w:rsid w:val="005B3631"/>
    <w:rsid w:val="005B3775"/>
    <w:rsid w:val="005B5986"/>
    <w:rsid w:val="005B7BCC"/>
    <w:rsid w:val="005C35C3"/>
    <w:rsid w:val="005C4024"/>
    <w:rsid w:val="005C658D"/>
    <w:rsid w:val="005C73F3"/>
    <w:rsid w:val="005D2F31"/>
    <w:rsid w:val="005D416F"/>
    <w:rsid w:val="005D57C7"/>
    <w:rsid w:val="005D6052"/>
    <w:rsid w:val="005E0F26"/>
    <w:rsid w:val="005E1AE0"/>
    <w:rsid w:val="005E2FB8"/>
    <w:rsid w:val="005E4F10"/>
    <w:rsid w:val="005E77DB"/>
    <w:rsid w:val="005F328A"/>
    <w:rsid w:val="005F66B6"/>
    <w:rsid w:val="005F66FE"/>
    <w:rsid w:val="006035D9"/>
    <w:rsid w:val="00603C77"/>
    <w:rsid w:val="006057A8"/>
    <w:rsid w:val="00612A56"/>
    <w:rsid w:val="006138AC"/>
    <w:rsid w:val="006151E0"/>
    <w:rsid w:val="00622D1D"/>
    <w:rsid w:val="00623E85"/>
    <w:rsid w:val="0062779F"/>
    <w:rsid w:val="00634943"/>
    <w:rsid w:val="00636F38"/>
    <w:rsid w:val="00640C8A"/>
    <w:rsid w:val="0064130E"/>
    <w:rsid w:val="00643FBA"/>
    <w:rsid w:val="006441FA"/>
    <w:rsid w:val="00662DB9"/>
    <w:rsid w:val="006630CC"/>
    <w:rsid w:val="00666446"/>
    <w:rsid w:val="00667A74"/>
    <w:rsid w:val="006713CA"/>
    <w:rsid w:val="00674763"/>
    <w:rsid w:val="00674CE0"/>
    <w:rsid w:val="0068021F"/>
    <w:rsid w:val="00680D67"/>
    <w:rsid w:val="00685739"/>
    <w:rsid w:val="00686D3E"/>
    <w:rsid w:val="00687D07"/>
    <w:rsid w:val="00693237"/>
    <w:rsid w:val="006932EF"/>
    <w:rsid w:val="00697EBC"/>
    <w:rsid w:val="006B6872"/>
    <w:rsid w:val="006C1043"/>
    <w:rsid w:val="006D19D8"/>
    <w:rsid w:val="006D2D35"/>
    <w:rsid w:val="006D72E8"/>
    <w:rsid w:val="006D7D91"/>
    <w:rsid w:val="006E4EAD"/>
    <w:rsid w:val="006F2D10"/>
    <w:rsid w:val="006F303B"/>
    <w:rsid w:val="006F3D6D"/>
    <w:rsid w:val="006F3E00"/>
    <w:rsid w:val="006F57C0"/>
    <w:rsid w:val="006F669F"/>
    <w:rsid w:val="006F6F9A"/>
    <w:rsid w:val="006F7196"/>
    <w:rsid w:val="006F7829"/>
    <w:rsid w:val="006F7F51"/>
    <w:rsid w:val="00702DA2"/>
    <w:rsid w:val="007149E7"/>
    <w:rsid w:val="0072031B"/>
    <w:rsid w:val="00730F9D"/>
    <w:rsid w:val="00747B80"/>
    <w:rsid w:val="00747C40"/>
    <w:rsid w:val="00751885"/>
    <w:rsid w:val="007569C8"/>
    <w:rsid w:val="00761F09"/>
    <w:rsid w:val="00763AE8"/>
    <w:rsid w:val="00766856"/>
    <w:rsid w:val="007700FC"/>
    <w:rsid w:val="00771A99"/>
    <w:rsid w:val="0077288F"/>
    <w:rsid w:val="00776654"/>
    <w:rsid w:val="00776AA1"/>
    <w:rsid w:val="007817B4"/>
    <w:rsid w:val="007922CC"/>
    <w:rsid w:val="00793E5F"/>
    <w:rsid w:val="007A0967"/>
    <w:rsid w:val="007A5E23"/>
    <w:rsid w:val="007B2E92"/>
    <w:rsid w:val="007B3ACF"/>
    <w:rsid w:val="007B50E2"/>
    <w:rsid w:val="007B6B1C"/>
    <w:rsid w:val="007C6A08"/>
    <w:rsid w:val="007D50D3"/>
    <w:rsid w:val="007D7032"/>
    <w:rsid w:val="007D7DAB"/>
    <w:rsid w:val="007E3301"/>
    <w:rsid w:val="007E4A00"/>
    <w:rsid w:val="007E7FCA"/>
    <w:rsid w:val="007F61FA"/>
    <w:rsid w:val="007F7CF9"/>
    <w:rsid w:val="00805426"/>
    <w:rsid w:val="00810497"/>
    <w:rsid w:val="00815E60"/>
    <w:rsid w:val="008161D5"/>
    <w:rsid w:val="00816D8C"/>
    <w:rsid w:val="00821665"/>
    <w:rsid w:val="00821BDD"/>
    <w:rsid w:val="00822C0B"/>
    <w:rsid w:val="00822E3D"/>
    <w:rsid w:val="00834827"/>
    <w:rsid w:val="00840CC5"/>
    <w:rsid w:val="00842285"/>
    <w:rsid w:val="00854ECB"/>
    <w:rsid w:val="00856C99"/>
    <w:rsid w:val="00861463"/>
    <w:rsid w:val="0086274E"/>
    <w:rsid w:val="00865D8F"/>
    <w:rsid w:val="008661DF"/>
    <w:rsid w:val="00870084"/>
    <w:rsid w:val="0087577F"/>
    <w:rsid w:val="00882FAC"/>
    <w:rsid w:val="00886899"/>
    <w:rsid w:val="008868B9"/>
    <w:rsid w:val="0089022E"/>
    <w:rsid w:val="00891019"/>
    <w:rsid w:val="00891ED8"/>
    <w:rsid w:val="008B15DC"/>
    <w:rsid w:val="008C404D"/>
    <w:rsid w:val="008C5024"/>
    <w:rsid w:val="008C5A9B"/>
    <w:rsid w:val="008C5E92"/>
    <w:rsid w:val="008C782B"/>
    <w:rsid w:val="008D0570"/>
    <w:rsid w:val="008D4E7E"/>
    <w:rsid w:val="008D6C0D"/>
    <w:rsid w:val="008D7C6F"/>
    <w:rsid w:val="008E4D59"/>
    <w:rsid w:val="008E4E86"/>
    <w:rsid w:val="008E5AEB"/>
    <w:rsid w:val="008E60B6"/>
    <w:rsid w:val="008E7828"/>
    <w:rsid w:val="00911DD0"/>
    <w:rsid w:val="009125AC"/>
    <w:rsid w:val="00913890"/>
    <w:rsid w:val="00915ADD"/>
    <w:rsid w:val="00920258"/>
    <w:rsid w:val="00922ECE"/>
    <w:rsid w:val="00937A39"/>
    <w:rsid w:val="00940DA2"/>
    <w:rsid w:val="00941D6C"/>
    <w:rsid w:val="00954230"/>
    <w:rsid w:val="00955D52"/>
    <w:rsid w:val="009569BE"/>
    <w:rsid w:val="009615BB"/>
    <w:rsid w:val="00962DBE"/>
    <w:rsid w:val="009649F7"/>
    <w:rsid w:val="009704A9"/>
    <w:rsid w:val="00970BEC"/>
    <w:rsid w:val="00972403"/>
    <w:rsid w:val="00973F71"/>
    <w:rsid w:val="00975439"/>
    <w:rsid w:val="00977DFA"/>
    <w:rsid w:val="00985B52"/>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50CB"/>
    <w:rsid w:val="009E1ABA"/>
    <w:rsid w:val="009E2B8F"/>
    <w:rsid w:val="009E6D43"/>
    <w:rsid w:val="009F06DD"/>
    <w:rsid w:val="009F10D2"/>
    <w:rsid w:val="009F2114"/>
    <w:rsid w:val="009F357E"/>
    <w:rsid w:val="009F458B"/>
    <w:rsid w:val="00A00ED2"/>
    <w:rsid w:val="00A04C7C"/>
    <w:rsid w:val="00A05D34"/>
    <w:rsid w:val="00A1356F"/>
    <w:rsid w:val="00A14020"/>
    <w:rsid w:val="00A171DE"/>
    <w:rsid w:val="00A259AC"/>
    <w:rsid w:val="00A259D0"/>
    <w:rsid w:val="00A26F4C"/>
    <w:rsid w:val="00A3039F"/>
    <w:rsid w:val="00A36A83"/>
    <w:rsid w:val="00A37B2F"/>
    <w:rsid w:val="00A411FA"/>
    <w:rsid w:val="00A42662"/>
    <w:rsid w:val="00A436FE"/>
    <w:rsid w:val="00A45A71"/>
    <w:rsid w:val="00A53D36"/>
    <w:rsid w:val="00A56E26"/>
    <w:rsid w:val="00A66566"/>
    <w:rsid w:val="00A66CDF"/>
    <w:rsid w:val="00A708BE"/>
    <w:rsid w:val="00A76317"/>
    <w:rsid w:val="00A770BA"/>
    <w:rsid w:val="00A83BD8"/>
    <w:rsid w:val="00A8548B"/>
    <w:rsid w:val="00A90877"/>
    <w:rsid w:val="00A95301"/>
    <w:rsid w:val="00AA1CC5"/>
    <w:rsid w:val="00AA21EB"/>
    <w:rsid w:val="00AA2671"/>
    <w:rsid w:val="00AA3FE6"/>
    <w:rsid w:val="00AA42B0"/>
    <w:rsid w:val="00AB2284"/>
    <w:rsid w:val="00AB62F7"/>
    <w:rsid w:val="00AC19A0"/>
    <w:rsid w:val="00AC5843"/>
    <w:rsid w:val="00AD1CD5"/>
    <w:rsid w:val="00AD4041"/>
    <w:rsid w:val="00AD7FFD"/>
    <w:rsid w:val="00AE1271"/>
    <w:rsid w:val="00AE2BD6"/>
    <w:rsid w:val="00AE455A"/>
    <w:rsid w:val="00AE4B2A"/>
    <w:rsid w:val="00AE5040"/>
    <w:rsid w:val="00AF05F7"/>
    <w:rsid w:val="00AF3C3D"/>
    <w:rsid w:val="00AF4C4C"/>
    <w:rsid w:val="00B04D20"/>
    <w:rsid w:val="00B054D0"/>
    <w:rsid w:val="00B1072C"/>
    <w:rsid w:val="00B224C1"/>
    <w:rsid w:val="00B226DC"/>
    <w:rsid w:val="00B246E1"/>
    <w:rsid w:val="00B36F53"/>
    <w:rsid w:val="00B376DB"/>
    <w:rsid w:val="00B377CC"/>
    <w:rsid w:val="00B40251"/>
    <w:rsid w:val="00B43622"/>
    <w:rsid w:val="00B44337"/>
    <w:rsid w:val="00B44D98"/>
    <w:rsid w:val="00B460A4"/>
    <w:rsid w:val="00B460CF"/>
    <w:rsid w:val="00B47061"/>
    <w:rsid w:val="00B550F1"/>
    <w:rsid w:val="00B60224"/>
    <w:rsid w:val="00B60A5F"/>
    <w:rsid w:val="00B63389"/>
    <w:rsid w:val="00B63785"/>
    <w:rsid w:val="00B63BA8"/>
    <w:rsid w:val="00B7054F"/>
    <w:rsid w:val="00B71AA3"/>
    <w:rsid w:val="00B77D75"/>
    <w:rsid w:val="00B81A08"/>
    <w:rsid w:val="00B83725"/>
    <w:rsid w:val="00B83733"/>
    <w:rsid w:val="00B8397E"/>
    <w:rsid w:val="00B843E0"/>
    <w:rsid w:val="00B84482"/>
    <w:rsid w:val="00B9191D"/>
    <w:rsid w:val="00B94E5D"/>
    <w:rsid w:val="00BA1CD8"/>
    <w:rsid w:val="00BA5F81"/>
    <w:rsid w:val="00BB3A0E"/>
    <w:rsid w:val="00BB6B41"/>
    <w:rsid w:val="00BB78A3"/>
    <w:rsid w:val="00BB7921"/>
    <w:rsid w:val="00BC2D91"/>
    <w:rsid w:val="00BC6C57"/>
    <w:rsid w:val="00BC78B1"/>
    <w:rsid w:val="00BE1EA3"/>
    <w:rsid w:val="00BE28D6"/>
    <w:rsid w:val="00BE3806"/>
    <w:rsid w:val="00BE60D3"/>
    <w:rsid w:val="00BF090E"/>
    <w:rsid w:val="00BF0BF3"/>
    <w:rsid w:val="00BF1993"/>
    <w:rsid w:val="00BF5495"/>
    <w:rsid w:val="00BF6363"/>
    <w:rsid w:val="00BF6B75"/>
    <w:rsid w:val="00BF707B"/>
    <w:rsid w:val="00C028F8"/>
    <w:rsid w:val="00C03734"/>
    <w:rsid w:val="00C0457C"/>
    <w:rsid w:val="00C04F0E"/>
    <w:rsid w:val="00C10386"/>
    <w:rsid w:val="00C106A0"/>
    <w:rsid w:val="00C107A4"/>
    <w:rsid w:val="00C25D0F"/>
    <w:rsid w:val="00C31A78"/>
    <w:rsid w:val="00C3266A"/>
    <w:rsid w:val="00C34015"/>
    <w:rsid w:val="00C36560"/>
    <w:rsid w:val="00C379C9"/>
    <w:rsid w:val="00C406BD"/>
    <w:rsid w:val="00C50E53"/>
    <w:rsid w:val="00C64BF8"/>
    <w:rsid w:val="00C70252"/>
    <w:rsid w:val="00C704F7"/>
    <w:rsid w:val="00C7258E"/>
    <w:rsid w:val="00C731B9"/>
    <w:rsid w:val="00C771B1"/>
    <w:rsid w:val="00C807FD"/>
    <w:rsid w:val="00C84EC8"/>
    <w:rsid w:val="00C94445"/>
    <w:rsid w:val="00CA4109"/>
    <w:rsid w:val="00CA4795"/>
    <w:rsid w:val="00CA4EB5"/>
    <w:rsid w:val="00CA61CC"/>
    <w:rsid w:val="00CA6775"/>
    <w:rsid w:val="00CA70CA"/>
    <w:rsid w:val="00CB468F"/>
    <w:rsid w:val="00CB6A8E"/>
    <w:rsid w:val="00CB7D72"/>
    <w:rsid w:val="00CC218B"/>
    <w:rsid w:val="00CC2D53"/>
    <w:rsid w:val="00CC3878"/>
    <w:rsid w:val="00CC6DBA"/>
    <w:rsid w:val="00CC7692"/>
    <w:rsid w:val="00CD7B88"/>
    <w:rsid w:val="00CE70DD"/>
    <w:rsid w:val="00CF1518"/>
    <w:rsid w:val="00CF45B5"/>
    <w:rsid w:val="00D0197F"/>
    <w:rsid w:val="00D022B8"/>
    <w:rsid w:val="00D057AE"/>
    <w:rsid w:val="00D06181"/>
    <w:rsid w:val="00D070F2"/>
    <w:rsid w:val="00D14667"/>
    <w:rsid w:val="00D15A29"/>
    <w:rsid w:val="00D1735A"/>
    <w:rsid w:val="00D20083"/>
    <w:rsid w:val="00D21AE7"/>
    <w:rsid w:val="00D37CC5"/>
    <w:rsid w:val="00D413CF"/>
    <w:rsid w:val="00D43353"/>
    <w:rsid w:val="00D46614"/>
    <w:rsid w:val="00D47A05"/>
    <w:rsid w:val="00D55701"/>
    <w:rsid w:val="00D578FD"/>
    <w:rsid w:val="00D57CE8"/>
    <w:rsid w:val="00D61F3D"/>
    <w:rsid w:val="00D632BF"/>
    <w:rsid w:val="00D63938"/>
    <w:rsid w:val="00D66192"/>
    <w:rsid w:val="00D67AE9"/>
    <w:rsid w:val="00D77763"/>
    <w:rsid w:val="00D94EA6"/>
    <w:rsid w:val="00D95793"/>
    <w:rsid w:val="00D95872"/>
    <w:rsid w:val="00D95981"/>
    <w:rsid w:val="00D95B21"/>
    <w:rsid w:val="00DA2DA1"/>
    <w:rsid w:val="00DB2249"/>
    <w:rsid w:val="00DD2E5B"/>
    <w:rsid w:val="00DD3D53"/>
    <w:rsid w:val="00DE04A2"/>
    <w:rsid w:val="00DE2CF0"/>
    <w:rsid w:val="00DE742C"/>
    <w:rsid w:val="00DE780B"/>
    <w:rsid w:val="00DF236F"/>
    <w:rsid w:val="00DF2611"/>
    <w:rsid w:val="00DF426F"/>
    <w:rsid w:val="00DF5116"/>
    <w:rsid w:val="00E01120"/>
    <w:rsid w:val="00E07467"/>
    <w:rsid w:val="00E07F07"/>
    <w:rsid w:val="00E13B95"/>
    <w:rsid w:val="00E16D02"/>
    <w:rsid w:val="00E218AA"/>
    <w:rsid w:val="00E231AF"/>
    <w:rsid w:val="00E24EE0"/>
    <w:rsid w:val="00E27680"/>
    <w:rsid w:val="00E348F2"/>
    <w:rsid w:val="00E41831"/>
    <w:rsid w:val="00E47CB0"/>
    <w:rsid w:val="00E47E9B"/>
    <w:rsid w:val="00E53323"/>
    <w:rsid w:val="00E82E25"/>
    <w:rsid w:val="00E83F93"/>
    <w:rsid w:val="00E84007"/>
    <w:rsid w:val="00E85321"/>
    <w:rsid w:val="00E96E2E"/>
    <w:rsid w:val="00EA0D95"/>
    <w:rsid w:val="00EA2C2E"/>
    <w:rsid w:val="00EA6B5C"/>
    <w:rsid w:val="00EA751B"/>
    <w:rsid w:val="00EA780B"/>
    <w:rsid w:val="00EB1C5A"/>
    <w:rsid w:val="00EB20E1"/>
    <w:rsid w:val="00EB2689"/>
    <w:rsid w:val="00EB2A35"/>
    <w:rsid w:val="00EB3EA3"/>
    <w:rsid w:val="00EB425C"/>
    <w:rsid w:val="00EC54FC"/>
    <w:rsid w:val="00EC7535"/>
    <w:rsid w:val="00ED6E4D"/>
    <w:rsid w:val="00EE4A1E"/>
    <w:rsid w:val="00EE4DD5"/>
    <w:rsid w:val="00EE620A"/>
    <w:rsid w:val="00EE6AF5"/>
    <w:rsid w:val="00EF0634"/>
    <w:rsid w:val="00EF0E52"/>
    <w:rsid w:val="00EF2DA4"/>
    <w:rsid w:val="00EF4B29"/>
    <w:rsid w:val="00F02175"/>
    <w:rsid w:val="00F0493E"/>
    <w:rsid w:val="00F10114"/>
    <w:rsid w:val="00F121E6"/>
    <w:rsid w:val="00F20122"/>
    <w:rsid w:val="00F23F01"/>
    <w:rsid w:val="00F24F08"/>
    <w:rsid w:val="00F27E62"/>
    <w:rsid w:val="00F3469D"/>
    <w:rsid w:val="00F35C7E"/>
    <w:rsid w:val="00F36D74"/>
    <w:rsid w:val="00F37ECC"/>
    <w:rsid w:val="00F42B90"/>
    <w:rsid w:val="00F43A38"/>
    <w:rsid w:val="00F43C9D"/>
    <w:rsid w:val="00F53965"/>
    <w:rsid w:val="00F607E0"/>
    <w:rsid w:val="00F60F1E"/>
    <w:rsid w:val="00F619C2"/>
    <w:rsid w:val="00F6208F"/>
    <w:rsid w:val="00F66B0C"/>
    <w:rsid w:val="00F74A02"/>
    <w:rsid w:val="00F76CB3"/>
    <w:rsid w:val="00F81715"/>
    <w:rsid w:val="00F820B4"/>
    <w:rsid w:val="00F849FF"/>
    <w:rsid w:val="00F8530E"/>
    <w:rsid w:val="00F8672D"/>
    <w:rsid w:val="00F8783E"/>
    <w:rsid w:val="00F9379C"/>
    <w:rsid w:val="00F962DF"/>
    <w:rsid w:val="00F9724D"/>
    <w:rsid w:val="00FA0DE1"/>
    <w:rsid w:val="00FA1847"/>
    <w:rsid w:val="00FA3A25"/>
    <w:rsid w:val="00FA3B5D"/>
    <w:rsid w:val="00FA738C"/>
    <w:rsid w:val="00FB01A7"/>
    <w:rsid w:val="00FB0C43"/>
    <w:rsid w:val="00FB311B"/>
    <w:rsid w:val="00FB54EE"/>
    <w:rsid w:val="00FB6DBB"/>
    <w:rsid w:val="00FC02B5"/>
    <w:rsid w:val="00FC4B7A"/>
    <w:rsid w:val="00FD5BA2"/>
    <w:rsid w:val="00FD7C86"/>
    <w:rsid w:val="00FE19F6"/>
    <w:rsid w:val="00FE2DF1"/>
    <w:rsid w:val="00FE4078"/>
    <w:rsid w:val="00FE53CC"/>
    <w:rsid w:val="00FE5D0F"/>
    <w:rsid w:val="00FF0B85"/>
    <w:rsid w:val="00FF2482"/>
    <w:rsid w:val="00FF2FBA"/>
    <w:rsid w:val="00FF3504"/>
    <w:rsid w:val="00FF388D"/>
    <w:rsid w:val="00FF407D"/>
    <w:rsid w:val="00FF43DE"/>
    <w:rsid w:val="00FF63AC"/>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7A03F"/>
  <w15:docId w15:val="{C28E162D-2EB1-43CC-ACDB-631CC45A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F346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CNBV Parrafo1,Párrafo de lista1"/>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aliases w:val="independiente,independiente Car Car Car"/>
    <w:basedOn w:val="Normal"/>
    <w:link w:val="TextoCar"/>
    <w:qFormat/>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CNBV Parrafo1 Car,Párrafo de lista1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table" w:customStyle="1" w:styleId="Tabladecuadrcula31">
    <w:name w:val="Tabla de cuadrícula 31"/>
    <w:basedOn w:val="Tablanormal"/>
    <w:uiPriority w:val="48"/>
    <w:rsid w:val="00623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nfasissutil">
    <w:name w:val="Subtle Emphasis"/>
    <w:basedOn w:val="Fuentedeprrafopredeter"/>
    <w:uiPriority w:val="19"/>
    <w:qFormat/>
    <w:rsid w:val="00CB7D72"/>
    <w:rPr>
      <w:i/>
      <w:iCs/>
      <w:color w:val="404040" w:themeColor="text1" w:themeTint="BF"/>
    </w:rPr>
  </w:style>
  <w:style w:type="character" w:customStyle="1" w:styleId="Ttulo1Car">
    <w:name w:val="Título 1 Car"/>
    <w:basedOn w:val="Fuentedeprrafopredeter"/>
    <w:link w:val="Ttulo1"/>
    <w:uiPriority w:val="9"/>
    <w:rsid w:val="00F3469D"/>
    <w:rPr>
      <w:rFonts w:asciiTheme="majorHAnsi" w:eastAsiaTheme="majorEastAsia" w:hAnsiTheme="majorHAnsi" w:cstheme="majorBidi"/>
      <w:b/>
      <w:bCs/>
      <w:color w:val="2E74B5" w:themeColor="accent1" w:themeShade="BF"/>
      <w:sz w:val="28"/>
      <w:szCs w:val="28"/>
      <w:lang w:val="es-ES" w:eastAsia="es-ES"/>
    </w:rPr>
  </w:style>
  <w:style w:type="paragraph" w:styleId="Lista2">
    <w:name w:val="List 2"/>
    <w:basedOn w:val="Normal"/>
    <w:uiPriority w:val="99"/>
    <w:unhideWhenUsed/>
    <w:rsid w:val="00F3469D"/>
    <w:pPr>
      <w:ind w:left="566" w:hanging="283"/>
      <w:contextualSpacing/>
    </w:pPr>
  </w:style>
  <w:style w:type="paragraph" w:styleId="Saludo">
    <w:name w:val="Salutation"/>
    <w:basedOn w:val="Normal"/>
    <w:next w:val="Normal"/>
    <w:link w:val="SaludoCar"/>
    <w:uiPriority w:val="99"/>
    <w:unhideWhenUsed/>
    <w:rsid w:val="00F3469D"/>
  </w:style>
  <w:style w:type="character" w:customStyle="1" w:styleId="SaludoCar">
    <w:name w:val="Saludo Car"/>
    <w:basedOn w:val="Fuentedeprrafopredeter"/>
    <w:link w:val="Saludo"/>
    <w:uiPriority w:val="99"/>
    <w:rsid w:val="00F3469D"/>
    <w:rPr>
      <w:rFonts w:ascii="Times New Roman" w:eastAsia="Times New Roman" w:hAnsi="Times New Roman"/>
      <w:sz w:val="24"/>
      <w:szCs w:val="24"/>
      <w:lang w:val="es-ES" w:eastAsia="es-ES"/>
    </w:rPr>
  </w:style>
  <w:style w:type="paragraph" w:styleId="Listaconvietas2">
    <w:name w:val="List Bullet 2"/>
    <w:basedOn w:val="Normal"/>
    <w:uiPriority w:val="99"/>
    <w:unhideWhenUsed/>
    <w:rsid w:val="00F3469D"/>
    <w:pPr>
      <w:numPr>
        <w:numId w:val="7"/>
      </w:numPr>
      <w:contextualSpacing/>
    </w:pPr>
  </w:style>
  <w:style w:type="paragraph" w:styleId="Textoindependienteprimerasangra2">
    <w:name w:val="Body Text First Indent 2"/>
    <w:basedOn w:val="Sangradetextonormal"/>
    <w:link w:val="Textoindependienteprimerasangra2Car"/>
    <w:uiPriority w:val="99"/>
    <w:unhideWhenUsed/>
    <w:rsid w:val="00F3469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3469D"/>
    <w:rPr>
      <w:rFonts w:ascii="Times New Roman" w:eastAsia="Times New Roman" w:hAnsi="Times New Roman" w:cs="Times New Roman"/>
      <w:sz w:val="24"/>
      <w:szCs w:val="24"/>
      <w:lang w:val="es-ES" w:eastAsia="es-ES"/>
    </w:rPr>
  </w:style>
  <w:style w:type="paragraph" w:customStyle="1" w:styleId="INCISO">
    <w:name w:val="INCISO"/>
    <w:basedOn w:val="Normal"/>
    <w:rsid w:val="00373D6F"/>
    <w:pPr>
      <w:spacing w:after="101" w:line="216" w:lineRule="exact"/>
      <w:ind w:left="1080" w:hanging="36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2456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C04A-4A22-4EDC-AD0E-9C9A95E2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4376</Words>
  <Characters>24068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juan Granero Vega</cp:lastModifiedBy>
  <cp:revision>2</cp:revision>
  <cp:lastPrinted>2021-10-04T18:02:00Z</cp:lastPrinted>
  <dcterms:created xsi:type="dcterms:W3CDTF">2021-10-06T16:23:00Z</dcterms:created>
  <dcterms:modified xsi:type="dcterms:W3CDTF">2021-10-06T16:23:00Z</dcterms:modified>
</cp:coreProperties>
</file>