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0A91E" w14:textId="5279DB4E" w:rsidR="00DB65F4" w:rsidRPr="00FD0814" w:rsidRDefault="00DB65F4" w:rsidP="00DB65F4">
      <w:pPr>
        <w:jc w:val="right"/>
        <w:rPr>
          <w:rFonts w:ascii="Arial" w:hAnsi="Arial" w:cs="Arial"/>
          <w:b/>
          <w:sz w:val="22"/>
          <w:szCs w:val="22"/>
        </w:rPr>
      </w:pPr>
      <w:r w:rsidRPr="00FD0814">
        <w:rPr>
          <w:rFonts w:ascii="Arial" w:hAnsi="Arial" w:cs="Arial"/>
          <w:b/>
          <w:sz w:val="22"/>
          <w:szCs w:val="22"/>
        </w:rPr>
        <w:t>IEE/CG/A</w:t>
      </w:r>
      <w:r w:rsidR="00EE6AE3">
        <w:rPr>
          <w:rFonts w:ascii="Arial" w:hAnsi="Arial" w:cs="Arial"/>
          <w:b/>
          <w:sz w:val="22"/>
          <w:szCs w:val="22"/>
        </w:rPr>
        <w:t>061</w:t>
      </w:r>
      <w:r w:rsidRPr="00FD0814">
        <w:rPr>
          <w:rFonts w:ascii="Arial" w:hAnsi="Arial" w:cs="Arial"/>
          <w:b/>
          <w:sz w:val="22"/>
          <w:szCs w:val="22"/>
        </w:rPr>
        <w:t xml:space="preserve">/2021 </w:t>
      </w:r>
    </w:p>
    <w:p w14:paraId="67A4D021" w14:textId="77777777" w:rsidR="00DB65F4" w:rsidRPr="004F107F" w:rsidRDefault="00DB65F4" w:rsidP="00DB65F4">
      <w:pPr>
        <w:jc w:val="both"/>
        <w:rPr>
          <w:rFonts w:ascii="Arial" w:hAnsi="Arial" w:cs="Arial"/>
          <w:b/>
          <w:sz w:val="22"/>
          <w:szCs w:val="22"/>
        </w:rPr>
      </w:pPr>
    </w:p>
    <w:p w14:paraId="38D17D9F" w14:textId="27DF29BC" w:rsidR="00DB65F4" w:rsidRPr="004F107F" w:rsidRDefault="00DB65F4" w:rsidP="00DB65F4">
      <w:pPr>
        <w:jc w:val="both"/>
        <w:rPr>
          <w:rFonts w:ascii="Arial" w:hAnsi="Arial" w:cs="Arial"/>
          <w:b/>
          <w:sz w:val="22"/>
          <w:szCs w:val="22"/>
        </w:rPr>
      </w:pPr>
      <w:r w:rsidRPr="004F107F">
        <w:rPr>
          <w:rFonts w:ascii="Arial" w:hAnsi="Arial" w:cs="Arial"/>
          <w:b/>
          <w:sz w:val="22"/>
          <w:szCs w:val="22"/>
        </w:rPr>
        <w:t>ACUERDO DEL CONSEJO GENERAL DEL INSTITUTO ELECTORAL DEL ESTADO DE COLIMA</w:t>
      </w:r>
      <w:r w:rsidRPr="00162123">
        <w:rPr>
          <w:rFonts w:ascii="Arial" w:hAnsi="Arial" w:cs="Arial"/>
          <w:b/>
          <w:sz w:val="22"/>
          <w:szCs w:val="22"/>
        </w:rPr>
        <w:t xml:space="preserve">, </w:t>
      </w:r>
      <w:r w:rsidRPr="00162123">
        <w:rPr>
          <w:rFonts w:ascii="Arial" w:hAnsi="Arial" w:cs="Arial"/>
          <w:b/>
          <w:bCs/>
          <w:sz w:val="22"/>
          <w:szCs w:val="22"/>
          <w:shd w:val="clear" w:color="auto" w:fill="FFFFFF"/>
        </w:rPr>
        <w:t xml:space="preserve">RELATIVO A LA </w:t>
      </w:r>
      <w:r>
        <w:rPr>
          <w:rFonts w:ascii="Arial" w:hAnsi="Arial" w:cs="Arial"/>
          <w:b/>
          <w:bCs/>
          <w:sz w:val="22"/>
          <w:szCs w:val="22"/>
          <w:shd w:val="clear" w:color="auto" w:fill="FFFFFF"/>
        </w:rPr>
        <w:t xml:space="preserve">APROBACIÓN DE LA CONVOCATORIA </w:t>
      </w:r>
      <w:r w:rsidRPr="00F4599A">
        <w:rPr>
          <w:rFonts w:ascii="Arial" w:eastAsia="Calibri" w:hAnsi="Arial" w:cs="Arial"/>
          <w:b/>
          <w:color w:val="000000"/>
          <w:sz w:val="22"/>
          <w:szCs w:val="22"/>
          <w:lang w:val="es-MX" w:eastAsia="es-MX"/>
        </w:rPr>
        <w:t xml:space="preserve">PARA PARTICIPAR COMO </w:t>
      </w:r>
      <w:r>
        <w:rPr>
          <w:rFonts w:ascii="Arial" w:hAnsi="Arial" w:cs="Arial"/>
          <w:b/>
          <w:bCs/>
          <w:sz w:val="22"/>
          <w:szCs w:val="22"/>
          <w:shd w:val="clear" w:color="auto" w:fill="FFFFFF"/>
        </w:rPr>
        <w:t>SUPERVISORA</w:t>
      </w:r>
      <w:r w:rsidR="00B33608">
        <w:rPr>
          <w:rFonts w:ascii="Arial" w:hAnsi="Arial" w:cs="Arial"/>
          <w:b/>
          <w:bCs/>
          <w:sz w:val="22"/>
          <w:szCs w:val="22"/>
          <w:shd w:val="clear" w:color="auto" w:fill="FFFFFF"/>
        </w:rPr>
        <w:t xml:space="preserve"> O SUPERVISOR</w:t>
      </w:r>
      <w:r>
        <w:rPr>
          <w:rFonts w:ascii="Arial" w:hAnsi="Arial" w:cs="Arial"/>
          <w:b/>
          <w:bCs/>
          <w:sz w:val="22"/>
          <w:szCs w:val="22"/>
          <w:shd w:val="clear" w:color="auto" w:fill="FFFFFF"/>
        </w:rPr>
        <w:t xml:space="preserve"> ELECTORAL LOCAL</w:t>
      </w:r>
      <w:r w:rsidR="00B33608">
        <w:rPr>
          <w:rFonts w:ascii="Arial" w:hAnsi="Arial" w:cs="Arial"/>
          <w:b/>
          <w:bCs/>
          <w:sz w:val="22"/>
          <w:szCs w:val="22"/>
          <w:shd w:val="clear" w:color="auto" w:fill="FFFFFF"/>
        </w:rPr>
        <w:t>, ASÍ COMO CAPACITADORA O CAPACITADOR</w:t>
      </w:r>
      <w:r>
        <w:rPr>
          <w:rFonts w:ascii="Arial" w:hAnsi="Arial" w:cs="Arial"/>
          <w:b/>
          <w:bCs/>
          <w:sz w:val="22"/>
          <w:szCs w:val="22"/>
          <w:shd w:val="clear" w:color="auto" w:fill="FFFFFF"/>
        </w:rPr>
        <w:t xml:space="preserve">-ASISTENTE ELECTORAL LOCAL PARA EL PROCESO ELECTORAL LOCAL </w:t>
      </w:r>
      <w:r w:rsidRPr="00162123">
        <w:rPr>
          <w:rFonts w:ascii="Arial" w:hAnsi="Arial" w:cs="Arial"/>
          <w:b/>
          <w:sz w:val="22"/>
          <w:szCs w:val="22"/>
        </w:rPr>
        <w:t>2020-2021</w:t>
      </w:r>
      <w:r w:rsidRPr="004F107F">
        <w:rPr>
          <w:rFonts w:ascii="Arial" w:hAnsi="Arial" w:cs="Arial"/>
          <w:b/>
          <w:sz w:val="22"/>
          <w:szCs w:val="22"/>
        </w:rPr>
        <w:t xml:space="preserve">. </w:t>
      </w:r>
    </w:p>
    <w:p w14:paraId="57CD0B5C" w14:textId="77777777" w:rsidR="00DB65F4" w:rsidRPr="004F107F" w:rsidRDefault="00DB65F4" w:rsidP="00DB65F4">
      <w:pPr>
        <w:jc w:val="both"/>
        <w:rPr>
          <w:rFonts w:ascii="Arial" w:hAnsi="Arial" w:cs="Arial"/>
          <w:b/>
          <w:sz w:val="22"/>
          <w:szCs w:val="22"/>
        </w:rPr>
      </w:pPr>
    </w:p>
    <w:p w14:paraId="712EF230" w14:textId="77777777" w:rsidR="00DB65F4" w:rsidRPr="004F107F" w:rsidRDefault="00DB65F4" w:rsidP="00DB65F4">
      <w:pPr>
        <w:spacing w:line="360" w:lineRule="auto"/>
        <w:jc w:val="center"/>
        <w:rPr>
          <w:rFonts w:ascii="Arial" w:hAnsi="Arial" w:cs="Arial"/>
          <w:b/>
          <w:sz w:val="22"/>
          <w:szCs w:val="22"/>
        </w:rPr>
      </w:pPr>
      <w:r w:rsidRPr="004F107F">
        <w:rPr>
          <w:rFonts w:ascii="Arial" w:hAnsi="Arial" w:cs="Arial"/>
          <w:b/>
          <w:sz w:val="22"/>
          <w:szCs w:val="22"/>
        </w:rPr>
        <w:t>A N T E C E D E N T E S:</w:t>
      </w:r>
    </w:p>
    <w:p w14:paraId="310DFE45" w14:textId="77777777" w:rsidR="00DB65F4" w:rsidRPr="00B52C76" w:rsidRDefault="00DB65F4" w:rsidP="00DB65F4">
      <w:pPr>
        <w:spacing w:line="360" w:lineRule="auto"/>
        <w:jc w:val="both"/>
        <w:rPr>
          <w:rFonts w:ascii="Arial" w:hAnsi="Arial"/>
          <w:b/>
          <w:sz w:val="22"/>
          <w:szCs w:val="22"/>
        </w:rPr>
      </w:pPr>
    </w:p>
    <w:p w14:paraId="00E06706" w14:textId="77777777" w:rsidR="0065221B" w:rsidRPr="0065221B" w:rsidRDefault="00DB65F4" w:rsidP="0065221B">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sidRPr="0065221B">
        <w:rPr>
          <w:rFonts w:eastAsia="Calibri" w:cs="Arial"/>
          <w:sz w:val="22"/>
          <w:szCs w:val="22"/>
          <w:lang w:eastAsia="en-US"/>
        </w:rPr>
        <w:t xml:space="preserve">El día 7 de septiembre de 2016, mediante acuerdo INE/CG661/2016 fue aprobado en </w:t>
      </w:r>
      <w:r w:rsidRPr="0065221B">
        <w:rPr>
          <w:rFonts w:eastAsia="Calibri" w:cs="Arial"/>
          <w:sz w:val="22"/>
          <w:szCs w:val="22"/>
          <w:shd w:val="clear" w:color="auto" w:fill="FFFFFF"/>
          <w:lang w:eastAsia="en-US"/>
        </w:rPr>
        <w:t>Sesión Extraordinaria del Consejo General del I</w:t>
      </w:r>
      <w:r w:rsidRPr="0065221B">
        <w:rPr>
          <w:rFonts w:eastAsia="Calibri" w:cs="Arial"/>
          <w:sz w:val="22"/>
          <w:szCs w:val="22"/>
          <w:shd w:val="clear" w:color="auto" w:fill="FFFFFF"/>
          <w:lang w:val="es-MX" w:eastAsia="en-US"/>
        </w:rPr>
        <w:t xml:space="preserve">nstituto </w:t>
      </w:r>
      <w:r w:rsidRPr="0065221B">
        <w:rPr>
          <w:rFonts w:eastAsia="Calibri" w:cs="Arial"/>
          <w:sz w:val="22"/>
          <w:szCs w:val="22"/>
          <w:shd w:val="clear" w:color="auto" w:fill="FFFFFF"/>
          <w:lang w:eastAsia="en-US"/>
        </w:rPr>
        <w:t>N</w:t>
      </w:r>
      <w:r w:rsidRPr="0065221B">
        <w:rPr>
          <w:rFonts w:eastAsia="Calibri" w:cs="Arial"/>
          <w:sz w:val="22"/>
          <w:szCs w:val="22"/>
          <w:shd w:val="clear" w:color="auto" w:fill="FFFFFF"/>
          <w:lang w:val="es-MX" w:eastAsia="en-US"/>
        </w:rPr>
        <w:t xml:space="preserve">acional </w:t>
      </w:r>
      <w:r w:rsidRPr="0065221B">
        <w:rPr>
          <w:rFonts w:eastAsia="Calibri" w:cs="Arial"/>
          <w:sz w:val="22"/>
          <w:szCs w:val="22"/>
          <w:shd w:val="clear" w:color="auto" w:fill="FFFFFF"/>
          <w:lang w:eastAsia="en-US"/>
        </w:rPr>
        <w:t>E</w:t>
      </w:r>
      <w:r w:rsidRPr="0065221B">
        <w:rPr>
          <w:rFonts w:eastAsia="Calibri" w:cs="Arial"/>
          <w:sz w:val="22"/>
          <w:szCs w:val="22"/>
          <w:shd w:val="clear" w:color="auto" w:fill="FFFFFF"/>
          <w:lang w:val="es-MX" w:eastAsia="en-US"/>
        </w:rPr>
        <w:t>lectoral</w:t>
      </w:r>
      <w:r w:rsidRPr="0065221B">
        <w:rPr>
          <w:rFonts w:eastAsia="Calibri" w:cs="Arial"/>
          <w:sz w:val="22"/>
          <w:szCs w:val="22"/>
          <w:shd w:val="clear" w:color="auto" w:fill="FFFFFF"/>
          <w:lang w:eastAsia="en-US"/>
        </w:rPr>
        <w:t>, el Reglamento de Elecciones del Instituto Nacional Electoral y publicado</w:t>
      </w:r>
      <w:r w:rsidRPr="0065221B">
        <w:rPr>
          <w:rFonts w:eastAsia="Calibri" w:cs="Arial"/>
          <w:sz w:val="22"/>
          <w:szCs w:val="22"/>
          <w:lang w:eastAsia="en-US"/>
        </w:rPr>
        <w:t xml:space="preserve"> en el Diario Oficial de la Federación el día 13 de septiembre del mismo año; cuya última reforma fue aprobada por el mismo órgano el día 06 de noviembre de 2020</w:t>
      </w:r>
      <w:r w:rsidRPr="0065221B">
        <w:rPr>
          <w:rFonts w:eastAsia="Calibri" w:cs="Arial"/>
          <w:sz w:val="22"/>
          <w:szCs w:val="22"/>
          <w:lang w:val="es-MX" w:eastAsia="en-US"/>
        </w:rPr>
        <w:t>.</w:t>
      </w:r>
      <w:r w:rsidRPr="0065221B">
        <w:rPr>
          <w:sz w:val="22"/>
          <w:szCs w:val="22"/>
          <w:lang w:val="es-MX"/>
        </w:rPr>
        <w:t xml:space="preserve"> </w:t>
      </w:r>
      <w:r w:rsidR="00EB67F0" w:rsidRPr="0065221B">
        <w:rPr>
          <w:sz w:val="22"/>
          <w:szCs w:val="22"/>
          <w:lang w:val="es-MX"/>
        </w:rPr>
        <w:t>En d</w:t>
      </w:r>
      <w:r w:rsidRPr="0065221B">
        <w:rPr>
          <w:sz w:val="22"/>
          <w:szCs w:val="22"/>
          <w:lang w:val="es-MX"/>
        </w:rPr>
        <w:t xml:space="preserve">icho instrumento </w:t>
      </w:r>
      <w:r w:rsidR="00EB67F0" w:rsidRPr="0065221B">
        <w:rPr>
          <w:sz w:val="22"/>
          <w:szCs w:val="22"/>
          <w:lang w:val="es-MX"/>
        </w:rPr>
        <w:t xml:space="preserve">se contienen algunas de las actividades que deberán desarrollar las y los </w:t>
      </w:r>
      <w:r w:rsidR="00CB21AE" w:rsidRPr="0065221B">
        <w:rPr>
          <w:sz w:val="22"/>
          <w:szCs w:val="22"/>
          <w:lang w:val="es-MX"/>
        </w:rPr>
        <w:t>Supervisores Electorales</w:t>
      </w:r>
      <w:r w:rsidR="00EB67F0" w:rsidRPr="0065221B">
        <w:rPr>
          <w:sz w:val="22"/>
          <w:szCs w:val="22"/>
          <w:lang w:val="es-MX"/>
        </w:rPr>
        <w:t xml:space="preserve">, así como las y los </w:t>
      </w:r>
      <w:r w:rsidR="00CB21AE" w:rsidRPr="0065221B">
        <w:rPr>
          <w:sz w:val="22"/>
          <w:szCs w:val="22"/>
          <w:lang w:val="es-MX"/>
        </w:rPr>
        <w:t>Capacitadores-Asistentes Electorales Locales</w:t>
      </w:r>
      <w:r w:rsidRPr="0065221B">
        <w:rPr>
          <w:color w:val="000000"/>
          <w:sz w:val="22"/>
          <w:szCs w:val="22"/>
        </w:rPr>
        <w:t>.</w:t>
      </w:r>
    </w:p>
    <w:p w14:paraId="3BDD0F5F" w14:textId="77777777" w:rsidR="0065221B" w:rsidRDefault="0065221B" w:rsidP="0065221B">
      <w:pPr>
        <w:pStyle w:val="Texto"/>
        <w:tabs>
          <w:tab w:val="left" w:pos="426"/>
        </w:tabs>
        <w:autoSpaceDE w:val="0"/>
        <w:autoSpaceDN w:val="0"/>
        <w:adjustRightInd w:val="0"/>
        <w:spacing w:after="0" w:line="360" w:lineRule="auto"/>
        <w:ind w:firstLine="0"/>
        <w:rPr>
          <w:rFonts w:eastAsia="Calibri" w:cs="Arial"/>
          <w:sz w:val="22"/>
          <w:szCs w:val="22"/>
        </w:rPr>
      </w:pPr>
    </w:p>
    <w:p w14:paraId="2AA38036" w14:textId="77777777" w:rsidR="004860BB" w:rsidRPr="0065221B" w:rsidRDefault="00E27D73" w:rsidP="00373FEC">
      <w:pPr>
        <w:pStyle w:val="Texto"/>
        <w:numPr>
          <w:ilvl w:val="0"/>
          <w:numId w:val="1"/>
        </w:numPr>
        <w:tabs>
          <w:tab w:val="left" w:pos="426"/>
        </w:tabs>
        <w:autoSpaceDE w:val="0"/>
        <w:autoSpaceDN w:val="0"/>
        <w:adjustRightInd w:val="0"/>
        <w:spacing w:after="0" w:line="360" w:lineRule="auto"/>
        <w:ind w:left="0" w:firstLine="0"/>
        <w:rPr>
          <w:rFonts w:eastAsia="Calibri" w:cs="Arial"/>
          <w:sz w:val="22"/>
          <w:szCs w:val="22"/>
        </w:rPr>
      </w:pPr>
      <w:r>
        <w:rPr>
          <w:rFonts w:eastAsia="Calibri" w:cs="Arial"/>
          <w:sz w:val="22"/>
          <w:lang w:val="es-MX"/>
        </w:rPr>
        <w:t xml:space="preserve">Con fecha </w:t>
      </w:r>
      <w:r w:rsidR="00EB67F0" w:rsidRPr="0065221B">
        <w:rPr>
          <w:rFonts w:eastAsia="Calibri" w:cs="Arial"/>
          <w:sz w:val="22"/>
          <w:lang w:val="es-MX"/>
        </w:rPr>
        <w:t xml:space="preserve">7 de agosto de 2020, el Consejo General del Instituto Nacional Electoral emitió el Acuerdo INE/CG189/2020, mediante el cual aprobó la </w:t>
      </w:r>
      <w:r w:rsidR="00EB67F0" w:rsidRPr="0065221B">
        <w:rPr>
          <w:sz w:val="22"/>
        </w:rPr>
        <w:t>Estrategia de Capacitación y Asistencia Electoral 2020-2021 y sus respectivos anexos</w:t>
      </w:r>
      <w:r w:rsidR="00DC650C" w:rsidRPr="0065221B">
        <w:rPr>
          <w:sz w:val="22"/>
          <w:lang w:val="es-MX"/>
        </w:rPr>
        <w:t>, entre ellos</w:t>
      </w:r>
      <w:r w:rsidR="004A472E" w:rsidRPr="0065221B">
        <w:rPr>
          <w:sz w:val="22"/>
          <w:lang w:val="es-MX"/>
        </w:rPr>
        <w:t xml:space="preserve">, </w:t>
      </w:r>
      <w:r w:rsidR="004860BB" w:rsidRPr="0065221B">
        <w:rPr>
          <w:sz w:val="22"/>
          <w:lang w:val="es-MX"/>
        </w:rPr>
        <w:t xml:space="preserve">el Manual de </w:t>
      </w:r>
      <w:r w:rsidR="004860BB" w:rsidRPr="0065221B">
        <w:rPr>
          <w:rFonts w:cs="Arial"/>
          <w:sz w:val="22"/>
          <w:szCs w:val="22"/>
        </w:rPr>
        <w:t>Reclutamiento, Selección y Contratación de las y los Supervisores Electorales y Capacitadores Asistentes Electorales, as</w:t>
      </w:r>
      <w:r w:rsidR="004860BB" w:rsidRPr="0065221B">
        <w:rPr>
          <w:rFonts w:cs="Arial"/>
          <w:sz w:val="22"/>
          <w:szCs w:val="22"/>
          <w:lang w:val="es-MX"/>
        </w:rPr>
        <w:t>í como</w:t>
      </w:r>
      <w:r w:rsidR="004860BB" w:rsidRPr="0065221B">
        <w:rPr>
          <w:sz w:val="22"/>
          <w:lang w:val="es-MX"/>
        </w:rPr>
        <w:t xml:space="preserve"> </w:t>
      </w:r>
      <w:r w:rsidR="004A472E" w:rsidRPr="0065221B">
        <w:rPr>
          <w:sz w:val="22"/>
          <w:lang w:val="es-MX"/>
        </w:rPr>
        <w:t>los a</w:t>
      </w:r>
      <w:r w:rsidR="00DC650C" w:rsidRPr="0065221B">
        <w:rPr>
          <w:sz w:val="22"/>
          <w:lang w:val="es-MX"/>
        </w:rPr>
        <w:t>nexo</w:t>
      </w:r>
      <w:r w:rsidR="004A472E" w:rsidRPr="0065221B">
        <w:rPr>
          <w:sz w:val="22"/>
          <w:lang w:val="es-MX"/>
        </w:rPr>
        <w:t>s</w:t>
      </w:r>
      <w:r w:rsidR="00DC650C" w:rsidRPr="0065221B">
        <w:rPr>
          <w:sz w:val="22"/>
          <w:lang w:val="es-MX"/>
        </w:rPr>
        <w:t xml:space="preserve"> 21</w:t>
      </w:r>
      <w:r w:rsidR="004860BB" w:rsidRPr="0065221B">
        <w:rPr>
          <w:sz w:val="22"/>
          <w:lang w:val="es-MX"/>
        </w:rPr>
        <w:t xml:space="preserve"> y 21.3,</w:t>
      </w:r>
      <w:r w:rsidR="00DC650C" w:rsidRPr="0065221B">
        <w:rPr>
          <w:sz w:val="22"/>
          <w:lang w:val="es-MX"/>
        </w:rPr>
        <w:t xml:space="preserve"> relativo</w:t>
      </w:r>
      <w:r w:rsidR="004860BB" w:rsidRPr="0065221B">
        <w:rPr>
          <w:sz w:val="22"/>
          <w:lang w:val="es-MX"/>
        </w:rPr>
        <w:t>s</w:t>
      </w:r>
      <w:r w:rsidR="00DC650C" w:rsidRPr="0065221B">
        <w:rPr>
          <w:sz w:val="22"/>
          <w:lang w:val="es-MX"/>
        </w:rPr>
        <w:t xml:space="preserve"> al </w:t>
      </w:r>
      <w:r w:rsidR="00FB07AC" w:rsidRPr="0065221B">
        <w:rPr>
          <w:rFonts w:cs="Arial"/>
          <w:bCs/>
          <w:position w:val="2"/>
          <w:sz w:val="22"/>
          <w:szCs w:val="22"/>
          <w:bdr w:val="none" w:sz="0" w:space="0" w:color="auto" w:frame="1"/>
          <w:lang w:eastAsia="es-ES_tradnl"/>
        </w:rPr>
        <w:t xml:space="preserve">Lineamiento </w:t>
      </w:r>
      <w:r w:rsidR="00DC650C" w:rsidRPr="0065221B">
        <w:rPr>
          <w:rFonts w:cs="Arial"/>
          <w:bCs/>
          <w:position w:val="2"/>
          <w:sz w:val="22"/>
          <w:szCs w:val="22"/>
          <w:bdr w:val="none" w:sz="0" w:space="0" w:color="auto" w:frame="1"/>
          <w:lang w:eastAsia="es-ES_tradnl"/>
        </w:rPr>
        <w:t>para el reclutamiento, selección y contratación de supervisores/as electorales locales y capacitadores/as asistentes electorales locales</w:t>
      </w:r>
      <w:r w:rsidR="004A472E" w:rsidRPr="0065221B">
        <w:rPr>
          <w:rFonts w:cs="Arial"/>
          <w:bCs/>
          <w:position w:val="2"/>
          <w:sz w:val="22"/>
          <w:szCs w:val="22"/>
          <w:bdr w:val="none" w:sz="0" w:space="0" w:color="auto" w:frame="1"/>
          <w:lang w:eastAsia="es-ES_tradnl"/>
        </w:rPr>
        <w:t xml:space="preserve"> y</w:t>
      </w:r>
      <w:r w:rsidR="004A472E" w:rsidRPr="0065221B">
        <w:rPr>
          <w:rFonts w:cs="Arial"/>
          <w:bCs/>
          <w:position w:val="2"/>
          <w:sz w:val="22"/>
          <w:szCs w:val="22"/>
          <w:bdr w:val="none" w:sz="0" w:space="0" w:color="auto" w:frame="1"/>
          <w:lang w:val="es-MX" w:eastAsia="es-ES_tradnl"/>
        </w:rPr>
        <w:t xml:space="preserve"> al modelo genérico de Convocatoria para la contrataci</w:t>
      </w:r>
      <w:r w:rsidR="004860BB" w:rsidRPr="0065221B">
        <w:rPr>
          <w:rFonts w:cs="Arial"/>
          <w:bCs/>
          <w:position w:val="2"/>
          <w:sz w:val="22"/>
          <w:szCs w:val="22"/>
          <w:bdr w:val="none" w:sz="0" w:space="0" w:color="auto" w:frame="1"/>
          <w:lang w:val="es-MX" w:eastAsia="es-ES_tradnl"/>
        </w:rPr>
        <w:t>ón de los referidos cargos, respectivamente.</w:t>
      </w:r>
    </w:p>
    <w:p w14:paraId="5D7A6E9C" w14:textId="77777777" w:rsidR="004860BB" w:rsidRPr="00373FEC" w:rsidRDefault="004860BB" w:rsidP="00373FEC">
      <w:pPr>
        <w:pStyle w:val="Texto"/>
        <w:tabs>
          <w:tab w:val="left" w:pos="426"/>
        </w:tabs>
        <w:autoSpaceDE w:val="0"/>
        <w:autoSpaceDN w:val="0"/>
        <w:adjustRightInd w:val="0"/>
        <w:spacing w:after="0" w:line="360" w:lineRule="auto"/>
        <w:ind w:firstLine="0"/>
        <w:rPr>
          <w:rFonts w:eastAsia="Calibri" w:cs="Arial"/>
          <w:sz w:val="22"/>
          <w:szCs w:val="22"/>
        </w:rPr>
      </w:pPr>
    </w:p>
    <w:p w14:paraId="3CF22C17" w14:textId="77777777" w:rsidR="00C10109" w:rsidRPr="00C10109" w:rsidRDefault="00A330DB" w:rsidP="00C10109">
      <w:pPr>
        <w:pStyle w:val="Texto"/>
        <w:numPr>
          <w:ilvl w:val="0"/>
          <w:numId w:val="1"/>
        </w:numPr>
        <w:tabs>
          <w:tab w:val="left" w:pos="426"/>
        </w:tabs>
        <w:autoSpaceDE w:val="0"/>
        <w:autoSpaceDN w:val="0"/>
        <w:adjustRightInd w:val="0"/>
        <w:spacing w:after="0" w:line="360" w:lineRule="auto"/>
        <w:ind w:left="0" w:firstLine="0"/>
        <w:rPr>
          <w:rFonts w:cs="Arial"/>
          <w:sz w:val="22"/>
          <w:szCs w:val="22"/>
        </w:rPr>
      </w:pPr>
      <w:r w:rsidRPr="00373FEC">
        <w:rPr>
          <w:sz w:val="22"/>
          <w:szCs w:val="22"/>
          <w:lang w:val="es-ES"/>
        </w:rPr>
        <w:t xml:space="preserve">Mediante documento con número de registro </w:t>
      </w:r>
      <w:r w:rsidRPr="007005D0">
        <w:rPr>
          <w:bCs/>
          <w:sz w:val="22"/>
          <w:szCs w:val="22"/>
          <w:lang w:val="es-MX"/>
        </w:rPr>
        <w:t>INE/DJ/84/2020</w:t>
      </w:r>
      <w:r w:rsidRPr="007005D0">
        <w:rPr>
          <w:sz w:val="22"/>
          <w:szCs w:val="22"/>
          <w:lang w:val="es-MX"/>
        </w:rPr>
        <w:t xml:space="preserve">, </w:t>
      </w:r>
      <w:r w:rsidRPr="007005D0">
        <w:rPr>
          <w:sz w:val="22"/>
          <w:szCs w:val="22"/>
        </w:rPr>
        <w:t>el</w:t>
      </w:r>
      <w:r w:rsidRPr="00373FEC">
        <w:rPr>
          <w:sz w:val="22"/>
          <w:szCs w:val="22"/>
        </w:rPr>
        <w:t xml:space="preserve"> Instituto Nacional Electoral y la Consejera Presidenta de este Consejo General, como Representante Legal del Instituto Electoral del Estado, </w:t>
      </w:r>
      <w:r w:rsidRPr="00373FEC">
        <w:rPr>
          <w:sz w:val="22"/>
          <w:szCs w:val="22"/>
          <w:lang w:val="es-MX"/>
        </w:rPr>
        <w:t>e</w:t>
      </w:r>
      <w:r w:rsidRPr="00373FEC">
        <w:rPr>
          <w:sz w:val="22"/>
          <w:szCs w:val="22"/>
        </w:rPr>
        <w:t xml:space="preserve">n el mes de septiembre de 2020, de conformidad con los artículos 10, 12 y 22 del Reglamento para el uso y operación de la Firma Electrónica Avanzada en el Instituto Nacional Electoral, </w:t>
      </w:r>
      <w:r w:rsidRPr="00373FEC">
        <w:rPr>
          <w:sz w:val="22"/>
          <w:szCs w:val="22"/>
          <w:lang w:val="es-ES"/>
        </w:rPr>
        <w:t>celebraron</w:t>
      </w:r>
      <w:r w:rsidRPr="00373FEC">
        <w:rPr>
          <w:sz w:val="22"/>
          <w:szCs w:val="22"/>
          <w:lang w:val="es-MX"/>
        </w:rPr>
        <w:t xml:space="preserve"> </w:t>
      </w:r>
      <w:r w:rsidRPr="00373FEC">
        <w:rPr>
          <w:sz w:val="22"/>
          <w:szCs w:val="22"/>
        </w:rPr>
        <w:t>el Convenio General de Coordinación y Colaboración</w:t>
      </w:r>
      <w:r w:rsidRPr="00373FEC">
        <w:rPr>
          <w:sz w:val="22"/>
          <w:szCs w:val="22"/>
          <w:lang w:val="es-ES"/>
        </w:rPr>
        <w:t>,</w:t>
      </w:r>
      <w:r w:rsidRPr="00373FEC">
        <w:rPr>
          <w:sz w:val="22"/>
          <w:szCs w:val="22"/>
        </w:rPr>
        <w:t xml:space="preserve"> con el fin de establecer las bases de coordinación para hacer efectiva la realización del Proceso Electoral</w:t>
      </w:r>
      <w:r w:rsidRPr="00373FEC">
        <w:rPr>
          <w:sz w:val="22"/>
          <w:szCs w:val="22"/>
          <w:lang w:val="es-ES"/>
        </w:rPr>
        <w:t xml:space="preserve"> Concurrente</w:t>
      </w:r>
      <w:r w:rsidRPr="00373FEC">
        <w:rPr>
          <w:sz w:val="22"/>
          <w:szCs w:val="22"/>
        </w:rPr>
        <w:t xml:space="preserve"> </w:t>
      </w:r>
      <w:r w:rsidRPr="00373FEC">
        <w:rPr>
          <w:sz w:val="22"/>
          <w:szCs w:val="22"/>
          <w:lang w:val="es-ES"/>
        </w:rPr>
        <w:t>2020-2021</w:t>
      </w:r>
      <w:r w:rsidRPr="00373FEC">
        <w:rPr>
          <w:sz w:val="22"/>
          <w:szCs w:val="22"/>
        </w:rPr>
        <w:t xml:space="preserve"> en el Estado de Colima, para la renovación de los cargos </w:t>
      </w:r>
      <w:r w:rsidRPr="00373FEC">
        <w:rPr>
          <w:sz w:val="22"/>
          <w:szCs w:val="22"/>
          <w:lang w:val="es-ES"/>
        </w:rPr>
        <w:t xml:space="preserve">de Gubernatura, </w:t>
      </w:r>
      <w:r w:rsidRPr="00373FEC">
        <w:rPr>
          <w:sz w:val="22"/>
          <w:szCs w:val="22"/>
        </w:rPr>
        <w:t xml:space="preserve">Diputaciones locales y de los Ayuntamientos, cuya jornada electoral será el </w:t>
      </w:r>
      <w:r w:rsidRPr="00373FEC">
        <w:rPr>
          <w:sz w:val="22"/>
          <w:szCs w:val="22"/>
          <w:lang w:val="es-ES"/>
        </w:rPr>
        <w:t>6</w:t>
      </w:r>
      <w:r w:rsidRPr="00373FEC">
        <w:rPr>
          <w:sz w:val="22"/>
          <w:szCs w:val="22"/>
        </w:rPr>
        <w:t xml:space="preserve"> de</w:t>
      </w:r>
      <w:r w:rsidRPr="00373FEC">
        <w:rPr>
          <w:sz w:val="22"/>
          <w:szCs w:val="22"/>
          <w:lang w:val="es-MX"/>
        </w:rPr>
        <w:t xml:space="preserve"> junio</w:t>
      </w:r>
      <w:r w:rsidRPr="00373FEC">
        <w:rPr>
          <w:sz w:val="22"/>
          <w:szCs w:val="22"/>
        </w:rPr>
        <w:t xml:space="preserve"> de 20</w:t>
      </w:r>
      <w:r w:rsidRPr="00373FEC">
        <w:rPr>
          <w:sz w:val="22"/>
          <w:szCs w:val="22"/>
          <w:lang w:val="es-ES"/>
        </w:rPr>
        <w:t>21</w:t>
      </w:r>
      <w:r w:rsidRPr="00373FEC">
        <w:rPr>
          <w:sz w:val="22"/>
          <w:szCs w:val="22"/>
        </w:rPr>
        <w:t xml:space="preserve"> y, en su caso, los mecanismos de participación </w:t>
      </w:r>
      <w:r w:rsidRPr="00373FEC">
        <w:rPr>
          <w:sz w:val="22"/>
          <w:szCs w:val="22"/>
        </w:rPr>
        <w:lastRenderedPageBreak/>
        <w:t xml:space="preserve">ciudadana, mismo documento en el que se convino, en el numeral </w:t>
      </w:r>
      <w:r w:rsidR="00373FEC" w:rsidRPr="00373FEC">
        <w:rPr>
          <w:sz w:val="22"/>
          <w:szCs w:val="22"/>
        </w:rPr>
        <w:t>5.</w:t>
      </w:r>
      <w:r w:rsidR="00CE08EA">
        <w:rPr>
          <w:sz w:val="22"/>
          <w:szCs w:val="22"/>
          <w:lang w:val="es-MX"/>
        </w:rPr>
        <w:t>2</w:t>
      </w:r>
      <w:r w:rsidRPr="00373FEC">
        <w:rPr>
          <w:sz w:val="22"/>
          <w:szCs w:val="22"/>
        </w:rPr>
        <w:t xml:space="preserve">, de la cláusula segunda, </w:t>
      </w:r>
      <w:r w:rsidR="00373FEC">
        <w:rPr>
          <w:bCs/>
          <w:sz w:val="23"/>
          <w:szCs w:val="23"/>
          <w:lang w:val="es-MX"/>
        </w:rPr>
        <w:t xml:space="preserve">lo referente al </w:t>
      </w:r>
      <w:r w:rsidR="00373FEC" w:rsidRPr="00373FEC">
        <w:rPr>
          <w:bCs/>
          <w:sz w:val="23"/>
          <w:szCs w:val="23"/>
        </w:rPr>
        <w:t>reclutamiento, selección, contratación, capacitación y evaluación de supervisores electorales y capacitadores asistentes electorales</w:t>
      </w:r>
      <w:r w:rsidR="00373FEC">
        <w:rPr>
          <w:bCs/>
          <w:sz w:val="23"/>
          <w:szCs w:val="23"/>
          <w:lang w:val="es-MX"/>
        </w:rPr>
        <w:t>.</w:t>
      </w:r>
    </w:p>
    <w:p w14:paraId="31924AE5" w14:textId="77777777" w:rsidR="00C10109" w:rsidRPr="00C10109" w:rsidRDefault="00C10109" w:rsidP="00C10109">
      <w:pPr>
        <w:pStyle w:val="Texto"/>
        <w:tabs>
          <w:tab w:val="left" w:pos="426"/>
        </w:tabs>
        <w:autoSpaceDE w:val="0"/>
        <w:autoSpaceDN w:val="0"/>
        <w:adjustRightInd w:val="0"/>
        <w:spacing w:after="0" w:line="360" w:lineRule="auto"/>
        <w:ind w:firstLine="0"/>
        <w:rPr>
          <w:rFonts w:cs="Arial"/>
          <w:sz w:val="22"/>
          <w:szCs w:val="22"/>
        </w:rPr>
      </w:pPr>
    </w:p>
    <w:p w14:paraId="544FF32E" w14:textId="77777777" w:rsidR="00C10109" w:rsidRDefault="00A330DB" w:rsidP="00C10109">
      <w:pPr>
        <w:pStyle w:val="Texto"/>
        <w:tabs>
          <w:tab w:val="left" w:pos="426"/>
        </w:tabs>
        <w:autoSpaceDE w:val="0"/>
        <w:autoSpaceDN w:val="0"/>
        <w:adjustRightInd w:val="0"/>
        <w:spacing w:after="0" w:line="360" w:lineRule="auto"/>
        <w:ind w:firstLine="0"/>
        <w:rPr>
          <w:rFonts w:cs="Arial"/>
          <w:bCs/>
          <w:sz w:val="22"/>
          <w:szCs w:val="22"/>
        </w:rPr>
      </w:pPr>
      <w:r w:rsidRPr="00C10109">
        <w:rPr>
          <w:rFonts w:cs="Arial"/>
          <w:sz w:val="22"/>
          <w:szCs w:val="22"/>
        </w:rPr>
        <w:t xml:space="preserve">Derivado de la firma de dicho Convenio General, se realizó la firma de su Anexo Técnico número Uno, en cuyo </w:t>
      </w:r>
      <w:r w:rsidRPr="00C10109">
        <w:rPr>
          <w:rFonts w:cs="Arial"/>
          <w:bCs/>
          <w:sz w:val="22"/>
          <w:szCs w:val="22"/>
        </w:rPr>
        <w:t>numeral 5.2</w:t>
      </w:r>
      <w:r w:rsidR="00027D10" w:rsidRPr="00C10109">
        <w:rPr>
          <w:rFonts w:cs="Arial"/>
          <w:bCs/>
          <w:sz w:val="22"/>
          <w:szCs w:val="22"/>
        </w:rPr>
        <w:t xml:space="preserve"> del apartado 5</w:t>
      </w:r>
      <w:r w:rsidRPr="00C10109">
        <w:rPr>
          <w:rFonts w:cs="Arial"/>
          <w:bCs/>
          <w:sz w:val="22"/>
          <w:szCs w:val="22"/>
        </w:rPr>
        <w:t>, se establece el reclutamiento, selección, contratación, capacitación y evaluación de las y los Supervisores Electorales y Capacitadores-Asistentes Electorales Locales</w:t>
      </w:r>
      <w:r w:rsidR="00C10109">
        <w:rPr>
          <w:rFonts w:cs="Arial"/>
          <w:bCs/>
          <w:sz w:val="22"/>
          <w:szCs w:val="22"/>
        </w:rPr>
        <w:t>.</w:t>
      </w:r>
    </w:p>
    <w:p w14:paraId="1A310A33" w14:textId="77777777" w:rsidR="00C10109" w:rsidRPr="00C10109" w:rsidRDefault="00C10109" w:rsidP="00C10109">
      <w:pPr>
        <w:pStyle w:val="Texto"/>
        <w:tabs>
          <w:tab w:val="left" w:pos="426"/>
        </w:tabs>
        <w:autoSpaceDE w:val="0"/>
        <w:autoSpaceDN w:val="0"/>
        <w:adjustRightInd w:val="0"/>
        <w:spacing w:after="0" w:line="360" w:lineRule="auto"/>
        <w:ind w:firstLine="0"/>
        <w:rPr>
          <w:rFonts w:cs="Arial"/>
          <w:sz w:val="22"/>
          <w:szCs w:val="22"/>
        </w:rPr>
      </w:pPr>
    </w:p>
    <w:p w14:paraId="6660FBE0" w14:textId="77777777" w:rsidR="00027D10" w:rsidRPr="00C10109" w:rsidRDefault="00027D10" w:rsidP="00C10109">
      <w:pPr>
        <w:pStyle w:val="Texto"/>
        <w:numPr>
          <w:ilvl w:val="0"/>
          <w:numId w:val="1"/>
        </w:numPr>
        <w:tabs>
          <w:tab w:val="left" w:pos="426"/>
        </w:tabs>
        <w:autoSpaceDE w:val="0"/>
        <w:autoSpaceDN w:val="0"/>
        <w:adjustRightInd w:val="0"/>
        <w:spacing w:after="0" w:line="360" w:lineRule="auto"/>
        <w:ind w:left="0" w:firstLine="0"/>
        <w:rPr>
          <w:rFonts w:cs="Arial"/>
          <w:sz w:val="22"/>
          <w:szCs w:val="22"/>
        </w:rPr>
      </w:pPr>
      <w:r w:rsidRPr="00C10109">
        <w:rPr>
          <w:sz w:val="22"/>
          <w:szCs w:val="22"/>
          <w:lang w:val="es-MX"/>
        </w:rPr>
        <w:t xml:space="preserve">El </w:t>
      </w:r>
      <w:r w:rsidRPr="00C10109">
        <w:rPr>
          <w:sz w:val="22"/>
          <w:szCs w:val="22"/>
        </w:rPr>
        <w:t>día</w:t>
      </w:r>
      <w:r w:rsidRPr="00C10109">
        <w:rPr>
          <w:sz w:val="22"/>
          <w:szCs w:val="22"/>
          <w:lang w:val="es-ES"/>
        </w:rPr>
        <w:t xml:space="preserve"> </w:t>
      </w:r>
      <w:r w:rsidR="00C10109">
        <w:rPr>
          <w:sz w:val="22"/>
          <w:szCs w:val="22"/>
          <w:lang w:val="es-ES"/>
        </w:rPr>
        <w:t>22</w:t>
      </w:r>
      <w:r w:rsidRPr="00C10109">
        <w:rPr>
          <w:sz w:val="22"/>
          <w:szCs w:val="22"/>
        </w:rPr>
        <w:t xml:space="preserve"> de febrero de 20</w:t>
      </w:r>
      <w:r w:rsidRPr="00C10109">
        <w:rPr>
          <w:sz w:val="22"/>
          <w:szCs w:val="22"/>
          <w:lang w:val="es-ES"/>
        </w:rPr>
        <w:t>21,</w:t>
      </w:r>
      <w:r w:rsidRPr="00C10109">
        <w:rPr>
          <w:sz w:val="22"/>
          <w:szCs w:val="22"/>
        </w:rPr>
        <w:t xml:space="preserve"> se llevó a cabo la</w:t>
      </w:r>
      <w:r w:rsidRPr="00C10109">
        <w:rPr>
          <w:sz w:val="22"/>
          <w:szCs w:val="22"/>
          <w:lang w:val="es-ES"/>
        </w:rPr>
        <w:t xml:space="preserve"> Segunda </w:t>
      </w:r>
      <w:r w:rsidR="00C10109">
        <w:rPr>
          <w:sz w:val="22"/>
          <w:szCs w:val="22"/>
        </w:rPr>
        <w:t xml:space="preserve">Sesión </w:t>
      </w:r>
      <w:r w:rsidR="00C10109" w:rsidRPr="00C10109">
        <w:rPr>
          <w:sz w:val="22"/>
          <w:szCs w:val="22"/>
        </w:rPr>
        <w:t xml:space="preserve">Ordinaria </w:t>
      </w:r>
      <w:r w:rsidRPr="00C10109">
        <w:rPr>
          <w:sz w:val="22"/>
          <w:szCs w:val="22"/>
        </w:rPr>
        <w:t xml:space="preserve">de la Comisión </w:t>
      </w:r>
      <w:r w:rsidRPr="00C10109">
        <w:rPr>
          <w:rFonts w:cs="Arial"/>
          <w:sz w:val="22"/>
          <w:szCs w:val="22"/>
        </w:rPr>
        <w:t xml:space="preserve">de </w:t>
      </w:r>
      <w:r w:rsidR="00C10109">
        <w:rPr>
          <w:rFonts w:cs="Arial"/>
          <w:sz w:val="22"/>
          <w:szCs w:val="22"/>
          <w:lang w:val="es-MX"/>
        </w:rPr>
        <w:t xml:space="preserve">Capacitación </w:t>
      </w:r>
      <w:r w:rsidR="00E62E64">
        <w:rPr>
          <w:rFonts w:cs="Arial"/>
          <w:sz w:val="22"/>
          <w:szCs w:val="22"/>
          <w:lang w:val="es-MX"/>
        </w:rPr>
        <w:t xml:space="preserve">Electoral </w:t>
      </w:r>
      <w:r w:rsidR="00C10109">
        <w:rPr>
          <w:rFonts w:cs="Arial"/>
          <w:sz w:val="22"/>
          <w:szCs w:val="22"/>
          <w:lang w:val="es-MX"/>
        </w:rPr>
        <w:t xml:space="preserve">y Educación Cívica del Consejo General </w:t>
      </w:r>
      <w:r w:rsidR="00C10109">
        <w:rPr>
          <w:rFonts w:cs="Arial"/>
          <w:sz w:val="22"/>
          <w:szCs w:val="22"/>
          <w:lang w:val="es-ES"/>
        </w:rPr>
        <w:t>de e</w:t>
      </w:r>
      <w:r w:rsidRPr="00C10109">
        <w:rPr>
          <w:rFonts w:cs="Arial"/>
          <w:sz w:val="22"/>
          <w:szCs w:val="22"/>
          <w:lang w:val="es-ES"/>
        </w:rPr>
        <w:t>ste Instituto</w:t>
      </w:r>
      <w:r w:rsidRPr="00C10109">
        <w:rPr>
          <w:rFonts w:cs="Arial"/>
          <w:sz w:val="22"/>
          <w:szCs w:val="22"/>
        </w:rPr>
        <w:t xml:space="preserve">, en </w:t>
      </w:r>
      <w:r w:rsidRPr="00C10109">
        <w:rPr>
          <w:rFonts w:cs="Arial"/>
          <w:sz w:val="22"/>
          <w:szCs w:val="22"/>
          <w:lang w:val="es-ES"/>
        </w:rPr>
        <w:t>la que se aprobó</w:t>
      </w:r>
      <w:r w:rsidRPr="00C10109">
        <w:rPr>
          <w:rFonts w:cs="Arial"/>
          <w:sz w:val="22"/>
          <w:szCs w:val="22"/>
        </w:rPr>
        <w:t xml:space="preserve"> </w:t>
      </w:r>
      <w:r w:rsidRPr="00C10109">
        <w:rPr>
          <w:rFonts w:cs="Arial"/>
          <w:sz w:val="22"/>
          <w:szCs w:val="22"/>
          <w:lang w:val="es-ES"/>
        </w:rPr>
        <w:t>el proyecto</w:t>
      </w:r>
      <w:r w:rsidRPr="00C10109">
        <w:rPr>
          <w:rFonts w:cs="Arial"/>
          <w:sz w:val="22"/>
          <w:szCs w:val="22"/>
        </w:rPr>
        <w:t xml:space="preserve"> de Convocatoria</w:t>
      </w:r>
      <w:r w:rsidR="00C10109">
        <w:rPr>
          <w:rFonts w:cs="Arial"/>
          <w:sz w:val="22"/>
          <w:szCs w:val="22"/>
          <w:lang w:val="es-MX"/>
        </w:rPr>
        <w:t xml:space="preserve"> </w:t>
      </w:r>
      <w:r w:rsidRPr="00C10109">
        <w:rPr>
          <w:rFonts w:cs="Arial"/>
          <w:sz w:val="22"/>
          <w:szCs w:val="22"/>
        </w:rPr>
        <w:t xml:space="preserve">dirigida a las y los ciudadanos </w:t>
      </w:r>
      <w:r w:rsidR="00C10109">
        <w:rPr>
          <w:rFonts w:cs="Arial"/>
          <w:sz w:val="22"/>
          <w:szCs w:val="22"/>
          <w:lang w:val="es-MX"/>
        </w:rPr>
        <w:t xml:space="preserve">que deseen </w:t>
      </w:r>
      <w:r w:rsidR="00C10109" w:rsidRPr="00C10109">
        <w:rPr>
          <w:rFonts w:eastAsia="Calibri" w:cs="Arial"/>
          <w:color w:val="000000"/>
          <w:sz w:val="22"/>
          <w:szCs w:val="22"/>
          <w:lang w:val="es-MX" w:eastAsia="es-MX"/>
        </w:rPr>
        <w:t xml:space="preserve">participar como </w:t>
      </w:r>
      <w:r w:rsidR="00C10109" w:rsidRPr="00C10109">
        <w:rPr>
          <w:rFonts w:cs="Arial"/>
          <w:bCs/>
          <w:sz w:val="22"/>
          <w:szCs w:val="22"/>
          <w:shd w:val="clear" w:color="auto" w:fill="FFFFFF"/>
        </w:rPr>
        <w:t xml:space="preserve">supervisor/a electoral local o capacitador/a-asistente electoral local para el Proceso Electoral Local </w:t>
      </w:r>
      <w:r w:rsidR="00C10109" w:rsidRPr="00C10109">
        <w:rPr>
          <w:rFonts w:cs="Arial"/>
          <w:sz w:val="22"/>
          <w:szCs w:val="22"/>
        </w:rPr>
        <w:t>2020-2021</w:t>
      </w:r>
      <w:r w:rsidRPr="00C10109">
        <w:rPr>
          <w:rFonts w:cs="Arial"/>
          <w:i/>
          <w:sz w:val="22"/>
          <w:szCs w:val="22"/>
        </w:rPr>
        <w:t>.</w:t>
      </w:r>
    </w:p>
    <w:p w14:paraId="31ABA6CE" w14:textId="77777777" w:rsidR="00027D10" w:rsidRDefault="00027D10" w:rsidP="00027D10">
      <w:pPr>
        <w:pStyle w:val="Texto"/>
        <w:tabs>
          <w:tab w:val="left" w:pos="426"/>
        </w:tabs>
        <w:spacing w:after="0" w:line="360" w:lineRule="auto"/>
        <w:ind w:firstLine="0"/>
        <w:rPr>
          <w:sz w:val="22"/>
          <w:szCs w:val="22"/>
          <w:lang w:val="es-MX"/>
        </w:rPr>
      </w:pPr>
    </w:p>
    <w:p w14:paraId="212AEBEE" w14:textId="77777777" w:rsidR="00DB65F4" w:rsidRPr="007A0789" w:rsidRDefault="00027D10" w:rsidP="00E62E64">
      <w:pPr>
        <w:pStyle w:val="Texto"/>
        <w:tabs>
          <w:tab w:val="left" w:pos="426"/>
        </w:tabs>
        <w:spacing w:after="0" w:line="360" w:lineRule="auto"/>
        <w:ind w:firstLine="0"/>
        <w:rPr>
          <w:rFonts w:eastAsia="Calibri" w:cs="Arial"/>
          <w:lang w:val="es-MX"/>
        </w:rPr>
      </w:pPr>
      <w:r>
        <w:rPr>
          <w:sz w:val="22"/>
          <w:szCs w:val="22"/>
          <w:lang w:val="es-MX"/>
        </w:rPr>
        <w:t>Derivado de dicha sesión</w:t>
      </w:r>
      <w:r w:rsidRPr="00F4599A">
        <w:rPr>
          <w:sz w:val="22"/>
          <w:szCs w:val="22"/>
          <w:lang w:val="es-MX"/>
        </w:rPr>
        <w:t xml:space="preserve">, mediante oficio </w:t>
      </w:r>
      <w:r w:rsidR="00E62E64">
        <w:rPr>
          <w:sz w:val="22"/>
          <w:szCs w:val="22"/>
          <w:lang w:val="es-MX"/>
        </w:rPr>
        <w:t>IEEC/</w:t>
      </w:r>
      <w:proofErr w:type="spellStart"/>
      <w:r w:rsidR="005C6888">
        <w:rPr>
          <w:sz w:val="22"/>
          <w:szCs w:val="22"/>
          <w:lang w:val="es-MX"/>
        </w:rPr>
        <w:t>CCEyEC</w:t>
      </w:r>
      <w:proofErr w:type="spellEnd"/>
      <w:r w:rsidR="005C6888">
        <w:rPr>
          <w:sz w:val="22"/>
          <w:szCs w:val="22"/>
          <w:lang w:val="es-MX"/>
        </w:rPr>
        <w:t>/0</w:t>
      </w:r>
      <w:r w:rsidR="00E62E64">
        <w:rPr>
          <w:sz w:val="22"/>
          <w:szCs w:val="22"/>
          <w:lang w:val="es-MX"/>
        </w:rPr>
        <w:t>0</w:t>
      </w:r>
      <w:r w:rsidR="005C6888">
        <w:rPr>
          <w:sz w:val="22"/>
          <w:szCs w:val="22"/>
          <w:lang w:val="es-MX"/>
        </w:rPr>
        <w:t>3</w:t>
      </w:r>
      <w:r w:rsidR="00E62E64">
        <w:rPr>
          <w:sz w:val="22"/>
          <w:szCs w:val="22"/>
          <w:lang w:val="es-MX"/>
        </w:rPr>
        <w:t xml:space="preserve">/2021, </w:t>
      </w:r>
      <w:r w:rsidRPr="00F4599A">
        <w:rPr>
          <w:sz w:val="22"/>
          <w:szCs w:val="22"/>
          <w:lang w:val="es-MX"/>
        </w:rPr>
        <w:t>de fecha</w:t>
      </w:r>
      <w:r>
        <w:rPr>
          <w:sz w:val="22"/>
          <w:szCs w:val="22"/>
          <w:lang w:val="es-MX"/>
        </w:rPr>
        <w:t xml:space="preserve"> </w:t>
      </w:r>
      <w:r w:rsidR="00E62E64">
        <w:rPr>
          <w:sz w:val="22"/>
          <w:szCs w:val="22"/>
          <w:lang w:val="es-MX"/>
        </w:rPr>
        <w:t>2</w:t>
      </w:r>
      <w:r>
        <w:rPr>
          <w:sz w:val="22"/>
          <w:szCs w:val="22"/>
          <w:lang w:val="es-MX"/>
        </w:rPr>
        <w:t xml:space="preserve"> </w:t>
      </w:r>
      <w:r w:rsidRPr="00F4599A">
        <w:rPr>
          <w:sz w:val="22"/>
          <w:szCs w:val="22"/>
          <w:lang w:val="es-MX"/>
        </w:rPr>
        <w:t xml:space="preserve">de </w:t>
      </w:r>
      <w:r w:rsidR="00E62E64">
        <w:rPr>
          <w:sz w:val="22"/>
          <w:szCs w:val="22"/>
          <w:lang w:val="es-MX"/>
        </w:rPr>
        <w:t>marzo</w:t>
      </w:r>
      <w:r w:rsidRPr="00F4599A">
        <w:rPr>
          <w:sz w:val="22"/>
          <w:szCs w:val="22"/>
          <w:lang w:val="es-MX"/>
        </w:rPr>
        <w:t xml:space="preserve"> d</w:t>
      </w:r>
      <w:r>
        <w:rPr>
          <w:sz w:val="22"/>
          <w:szCs w:val="22"/>
          <w:lang w:val="es-MX"/>
        </w:rPr>
        <w:t>e</w:t>
      </w:r>
      <w:r w:rsidR="00E62E64">
        <w:rPr>
          <w:sz w:val="22"/>
          <w:szCs w:val="22"/>
          <w:lang w:val="es-MX"/>
        </w:rPr>
        <w:t>l año en curso</w:t>
      </w:r>
      <w:r w:rsidRPr="00F4599A">
        <w:rPr>
          <w:sz w:val="22"/>
          <w:szCs w:val="22"/>
          <w:lang w:val="es-MX"/>
        </w:rPr>
        <w:t>, la</w:t>
      </w:r>
      <w:r>
        <w:rPr>
          <w:sz w:val="22"/>
          <w:szCs w:val="22"/>
          <w:lang w:val="es-MX"/>
        </w:rPr>
        <w:t xml:space="preserve"> </w:t>
      </w:r>
      <w:r w:rsidR="00E62E64">
        <w:rPr>
          <w:sz w:val="22"/>
          <w:szCs w:val="22"/>
          <w:lang w:val="es-MX"/>
        </w:rPr>
        <w:t>Mtra. Nirvana Fabiola Rosales Ochoa</w:t>
      </w:r>
      <w:r>
        <w:rPr>
          <w:sz w:val="22"/>
          <w:szCs w:val="22"/>
          <w:lang w:val="es-MX"/>
        </w:rPr>
        <w:t>,</w:t>
      </w:r>
      <w:r w:rsidRPr="00F4599A">
        <w:rPr>
          <w:sz w:val="22"/>
          <w:szCs w:val="22"/>
          <w:lang w:val="es-MX"/>
        </w:rPr>
        <w:t xml:space="preserve"> </w:t>
      </w:r>
      <w:r>
        <w:rPr>
          <w:sz w:val="22"/>
          <w:szCs w:val="22"/>
          <w:lang w:val="es-MX"/>
        </w:rPr>
        <w:t xml:space="preserve">Consejera Presidenta de la </w:t>
      </w:r>
      <w:r w:rsidRPr="00F4599A">
        <w:rPr>
          <w:sz w:val="22"/>
          <w:szCs w:val="22"/>
          <w:lang w:val="es-MX"/>
        </w:rPr>
        <w:t>Comisión</w:t>
      </w:r>
      <w:r>
        <w:rPr>
          <w:sz w:val="22"/>
          <w:szCs w:val="22"/>
          <w:lang w:val="es-MX"/>
        </w:rPr>
        <w:t xml:space="preserve"> de mérito,</w:t>
      </w:r>
      <w:r w:rsidRPr="00F4599A">
        <w:rPr>
          <w:sz w:val="22"/>
          <w:szCs w:val="22"/>
          <w:lang w:val="es-MX"/>
        </w:rPr>
        <w:t xml:space="preserve"> remitió </w:t>
      </w:r>
      <w:r w:rsidR="00E62E64">
        <w:rPr>
          <w:sz w:val="22"/>
          <w:szCs w:val="22"/>
          <w:lang w:val="es-MX"/>
        </w:rPr>
        <w:t>el documento</w:t>
      </w:r>
      <w:r w:rsidRPr="00F4599A">
        <w:rPr>
          <w:sz w:val="22"/>
          <w:szCs w:val="22"/>
          <w:lang w:val="es-MX"/>
        </w:rPr>
        <w:t xml:space="preserve"> </w:t>
      </w:r>
      <w:r w:rsidR="00E62E64">
        <w:rPr>
          <w:sz w:val="22"/>
          <w:szCs w:val="22"/>
          <w:lang w:val="es-MX"/>
        </w:rPr>
        <w:t>referido</w:t>
      </w:r>
      <w:r>
        <w:rPr>
          <w:sz w:val="22"/>
          <w:szCs w:val="22"/>
          <w:lang w:val="es-MX"/>
        </w:rPr>
        <w:t xml:space="preserve"> en </w:t>
      </w:r>
      <w:r w:rsidR="00E27D73">
        <w:rPr>
          <w:sz w:val="22"/>
          <w:szCs w:val="22"/>
          <w:lang w:val="es-MX"/>
        </w:rPr>
        <w:t>supra</w:t>
      </w:r>
      <w:r w:rsidR="004A472E">
        <w:rPr>
          <w:sz w:val="22"/>
          <w:szCs w:val="22"/>
          <w:lang w:val="es-MX"/>
        </w:rPr>
        <w:t>línea</w:t>
      </w:r>
      <w:r>
        <w:rPr>
          <w:sz w:val="22"/>
          <w:szCs w:val="22"/>
          <w:lang w:val="es-MX"/>
        </w:rPr>
        <w:t xml:space="preserve">s </w:t>
      </w:r>
      <w:r w:rsidRPr="00F4599A">
        <w:rPr>
          <w:sz w:val="22"/>
          <w:szCs w:val="22"/>
          <w:lang w:val="es-MX"/>
        </w:rPr>
        <w:t>al Secretario Ejecutivo de este Consejo General</w:t>
      </w:r>
      <w:r>
        <w:rPr>
          <w:sz w:val="22"/>
          <w:szCs w:val="22"/>
          <w:lang w:val="es-MX"/>
        </w:rPr>
        <w:t>, para que los sometiera a consideración del Órgano Superior de Dirección.</w:t>
      </w:r>
    </w:p>
    <w:p w14:paraId="06A9BAB1" w14:textId="77777777" w:rsidR="00DB65F4" w:rsidRPr="00B52C76" w:rsidRDefault="00DB65F4" w:rsidP="00DB65F4">
      <w:pPr>
        <w:autoSpaceDE w:val="0"/>
        <w:autoSpaceDN w:val="0"/>
        <w:adjustRightInd w:val="0"/>
        <w:spacing w:line="360" w:lineRule="auto"/>
        <w:jc w:val="both"/>
        <w:rPr>
          <w:rFonts w:ascii="Arial" w:hAnsi="Arial" w:cs="Arial"/>
          <w:sz w:val="22"/>
          <w:szCs w:val="22"/>
        </w:rPr>
      </w:pPr>
    </w:p>
    <w:p w14:paraId="386BD8BD" w14:textId="77777777" w:rsidR="00DB65F4" w:rsidRPr="00B52C76" w:rsidRDefault="00DB65F4" w:rsidP="00DB65F4">
      <w:pPr>
        <w:spacing w:line="360" w:lineRule="auto"/>
        <w:jc w:val="both"/>
        <w:rPr>
          <w:rFonts w:ascii="Arial" w:hAnsi="Arial" w:cs="Arial"/>
          <w:sz w:val="22"/>
          <w:szCs w:val="22"/>
        </w:rPr>
      </w:pPr>
      <w:r w:rsidRPr="00B52C76">
        <w:rPr>
          <w:rFonts w:ascii="Arial" w:hAnsi="Arial" w:cs="Arial"/>
          <w:sz w:val="22"/>
          <w:szCs w:val="22"/>
        </w:rPr>
        <w:t xml:space="preserve">Con base a los antecedentes expuestos, se emiten las siguientes </w:t>
      </w:r>
    </w:p>
    <w:p w14:paraId="1C66AC98" w14:textId="77777777" w:rsidR="00DB65F4" w:rsidRPr="00B52C76" w:rsidRDefault="00DB65F4" w:rsidP="00DB65F4">
      <w:pPr>
        <w:spacing w:line="360" w:lineRule="auto"/>
        <w:rPr>
          <w:rFonts w:ascii="Arial" w:hAnsi="Arial" w:cs="Arial"/>
          <w:b/>
          <w:bCs/>
          <w:sz w:val="22"/>
          <w:szCs w:val="22"/>
        </w:rPr>
      </w:pPr>
    </w:p>
    <w:p w14:paraId="29F80635" w14:textId="77777777" w:rsidR="00DB65F4" w:rsidRPr="00B52C76" w:rsidRDefault="00DB65F4" w:rsidP="00DB65F4">
      <w:pPr>
        <w:spacing w:line="360" w:lineRule="auto"/>
        <w:jc w:val="center"/>
        <w:rPr>
          <w:rFonts w:ascii="Arial" w:hAnsi="Arial" w:cs="Arial"/>
          <w:b/>
          <w:bCs/>
          <w:sz w:val="22"/>
          <w:szCs w:val="22"/>
        </w:rPr>
      </w:pPr>
      <w:r w:rsidRPr="00B52C76">
        <w:rPr>
          <w:rFonts w:ascii="Arial" w:hAnsi="Arial" w:cs="Arial"/>
          <w:b/>
          <w:bCs/>
          <w:sz w:val="22"/>
          <w:szCs w:val="22"/>
        </w:rPr>
        <w:t>C O N S I D E R A C I O N E S:</w:t>
      </w:r>
    </w:p>
    <w:p w14:paraId="2B12E191" w14:textId="77777777" w:rsidR="00DB65F4" w:rsidRPr="00B52C76" w:rsidRDefault="00DB65F4" w:rsidP="00DB65F4">
      <w:pPr>
        <w:spacing w:line="360" w:lineRule="auto"/>
        <w:jc w:val="both"/>
        <w:rPr>
          <w:rFonts w:ascii="Arial" w:hAnsi="Arial" w:cs="Arial"/>
          <w:b/>
          <w:bCs/>
          <w:sz w:val="22"/>
          <w:szCs w:val="22"/>
        </w:rPr>
      </w:pPr>
    </w:p>
    <w:p w14:paraId="0E644801" w14:textId="77777777" w:rsidR="00DB65F4" w:rsidRPr="0052526B" w:rsidRDefault="00DB65F4" w:rsidP="00DB65F4">
      <w:pPr>
        <w:spacing w:line="360" w:lineRule="auto"/>
        <w:jc w:val="both"/>
        <w:rPr>
          <w:rFonts w:ascii="Arial" w:hAnsi="Arial" w:cs="Arial"/>
          <w:sz w:val="22"/>
          <w:szCs w:val="22"/>
        </w:rPr>
      </w:pPr>
      <w:r w:rsidRPr="00B52C76">
        <w:rPr>
          <w:rFonts w:ascii="Arial" w:hAnsi="Arial" w:cs="Arial"/>
          <w:b/>
          <w:bCs/>
          <w:sz w:val="22"/>
          <w:szCs w:val="22"/>
        </w:rPr>
        <w:t xml:space="preserve">1ª.- </w:t>
      </w:r>
      <w:r w:rsidRPr="00B52C76">
        <w:rPr>
          <w:rFonts w:ascii="Arial" w:hAnsi="Arial" w:cs="Arial"/>
          <w:bCs/>
          <w:sz w:val="22"/>
          <w:szCs w:val="22"/>
        </w:rPr>
        <w:t>De</w:t>
      </w:r>
      <w:r w:rsidRPr="00B52C76">
        <w:rPr>
          <w:rFonts w:ascii="Arial" w:hAnsi="Arial" w:cs="Arial"/>
          <w:bCs/>
          <w:sz w:val="22"/>
          <w:szCs w:val="22"/>
          <w:lang w:val="es-MX"/>
        </w:rPr>
        <w:t xml:space="preserve"> conformidad con lo dispuesto en el artículo 41, párrafo segundo, Base V, Apartado B, inciso a), numeral 5 de la Constitución Política de los Estados Unidos Mexicanos; así como el artículo 32, num</w:t>
      </w:r>
      <w:r w:rsidR="0052526B">
        <w:rPr>
          <w:rFonts w:ascii="Arial" w:hAnsi="Arial" w:cs="Arial"/>
          <w:bCs/>
          <w:sz w:val="22"/>
          <w:szCs w:val="22"/>
          <w:lang w:val="es-MX"/>
        </w:rPr>
        <w:t>eral 1, inciso a), fracciones I y</w:t>
      </w:r>
      <w:r w:rsidRPr="00B52C76">
        <w:rPr>
          <w:rFonts w:ascii="Arial" w:hAnsi="Arial" w:cs="Arial"/>
          <w:bCs/>
          <w:sz w:val="22"/>
          <w:szCs w:val="22"/>
          <w:lang w:val="es-MX"/>
        </w:rPr>
        <w:t xml:space="preserve"> </w:t>
      </w:r>
      <w:r w:rsidR="00F84EE8">
        <w:rPr>
          <w:rFonts w:ascii="Arial" w:hAnsi="Arial" w:cs="Arial"/>
          <w:bCs/>
          <w:sz w:val="22"/>
          <w:szCs w:val="22"/>
          <w:lang w:val="es-MX"/>
        </w:rPr>
        <w:t>I</w:t>
      </w:r>
      <w:r w:rsidRPr="00B52C76">
        <w:rPr>
          <w:rFonts w:ascii="Arial" w:hAnsi="Arial" w:cs="Arial"/>
          <w:bCs/>
          <w:sz w:val="22"/>
          <w:szCs w:val="22"/>
          <w:lang w:val="es-MX"/>
        </w:rPr>
        <w:t>V de la Ley General de Instituciones y Procedimientos Electorales (LGIPE</w:t>
      </w:r>
      <w:r w:rsidRPr="0052526B">
        <w:rPr>
          <w:rFonts w:ascii="Arial" w:hAnsi="Arial" w:cs="Arial"/>
          <w:bCs/>
          <w:sz w:val="22"/>
          <w:szCs w:val="22"/>
          <w:lang w:val="es-MX"/>
        </w:rPr>
        <w:t xml:space="preserve">), corresponde al Instituto Nacional Electoral (INE), para los Procesos Electorales Federales y Locales, </w:t>
      </w:r>
      <w:r w:rsidR="0052526B" w:rsidRPr="0052526B">
        <w:rPr>
          <w:rFonts w:ascii="Arial" w:hAnsi="Arial" w:cs="Arial"/>
          <w:bCs/>
          <w:sz w:val="22"/>
          <w:szCs w:val="22"/>
          <w:lang w:val="es-MX"/>
        </w:rPr>
        <w:t xml:space="preserve">entre otras atribuciones, </w:t>
      </w:r>
      <w:r w:rsidR="00F84EE8" w:rsidRPr="0052526B">
        <w:rPr>
          <w:rFonts w:ascii="Arial" w:hAnsi="Arial" w:cs="Arial"/>
          <w:bCs/>
          <w:sz w:val="22"/>
          <w:szCs w:val="22"/>
          <w:lang w:val="es-MX"/>
        </w:rPr>
        <w:t>la capacitaci</w:t>
      </w:r>
      <w:r w:rsidR="0052526B" w:rsidRPr="0052526B">
        <w:rPr>
          <w:rFonts w:ascii="Arial" w:hAnsi="Arial" w:cs="Arial"/>
          <w:bCs/>
          <w:sz w:val="22"/>
          <w:szCs w:val="22"/>
          <w:lang w:val="es-MX"/>
        </w:rPr>
        <w:t>ón electoral y</w:t>
      </w:r>
      <w:r w:rsidR="00F84EE8" w:rsidRPr="0052526B">
        <w:rPr>
          <w:rFonts w:ascii="Arial" w:hAnsi="Arial" w:cs="Arial"/>
          <w:bCs/>
          <w:sz w:val="22"/>
          <w:szCs w:val="22"/>
          <w:lang w:val="es-MX"/>
        </w:rPr>
        <w:t xml:space="preserve"> </w:t>
      </w:r>
      <w:r w:rsidR="00F84EE8" w:rsidRPr="0052526B">
        <w:rPr>
          <w:rFonts w:ascii="Arial" w:hAnsi="Arial" w:cs="Arial"/>
          <w:sz w:val="22"/>
          <w:szCs w:val="22"/>
        </w:rPr>
        <w:t>la ubicación de las casillas y la designación de los funcio</w:t>
      </w:r>
      <w:r w:rsidR="0052526B" w:rsidRPr="0052526B">
        <w:rPr>
          <w:rFonts w:ascii="Arial" w:hAnsi="Arial" w:cs="Arial"/>
          <w:sz w:val="22"/>
          <w:szCs w:val="22"/>
        </w:rPr>
        <w:t>narios de sus mesas directivas.</w:t>
      </w:r>
    </w:p>
    <w:p w14:paraId="382AF70D" w14:textId="77777777" w:rsidR="00DB65F4" w:rsidRPr="00B52C76" w:rsidRDefault="00DB65F4" w:rsidP="00DB65F4">
      <w:pPr>
        <w:spacing w:line="360" w:lineRule="auto"/>
        <w:jc w:val="both"/>
        <w:rPr>
          <w:rFonts w:ascii="Arial" w:hAnsi="Arial" w:cs="Arial"/>
          <w:bCs/>
          <w:sz w:val="22"/>
          <w:szCs w:val="22"/>
          <w:lang w:val="es-MX"/>
        </w:rPr>
      </w:pPr>
    </w:p>
    <w:p w14:paraId="63547966" w14:textId="77777777" w:rsidR="00DB65F4" w:rsidRDefault="00DB65F4" w:rsidP="00DB65F4">
      <w:pPr>
        <w:autoSpaceDE w:val="0"/>
        <w:autoSpaceDN w:val="0"/>
        <w:adjustRightInd w:val="0"/>
        <w:spacing w:line="360" w:lineRule="auto"/>
        <w:jc w:val="both"/>
        <w:rPr>
          <w:rFonts w:ascii="Arial" w:eastAsia="Calibri" w:hAnsi="Arial" w:cs="Arial"/>
          <w:sz w:val="22"/>
          <w:szCs w:val="22"/>
          <w:lang w:val="es-MX" w:eastAsia="es-MX"/>
        </w:rPr>
      </w:pPr>
      <w:r w:rsidRPr="00B52C76">
        <w:rPr>
          <w:rFonts w:ascii="Arial" w:hAnsi="Arial" w:cs="Arial"/>
          <w:b/>
          <w:bCs/>
          <w:sz w:val="22"/>
          <w:szCs w:val="22"/>
          <w:lang w:val="es-MX"/>
        </w:rPr>
        <w:lastRenderedPageBreak/>
        <w:t>2</w:t>
      </w:r>
      <w:r>
        <w:rPr>
          <w:rFonts w:ascii="Arial" w:hAnsi="Arial" w:cs="Arial"/>
          <w:b/>
          <w:bCs/>
          <w:sz w:val="22"/>
          <w:szCs w:val="22"/>
          <w:lang w:val="es-MX"/>
        </w:rPr>
        <w:t>ª</w:t>
      </w:r>
      <w:r w:rsidRPr="00B52C76">
        <w:rPr>
          <w:rFonts w:ascii="Arial" w:hAnsi="Arial" w:cs="Arial"/>
          <w:b/>
          <w:bCs/>
          <w:sz w:val="22"/>
          <w:szCs w:val="22"/>
          <w:lang w:val="es-MX"/>
        </w:rPr>
        <w:t>.-</w:t>
      </w:r>
      <w:r w:rsidRPr="00B52C76">
        <w:rPr>
          <w:rFonts w:ascii="Arial" w:hAnsi="Arial" w:cs="Arial"/>
          <w:bCs/>
          <w:sz w:val="22"/>
          <w:szCs w:val="22"/>
          <w:lang w:val="es-MX"/>
        </w:rPr>
        <w:t xml:space="preserve"> </w:t>
      </w:r>
      <w:r w:rsidRPr="00B52C76">
        <w:rPr>
          <w:rFonts w:ascii="Arial" w:eastAsia="Calibri" w:hAnsi="Arial" w:cs="Arial"/>
          <w:sz w:val="22"/>
          <w:szCs w:val="22"/>
          <w:lang w:val="es-MX" w:eastAsia="es-MX"/>
        </w:rPr>
        <w:t xml:space="preserve">Los artículos 41, párrafo segundo, Base V, apartado C y 116, párrafo segundo, fracción IV, inciso b) y c) de la Constitución Política Federal; así como, el artículo 98, </w:t>
      </w:r>
      <w:r>
        <w:rPr>
          <w:rFonts w:ascii="Arial" w:eastAsia="Calibri" w:hAnsi="Arial" w:cs="Arial"/>
          <w:sz w:val="22"/>
          <w:szCs w:val="22"/>
          <w:lang w:val="es-MX" w:eastAsia="es-MX"/>
        </w:rPr>
        <w:t>numeral 1, de la L</w:t>
      </w:r>
      <w:r w:rsidRPr="00B52C76">
        <w:rPr>
          <w:rFonts w:ascii="Arial" w:eastAsia="Calibri" w:hAnsi="Arial" w:cs="Arial"/>
          <w:sz w:val="22"/>
          <w:szCs w:val="22"/>
          <w:lang w:val="es-MX" w:eastAsia="es-MX"/>
        </w:rPr>
        <w:t>GIPE, refieren que el INE y los O</w:t>
      </w:r>
      <w:r>
        <w:rPr>
          <w:rFonts w:ascii="Arial" w:eastAsia="Calibri" w:hAnsi="Arial" w:cs="Arial"/>
          <w:sz w:val="22"/>
          <w:szCs w:val="22"/>
          <w:lang w:val="es-MX" w:eastAsia="es-MX"/>
        </w:rPr>
        <w:t xml:space="preserve">rganismos Públicos Locales </w:t>
      </w:r>
      <w:r w:rsidRPr="00B52C76">
        <w:rPr>
          <w:rFonts w:ascii="Arial" w:hAnsi="Arial" w:cs="Arial"/>
          <w:bCs/>
          <w:sz w:val="22"/>
          <w:szCs w:val="22"/>
          <w:lang w:val="es-MX"/>
        </w:rPr>
        <w:t>Electorales</w:t>
      </w:r>
      <w:r>
        <w:rPr>
          <w:rFonts w:ascii="Arial" w:eastAsia="Calibri" w:hAnsi="Arial" w:cs="Arial"/>
          <w:sz w:val="22"/>
          <w:szCs w:val="22"/>
          <w:lang w:val="es-MX" w:eastAsia="es-MX"/>
        </w:rPr>
        <w:t xml:space="preserve"> (O</w:t>
      </w:r>
      <w:r w:rsidRPr="00B52C76">
        <w:rPr>
          <w:rFonts w:ascii="Arial" w:eastAsia="Calibri" w:hAnsi="Arial" w:cs="Arial"/>
          <w:sz w:val="22"/>
          <w:szCs w:val="22"/>
          <w:lang w:val="es-MX" w:eastAsia="es-MX"/>
        </w:rPr>
        <w:t>PL</w:t>
      </w:r>
      <w:r>
        <w:rPr>
          <w:rFonts w:ascii="Arial" w:eastAsia="Calibri" w:hAnsi="Arial" w:cs="Arial"/>
          <w:sz w:val="22"/>
          <w:szCs w:val="22"/>
          <w:lang w:val="es-MX" w:eastAsia="es-MX"/>
        </w:rPr>
        <w:t>)</w:t>
      </w:r>
      <w:r w:rsidRPr="00B52C76">
        <w:rPr>
          <w:rFonts w:ascii="Arial" w:eastAsia="Calibri" w:hAnsi="Arial" w:cs="Arial"/>
          <w:sz w:val="22"/>
          <w:szCs w:val="22"/>
          <w:lang w:val="es-MX" w:eastAsia="es-MX"/>
        </w:rPr>
        <w:t xml:space="preserve"> desarrollan en sus respectivos ámbitos de competencia, la función estatal de organizar las elecciones; en las elecciones locales será responsabilidad de los OPL, quienes están dotados de personalidad jurídica y patrimonio propios, autónomos en su funcionamiento e independencia en sus decisiones, profesionales en su desempeño y regidos por los principios de certeza, imparcialidad, independencia, legalidad, máxima publicidad y</w:t>
      </w:r>
      <w:r>
        <w:rPr>
          <w:rFonts w:ascii="Arial" w:eastAsia="Calibri" w:hAnsi="Arial" w:cs="Arial"/>
          <w:sz w:val="22"/>
          <w:szCs w:val="22"/>
          <w:lang w:val="es-MX" w:eastAsia="es-MX"/>
        </w:rPr>
        <w:t xml:space="preserve"> </w:t>
      </w:r>
      <w:r w:rsidRPr="00B52C76">
        <w:rPr>
          <w:rFonts w:ascii="Arial" w:eastAsia="Calibri" w:hAnsi="Arial" w:cs="Arial"/>
          <w:sz w:val="22"/>
          <w:szCs w:val="22"/>
          <w:lang w:val="es-MX" w:eastAsia="es-MX"/>
        </w:rPr>
        <w:t xml:space="preserve">objetividad. </w:t>
      </w:r>
    </w:p>
    <w:p w14:paraId="3AC2296D" w14:textId="77777777" w:rsidR="00DB65F4" w:rsidRDefault="00DB65F4" w:rsidP="00DB65F4">
      <w:pPr>
        <w:autoSpaceDE w:val="0"/>
        <w:autoSpaceDN w:val="0"/>
        <w:adjustRightInd w:val="0"/>
        <w:spacing w:line="360" w:lineRule="auto"/>
        <w:jc w:val="both"/>
        <w:rPr>
          <w:rFonts w:ascii="Arial" w:eastAsia="Arial" w:hAnsi="Arial" w:cs="Arial"/>
          <w:b/>
          <w:spacing w:val="1"/>
          <w:sz w:val="22"/>
          <w:szCs w:val="22"/>
        </w:rPr>
      </w:pPr>
    </w:p>
    <w:p w14:paraId="45BC1F9A" w14:textId="77777777" w:rsidR="00DB65F4" w:rsidRPr="00507F89" w:rsidRDefault="00DB65F4" w:rsidP="00DB65F4">
      <w:pPr>
        <w:autoSpaceDE w:val="0"/>
        <w:autoSpaceDN w:val="0"/>
        <w:adjustRightInd w:val="0"/>
        <w:spacing w:line="360" w:lineRule="auto"/>
        <w:jc w:val="both"/>
        <w:rPr>
          <w:rFonts w:ascii="Arial" w:eastAsia="Arial" w:hAnsi="Arial" w:cs="Arial"/>
          <w:sz w:val="22"/>
          <w:szCs w:val="22"/>
        </w:rPr>
      </w:pPr>
      <w:r w:rsidRPr="00507F89">
        <w:rPr>
          <w:rFonts w:ascii="Arial" w:eastAsia="Arial" w:hAnsi="Arial" w:cs="Arial"/>
          <w:b/>
          <w:spacing w:val="1"/>
          <w:sz w:val="22"/>
          <w:szCs w:val="22"/>
        </w:rPr>
        <w:t>3ª.-</w:t>
      </w:r>
      <w:r w:rsidRPr="00507F89">
        <w:rPr>
          <w:rFonts w:ascii="Arial" w:eastAsia="Arial" w:hAnsi="Arial" w:cs="Arial"/>
          <w:b/>
          <w:sz w:val="22"/>
          <w:szCs w:val="22"/>
        </w:rPr>
        <w:t xml:space="preserve"> </w:t>
      </w:r>
      <w:r w:rsidRPr="00507F89">
        <w:rPr>
          <w:rFonts w:ascii="Arial" w:eastAsia="Arial" w:hAnsi="Arial" w:cs="Arial"/>
          <w:sz w:val="22"/>
          <w:szCs w:val="22"/>
        </w:rPr>
        <w:t xml:space="preserve">Según lo establecido en el numeral 2 del artículo 98, de </w:t>
      </w:r>
      <w:r>
        <w:rPr>
          <w:rFonts w:ascii="Arial" w:eastAsia="Arial" w:hAnsi="Arial" w:cs="Arial"/>
          <w:sz w:val="22"/>
          <w:szCs w:val="22"/>
        </w:rPr>
        <w:t>LGIPE</w:t>
      </w:r>
      <w:r w:rsidRPr="00507F89">
        <w:rPr>
          <w:rFonts w:ascii="Arial" w:eastAsia="Arial" w:hAnsi="Arial" w:cs="Arial"/>
          <w:sz w:val="22"/>
          <w:szCs w:val="22"/>
        </w:rPr>
        <w:t xml:space="preserve">, los </w:t>
      </w:r>
      <w:r>
        <w:rPr>
          <w:rFonts w:ascii="Arial" w:eastAsia="Arial" w:hAnsi="Arial" w:cs="Arial"/>
          <w:sz w:val="22"/>
          <w:szCs w:val="22"/>
        </w:rPr>
        <w:t>OPLE</w:t>
      </w:r>
      <w:r w:rsidRPr="00507F89">
        <w:rPr>
          <w:rFonts w:ascii="Arial" w:eastAsia="Arial" w:hAnsi="Arial" w:cs="Arial"/>
          <w:sz w:val="22"/>
          <w:szCs w:val="22"/>
        </w:rPr>
        <w:t xml:space="preserve"> son autoridad en la materia electoral, en los términos que establece la Constitución Federal, la propia LGIPE y las leyes locales correspondientes.</w:t>
      </w:r>
    </w:p>
    <w:p w14:paraId="5D152B17" w14:textId="77777777" w:rsidR="00DB65F4" w:rsidRPr="00507F89" w:rsidRDefault="00DB65F4" w:rsidP="00DB65F4">
      <w:pPr>
        <w:autoSpaceDE w:val="0"/>
        <w:autoSpaceDN w:val="0"/>
        <w:adjustRightInd w:val="0"/>
        <w:spacing w:line="360" w:lineRule="auto"/>
        <w:jc w:val="both"/>
        <w:rPr>
          <w:rFonts w:ascii="Arial" w:eastAsia="Arial" w:hAnsi="Arial" w:cs="Arial"/>
          <w:sz w:val="22"/>
          <w:szCs w:val="22"/>
        </w:rPr>
      </w:pPr>
    </w:p>
    <w:p w14:paraId="1022EA86" w14:textId="77777777" w:rsidR="00DB65F4" w:rsidRDefault="00DB65F4" w:rsidP="00DB65F4">
      <w:pPr>
        <w:autoSpaceDE w:val="0"/>
        <w:autoSpaceDN w:val="0"/>
        <w:adjustRightInd w:val="0"/>
        <w:spacing w:line="360" w:lineRule="auto"/>
        <w:jc w:val="both"/>
        <w:rPr>
          <w:rFonts w:ascii="Arial" w:hAnsi="Arial" w:cs="Arial"/>
          <w:sz w:val="22"/>
          <w:szCs w:val="22"/>
          <w:shd w:val="clear" w:color="auto" w:fill="FFFFFF"/>
        </w:rPr>
      </w:pPr>
      <w:r w:rsidRPr="00507F89">
        <w:rPr>
          <w:rFonts w:ascii="Arial" w:hAnsi="Arial" w:cs="Arial"/>
          <w:sz w:val="22"/>
          <w:szCs w:val="22"/>
          <w:shd w:val="clear" w:color="auto" w:fill="FFFFFF"/>
        </w:rPr>
        <w:t xml:space="preserve">Conforme a lo señalado en los incisos a) y r), del artículo 104, de la LGIPE corresponde a los </w:t>
      </w:r>
      <w:r>
        <w:rPr>
          <w:rFonts w:ascii="Arial" w:eastAsia="Arial" w:hAnsi="Arial" w:cs="Arial"/>
          <w:sz w:val="22"/>
          <w:szCs w:val="22"/>
        </w:rPr>
        <w:t>OPLE</w:t>
      </w:r>
      <w:r w:rsidRPr="00507F89">
        <w:rPr>
          <w:rFonts w:ascii="Arial" w:hAnsi="Arial" w:cs="Arial"/>
          <w:sz w:val="22"/>
          <w:szCs w:val="22"/>
          <w:shd w:val="clear" w:color="auto" w:fill="FFFFFF"/>
        </w:rPr>
        <w:t xml:space="preserve"> aplicar los lineamientos que emita el </w:t>
      </w:r>
      <w:r w:rsidRPr="00507F89">
        <w:rPr>
          <w:rFonts w:ascii="Arial" w:eastAsia="Arial" w:hAnsi="Arial" w:cs="Arial"/>
          <w:sz w:val="22"/>
          <w:szCs w:val="22"/>
        </w:rPr>
        <w:t>INE</w:t>
      </w:r>
      <w:r w:rsidRPr="00507F89">
        <w:rPr>
          <w:rFonts w:ascii="Arial" w:hAnsi="Arial" w:cs="Arial"/>
          <w:sz w:val="22"/>
          <w:szCs w:val="22"/>
          <w:shd w:val="clear" w:color="auto" w:fill="FFFFFF"/>
        </w:rPr>
        <w:t xml:space="preserve"> y ejercer </w:t>
      </w:r>
      <w:proofErr w:type="gramStart"/>
      <w:r w:rsidRPr="00507F89">
        <w:rPr>
          <w:rFonts w:ascii="Arial" w:hAnsi="Arial" w:cs="Arial"/>
          <w:sz w:val="22"/>
          <w:szCs w:val="22"/>
          <w:shd w:val="clear" w:color="auto" w:fill="FFFFFF"/>
        </w:rPr>
        <w:t>aquéllas</w:t>
      </w:r>
      <w:proofErr w:type="gramEnd"/>
      <w:r w:rsidRPr="00507F89">
        <w:rPr>
          <w:rFonts w:ascii="Arial" w:hAnsi="Arial" w:cs="Arial"/>
          <w:sz w:val="22"/>
          <w:szCs w:val="22"/>
          <w:shd w:val="clear" w:color="auto" w:fill="FFFFFF"/>
        </w:rPr>
        <w:t xml:space="preserve"> funciones no reservadas al mismo, que se establezcan en la legislación local correspondiente.</w:t>
      </w:r>
    </w:p>
    <w:p w14:paraId="268BD000" w14:textId="77777777" w:rsidR="00DB65F4" w:rsidRDefault="00DB65F4" w:rsidP="00DB65F4">
      <w:pPr>
        <w:autoSpaceDE w:val="0"/>
        <w:autoSpaceDN w:val="0"/>
        <w:adjustRightInd w:val="0"/>
        <w:spacing w:line="360" w:lineRule="auto"/>
        <w:jc w:val="both"/>
        <w:rPr>
          <w:rFonts w:ascii="Arial" w:hAnsi="Arial" w:cs="Arial"/>
          <w:sz w:val="22"/>
          <w:szCs w:val="22"/>
          <w:shd w:val="clear" w:color="auto" w:fill="FFFFFF"/>
        </w:rPr>
      </w:pPr>
    </w:p>
    <w:p w14:paraId="5CB7681D" w14:textId="77777777" w:rsidR="00DB65F4" w:rsidRDefault="00DB65F4" w:rsidP="00DB65F4">
      <w:pPr>
        <w:spacing w:line="360" w:lineRule="auto"/>
        <w:jc w:val="both"/>
        <w:rPr>
          <w:rFonts w:ascii="Arial" w:hAnsi="Arial" w:cs="Arial"/>
          <w:sz w:val="22"/>
          <w:szCs w:val="22"/>
        </w:rPr>
      </w:pPr>
      <w:r>
        <w:rPr>
          <w:rFonts w:ascii="Arial" w:hAnsi="Arial" w:cs="Arial"/>
          <w:b/>
          <w:bCs/>
          <w:sz w:val="22"/>
          <w:szCs w:val="22"/>
        </w:rPr>
        <w:t>4</w:t>
      </w:r>
      <w:r w:rsidRPr="00B91B31">
        <w:rPr>
          <w:rFonts w:ascii="Arial" w:hAnsi="Arial" w:cs="Arial"/>
          <w:b/>
          <w:bCs/>
          <w:sz w:val="22"/>
          <w:szCs w:val="22"/>
        </w:rPr>
        <w:t>ª.-</w:t>
      </w:r>
      <w:r w:rsidRPr="00B91B31">
        <w:rPr>
          <w:rFonts w:ascii="Arial" w:hAnsi="Arial" w:cs="Arial"/>
          <w:sz w:val="22"/>
          <w:szCs w:val="22"/>
        </w:rPr>
        <w:t xml:space="preserve"> De acuerdo con lo dispuesto por los artículos 41, Base V, de la Constitución Federal; 89 de la Constitución Política del Estado Libre y Soberano de Colima; y 97 del Código Electoral del Estado de Colima, el Instituto Electoral del Estado es </w:t>
      </w:r>
      <w:r w:rsidRPr="00B91B31">
        <w:rPr>
          <w:rFonts w:ascii="Arial" w:hAnsi="Arial" w:cs="Arial"/>
          <w:sz w:val="22"/>
          <w:szCs w:val="22"/>
          <w:lang w:eastAsia="es-MX"/>
        </w:rPr>
        <w:t xml:space="preserve">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r w:rsidRPr="00B91B31">
        <w:rPr>
          <w:rFonts w:ascii="Arial" w:hAnsi="Arial" w:cs="Arial"/>
          <w:sz w:val="22"/>
          <w:szCs w:val="22"/>
        </w:rPr>
        <w:t>profesional en su desempeño e independiente en sus decisiones y funcionamiento.</w:t>
      </w:r>
    </w:p>
    <w:p w14:paraId="032211C1" w14:textId="77777777" w:rsidR="00DB65F4" w:rsidRDefault="00DB65F4" w:rsidP="00DB65F4">
      <w:pPr>
        <w:autoSpaceDE w:val="0"/>
        <w:autoSpaceDN w:val="0"/>
        <w:adjustRightInd w:val="0"/>
        <w:spacing w:line="360" w:lineRule="auto"/>
        <w:jc w:val="both"/>
        <w:rPr>
          <w:rFonts w:ascii="Arial" w:hAnsi="Arial" w:cs="Arial"/>
          <w:b/>
          <w:bCs/>
          <w:sz w:val="22"/>
          <w:szCs w:val="22"/>
        </w:rPr>
      </w:pPr>
    </w:p>
    <w:p w14:paraId="4D0FDE32" w14:textId="77777777" w:rsidR="00DB65F4" w:rsidRPr="00B91B31" w:rsidRDefault="00DB65F4" w:rsidP="00DB65F4">
      <w:pPr>
        <w:autoSpaceDE w:val="0"/>
        <w:autoSpaceDN w:val="0"/>
        <w:adjustRightInd w:val="0"/>
        <w:spacing w:line="360" w:lineRule="auto"/>
        <w:jc w:val="both"/>
        <w:rPr>
          <w:rFonts w:ascii="Arial" w:eastAsia="Arial" w:hAnsi="Arial" w:cs="Arial"/>
          <w:sz w:val="22"/>
          <w:szCs w:val="22"/>
        </w:rPr>
      </w:pPr>
      <w:r>
        <w:rPr>
          <w:rFonts w:ascii="Arial" w:hAnsi="Arial" w:cs="Arial"/>
          <w:b/>
          <w:bCs/>
          <w:sz w:val="22"/>
          <w:szCs w:val="22"/>
        </w:rPr>
        <w:t>5</w:t>
      </w:r>
      <w:r w:rsidRPr="00B91B31">
        <w:rPr>
          <w:rFonts w:ascii="Arial" w:hAnsi="Arial" w:cs="Arial"/>
          <w:b/>
          <w:bCs/>
          <w:sz w:val="22"/>
          <w:szCs w:val="22"/>
        </w:rPr>
        <w:t xml:space="preserve">ª.- </w:t>
      </w:r>
      <w:r w:rsidRPr="00B91B31">
        <w:rPr>
          <w:rFonts w:ascii="Arial" w:hAnsi="Arial" w:cs="Arial"/>
          <w:sz w:val="22"/>
          <w:szCs w:val="22"/>
        </w:rPr>
        <w:t>Que</w:t>
      </w:r>
      <w:r w:rsidRPr="00B91B31">
        <w:rPr>
          <w:rFonts w:ascii="Arial" w:hAnsi="Arial" w:cs="Arial"/>
          <w:b/>
          <w:bCs/>
          <w:sz w:val="22"/>
          <w:szCs w:val="22"/>
        </w:rPr>
        <w:t xml:space="preserve"> </w:t>
      </w:r>
      <w:r w:rsidRPr="00B91B31">
        <w:rPr>
          <w:rFonts w:ascii="Arial" w:eastAsia="Arial" w:hAnsi="Arial" w:cs="Arial"/>
          <w:sz w:val="22"/>
          <w:szCs w:val="22"/>
        </w:rPr>
        <w:t xml:space="preserve">el inciso b), fracción IV del artículo 116 de la propia Constitución Federal; el numeral 1 del artículo 98 de la LGIPE; así como el referido artículo 89 de la Constitución Local y sus correlativos 4, párrafo segundo y 100 del Código Electoral, establecen que la </w:t>
      </w:r>
      <w:r w:rsidRPr="00B91B31">
        <w:rPr>
          <w:rFonts w:ascii="Arial" w:hAnsi="Arial" w:cs="Arial"/>
          <w:sz w:val="22"/>
          <w:szCs w:val="22"/>
        </w:rPr>
        <w:t xml:space="preserve">certeza, imparcialidad, independencia, legalidad, objetividad, máxima publicidad </w:t>
      </w:r>
      <w:r w:rsidRPr="00B91B31">
        <w:rPr>
          <w:rFonts w:ascii="Arial" w:hAnsi="Arial" w:cs="Arial"/>
          <w:bCs/>
          <w:sz w:val="22"/>
          <w:szCs w:val="22"/>
        </w:rPr>
        <w:t>y paridad,</w:t>
      </w:r>
      <w:r w:rsidRPr="00B91B31">
        <w:rPr>
          <w:rFonts w:ascii="Arial" w:hAnsi="Arial" w:cs="Arial"/>
          <w:sz w:val="22"/>
          <w:szCs w:val="22"/>
        </w:rPr>
        <w:t xml:space="preserve"> </w:t>
      </w:r>
      <w:r w:rsidRPr="00B91B31">
        <w:rPr>
          <w:rFonts w:ascii="Arial" w:eastAsia="Arial" w:hAnsi="Arial" w:cs="Arial"/>
          <w:sz w:val="22"/>
          <w:szCs w:val="22"/>
        </w:rPr>
        <w:t>serán principios rectores del Instituto Electoral del Estado.</w:t>
      </w:r>
    </w:p>
    <w:p w14:paraId="74CC1023" w14:textId="77777777" w:rsidR="00DB65F4" w:rsidRDefault="00DB65F4" w:rsidP="00DB65F4">
      <w:pPr>
        <w:autoSpaceDE w:val="0"/>
        <w:autoSpaceDN w:val="0"/>
        <w:adjustRightInd w:val="0"/>
        <w:spacing w:line="360" w:lineRule="auto"/>
        <w:jc w:val="both"/>
        <w:rPr>
          <w:rFonts w:ascii="Arial" w:hAnsi="Arial" w:cs="Arial"/>
          <w:b/>
          <w:sz w:val="22"/>
          <w:szCs w:val="22"/>
        </w:rPr>
      </w:pPr>
    </w:p>
    <w:p w14:paraId="5393F5BE" w14:textId="77777777" w:rsidR="0021749E" w:rsidRDefault="00DB65F4" w:rsidP="008703CB">
      <w:pPr>
        <w:autoSpaceDE w:val="0"/>
        <w:autoSpaceDN w:val="0"/>
        <w:adjustRightInd w:val="0"/>
        <w:spacing w:line="360" w:lineRule="auto"/>
        <w:jc w:val="both"/>
        <w:rPr>
          <w:rFonts w:ascii="Arial" w:eastAsia="Calibri" w:hAnsi="Arial" w:cs="Arial"/>
          <w:sz w:val="22"/>
          <w:szCs w:val="22"/>
          <w:lang w:val="es-ES_tradnl" w:eastAsia="en-US"/>
        </w:rPr>
      </w:pPr>
      <w:r>
        <w:rPr>
          <w:rFonts w:ascii="Arial" w:hAnsi="Arial" w:cs="Arial"/>
          <w:b/>
          <w:sz w:val="22"/>
          <w:szCs w:val="22"/>
        </w:rPr>
        <w:t>6</w:t>
      </w:r>
      <w:r w:rsidRPr="00507F89">
        <w:rPr>
          <w:rFonts w:ascii="Arial" w:hAnsi="Arial" w:cs="Arial"/>
          <w:b/>
          <w:sz w:val="22"/>
          <w:szCs w:val="22"/>
        </w:rPr>
        <w:t xml:space="preserve">ª.- </w:t>
      </w:r>
      <w:r w:rsidRPr="00507F89">
        <w:rPr>
          <w:rFonts w:ascii="Arial" w:hAnsi="Arial" w:cs="Arial"/>
          <w:sz w:val="22"/>
          <w:szCs w:val="22"/>
        </w:rPr>
        <w:t xml:space="preserve">De acuerdo a lo previsto en el </w:t>
      </w:r>
      <w:r w:rsidRPr="00507F89">
        <w:rPr>
          <w:rFonts w:ascii="Arial" w:eastAsia="Calibri" w:hAnsi="Arial" w:cs="Arial"/>
          <w:sz w:val="22"/>
          <w:szCs w:val="22"/>
          <w:lang w:val="es-MX" w:eastAsia="en-US"/>
        </w:rPr>
        <w:t xml:space="preserve">artículo 99 del Código Comicial Local, son fines del Instituto Electoral del Estado, </w:t>
      </w:r>
      <w:r>
        <w:rPr>
          <w:rFonts w:ascii="Arial" w:eastAsia="Calibri" w:hAnsi="Arial" w:cs="Arial"/>
          <w:sz w:val="22"/>
          <w:szCs w:val="22"/>
          <w:lang w:val="es-MX" w:eastAsia="en-US"/>
        </w:rPr>
        <w:t xml:space="preserve">entre otros, </w:t>
      </w:r>
      <w:r w:rsidRPr="00507F89">
        <w:rPr>
          <w:rFonts w:ascii="Arial" w:eastAsia="Calibri" w:hAnsi="Arial" w:cs="Arial"/>
          <w:snapToGrid w:val="0"/>
          <w:sz w:val="22"/>
          <w:szCs w:val="22"/>
          <w:lang w:val="es-MX" w:eastAsia="en-US"/>
        </w:rPr>
        <w:t xml:space="preserve">garantizar a los ciudadanos el ejercicio de los derechos </w:t>
      </w:r>
      <w:r w:rsidRPr="00507F89">
        <w:rPr>
          <w:rFonts w:ascii="Arial" w:eastAsia="Calibri" w:hAnsi="Arial" w:cs="Arial"/>
          <w:snapToGrid w:val="0"/>
          <w:sz w:val="22"/>
          <w:szCs w:val="22"/>
          <w:lang w:val="es-MX" w:eastAsia="en-US"/>
        </w:rPr>
        <w:lastRenderedPageBreak/>
        <w:t>político-electorales y vigilar el cumplimiento de sus obligaciones; organizar, desarrollar y vigilar la realización periódica y pacífica de las elecciones para renovar al titular del Poder Ejecutivo, a</w:t>
      </w:r>
      <w:r>
        <w:rPr>
          <w:rFonts w:ascii="Arial" w:eastAsia="Calibri" w:hAnsi="Arial" w:cs="Arial"/>
          <w:snapToGrid w:val="0"/>
          <w:sz w:val="22"/>
          <w:szCs w:val="22"/>
          <w:lang w:val="es-MX" w:eastAsia="en-US"/>
        </w:rPr>
        <w:t xml:space="preserve"> las y</w:t>
      </w:r>
      <w:r w:rsidRPr="00507F89">
        <w:rPr>
          <w:rFonts w:ascii="Arial" w:eastAsia="Calibri" w:hAnsi="Arial" w:cs="Arial"/>
          <w:snapToGrid w:val="0"/>
          <w:sz w:val="22"/>
          <w:szCs w:val="22"/>
          <w:lang w:val="es-MX" w:eastAsia="en-US"/>
        </w:rPr>
        <w:t xml:space="preserve"> los integrantes del Poder Legislativo, de los Ayuntamientos y, en su caso, calificarlas; </w:t>
      </w:r>
      <w:r>
        <w:rPr>
          <w:rFonts w:ascii="Arial" w:eastAsia="Calibri" w:hAnsi="Arial" w:cs="Arial"/>
          <w:snapToGrid w:val="0"/>
          <w:sz w:val="22"/>
          <w:szCs w:val="22"/>
          <w:lang w:val="es-MX" w:eastAsia="en-US"/>
        </w:rPr>
        <w:t xml:space="preserve">así como </w:t>
      </w:r>
      <w:r w:rsidRPr="00507F89">
        <w:rPr>
          <w:rFonts w:ascii="Arial" w:eastAsia="Calibri" w:hAnsi="Arial" w:cs="Arial"/>
          <w:snapToGrid w:val="0"/>
          <w:sz w:val="22"/>
          <w:szCs w:val="22"/>
          <w:lang w:val="es-MX" w:eastAsia="en-US"/>
        </w:rPr>
        <w:t>velar por la autentic</w:t>
      </w:r>
      <w:r>
        <w:rPr>
          <w:rFonts w:ascii="Arial" w:eastAsia="Calibri" w:hAnsi="Arial" w:cs="Arial"/>
          <w:snapToGrid w:val="0"/>
          <w:sz w:val="22"/>
          <w:szCs w:val="22"/>
          <w:lang w:val="es-MX" w:eastAsia="en-US"/>
        </w:rPr>
        <w:t>idad y efectividad del sufragio</w:t>
      </w:r>
      <w:r w:rsidRPr="00507F89">
        <w:rPr>
          <w:rFonts w:ascii="Arial" w:eastAsia="Calibri" w:hAnsi="Arial" w:cs="Arial"/>
          <w:sz w:val="22"/>
          <w:szCs w:val="22"/>
          <w:lang w:val="es-ES_tradnl" w:eastAsia="en-US"/>
        </w:rPr>
        <w:t>.</w:t>
      </w:r>
    </w:p>
    <w:p w14:paraId="6E474A92" w14:textId="77777777" w:rsidR="0021749E" w:rsidRDefault="0021749E" w:rsidP="008703CB">
      <w:pPr>
        <w:autoSpaceDE w:val="0"/>
        <w:autoSpaceDN w:val="0"/>
        <w:adjustRightInd w:val="0"/>
        <w:spacing w:line="360" w:lineRule="auto"/>
        <w:jc w:val="both"/>
        <w:rPr>
          <w:rFonts w:ascii="Arial" w:eastAsia="Calibri" w:hAnsi="Arial" w:cs="Arial"/>
          <w:sz w:val="22"/>
          <w:szCs w:val="22"/>
          <w:lang w:val="es-ES_tradnl" w:eastAsia="en-US"/>
        </w:rPr>
      </w:pPr>
    </w:p>
    <w:p w14:paraId="4004A6FE" w14:textId="77777777" w:rsidR="00F84EE8" w:rsidRPr="00F84EE8" w:rsidRDefault="00DB65F4" w:rsidP="00F84EE8">
      <w:pPr>
        <w:autoSpaceDE w:val="0"/>
        <w:autoSpaceDN w:val="0"/>
        <w:adjustRightInd w:val="0"/>
        <w:spacing w:line="360" w:lineRule="auto"/>
        <w:jc w:val="both"/>
        <w:rPr>
          <w:rFonts w:ascii="Arial" w:hAnsi="Arial" w:cs="Arial"/>
          <w:sz w:val="22"/>
          <w:szCs w:val="22"/>
          <w:lang w:val="es-MX" w:eastAsia="es-MX"/>
        </w:rPr>
      </w:pPr>
      <w:r w:rsidRPr="0021749E">
        <w:rPr>
          <w:rFonts w:ascii="Arial" w:hAnsi="Arial" w:cs="Arial"/>
          <w:b/>
          <w:sz w:val="22"/>
          <w:szCs w:val="22"/>
          <w:lang w:eastAsia="es-MX"/>
        </w:rPr>
        <w:t>7</w:t>
      </w:r>
      <w:r w:rsidRPr="0021749E">
        <w:rPr>
          <w:rFonts w:ascii="Arial" w:hAnsi="Arial" w:cs="Arial"/>
          <w:b/>
          <w:sz w:val="22"/>
          <w:szCs w:val="22"/>
          <w:lang w:val="es-MX" w:eastAsia="es-MX"/>
        </w:rPr>
        <w:t>ª.-</w:t>
      </w:r>
      <w:r w:rsidRPr="0021749E">
        <w:rPr>
          <w:rFonts w:ascii="Arial" w:hAnsi="Arial" w:cs="Arial"/>
          <w:sz w:val="22"/>
          <w:szCs w:val="22"/>
          <w:lang w:val="es-MX" w:eastAsia="es-MX"/>
        </w:rPr>
        <w:t xml:space="preserve"> </w:t>
      </w:r>
      <w:r w:rsidR="00F84EE8" w:rsidRPr="00622CCB">
        <w:rPr>
          <w:rFonts w:ascii="Arial" w:hAnsi="Arial" w:cs="Arial"/>
          <w:color w:val="000000"/>
          <w:sz w:val="22"/>
          <w:szCs w:val="22"/>
          <w:lang w:val="es-MX" w:eastAsia="es-MX"/>
        </w:rPr>
        <w:t xml:space="preserve">Dentro </w:t>
      </w:r>
      <w:r w:rsidR="00F84EE8" w:rsidRPr="005D236D">
        <w:rPr>
          <w:rFonts w:ascii="Arial" w:hAnsi="Arial" w:cs="Arial"/>
          <w:color w:val="000000"/>
          <w:sz w:val="22"/>
          <w:szCs w:val="22"/>
          <w:lang w:val="es-MX" w:eastAsia="es-MX"/>
        </w:rPr>
        <w:t xml:space="preserve">de la atribución que constitucionalmente tiene el INE, en materia de Capacitación Electoral, el </w:t>
      </w:r>
      <w:r w:rsidR="00F84EE8" w:rsidRPr="005D236D">
        <w:rPr>
          <w:rFonts w:ascii="Arial" w:hAnsi="Arial" w:cs="Arial"/>
          <w:sz w:val="22"/>
          <w:szCs w:val="22"/>
          <w:shd w:val="clear" w:color="auto" w:fill="FFFFFF"/>
        </w:rPr>
        <w:t>Reglamento de Elecciones</w:t>
      </w:r>
      <w:r w:rsidR="00F84EE8" w:rsidRPr="005D236D">
        <w:rPr>
          <w:rFonts w:ascii="Arial" w:hAnsi="Arial" w:cs="Arial"/>
          <w:sz w:val="22"/>
          <w:szCs w:val="22"/>
          <w:lang w:eastAsia="es-MX"/>
        </w:rPr>
        <w:t>, invocado en el Antecedente I de este instrumento, establece en su artículo 110, lo que se señala a la letra:</w:t>
      </w:r>
    </w:p>
    <w:p w14:paraId="0D87441B" w14:textId="77777777" w:rsidR="00F84EE8" w:rsidRPr="005D236D" w:rsidRDefault="00F84EE8" w:rsidP="00F84EE8">
      <w:pPr>
        <w:pStyle w:val="Textoindependiente"/>
        <w:spacing w:line="360" w:lineRule="auto"/>
        <w:jc w:val="both"/>
        <w:rPr>
          <w:rFonts w:ascii="Arial" w:hAnsi="Arial" w:cs="Arial"/>
          <w:sz w:val="22"/>
          <w:szCs w:val="22"/>
          <w:lang w:eastAsia="es-MX"/>
        </w:rPr>
      </w:pPr>
    </w:p>
    <w:p w14:paraId="194C6D84" w14:textId="77777777" w:rsidR="00F84EE8" w:rsidRPr="00622CCB" w:rsidRDefault="00F84EE8" w:rsidP="00F84EE8">
      <w:pPr>
        <w:pStyle w:val="Textoindependiente"/>
        <w:spacing w:after="0"/>
        <w:ind w:left="567" w:right="567"/>
        <w:jc w:val="both"/>
        <w:rPr>
          <w:rFonts w:ascii="Arial" w:hAnsi="Arial" w:cs="Arial"/>
          <w:i/>
          <w:sz w:val="22"/>
          <w:szCs w:val="22"/>
          <w:lang w:eastAsia="es-MX"/>
        </w:rPr>
      </w:pPr>
      <w:r>
        <w:rPr>
          <w:rFonts w:ascii="Arial" w:hAnsi="Arial" w:cs="Arial"/>
          <w:i/>
          <w:sz w:val="22"/>
          <w:szCs w:val="22"/>
          <w:lang w:eastAsia="es-MX"/>
        </w:rPr>
        <w:t>“</w:t>
      </w:r>
      <w:r w:rsidRPr="00024CB7">
        <w:rPr>
          <w:rFonts w:ascii="Arial" w:hAnsi="Arial" w:cs="Arial"/>
          <w:b/>
          <w:i/>
          <w:sz w:val="22"/>
          <w:szCs w:val="22"/>
          <w:lang w:eastAsia="es-MX"/>
        </w:rPr>
        <w:t>Artículo 110.</w:t>
      </w:r>
      <w:r w:rsidRPr="00622CCB">
        <w:rPr>
          <w:rFonts w:ascii="Arial" w:hAnsi="Arial" w:cs="Arial"/>
          <w:i/>
          <w:sz w:val="22"/>
          <w:szCs w:val="22"/>
          <w:lang w:eastAsia="es-MX"/>
        </w:rPr>
        <w:t xml:space="preserve"> </w:t>
      </w:r>
    </w:p>
    <w:p w14:paraId="24123327" w14:textId="77777777" w:rsidR="00F84EE8" w:rsidRPr="00622CCB" w:rsidRDefault="00F84EE8" w:rsidP="00F84EE8">
      <w:pPr>
        <w:pStyle w:val="Textoindependiente"/>
        <w:spacing w:after="0"/>
        <w:ind w:left="567" w:right="567"/>
        <w:jc w:val="both"/>
        <w:rPr>
          <w:rFonts w:ascii="Arial" w:hAnsi="Arial" w:cs="Arial"/>
          <w:i/>
          <w:sz w:val="22"/>
          <w:szCs w:val="22"/>
          <w:lang w:eastAsia="es-MX"/>
        </w:rPr>
      </w:pPr>
      <w:r w:rsidRPr="00622CCB">
        <w:rPr>
          <w:rFonts w:ascii="Arial" w:hAnsi="Arial" w:cs="Arial"/>
          <w:i/>
          <w:sz w:val="22"/>
          <w:szCs w:val="22"/>
          <w:lang w:eastAsia="es-MX"/>
        </w:rPr>
        <w:t>1. Las disposiciones contenidas en el presente Capítulo, son aplicables para el Instituto y los OPL en el ámbito de sus respectivas competencias, en materia de integración de mesas directivas de casilla, capacitación y asistencia electoral.</w:t>
      </w:r>
    </w:p>
    <w:p w14:paraId="69411C9B" w14:textId="77777777" w:rsidR="00F84EE8" w:rsidRDefault="00F84EE8" w:rsidP="00F84EE8">
      <w:pPr>
        <w:pStyle w:val="Textoindependiente"/>
        <w:spacing w:after="0"/>
        <w:ind w:left="567" w:right="567"/>
        <w:jc w:val="both"/>
        <w:rPr>
          <w:rFonts w:ascii="Arial" w:hAnsi="Arial" w:cs="Arial"/>
          <w:i/>
          <w:sz w:val="22"/>
          <w:szCs w:val="22"/>
          <w:lang w:eastAsia="es-MX"/>
        </w:rPr>
      </w:pPr>
    </w:p>
    <w:p w14:paraId="01F3646B" w14:textId="77777777" w:rsidR="00F84EE8" w:rsidRPr="00622CCB" w:rsidRDefault="00F84EE8" w:rsidP="00F84EE8">
      <w:pPr>
        <w:pStyle w:val="Textoindependiente"/>
        <w:spacing w:after="0"/>
        <w:ind w:left="567" w:right="567"/>
        <w:jc w:val="both"/>
        <w:rPr>
          <w:rFonts w:ascii="Arial" w:hAnsi="Arial" w:cs="Arial"/>
          <w:sz w:val="22"/>
          <w:szCs w:val="22"/>
          <w:lang w:eastAsia="es-MX"/>
        </w:rPr>
      </w:pPr>
      <w:r w:rsidRPr="00622CCB">
        <w:rPr>
          <w:rFonts w:ascii="Arial" w:hAnsi="Arial" w:cs="Arial"/>
          <w:i/>
          <w:sz w:val="22"/>
          <w:szCs w:val="22"/>
          <w:lang w:eastAsia="es-MX"/>
        </w:rPr>
        <w:t xml:space="preserve">2. El Instituto será el responsable de aprobar e implementar la capacitación para funcionarios de mesas directivas de casilla, tanto en el ámbito federal como local. </w:t>
      </w:r>
      <w:r w:rsidRPr="00622CCB">
        <w:rPr>
          <w:rFonts w:ascii="Arial" w:hAnsi="Arial" w:cs="Arial"/>
          <w:i/>
          <w:sz w:val="22"/>
          <w:szCs w:val="22"/>
          <w:u w:val="single"/>
          <w:lang w:eastAsia="es-MX"/>
        </w:rPr>
        <w:t>En el caso de elecciones locales, concurrentes o no con una federal, los OPL podrán coadyuvar al Instituto en los términos que, en su caso y con base en la estrategia de capacitación y asistencia electoral, se precisen en los convenios generales de coordinación y colaboración que suscriban</w:t>
      </w:r>
      <w:r w:rsidRPr="00622CCB">
        <w:rPr>
          <w:rFonts w:ascii="Arial" w:hAnsi="Arial" w:cs="Arial"/>
          <w:i/>
          <w:sz w:val="22"/>
          <w:szCs w:val="22"/>
          <w:lang w:eastAsia="es-MX"/>
        </w:rPr>
        <w:t>.</w:t>
      </w:r>
      <w:r>
        <w:rPr>
          <w:rFonts w:ascii="Arial" w:hAnsi="Arial" w:cs="Arial"/>
          <w:i/>
          <w:sz w:val="22"/>
          <w:szCs w:val="22"/>
          <w:lang w:eastAsia="es-MX"/>
        </w:rPr>
        <w:t xml:space="preserve"> </w:t>
      </w:r>
      <w:r w:rsidRPr="00622CCB">
        <w:rPr>
          <w:rFonts w:ascii="Arial" w:hAnsi="Arial" w:cs="Arial"/>
          <w:sz w:val="22"/>
          <w:szCs w:val="22"/>
          <w:lang w:eastAsia="es-MX"/>
        </w:rPr>
        <w:t>(Énfasis añadido)</w:t>
      </w:r>
    </w:p>
    <w:p w14:paraId="716004E1" w14:textId="77777777" w:rsidR="00F84EE8" w:rsidRDefault="00F84EE8" w:rsidP="00F84EE8">
      <w:pPr>
        <w:pStyle w:val="Textoindependiente"/>
        <w:spacing w:after="0"/>
        <w:ind w:left="567" w:right="567"/>
        <w:jc w:val="both"/>
        <w:rPr>
          <w:rFonts w:ascii="Arial" w:hAnsi="Arial" w:cs="Arial"/>
          <w:i/>
          <w:sz w:val="22"/>
          <w:szCs w:val="22"/>
          <w:lang w:eastAsia="es-MX"/>
        </w:rPr>
      </w:pPr>
    </w:p>
    <w:p w14:paraId="0BA82BCC" w14:textId="77777777" w:rsidR="00F84EE8" w:rsidRPr="00622CCB" w:rsidRDefault="00F84EE8" w:rsidP="00F84EE8">
      <w:pPr>
        <w:pStyle w:val="Textoindependiente"/>
        <w:spacing w:after="0"/>
        <w:ind w:left="567" w:right="567"/>
        <w:jc w:val="both"/>
        <w:rPr>
          <w:rFonts w:ascii="Arial" w:hAnsi="Arial" w:cs="Arial"/>
          <w:i/>
          <w:sz w:val="22"/>
          <w:szCs w:val="22"/>
          <w:lang w:eastAsia="es-MX"/>
        </w:rPr>
      </w:pPr>
      <w:r w:rsidRPr="00622CCB">
        <w:rPr>
          <w:rFonts w:ascii="Arial" w:hAnsi="Arial" w:cs="Arial"/>
          <w:i/>
          <w:sz w:val="22"/>
          <w:szCs w:val="22"/>
          <w:lang w:eastAsia="es-MX"/>
        </w:rPr>
        <w:t xml:space="preserve">3. Para efecto de lo dispuesto en el párrafo anterior, </w:t>
      </w:r>
      <w:r w:rsidRPr="00C36DB5">
        <w:rPr>
          <w:rFonts w:ascii="Arial" w:hAnsi="Arial" w:cs="Arial"/>
          <w:i/>
          <w:sz w:val="22"/>
          <w:szCs w:val="22"/>
          <w:u w:val="single"/>
          <w:lang w:eastAsia="es-MX"/>
        </w:rPr>
        <w:t>en cada proceso electoral, sea federal o local, se establecerá una estrategia que tendrá como objetivo determinar las directrices, procedimientos y actividades en materia de integración de mesas directivas de casilla, capacitación y asistencia electoral</w:t>
      </w:r>
      <w:r w:rsidRPr="00622CCB">
        <w:rPr>
          <w:rFonts w:ascii="Arial" w:hAnsi="Arial" w:cs="Arial"/>
          <w:i/>
          <w:sz w:val="22"/>
          <w:szCs w:val="22"/>
          <w:lang w:eastAsia="es-MX"/>
        </w:rPr>
        <w:t>.</w:t>
      </w:r>
    </w:p>
    <w:p w14:paraId="4DA4E57C" w14:textId="77777777" w:rsidR="00F84EE8" w:rsidRDefault="00F84EE8" w:rsidP="00F84EE8">
      <w:pPr>
        <w:pStyle w:val="Textoindependiente"/>
        <w:spacing w:after="0"/>
        <w:ind w:left="567" w:right="567"/>
        <w:jc w:val="both"/>
        <w:rPr>
          <w:rFonts w:ascii="Arial" w:hAnsi="Arial" w:cs="Arial"/>
          <w:i/>
          <w:sz w:val="22"/>
          <w:szCs w:val="22"/>
          <w:lang w:eastAsia="es-MX"/>
        </w:rPr>
      </w:pPr>
    </w:p>
    <w:p w14:paraId="4A049E9D" w14:textId="77777777" w:rsidR="00F84EE8" w:rsidRPr="00622CCB" w:rsidRDefault="00F84EE8" w:rsidP="00F84EE8">
      <w:pPr>
        <w:pStyle w:val="Textoindependiente"/>
        <w:spacing w:after="0"/>
        <w:ind w:left="567" w:right="567"/>
        <w:jc w:val="both"/>
        <w:rPr>
          <w:rFonts w:ascii="Arial" w:hAnsi="Arial" w:cs="Arial"/>
          <w:i/>
          <w:sz w:val="22"/>
          <w:szCs w:val="22"/>
          <w:lang w:eastAsia="es-MX"/>
        </w:rPr>
      </w:pPr>
      <w:r w:rsidRPr="00622CCB">
        <w:rPr>
          <w:rFonts w:ascii="Arial" w:hAnsi="Arial" w:cs="Arial"/>
          <w:i/>
          <w:sz w:val="22"/>
          <w:szCs w:val="22"/>
          <w:lang w:eastAsia="es-MX"/>
        </w:rPr>
        <w:t>4. La estrategia de capacitación y asistencia electoral es el conjunto de lineamientos generales y directrices, encaminados al cumplimiento de los objetivos establecidos por el Instituto en materia de integración de mesas directivas de casilla, capacitación y asistencia electoral.</w:t>
      </w:r>
      <w:r>
        <w:rPr>
          <w:rFonts w:ascii="Arial" w:hAnsi="Arial" w:cs="Arial"/>
          <w:i/>
          <w:sz w:val="22"/>
          <w:szCs w:val="22"/>
          <w:lang w:eastAsia="es-MX"/>
        </w:rPr>
        <w:t>”</w:t>
      </w:r>
    </w:p>
    <w:p w14:paraId="2E45BB56" w14:textId="77777777" w:rsidR="00F84EE8" w:rsidRDefault="00F84EE8" w:rsidP="00A97270">
      <w:pPr>
        <w:autoSpaceDE w:val="0"/>
        <w:autoSpaceDN w:val="0"/>
        <w:adjustRightInd w:val="0"/>
        <w:spacing w:line="360" w:lineRule="auto"/>
        <w:jc w:val="both"/>
        <w:rPr>
          <w:rFonts w:ascii="Arial" w:hAnsi="Arial" w:cs="Arial"/>
          <w:sz w:val="22"/>
          <w:szCs w:val="22"/>
          <w:lang w:val="es-MX" w:eastAsia="es-MX"/>
        </w:rPr>
      </w:pPr>
    </w:p>
    <w:p w14:paraId="4430A4F7" w14:textId="77777777" w:rsidR="0052526B" w:rsidRDefault="0052526B" w:rsidP="00A97270">
      <w:pPr>
        <w:autoSpaceDE w:val="0"/>
        <w:autoSpaceDN w:val="0"/>
        <w:adjustRightInd w:val="0"/>
        <w:spacing w:line="360" w:lineRule="auto"/>
        <w:jc w:val="both"/>
        <w:rPr>
          <w:rFonts w:ascii="Arial" w:hAnsi="Arial" w:cs="Arial"/>
          <w:sz w:val="22"/>
          <w:szCs w:val="22"/>
          <w:lang w:val="es-MX" w:eastAsia="es-MX"/>
        </w:rPr>
      </w:pPr>
    </w:p>
    <w:p w14:paraId="19355F97" w14:textId="77777777" w:rsidR="00A97270" w:rsidRPr="00A257EB" w:rsidRDefault="0052526B" w:rsidP="00A97270">
      <w:pPr>
        <w:autoSpaceDE w:val="0"/>
        <w:autoSpaceDN w:val="0"/>
        <w:adjustRightInd w:val="0"/>
        <w:spacing w:line="360" w:lineRule="auto"/>
        <w:jc w:val="both"/>
        <w:rPr>
          <w:rFonts w:ascii="Arial" w:hAnsi="Arial" w:cs="Arial"/>
          <w:color w:val="000000"/>
          <w:sz w:val="22"/>
          <w:szCs w:val="22"/>
        </w:rPr>
      </w:pPr>
      <w:r>
        <w:rPr>
          <w:rFonts w:ascii="Arial" w:hAnsi="Arial" w:cs="Arial"/>
          <w:sz w:val="22"/>
          <w:szCs w:val="22"/>
          <w:lang w:val="es-MX" w:eastAsia="es-MX"/>
        </w:rPr>
        <w:t>Asimismo, el</w:t>
      </w:r>
      <w:r w:rsidR="008703CB" w:rsidRPr="0021749E">
        <w:rPr>
          <w:rFonts w:ascii="Arial" w:hAnsi="Arial" w:cs="Arial"/>
          <w:sz w:val="22"/>
          <w:szCs w:val="22"/>
          <w:lang w:val="es-MX" w:eastAsia="es-MX"/>
        </w:rPr>
        <w:t xml:space="preserve"> artículo 114</w:t>
      </w:r>
      <w:r w:rsidR="00C73294">
        <w:rPr>
          <w:rFonts w:ascii="Arial" w:hAnsi="Arial" w:cs="Arial"/>
          <w:sz w:val="22"/>
          <w:szCs w:val="22"/>
          <w:lang w:val="es-MX" w:eastAsia="es-MX"/>
        </w:rPr>
        <w:t xml:space="preserve"> </w:t>
      </w:r>
      <w:r w:rsidR="008703CB" w:rsidRPr="0021749E">
        <w:rPr>
          <w:rFonts w:ascii="Arial" w:hAnsi="Arial" w:cs="Arial"/>
          <w:sz w:val="22"/>
          <w:szCs w:val="22"/>
          <w:lang w:val="es-MX" w:eastAsia="es-MX"/>
        </w:rPr>
        <w:t xml:space="preserve">del </w:t>
      </w:r>
      <w:r>
        <w:rPr>
          <w:rFonts w:ascii="Arial" w:hAnsi="Arial" w:cs="Arial"/>
          <w:sz w:val="22"/>
          <w:szCs w:val="22"/>
          <w:lang w:val="es-MX" w:eastAsia="es-MX"/>
        </w:rPr>
        <w:t xml:space="preserve">citado </w:t>
      </w:r>
      <w:r w:rsidR="008703CB" w:rsidRPr="0021749E">
        <w:rPr>
          <w:rFonts w:ascii="Arial" w:hAnsi="Arial" w:cs="Arial"/>
          <w:sz w:val="22"/>
          <w:szCs w:val="22"/>
          <w:lang w:val="es-MX" w:eastAsia="es-MX"/>
        </w:rPr>
        <w:t xml:space="preserve">Reglamento de Elecciones, </w:t>
      </w:r>
      <w:r w:rsidR="00A257EB">
        <w:rPr>
          <w:rFonts w:ascii="Arial" w:hAnsi="Arial" w:cs="Arial"/>
          <w:sz w:val="22"/>
          <w:szCs w:val="22"/>
          <w:lang w:val="es-MX" w:eastAsia="es-MX"/>
        </w:rPr>
        <w:t>determina</w:t>
      </w:r>
      <w:r w:rsidR="008703CB" w:rsidRPr="0021749E">
        <w:rPr>
          <w:rFonts w:ascii="Arial" w:hAnsi="Arial" w:cs="Arial"/>
          <w:sz w:val="22"/>
          <w:szCs w:val="22"/>
          <w:lang w:val="es-MX" w:eastAsia="es-MX"/>
        </w:rPr>
        <w:t xml:space="preserve"> que e</w:t>
      </w:r>
      <w:r w:rsidR="008703CB" w:rsidRPr="0021749E">
        <w:rPr>
          <w:rFonts w:ascii="Arial" w:hAnsi="Arial" w:cs="Arial"/>
          <w:color w:val="000000"/>
          <w:sz w:val="22"/>
          <w:szCs w:val="22"/>
        </w:rPr>
        <w:t xml:space="preserve">l manual de contratación de </w:t>
      </w:r>
      <w:r w:rsidR="0021749E" w:rsidRPr="0021749E">
        <w:rPr>
          <w:rFonts w:ascii="Arial" w:hAnsi="Arial" w:cs="Arial"/>
          <w:color w:val="000000"/>
          <w:sz w:val="22"/>
          <w:szCs w:val="22"/>
        </w:rPr>
        <w:t>Supervisores</w:t>
      </w:r>
      <w:r w:rsidR="0021749E">
        <w:rPr>
          <w:rFonts w:ascii="Arial" w:hAnsi="Arial" w:cs="Arial"/>
          <w:color w:val="000000"/>
          <w:sz w:val="22"/>
          <w:szCs w:val="22"/>
        </w:rPr>
        <w:t>/as</w:t>
      </w:r>
      <w:r w:rsidR="0021749E" w:rsidRPr="0021749E">
        <w:rPr>
          <w:rFonts w:ascii="Arial" w:hAnsi="Arial" w:cs="Arial"/>
          <w:color w:val="000000"/>
          <w:sz w:val="22"/>
          <w:szCs w:val="22"/>
        </w:rPr>
        <w:t xml:space="preserve"> Electorales</w:t>
      </w:r>
      <w:r w:rsidR="0021749E">
        <w:rPr>
          <w:rFonts w:ascii="Arial" w:hAnsi="Arial" w:cs="Arial"/>
          <w:color w:val="000000"/>
          <w:sz w:val="22"/>
          <w:szCs w:val="22"/>
        </w:rPr>
        <w:t xml:space="preserve"> (SE)</w:t>
      </w:r>
      <w:r w:rsidR="0021749E" w:rsidRPr="0021749E">
        <w:rPr>
          <w:rFonts w:ascii="Arial" w:hAnsi="Arial" w:cs="Arial"/>
          <w:color w:val="000000"/>
          <w:sz w:val="22"/>
          <w:szCs w:val="22"/>
        </w:rPr>
        <w:t xml:space="preserve"> </w:t>
      </w:r>
      <w:r w:rsidR="008703CB" w:rsidRPr="0021749E">
        <w:rPr>
          <w:rFonts w:ascii="Arial" w:hAnsi="Arial" w:cs="Arial"/>
          <w:color w:val="000000"/>
          <w:sz w:val="22"/>
          <w:szCs w:val="22"/>
        </w:rPr>
        <w:t xml:space="preserve">y </w:t>
      </w:r>
      <w:r w:rsidR="0021749E" w:rsidRPr="0021749E">
        <w:rPr>
          <w:rFonts w:ascii="Arial" w:hAnsi="Arial" w:cs="Arial"/>
          <w:color w:val="000000"/>
          <w:sz w:val="22"/>
          <w:szCs w:val="22"/>
        </w:rPr>
        <w:t>C</w:t>
      </w:r>
      <w:r w:rsidR="0021749E">
        <w:rPr>
          <w:rFonts w:ascii="Arial" w:hAnsi="Arial" w:cs="Arial"/>
          <w:color w:val="000000"/>
          <w:sz w:val="22"/>
          <w:szCs w:val="22"/>
        </w:rPr>
        <w:t xml:space="preserve">apacitadores/as-Asistentes </w:t>
      </w:r>
      <w:r w:rsidR="0021749E" w:rsidRPr="0021749E">
        <w:rPr>
          <w:rFonts w:ascii="Arial" w:hAnsi="Arial" w:cs="Arial"/>
          <w:color w:val="000000"/>
          <w:sz w:val="22"/>
          <w:szCs w:val="22"/>
        </w:rPr>
        <w:t>E</w:t>
      </w:r>
      <w:r w:rsidR="0021749E">
        <w:rPr>
          <w:rFonts w:ascii="Arial" w:hAnsi="Arial" w:cs="Arial"/>
          <w:color w:val="000000"/>
          <w:sz w:val="22"/>
          <w:szCs w:val="22"/>
        </w:rPr>
        <w:t>lectorales (CAE)</w:t>
      </w:r>
      <w:r w:rsidR="0021749E" w:rsidRPr="0021749E">
        <w:rPr>
          <w:rFonts w:ascii="Arial" w:hAnsi="Arial" w:cs="Arial"/>
          <w:color w:val="000000"/>
          <w:sz w:val="22"/>
          <w:szCs w:val="22"/>
        </w:rPr>
        <w:t xml:space="preserve"> </w:t>
      </w:r>
      <w:r w:rsidR="008703CB" w:rsidRPr="0021749E">
        <w:rPr>
          <w:rFonts w:ascii="Arial" w:hAnsi="Arial" w:cs="Arial"/>
          <w:color w:val="000000"/>
          <w:sz w:val="22"/>
          <w:szCs w:val="22"/>
        </w:rPr>
        <w:t xml:space="preserve">será elaborado por la </w:t>
      </w:r>
      <w:r w:rsidR="0021749E" w:rsidRPr="0021749E">
        <w:rPr>
          <w:rFonts w:ascii="Arial" w:hAnsi="Arial" w:cs="Arial"/>
          <w:color w:val="000000"/>
          <w:sz w:val="22"/>
          <w:szCs w:val="22"/>
        </w:rPr>
        <w:t>Dirección Ejecutiva de Capacitación Electoral y Educación Cívica del INE</w:t>
      </w:r>
      <w:r w:rsidR="008703CB" w:rsidRPr="0021749E">
        <w:rPr>
          <w:rFonts w:ascii="Arial" w:hAnsi="Arial" w:cs="Arial"/>
          <w:color w:val="000000"/>
          <w:sz w:val="22"/>
          <w:szCs w:val="22"/>
        </w:rPr>
        <w:t>, y establecerá lo relativo al perfil requerido, competencias requeri</w:t>
      </w:r>
      <w:r w:rsidR="008703CB" w:rsidRPr="0021749E">
        <w:rPr>
          <w:rFonts w:ascii="Arial" w:hAnsi="Arial" w:cs="Arial"/>
          <w:color w:val="000000"/>
          <w:sz w:val="22"/>
          <w:szCs w:val="22"/>
        </w:rPr>
        <w:softHyphen/>
        <w:t xml:space="preserve">das, funciones, procedimientos y mecanismos de selección, etapas, evaluación y contratación, </w:t>
      </w:r>
      <w:r w:rsidR="008703CB" w:rsidRPr="00A257EB">
        <w:rPr>
          <w:rFonts w:ascii="Arial" w:hAnsi="Arial" w:cs="Arial"/>
          <w:color w:val="000000"/>
          <w:sz w:val="22"/>
          <w:szCs w:val="22"/>
        </w:rPr>
        <w:t xml:space="preserve">así como las actividades a desarrollar por </w:t>
      </w:r>
      <w:r w:rsidR="0021749E" w:rsidRPr="00A257EB">
        <w:rPr>
          <w:rFonts w:ascii="Arial" w:hAnsi="Arial" w:cs="Arial"/>
          <w:color w:val="000000"/>
          <w:sz w:val="22"/>
          <w:szCs w:val="22"/>
        </w:rPr>
        <w:t xml:space="preserve">las y </w:t>
      </w:r>
      <w:r w:rsidR="008703CB" w:rsidRPr="00A257EB">
        <w:rPr>
          <w:rFonts w:ascii="Arial" w:hAnsi="Arial" w:cs="Arial"/>
          <w:color w:val="000000"/>
          <w:sz w:val="22"/>
          <w:szCs w:val="22"/>
        </w:rPr>
        <w:t xml:space="preserve">los </w:t>
      </w:r>
      <w:r w:rsidR="0021749E" w:rsidRPr="00A257EB">
        <w:rPr>
          <w:rFonts w:ascii="Arial" w:hAnsi="Arial" w:cs="Arial"/>
          <w:color w:val="000000"/>
          <w:sz w:val="22"/>
          <w:szCs w:val="22"/>
        </w:rPr>
        <w:t>SE</w:t>
      </w:r>
      <w:r w:rsidR="008703CB" w:rsidRPr="00A257EB">
        <w:rPr>
          <w:rFonts w:ascii="Arial" w:hAnsi="Arial" w:cs="Arial"/>
          <w:color w:val="000000"/>
          <w:sz w:val="22"/>
          <w:szCs w:val="22"/>
        </w:rPr>
        <w:t xml:space="preserve"> y</w:t>
      </w:r>
      <w:r w:rsidR="0021749E" w:rsidRPr="00A257EB">
        <w:rPr>
          <w:rFonts w:ascii="Arial" w:hAnsi="Arial" w:cs="Arial"/>
          <w:color w:val="000000"/>
          <w:sz w:val="22"/>
          <w:szCs w:val="22"/>
        </w:rPr>
        <w:t>, las y</w:t>
      </w:r>
      <w:r w:rsidR="008703CB" w:rsidRPr="00A257EB">
        <w:rPr>
          <w:rFonts w:ascii="Arial" w:hAnsi="Arial" w:cs="Arial"/>
          <w:color w:val="000000"/>
          <w:sz w:val="22"/>
          <w:szCs w:val="22"/>
        </w:rPr>
        <w:t xml:space="preserve"> los </w:t>
      </w:r>
      <w:r w:rsidR="0021749E" w:rsidRPr="00A257EB">
        <w:rPr>
          <w:rFonts w:ascii="Arial" w:hAnsi="Arial" w:cs="Arial"/>
          <w:color w:val="000000"/>
          <w:sz w:val="22"/>
          <w:szCs w:val="22"/>
        </w:rPr>
        <w:t>CAE</w:t>
      </w:r>
      <w:r w:rsidR="008703CB" w:rsidRPr="00A257EB">
        <w:rPr>
          <w:rFonts w:ascii="Arial" w:hAnsi="Arial" w:cs="Arial"/>
          <w:color w:val="000000"/>
          <w:sz w:val="22"/>
          <w:szCs w:val="22"/>
        </w:rPr>
        <w:t xml:space="preserve">, y comprenderá, </w:t>
      </w:r>
      <w:r w:rsidR="00A97270" w:rsidRPr="00A257EB">
        <w:rPr>
          <w:rFonts w:ascii="Arial" w:hAnsi="Arial" w:cs="Arial"/>
          <w:color w:val="000000"/>
          <w:sz w:val="22"/>
          <w:szCs w:val="22"/>
        </w:rPr>
        <w:t>al menos, los siguientes temas:</w:t>
      </w:r>
    </w:p>
    <w:p w14:paraId="2FA0DEC0" w14:textId="77777777" w:rsidR="00A97270" w:rsidRPr="00A257EB" w:rsidRDefault="00A97270" w:rsidP="00A97270">
      <w:pPr>
        <w:autoSpaceDE w:val="0"/>
        <w:autoSpaceDN w:val="0"/>
        <w:adjustRightInd w:val="0"/>
        <w:spacing w:line="360" w:lineRule="auto"/>
        <w:jc w:val="both"/>
        <w:rPr>
          <w:rFonts w:ascii="Arial" w:hAnsi="Arial" w:cs="Arial"/>
          <w:color w:val="000000"/>
          <w:sz w:val="22"/>
          <w:szCs w:val="22"/>
        </w:rPr>
      </w:pPr>
    </w:p>
    <w:p w14:paraId="498E3CBF" w14:textId="77777777" w:rsidR="00A97270" w:rsidRPr="00A97270" w:rsidRDefault="00A97270" w:rsidP="00FB25DC">
      <w:pPr>
        <w:pStyle w:val="Prrafodelista"/>
        <w:numPr>
          <w:ilvl w:val="0"/>
          <w:numId w:val="6"/>
        </w:numPr>
        <w:autoSpaceDE w:val="0"/>
        <w:autoSpaceDN w:val="0"/>
        <w:adjustRightInd w:val="0"/>
        <w:spacing w:after="0" w:line="360" w:lineRule="auto"/>
        <w:ind w:left="567" w:hanging="283"/>
        <w:jc w:val="both"/>
        <w:rPr>
          <w:rFonts w:ascii="Arial" w:hAnsi="Arial" w:cs="Arial"/>
          <w:color w:val="000000"/>
          <w:szCs w:val="20"/>
        </w:rPr>
      </w:pPr>
      <w:r w:rsidRPr="00A97270">
        <w:rPr>
          <w:rFonts w:ascii="Arial" w:hAnsi="Arial" w:cs="Arial"/>
          <w:color w:val="000000"/>
          <w:szCs w:val="20"/>
        </w:rPr>
        <w:lastRenderedPageBreak/>
        <w:t xml:space="preserve">Definición de competencias que deben poseer los aspirantes a </w:t>
      </w:r>
      <w:r>
        <w:rPr>
          <w:rFonts w:ascii="Arial" w:hAnsi="Arial" w:cs="Arial"/>
          <w:color w:val="000000"/>
          <w:szCs w:val="20"/>
        </w:rPr>
        <w:t>SE</w:t>
      </w:r>
      <w:r w:rsidRPr="00A97270">
        <w:rPr>
          <w:rFonts w:ascii="Arial" w:hAnsi="Arial" w:cs="Arial"/>
          <w:color w:val="000000"/>
          <w:szCs w:val="20"/>
        </w:rPr>
        <w:t xml:space="preserve"> y CAE; </w:t>
      </w:r>
    </w:p>
    <w:p w14:paraId="70BD52C9" w14:textId="77777777" w:rsidR="00A97270" w:rsidRPr="00A97270" w:rsidRDefault="00A97270" w:rsidP="00FB25DC">
      <w:pPr>
        <w:pStyle w:val="Pa7"/>
        <w:numPr>
          <w:ilvl w:val="0"/>
          <w:numId w:val="6"/>
        </w:numPr>
        <w:spacing w:line="360" w:lineRule="auto"/>
        <w:ind w:left="567" w:hanging="283"/>
        <w:jc w:val="both"/>
        <w:rPr>
          <w:rFonts w:ascii="Arial" w:hAnsi="Arial" w:cs="Arial"/>
          <w:color w:val="000000"/>
          <w:sz w:val="22"/>
          <w:szCs w:val="20"/>
        </w:rPr>
      </w:pPr>
      <w:r w:rsidRPr="00A97270">
        <w:rPr>
          <w:rFonts w:ascii="Arial" w:hAnsi="Arial" w:cs="Arial"/>
          <w:color w:val="000000"/>
          <w:sz w:val="22"/>
          <w:szCs w:val="20"/>
        </w:rPr>
        <w:t xml:space="preserve">Zona de responsabilidad electoral y área de responsabilidad electoral; </w:t>
      </w:r>
    </w:p>
    <w:p w14:paraId="2A1DDC56" w14:textId="77777777" w:rsidR="00A97270" w:rsidRPr="00A97270" w:rsidRDefault="00A97270" w:rsidP="00FB25DC">
      <w:pPr>
        <w:pStyle w:val="Pa12"/>
        <w:numPr>
          <w:ilvl w:val="0"/>
          <w:numId w:val="6"/>
        </w:numPr>
        <w:spacing w:line="360" w:lineRule="auto"/>
        <w:ind w:left="567" w:hanging="283"/>
        <w:jc w:val="both"/>
        <w:rPr>
          <w:rFonts w:ascii="Arial" w:hAnsi="Arial" w:cs="Arial"/>
          <w:color w:val="000000"/>
          <w:sz w:val="22"/>
          <w:szCs w:val="20"/>
        </w:rPr>
      </w:pPr>
      <w:r w:rsidRPr="00A97270">
        <w:rPr>
          <w:rFonts w:ascii="Arial" w:hAnsi="Arial" w:cs="Arial"/>
          <w:color w:val="000000"/>
          <w:sz w:val="22"/>
          <w:szCs w:val="20"/>
        </w:rPr>
        <w:t xml:space="preserve">Proceso de reclutamiento y selección; </w:t>
      </w:r>
    </w:p>
    <w:p w14:paraId="569A97B2" w14:textId="77777777" w:rsidR="00A97270" w:rsidRPr="00A97270" w:rsidRDefault="00A97270" w:rsidP="00FB25DC">
      <w:pPr>
        <w:pStyle w:val="Pa7"/>
        <w:numPr>
          <w:ilvl w:val="0"/>
          <w:numId w:val="6"/>
        </w:numPr>
        <w:spacing w:line="360" w:lineRule="auto"/>
        <w:ind w:left="567" w:hanging="283"/>
        <w:jc w:val="both"/>
        <w:rPr>
          <w:rFonts w:ascii="Arial" w:hAnsi="Arial" w:cs="Arial"/>
          <w:color w:val="000000"/>
          <w:sz w:val="22"/>
          <w:szCs w:val="20"/>
        </w:rPr>
      </w:pPr>
      <w:r w:rsidRPr="00A97270">
        <w:rPr>
          <w:rFonts w:ascii="Arial" w:hAnsi="Arial" w:cs="Arial"/>
          <w:color w:val="000000"/>
          <w:sz w:val="22"/>
          <w:szCs w:val="20"/>
        </w:rPr>
        <w:t xml:space="preserve">Evaluación integral objetiva para la contratación; </w:t>
      </w:r>
    </w:p>
    <w:p w14:paraId="03BA7A4F" w14:textId="77777777" w:rsidR="00A97270" w:rsidRPr="00A97270" w:rsidRDefault="00A97270" w:rsidP="00FB25DC">
      <w:pPr>
        <w:pStyle w:val="Pa7"/>
        <w:numPr>
          <w:ilvl w:val="0"/>
          <w:numId w:val="6"/>
        </w:numPr>
        <w:spacing w:line="360" w:lineRule="auto"/>
        <w:ind w:left="567" w:hanging="283"/>
        <w:jc w:val="both"/>
        <w:rPr>
          <w:rFonts w:ascii="Arial" w:hAnsi="Arial" w:cs="Arial"/>
          <w:color w:val="000000"/>
          <w:sz w:val="22"/>
          <w:szCs w:val="20"/>
        </w:rPr>
      </w:pPr>
      <w:r w:rsidRPr="00A97270">
        <w:rPr>
          <w:rFonts w:ascii="Arial" w:hAnsi="Arial" w:cs="Arial"/>
          <w:color w:val="000000"/>
          <w:sz w:val="22"/>
          <w:szCs w:val="20"/>
        </w:rPr>
        <w:t xml:space="preserve">Procedimientos para la contratación y, en su caso, sustitución y baja; </w:t>
      </w:r>
    </w:p>
    <w:p w14:paraId="23F2D8BB" w14:textId="77777777" w:rsidR="00A97270" w:rsidRPr="00A97270" w:rsidRDefault="00A97270" w:rsidP="00FB25DC">
      <w:pPr>
        <w:pStyle w:val="Pa7"/>
        <w:numPr>
          <w:ilvl w:val="0"/>
          <w:numId w:val="6"/>
        </w:numPr>
        <w:spacing w:line="360" w:lineRule="auto"/>
        <w:ind w:left="567" w:hanging="283"/>
        <w:jc w:val="both"/>
        <w:rPr>
          <w:rFonts w:ascii="Arial" w:hAnsi="Arial" w:cs="Arial"/>
          <w:color w:val="000000"/>
          <w:sz w:val="22"/>
          <w:szCs w:val="20"/>
        </w:rPr>
      </w:pPr>
      <w:r w:rsidRPr="00A97270">
        <w:rPr>
          <w:rFonts w:ascii="Arial" w:hAnsi="Arial" w:cs="Arial"/>
          <w:color w:val="000000"/>
          <w:sz w:val="22"/>
          <w:szCs w:val="20"/>
        </w:rPr>
        <w:t xml:space="preserve">Honorarios y gastos de campo; </w:t>
      </w:r>
    </w:p>
    <w:p w14:paraId="367141F8" w14:textId="77777777" w:rsidR="00A97270" w:rsidRPr="00A97270" w:rsidRDefault="00A97270" w:rsidP="00FB25DC">
      <w:pPr>
        <w:pStyle w:val="Pa7"/>
        <w:numPr>
          <w:ilvl w:val="0"/>
          <w:numId w:val="6"/>
        </w:numPr>
        <w:spacing w:line="360" w:lineRule="auto"/>
        <w:ind w:left="567" w:hanging="283"/>
        <w:jc w:val="both"/>
        <w:rPr>
          <w:rFonts w:ascii="Arial" w:hAnsi="Arial" w:cs="Arial"/>
          <w:color w:val="000000"/>
          <w:sz w:val="22"/>
          <w:szCs w:val="20"/>
        </w:rPr>
      </w:pPr>
      <w:r w:rsidRPr="00A97270">
        <w:rPr>
          <w:rFonts w:ascii="Arial" w:hAnsi="Arial" w:cs="Arial"/>
          <w:color w:val="000000"/>
          <w:sz w:val="22"/>
          <w:szCs w:val="20"/>
        </w:rPr>
        <w:t xml:space="preserve">Talleres de capacitación, y </w:t>
      </w:r>
    </w:p>
    <w:p w14:paraId="31FC9E3D" w14:textId="77777777" w:rsidR="00A97270" w:rsidRPr="00A97270" w:rsidRDefault="00A97270" w:rsidP="00FB25DC">
      <w:pPr>
        <w:pStyle w:val="Pa7"/>
        <w:numPr>
          <w:ilvl w:val="0"/>
          <w:numId w:val="6"/>
        </w:numPr>
        <w:spacing w:line="360" w:lineRule="auto"/>
        <w:ind w:left="567" w:hanging="283"/>
        <w:jc w:val="both"/>
        <w:rPr>
          <w:rFonts w:ascii="Arial" w:hAnsi="Arial" w:cs="Arial"/>
          <w:color w:val="000000"/>
          <w:sz w:val="22"/>
          <w:szCs w:val="20"/>
        </w:rPr>
      </w:pPr>
      <w:r w:rsidRPr="00A97270">
        <w:rPr>
          <w:rFonts w:ascii="Arial" w:hAnsi="Arial" w:cs="Arial"/>
          <w:color w:val="000000"/>
          <w:sz w:val="22"/>
          <w:szCs w:val="20"/>
        </w:rPr>
        <w:t>Mecanismos de seguimiento, verifi</w:t>
      </w:r>
      <w:r w:rsidR="00A60D24">
        <w:rPr>
          <w:rFonts w:ascii="Arial" w:hAnsi="Arial" w:cs="Arial"/>
          <w:color w:val="000000"/>
          <w:sz w:val="22"/>
          <w:szCs w:val="20"/>
        </w:rPr>
        <w:t>cación y evaluación de las y los</w:t>
      </w:r>
      <w:r w:rsidRPr="00A97270">
        <w:rPr>
          <w:rFonts w:ascii="Arial" w:hAnsi="Arial" w:cs="Arial"/>
          <w:color w:val="000000"/>
          <w:sz w:val="22"/>
          <w:szCs w:val="20"/>
        </w:rPr>
        <w:t xml:space="preserve"> </w:t>
      </w:r>
      <w:r>
        <w:rPr>
          <w:rFonts w:ascii="Arial" w:hAnsi="Arial" w:cs="Arial"/>
          <w:color w:val="000000"/>
          <w:sz w:val="22"/>
          <w:szCs w:val="20"/>
        </w:rPr>
        <w:t>SE</w:t>
      </w:r>
      <w:r w:rsidRPr="00A97270">
        <w:rPr>
          <w:rFonts w:ascii="Arial" w:hAnsi="Arial" w:cs="Arial"/>
          <w:color w:val="000000"/>
          <w:sz w:val="22"/>
          <w:szCs w:val="20"/>
        </w:rPr>
        <w:t xml:space="preserve"> y CAE. </w:t>
      </w:r>
    </w:p>
    <w:p w14:paraId="434F4727" w14:textId="77777777" w:rsidR="004A5899" w:rsidRPr="00A97270" w:rsidRDefault="00A97270" w:rsidP="00FB25DC">
      <w:pPr>
        <w:pStyle w:val="Prrafodelista"/>
        <w:numPr>
          <w:ilvl w:val="0"/>
          <w:numId w:val="6"/>
        </w:numPr>
        <w:autoSpaceDE w:val="0"/>
        <w:autoSpaceDN w:val="0"/>
        <w:adjustRightInd w:val="0"/>
        <w:spacing w:after="0" w:line="360" w:lineRule="auto"/>
        <w:ind w:left="567" w:hanging="283"/>
        <w:jc w:val="both"/>
        <w:rPr>
          <w:rFonts w:ascii="Arial" w:eastAsia="Calibri" w:hAnsi="Arial" w:cs="Arial"/>
          <w:sz w:val="24"/>
          <w:lang w:val="es-ES_tradnl" w:eastAsia="en-US"/>
        </w:rPr>
      </w:pPr>
      <w:r w:rsidRPr="00F84EE8">
        <w:rPr>
          <w:rFonts w:ascii="Arial" w:hAnsi="Arial" w:cs="Arial"/>
          <w:color w:val="000000"/>
          <w:szCs w:val="20"/>
          <w:u w:val="single"/>
        </w:rPr>
        <w:t>En su caso, el reclutamiento, selección, designación</w:t>
      </w:r>
      <w:r w:rsidR="00A60D24" w:rsidRPr="00F84EE8">
        <w:rPr>
          <w:rFonts w:ascii="Arial" w:hAnsi="Arial" w:cs="Arial"/>
          <w:color w:val="000000"/>
          <w:szCs w:val="20"/>
          <w:u w:val="single"/>
        </w:rPr>
        <w:t xml:space="preserve"> y capacitación, de SE y CAE lo</w:t>
      </w:r>
      <w:r w:rsidRPr="00F84EE8">
        <w:rPr>
          <w:rFonts w:ascii="Arial" w:hAnsi="Arial" w:cs="Arial"/>
          <w:color w:val="000000"/>
          <w:szCs w:val="20"/>
          <w:u w:val="single"/>
        </w:rPr>
        <w:t>cales</w:t>
      </w:r>
      <w:r w:rsidRPr="00A97270">
        <w:rPr>
          <w:rFonts w:ascii="Arial" w:hAnsi="Arial" w:cs="Arial"/>
          <w:color w:val="000000"/>
          <w:szCs w:val="20"/>
        </w:rPr>
        <w:t>.</w:t>
      </w:r>
    </w:p>
    <w:p w14:paraId="53697776" w14:textId="77777777" w:rsidR="0021634D" w:rsidRDefault="0021634D" w:rsidP="00FB07AC">
      <w:pPr>
        <w:autoSpaceDE w:val="0"/>
        <w:autoSpaceDN w:val="0"/>
        <w:adjustRightInd w:val="0"/>
        <w:spacing w:line="360" w:lineRule="auto"/>
        <w:jc w:val="both"/>
        <w:rPr>
          <w:rFonts w:ascii="Arial" w:eastAsia="Calibri" w:hAnsi="Arial" w:cs="Arial"/>
          <w:sz w:val="22"/>
          <w:szCs w:val="22"/>
          <w:lang w:val="es-ES_tradnl" w:eastAsia="en-US"/>
        </w:rPr>
      </w:pPr>
    </w:p>
    <w:p w14:paraId="1018D0F9" w14:textId="77777777" w:rsidR="00FB07AC" w:rsidRPr="004A5899" w:rsidRDefault="0021634D" w:rsidP="00FB07AC">
      <w:pPr>
        <w:autoSpaceDE w:val="0"/>
        <w:autoSpaceDN w:val="0"/>
        <w:adjustRightInd w:val="0"/>
        <w:spacing w:line="360" w:lineRule="auto"/>
        <w:jc w:val="both"/>
        <w:rPr>
          <w:rFonts w:ascii="Arial" w:eastAsia="Calibri" w:hAnsi="Arial" w:cs="Arial"/>
          <w:sz w:val="22"/>
          <w:szCs w:val="22"/>
          <w:lang w:val="es-ES_tradnl" w:eastAsia="en-US"/>
        </w:rPr>
      </w:pPr>
      <w:r>
        <w:rPr>
          <w:rFonts w:ascii="Arial" w:eastAsia="Calibri" w:hAnsi="Arial" w:cs="Arial"/>
          <w:sz w:val="22"/>
          <w:szCs w:val="22"/>
          <w:lang w:val="es-ES_tradnl" w:eastAsia="en-US"/>
        </w:rPr>
        <w:t>En virtud de lo anterior</w:t>
      </w:r>
      <w:r w:rsidR="006E08B8" w:rsidRPr="002D33BF">
        <w:rPr>
          <w:rFonts w:ascii="Arial" w:hAnsi="Arial" w:cs="Arial"/>
          <w:sz w:val="22"/>
          <w:szCs w:val="22"/>
          <w:lang w:val="es-MX" w:eastAsia="es-MX"/>
        </w:rPr>
        <w:t xml:space="preserve">, el INE </w:t>
      </w:r>
      <w:r w:rsidR="002D33BF">
        <w:rPr>
          <w:rFonts w:ascii="Arial" w:hAnsi="Arial" w:cs="Arial"/>
          <w:sz w:val="22"/>
          <w:szCs w:val="22"/>
          <w:lang w:val="es-MX" w:eastAsia="es-MX"/>
        </w:rPr>
        <w:t xml:space="preserve">mediante el Acuerdo INE/CG189/2020, </w:t>
      </w:r>
      <w:r>
        <w:rPr>
          <w:rFonts w:ascii="Arial" w:hAnsi="Arial" w:cs="Arial"/>
          <w:sz w:val="22"/>
          <w:szCs w:val="22"/>
          <w:lang w:val="es-MX" w:eastAsia="es-MX"/>
        </w:rPr>
        <w:t xml:space="preserve">aprobó </w:t>
      </w:r>
      <w:r w:rsidR="006E08B8" w:rsidRPr="002D33BF">
        <w:rPr>
          <w:rFonts w:ascii="Arial" w:hAnsi="Arial" w:cs="Arial"/>
          <w:sz w:val="22"/>
          <w:szCs w:val="22"/>
          <w:lang w:val="es-MX" w:eastAsia="es-MX"/>
        </w:rPr>
        <w:t xml:space="preserve">la </w:t>
      </w:r>
      <w:r w:rsidR="006E08B8" w:rsidRPr="004A472E">
        <w:rPr>
          <w:rFonts w:ascii="Arial" w:hAnsi="Arial" w:cs="Arial"/>
          <w:sz w:val="22"/>
          <w:szCs w:val="22"/>
        </w:rPr>
        <w:t>Estrategia de Capacitación y Asistencia Electoral 2020-2021</w:t>
      </w:r>
      <w:r w:rsidR="002D33BF" w:rsidRPr="004A472E">
        <w:rPr>
          <w:rFonts w:ascii="Arial" w:hAnsi="Arial" w:cs="Arial"/>
          <w:sz w:val="22"/>
          <w:szCs w:val="22"/>
        </w:rPr>
        <w:t>,</w:t>
      </w:r>
      <w:r w:rsidR="002D33BF" w:rsidRPr="002D33BF">
        <w:rPr>
          <w:rFonts w:ascii="Arial" w:hAnsi="Arial" w:cs="Arial"/>
          <w:b/>
          <w:sz w:val="22"/>
          <w:szCs w:val="22"/>
        </w:rPr>
        <w:t xml:space="preserve"> </w:t>
      </w:r>
      <w:r w:rsidRPr="0021634D">
        <w:rPr>
          <w:rFonts w:ascii="Arial" w:hAnsi="Arial" w:cs="Arial"/>
          <w:sz w:val="22"/>
          <w:szCs w:val="22"/>
        </w:rPr>
        <w:t>citad</w:t>
      </w:r>
      <w:r>
        <w:rPr>
          <w:rFonts w:ascii="Arial" w:hAnsi="Arial" w:cs="Arial"/>
          <w:sz w:val="22"/>
          <w:szCs w:val="22"/>
        </w:rPr>
        <w:t>o</w:t>
      </w:r>
      <w:r w:rsidRPr="0021634D">
        <w:rPr>
          <w:rFonts w:ascii="Arial" w:hAnsi="Arial" w:cs="Arial"/>
          <w:sz w:val="22"/>
          <w:szCs w:val="22"/>
        </w:rPr>
        <w:t xml:space="preserve"> en el Antecedente II de este instrumento, </w:t>
      </w:r>
      <w:r w:rsidR="002D33BF" w:rsidRPr="0021634D">
        <w:rPr>
          <w:rFonts w:ascii="Arial" w:hAnsi="Arial" w:cs="Arial"/>
          <w:sz w:val="22"/>
          <w:szCs w:val="22"/>
        </w:rPr>
        <w:t>la cual se define como el conjunto de</w:t>
      </w:r>
      <w:r w:rsidR="002D33BF" w:rsidRPr="002D33BF">
        <w:rPr>
          <w:rFonts w:ascii="Arial" w:hAnsi="Arial" w:cs="Arial"/>
          <w:sz w:val="22"/>
          <w:szCs w:val="22"/>
        </w:rPr>
        <w:t xml:space="preserve"> actividades, fines y recursos que se organizan y plantean de tal manera que cumplan con los objetivos que el </w:t>
      </w:r>
      <w:r>
        <w:rPr>
          <w:rFonts w:ascii="Arial" w:hAnsi="Arial" w:cs="Arial"/>
          <w:sz w:val="22"/>
          <w:szCs w:val="22"/>
        </w:rPr>
        <w:t>propio INE</w:t>
      </w:r>
      <w:r w:rsidR="002D33BF" w:rsidRPr="002D33BF">
        <w:rPr>
          <w:rFonts w:ascii="Arial" w:hAnsi="Arial" w:cs="Arial"/>
          <w:sz w:val="22"/>
          <w:szCs w:val="22"/>
        </w:rPr>
        <w:t xml:space="preserve"> determinó para garantizar el derecho al voto</w:t>
      </w:r>
      <w:r w:rsidR="002D33BF">
        <w:rPr>
          <w:rFonts w:ascii="Arial" w:hAnsi="Arial" w:cs="Arial"/>
          <w:sz w:val="22"/>
          <w:szCs w:val="22"/>
        </w:rPr>
        <w:t>. En ese sentido, la referida Estra</w:t>
      </w:r>
      <w:r w:rsidR="00FB07AC">
        <w:rPr>
          <w:rFonts w:ascii="Arial" w:hAnsi="Arial" w:cs="Arial"/>
          <w:sz w:val="22"/>
          <w:szCs w:val="22"/>
        </w:rPr>
        <w:t xml:space="preserve">tegia </w:t>
      </w:r>
      <w:r w:rsidR="00FB07AC" w:rsidRPr="00FB07AC">
        <w:rPr>
          <w:rFonts w:ascii="Arial" w:hAnsi="Arial" w:cs="Arial"/>
          <w:sz w:val="22"/>
          <w:szCs w:val="22"/>
        </w:rPr>
        <w:t xml:space="preserve">tiene el objetivo </w:t>
      </w:r>
      <w:r>
        <w:rPr>
          <w:rFonts w:ascii="Arial" w:hAnsi="Arial" w:cs="Arial"/>
          <w:sz w:val="22"/>
          <w:szCs w:val="22"/>
        </w:rPr>
        <w:t xml:space="preserve">de </w:t>
      </w:r>
      <w:r w:rsidR="00FB07AC" w:rsidRPr="00FB07AC">
        <w:rPr>
          <w:rFonts w:ascii="Arial" w:hAnsi="Arial" w:cs="Arial"/>
          <w:sz w:val="22"/>
          <w:szCs w:val="22"/>
        </w:rPr>
        <w:t xml:space="preserve">brindar certeza en los procedimientos de los órganos centrales y desconcentrados del INE, así como de los OPL, en materia de capacitación y asistencia electoral que utilizan diferentes tácticas para el mismo proceso. </w:t>
      </w:r>
    </w:p>
    <w:p w14:paraId="2315918A" w14:textId="77777777" w:rsidR="00FB07AC" w:rsidRDefault="00FB07AC" w:rsidP="00FB07AC">
      <w:pPr>
        <w:autoSpaceDE w:val="0"/>
        <w:autoSpaceDN w:val="0"/>
        <w:adjustRightInd w:val="0"/>
        <w:spacing w:line="360" w:lineRule="auto"/>
        <w:jc w:val="both"/>
        <w:rPr>
          <w:rFonts w:ascii="Arial" w:hAnsi="Arial" w:cs="Arial"/>
          <w:sz w:val="22"/>
          <w:szCs w:val="22"/>
        </w:rPr>
      </w:pPr>
    </w:p>
    <w:p w14:paraId="0D7D0DA3" w14:textId="77777777" w:rsidR="00800E41" w:rsidRDefault="00FB07AC" w:rsidP="00A257EB">
      <w:pPr>
        <w:autoSpaceDE w:val="0"/>
        <w:autoSpaceDN w:val="0"/>
        <w:adjustRightInd w:val="0"/>
        <w:spacing w:line="360" w:lineRule="auto"/>
        <w:jc w:val="both"/>
        <w:rPr>
          <w:rFonts w:ascii="Arial" w:hAnsi="Arial" w:cs="Arial"/>
          <w:sz w:val="22"/>
          <w:lang w:val="es-MX"/>
        </w:rPr>
      </w:pPr>
      <w:r w:rsidRPr="0021634D">
        <w:rPr>
          <w:rFonts w:ascii="Arial" w:hAnsi="Arial" w:cs="Arial"/>
          <w:sz w:val="22"/>
          <w:szCs w:val="22"/>
        </w:rPr>
        <w:t>Luego entonces, como parte de</w:t>
      </w:r>
      <w:r w:rsidR="0021634D" w:rsidRPr="0021634D">
        <w:rPr>
          <w:rFonts w:ascii="Arial" w:hAnsi="Arial" w:cs="Arial"/>
          <w:sz w:val="22"/>
          <w:szCs w:val="22"/>
        </w:rPr>
        <w:t xml:space="preserve"> los</w:t>
      </w:r>
      <w:r w:rsidRPr="0021634D">
        <w:rPr>
          <w:rFonts w:ascii="Arial" w:hAnsi="Arial" w:cs="Arial"/>
          <w:sz w:val="22"/>
          <w:szCs w:val="22"/>
        </w:rPr>
        <w:t xml:space="preserve"> </w:t>
      </w:r>
      <w:r w:rsidR="0021634D" w:rsidRPr="0021634D">
        <w:rPr>
          <w:rFonts w:ascii="Arial" w:hAnsi="Arial" w:cs="Arial"/>
          <w:sz w:val="22"/>
          <w:szCs w:val="22"/>
        </w:rPr>
        <w:t>documentos anexos a</w:t>
      </w:r>
      <w:r w:rsidRPr="0021634D">
        <w:rPr>
          <w:rFonts w:ascii="Arial" w:hAnsi="Arial" w:cs="Arial"/>
          <w:sz w:val="22"/>
          <w:szCs w:val="22"/>
        </w:rPr>
        <w:t xml:space="preserve"> la </w:t>
      </w:r>
      <w:r w:rsidR="0021634D" w:rsidRPr="0021634D">
        <w:rPr>
          <w:rFonts w:ascii="Arial" w:hAnsi="Arial" w:cs="Arial"/>
          <w:sz w:val="22"/>
          <w:szCs w:val="22"/>
        </w:rPr>
        <w:t xml:space="preserve">citada </w:t>
      </w:r>
      <w:r w:rsidRPr="0021634D">
        <w:rPr>
          <w:rFonts w:ascii="Arial" w:hAnsi="Arial" w:cs="Arial"/>
          <w:sz w:val="22"/>
          <w:szCs w:val="22"/>
        </w:rPr>
        <w:t>Estrategia, se encuentra</w:t>
      </w:r>
      <w:r w:rsidR="0021634D" w:rsidRPr="0021634D">
        <w:rPr>
          <w:rFonts w:ascii="Arial" w:hAnsi="Arial" w:cs="Arial"/>
          <w:sz w:val="22"/>
          <w:szCs w:val="22"/>
        </w:rPr>
        <w:t xml:space="preserve">n: </w:t>
      </w:r>
      <w:r w:rsidR="0021634D" w:rsidRPr="0021634D">
        <w:rPr>
          <w:rFonts w:ascii="Arial" w:hAnsi="Arial" w:cs="Arial"/>
          <w:sz w:val="22"/>
          <w:lang w:val="es-MX"/>
        </w:rPr>
        <w:t xml:space="preserve"> </w:t>
      </w:r>
    </w:p>
    <w:p w14:paraId="53DD7836" w14:textId="77777777" w:rsidR="00C603C5" w:rsidRDefault="00C603C5" w:rsidP="00A257EB">
      <w:pPr>
        <w:autoSpaceDE w:val="0"/>
        <w:autoSpaceDN w:val="0"/>
        <w:adjustRightInd w:val="0"/>
        <w:spacing w:line="360" w:lineRule="auto"/>
        <w:jc w:val="both"/>
        <w:rPr>
          <w:rFonts w:ascii="Arial" w:hAnsi="Arial" w:cs="Arial"/>
          <w:sz w:val="22"/>
          <w:lang w:val="es-MX"/>
        </w:rPr>
      </w:pPr>
    </w:p>
    <w:p w14:paraId="1180EA07" w14:textId="77777777" w:rsidR="00800E41" w:rsidRPr="00800E41" w:rsidRDefault="00800E41" w:rsidP="00800E41">
      <w:pPr>
        <w:pStyle w:val="Prrafodelista"/>
        <w:numPr>
          <w:ilvl w:val="0"/>
          <w:numId w:val="41"/>
        </w:numPr>
        <w:autoSpaceDE w:val="0"/>
        <w:autoSpaceDN w:val="0"/>
        <w:adjustRightInd w:val="0"/>
        <w:spacing w:line="360" w:lineRule="auto"/>
        <w:jc w:val="both"/>
        <w:rPr>
          <w:rFonts w:ascii="Arial" w:hAnsi="Arial" w:cs="Arial"/>
          <w:bCs/>
          <w:position w:val="2"/>
          <w:bdr w:val="none" w:sz="0" w:space="0" w:color="auto" w:frame="1"/>
          <w:lang w:eastAsia="es-ES_tradnl"/>
        </w:rPr>
      </w:pPr>
      <w:r>
        <w:rPr>
          <w:rFonts w:ascii="Arial" w:hAnsi="Arial" w:cs="Arial"/>
        </w:rPr>
        <w:t xml:space="preserve">El </w:t>
      </w:r>
      <w:r w:rsidR="0021634D" w:rsidRPr="00800E41">
        <w:rPr>
          <w:rFonts w:ascii="Arial" w:hAnsi="Arial" w:cs="Arial"/>
        </w:rPr>
        <w:t>Manual de Reclutamiento, Selección y Contratación de las y los Supervisores Electorales y Capacitadores Asistentes Electorales,</w:t>
      </w:r>
      <w:r w:rsidR="00B91277" w:rsidRPr="00800E41">
        <w:rPr>
          <w:rFonts w:ascii="Arial" w:hAnsi="Arial" w:cs="Arial"/>
        </w:rPr>
        <w:t xml:space="preserve"> en el que se </w:t>
      </w:r>
      <w:r w:rsidR="00B91277" w:rsidRPr="00800E41">
        <w:rPr>
          <w:rFonts w:ascii="Arial" w:hAnsi="Arial" w:cs="Arial"/>
          <w:szCs w:val="20"/>
        </w:rPr>
        <w:t>explica de manera genérica el procedimiento a implementar para la selección y contratación de estas figuras a nivel local, y</w:t>
      </w:r>
      <w:r w:rsidR="00B91277" w:rsidRPr="00800E41">
        <w:rPr>
          <w:rFonts w:ascii="Arial" w:hAnsi="Arial" w:cs="Arial"/>
        </w:rPr>
        <w:t xml:space="preserve"> </w:t>
      </w:r>
    </w:p>
    <w:p w14:paraId="199ED0C8" w14:textId="77777777" w:rsidR="00B91277" w:rsidRPr="00800E41" w:rsidRDefault="00800E41" w:rsidP="00800E41">
      <w:pPr>
        <w:pStyle w:val="Prrafodelista"/>
        <w:numPr>
          <w:ilvl w:val="0"/>
          <w:numId w:val="41"/>
        </w:numPr>
        <w:autoSpaceDE w:val="0"/>
        <w:autoSpaceDN w:val="0"/>
        <w:adjustRightInd w:val="0"/>
        <w:spacing w:line="360" w:lineRule="auto"/>
        <w:jc w:val="both"/>
        <w:rPr>
          <w:rFonts w:ascii="Arial" w:hAnsi="Arial" w:cs="Arial"/>
          <w:bCs/>
          <w:position w:val="2"/>
          <w:bdr w:val="none" w:sz="0" w:space="0" w:color="auto" w:frame="1"/>
          <w:lang w:eastAsia="es-ES_tradnl"/>
        </w:rPr>
      </w:pPr>
      <w:r>
        <w:rPr>
          <w:rFonts w:ascii="Arial" w:hAnsi="Arial" w:cs="Arial"/>
        </w:rPr>
        <w:t>E</w:t>
      </w:r>
      <w:r w:rsidR="00B91277" w:rsidRPr="00800E41">
        <w:rPr>
          <w:rFonts w:ascii="Arial" w:hAnsi="Arial" w:cs="Arial"/>
        </w:rPr>
        <w:t xml:space="preserve">l </w:t>
      </w:r>
      <w:r w:rsidR="00B91277" w:rsidRPr="00800E41">
        <w:rPr>
          <w:rFonts w:ascii="Arial" w:hAnsi="Arial" w:cs="Arial"/>
          <w:bCs/>
          <w:position w:val="2"/>
          <w:bdr w:val="none" w:sz="0" w:space="0" w:color="auto" w:frame="1"/>
          <w:lang w:eastAsia="es-ES_tradnl"/>
        </w:rPr>
        <w:t xml:space="preserve">Lineamiento para el reclutamiento, selección y contratación de </w:t>
      </w:r>
      <w:r w:rsidR="00037B0A" w:rsidRPr="00800E41">
        <w:rPr>
          <w:rFonts w:ascii="Arial" w:hAnsi="Arial" w:cs="Arial"/>
          <w:bCs/>
          <w:position w:val="2"/>
          <w:bdr w:val="none" w:sz="0" w:space="0" w:color="auto" w:frame="1"/>
          <w:lang w:eastAsia="es-ES_tradnl"/>
        </w:rPr>
        <w:t>Supervisores</w:t>
      </w:r>
      <w:r w:rsidR="00B91277" w:rsidRPr="00800E41">
        <w:rPr>
          <w:rFonts w:ascii="Arial" w:hAnsi="Arial" w:cs="Arial"/>
          <w:bCs/>
          <w:position w:val="2"/>
          <w:bdr w:val="none" w:sz="0" w:space="0" w:color="auto" w:frame="1"/>
          <w:lang w:eastAsia="es-ES_tradnl"/>
        </w:rPr>
        <w:t xml:space="preserve">/as </w:t>
      </w:r>
      <w:r w:rsidR="00037B0A" w:rsidRPr="00800E41">
        <w:rPr>
          <w:rFonts w:ascii="Arial" w:hAnsi="Arial" w:cs="Arial"/>
          <w:bCs/>
          <w:position w:val="2"/>
          <w:bdr w:val="none" w:sz="0" w:space="0" w:color="auto" w:frame="1"/>
          <w:lang w:eastAsia="es-ES_tradnl"/>
        </w:rPr>
        <w:t xml:space="preserve">Electorales </w:t>
      </w:r>
      <w:r w:rsidR="00B91277" w:rsidRPr="00800E41">
        <w:rPr>
          <w:rFonts w:ascii="Arial" w:hAnsi="Arial" w:cs="Arial"/>
          <w:bCs/>
          <w:position w:val="2"/>
          <w:bdr w:val="none" w:sz="0" w:space="0" w:color="auto" w:frame="1"/>
          <w:lang w:eastAsia="es-ES_tradnl"/>
        </w:rPr>
        <w:t xml:space="preserve">locales y </w:t>
      </w:r>
      <w:r w:rsidR="00037B0A" w:rsidRPr="00800E41">
        <w:rPr>
          <w:rFonts w:ascii="Arial" w:hAnsi="Arial" w:cs="Arial"/>
          <w:bCs/>
          <w:position w:val="2"/>
          <w:bdr w:val="none" w:sz="0" w:space="0" w:color="auto" w:frame="1"/>
          <w:lang w:eastAsia="es-ES_tradnl"/>
        </w:rPr>
        <w:t xml:space="preserve">Capacitadores/as-Asistentes Electorales </w:t>
      </w:r>
      <w:r w:rsidR="00B91277" w:rsidRPr="00800E41">
        <w:rPr>
          <w:rFonts w:ascii="Arial" w:hAnsi="Arial" w:cs="Arial"/>
          <w:bCs/>
          <w:position w:val="2"/>
          <w:bdr w:val="none" w:sz="0" w:space="0" w:color="auto" w:frame="1"/>
          <w:lang w:eastAsia="es-ES_tradnl"/>
        </w:rPr>
        <w:t xml:space="preserve">locales y el modelo genérico de la Convocatoria para la contratación de los referidos cargos, el cual detalla el referido procedimiento. </w:t>
      </w:r>
    </w:p>
    <w:p w14:paraId="7CBC5202" w14:textId="77777777" w:rsidR="00B91277" w:rsidRPr="004B6D5A" w:rsidRDefault="00B91277" w:rsidP="004B6D5A">
      <w:pPr>
        <w:autoSpaceDE w:val="0"/>
        <w:autoSpaceDN w:val="0"/>
        <w:adjustRightInd w:val="0"/>
        <w:spacing w:line="360" w:lineRule="auto"/>
        <w:jc w:val="both"/>
        <w:rPr>
          <w:rFonts w:ascii="Arial" w:hAnsi="Arial" w:cs="Arial"/>
          <w:color w:val="000000"/>
          <w:position w:val="2"/>
          <w:sz w:val="22"/>
          <w:szCs w:val="22"/>
          <w:bdr w:val="none" w:sz="0" w:space="0" w:color="auto" w:frame="1"/>
          <w:lang w:eastAsia="es-ES_tradnl"/>
        </w:rPr>
      </w:pPr>
    </w:p>
    <w:p w14:paraId="5FA31042" w14:textId="77777777" w:rsidR="004B6D5A" w:rsidRPr="004B6D5A" w:rsidRDefault="0021634D" w:rsidP="004B6D5A">
      <w:pPr>
        <w:autoSpaceDE w:val="0"/>
        <w:autoSpaceDN w:val="0"/>
        <w:adjustRightInd w:val="0"/>
        <w:spacing w:line="360" w:lineRule="auto"/>
        <w:jc w:val="both"/>
        <w:rPr>
          <w:rFonts w:ascii="Arial" w:hAnsi="Arial" w:cs="Arial"/>
          <w:sz w:val="22"/>
          <w:szCs w:val="22"/>
        </w:rPr>
      </w:pPr>
      <w:r w:rsidRPr="004B6D5A">
        <w:rPr>
          <w:rFonts w:ascii="Arial" w:hAnsi="Arial" w:cs="Arial"/>
          <w:b/>
          <w:color w:val="000000"/>
          <w:position w:val="2"/>
          <w:sz w:val="22"/>
          <w:szCs w:val="22"/>
          <w:bdr w:val="none" w:sz="0" w:space="0" w:color="auto" w:frame="1"/>
          <w:lang w:eastAsia="es-ES_tradnl"/>
        </w:rPr>
        <w:lastRenderedPageBreak/>
        <w:t>8</w:t>
      </w:r>
      <w:r w:rsidR="00A257EB" w:rsidRPr="004B6D5A">
        <w:rPr>
          <w:rFonts w:ascii="Arial" w:hAnsi="Arial" w:cs="Arial"/>
          <w:b/>
          <w:color w:val="000000"/>
          <w:position w:val="2"/>
          <w:sz w:val="22"/>
          <w:szCs w:val="22"/>
          <w:bdr w:val="none" w:sz="0" w:space="0" w:color="auto" w:frame="1"/>
          <w:lang w:eastAsia="es-ES_tradnl"/>
        </w:rPr>
        <w:t>ª.-</w:t>
      </w:r>
      <w:r w:rsidR="00A257EB" w:rsidRPr="004B6D5A">
        <w:rPr>
          <w:rFonts w:ascii="Arial" w:hAnsi="Arial" w:cs="Arial"/>
          <w:color w:val="000000"/>
          <w:position w:val="2"/>
          <w:sz w:val="22"/>
          <w:szCs w:val="22"/>
          <w:bdr w:val="none" w:sz="0" w:space="0" w:color="auto" w:frame="1"/>
          <w:lang w:eastAsia="es-ES_tradnl"/>
        </w:rPr>
        <w:t xml:space="preserve"> </w:t>
      </w:r>
      <w:r w:rsidR="00721D18" w:rsidRPr="004B6D5A">
        <w:rPr>
          <w:rFonts w:ascii="Arial" w:hAnsi="Arial" w:cs="Arial"/>
          <w:sz w:val="22"/>
          <w:szCs w:val="22"/>
          <w:lang w:val="es-ES_tradnl"/>
        </w:rPr>
        <w:t xml:space="preserve">Derivado de la </w:t>
      </w:r>
      <w:r w:rsidR="00721D18" w:rsidRPr="004B6D5A">
        <w:rPr>
          <w:rFonts w:ascii="Arial" w:hAnsi="Arial" w:cs="Arial"/>
          <w:sz w:val="22"/>
          <w:szCs w:val="22"/>
        </w:rPr>
        <w:t>firma del Convenio General de Coordinación y Colaboración celebrado entre el INE y este organismo electoral p</w:t>
      </w:r>
      <w:r w:rsidR="00721D18" w:rsidRPr="004B6D5A">
        <w:rPr>
          <w:rFonts w:ascii="Arial" w:hAnsi="Arial" w:cs="Arial"/>
          <w:sz w:val="22"/>
          <w:szCs w:val="22"/>
          <w:lang w:val="es-MX"/>
        </w:rPr>
        <w:t>ara el presente Proceso Electoral Concurrente 2020-2021</w:t>
      </w:r>
      <w:r w:rsidR="00721D18" w:rsidRPr="004B6D5A">
        <w:rPr>
          <w:rFonts w:ascii="Arial" w:hAnsi="Arial" w:cs="Arial"/>
          <w:sz w:val="22"/>
          <w:szCs w:val="22"/>
        </w:rPr>
        <w:t>, invocado en el Antecedente III del presente instrumento, se estableció en su Cláusula SEGUNDA</w:t>
      </w:r>
      <w:r w:rsidR="007046CD" w:rsidRPr="004B6D5A">
        <w:rPr>
          <w:rFonts w:ascii="Arial" w:hAnsi="Arial" w:cs="Arial"/>
          <w:sz w:val="22"/>
          <w:szCs w:val="22"/>
        </w:rPr>
        <w:t xml:space="preserve">, numeral </w:t>
      </w:r>
      <w:r w:rsidR="00721D18" w:rsidRPr="004B6D5A">
        <w:rPr>
          <w:rFonts w:ascii="Arial" w:hAnsi="Arial" w:cs="Arial"/>
          <w:sz w:val="22"/>
          <w:szCs w:val="22"/>
        </w:rPr>
        <w:t>5</w:t>
      </w:r>
      <w:r w:rsidR="004B6D5A" w:rsidRPr="004B6D5A">
        <w:rPr>
          <w:rFonts w:ascii="Arial" w:hAnsi="Arial" w:cs="Arial"/>
          <w:sz w:val="22"/>
          <w:szCs w:val="22"/>
        </w:rPr>
        <w:t>.1</w:t>
      </w:r>
      <w:r w:rsidR="00721D18" w:rsidRPr="004B6D5A">
        <w:rPr>
          <w:rFonts w:ascii="Arial" w:hAnsi="Arial" w:cs="Arial"/>
          <w:sz w:val="22"/>
          <w:szCs w:val="22"/>
        </w:rPr>
        <w:t xml:space="preserve">, </w:t>
      </w:r>
      <w:r w:rsidR="004B6D5A" w:rsidRPr="004B6D5A">
        <w:rPr>
          <w:rFonts w:ascii="Arial" w:hAnsi="Arial" w:cs="Arial"/>
          <w:sz w:val="22"/>
          <w:szCs w:val="22"/>
        </w:rPr>
        <w:t xml:space="preserve">en materia de </w:t>
      </w:r>
      <w:r w:rsidR="004B6D5A" w:rsidRPr="00800E41">
        <w:rPr>
          <w:rFonts w:ascii="Arial" w:hAnsi="Arial" w:cs="Arial"/>
          <w:sz w:val="22"/>
          <w:szCs w:val="22"/>
        </w:rPr>
        <w:t>r</w:t>
      </w:r>
      <w:r w:rsidR="004B6D5A" w:rsidRPr="00800E41">
        <w:rPr>
          <w:rFonts w:ascii="Arial" w:hAnsi="Arial" w:cs="Arial"/>
          <w:bCs/>
          <w:sz w:val="22"/>
          <w:szCs w:val="22"/>
        </w:rPr>
        <w:t xml:space="preserve">eclutamiento, selección, contratación, capacitación y evaluación de SE y CAE, </w:t>
      </w:r>
      <w:r w:rsidR="003C33D1" w:rsidRPr="00800E41">
        <w:rPr>
          <w:rFonts w:ascii="Arial" w:hAnsi="Arial" w:cs="Arial"/>
          <w:bCs/>
          <w:sz w:val="22"/>
          <w:szCs w:val="22"/>
        </w:rPr>
        <w:t xml:space="preserve">que </w:t>
      </w:r>
      <w:r w:rsidR="004B6D5A" w:rsidRPr="00800E41">
        <w:rPr>
          <w:rFonts w:ascii="Arial" w:hAnsi="Arial" w:cs="Arial"/>
          <w:bCs/>
          <w:sz w:val="22"/>
          <w:szCs w:val="22"/>
        </w:rPr>
        <w:t xml:space="preserve">en el </w:t>
      </w:r>
      <w:r w:rsidR="004B6D5A" w:rsidRPr="00800E41">
        <w:rPr>
          <w:rFonts w:ascii="Arial" w:hAnsi="Arial" w:cs="Arial"/>
          <w:sz w:val="22"/>
          <w:szCs w:val="22"/>
        </w:rPr>
        <w:t>Anexo</w:t>
      </w:r>
      <w:r w:rsidR="004B6D5A" w:rsidRPr="004B6D5A">
        <w:rPr>
          <w:rFonts w:ascii="Arial" w:hAnsi="Arial" w:cs="Arial"/>
          <w:sz w:val="22"/>
          <w:szCs w:val="22"/>
        </w:rPr>
        <w:t xml:space="preserve"> Técn</w:t>
      </w:r>
      <w:r w:rsidR="003C33D1">
        <w:rPr>
          <w:rFonts w:ascii="Arial" w:hAnsi="Arial" w:cs="Arial"/>
          <w:sz w:val="22"/>
          <w:szCs w:val="22"/>
        </w:rPr>
        <w:t>ico correspondiente se definirían</w:t>
      </w:r>
      <w:r w:rsidR="004B6D5A" w:rsidRPr="004B6D5A">
        <w:rPr>
          <w:rFonts w:ascii="Arial" w:hAnsi="Arial" w:cs="Arial"/>
          <w:sz w:val="22"/>
          <w:szCs w:val="22"/>
        </w:rPr>
        <w:t xml:space="preserve"> las instancias responsables y las reglas para el referido proceso. En tanto en el Ane</w:t>
      </w:r>
      <w:r w:rsidR="003C33D1">
        <w:rPr>
          <w:rFonts w:ascii="Arial" w:hAnsi="Arial" w:cs="Arial"/>
          <w:sz w:val="22"/>
          <w:szCs w:val="22"/>
        </w:rPr>
        <w:t xml:space="preserve">xo Financiero, se especificarían </w:t>
      </w:r>
      <w:r w:rsidR="004B6D5A" w:rsidRPr="004B6D5A">
        <w:rPr>
          <w:rFonts w:ascii="Arial" w:hAnsi="Arial" w:cs="Arial"/>
          <w:sz w:val="22"/>
          <w:szCs w:val="22"/>
        </w:rPr>
        <w:t>los costos que corresponden a cada instituto</w:t>
      </w:r>
      <w:r w:rsidR="004B6D5A" w:rsidRPr="004B6D5A">
        <w:rPr>
          <w:rFonts w:ascii="Arial" w:hAnsi="Arial" w:cs="Arial"/>
          <w:b/>
          <w:bCs/>
          <w:sz w:val="22"/>
          <w:szCs w:val="22"/>
        </w:rPr>
        <w:t xml:space="preserve"> </w:t>
      </w:r>
      <w:r w:rsidR="004B6D5A" w:rsidRPr="004B6D5A">
        <w:rPr>
          <w:rFonts w:ascii="Arial" w:hAnsi="Arial" w:cs="Arial"/>
          <w:sz w:val="22"/>
          <w:szCs w:val="22"/>
        </w:rPr>
        <w:t xml:space="preserve">por concepto de la contratación de SE y CAE. </w:t>
      </w:r>
    </w:p>
    <w:p w14:paraId="0DB3A5CC" w14:textId="77777777" w:rsidR="004B6D5A" w:rsidRPr="004B6D5A" w:rsidRDefault="004B6D5A" w:rsidP="004B6D5A">
      <w:pPr>
        <w:pStyle w:val="Textoindependiente"/>
        <w:spacing w:after="0" w:line="360" w:lineRule="auto"/>
        <w:jc w:val="both"/>
        <w:rPr>
          <w:rFonts w:ascii="Arial" w:hAnsi="Arial" w:cs="Arial"/>
          <w:sz w:val="22"/>
          <w:szCs w:val="22"/>
        </w:rPr>
      </w:pPr>
    </w:p>
    <w:p w14:paraId="3FEC3337" w14:textId="77777777" w:rsidR="003C33D1" w:rsidRDefault="004B6D5A" w:rsidP="004B6D5A">
      <w:pPr>
        <w:pStyle w:val="Textoindependiente"/>
        <w:spacing w:after="0" w:line="360" w:lineRule="auto"/>
        <w:jc w:val="both"/>
        <w:rPr>
          <w:rFonts w:ascii="Arial" w:hAnsi="Arial" w:cs="Arial"/>
          <w:sz w:val="22"/>
          <w:szCs w:val="22"/>
        </w:rPr>
      </w:pPr>
      <w:r w:rsidRPr="004B6D5A">
        <w:rPr>
          <w:rFonts w:ascii="Arial" w:hAnsi="Arial" w:cs="Arial"/>
          <w:sz w:val="22"/>
          <w:szCs w:val="22"/>
        </w:rPr>
        <w:t>En cuanto al reclutamiento y selección de las y los SE y CAE locales, establece el citado numeral que será operada por este organismo electoral, pero supervisada por las juntas ejecutivas locales y distritales del INE. Por lo que dicha autoridad administrativa electoral nacional</w:t>
      </w:r>
      <w:r w:rsidRPr="004B6D5A">
        <w:rPr>
          <w:rFonts w:ascii="Arial" w:hAnsi="Arial" w:cs="Arial"/>
          <w:b/>
          <w:bCs/>
          <w:sz w:val="22"/>
          <w:szCs w:val="22"/>
        </w:rPr>
        <w:t xml:space="preserve"> </w:t>
      </w:r>
      <w:r w:rsidRPr="004B6D5A">
        <w:rPr>
          <w:rFonts w:ascii="Arial" w:hAnsi="Arial" w:cs="Arial"/>
          <w:sz w:val="22"/>
          <w:szCs w:val="22"/>
        </w:rPr>
        <w:t xml:space="preserve">emitirá los Lineamientos aplicables al proceso de reclutamiento y selección de estas figuras. </w:t>
      </w:r>
    </w:p>
    <w:p w14:paraId="63758FFB" w14:textId="77777777" w:rsidR="003C33D1" w:rsidRDefault="003C33D1" w:rsidP="004B6D5A">
      <w:pPr>
        <w:pStyle w:val="Textoindependiente"/>
        <w:spacing w:after="0" w:line="360" w:lineRule="auto"/>
        <w:jc w:val="both"/>
        <w:rPr>
          <w:rFonts w:ascii="Arial" w:hAnsi="Arial" w:cs="Arial"/>
          <w:sz w:val="22"/>
          <w:szCs w:val="22"/>
        </w:rPr>
      </w:pPr>
    </w:p>
    <w:p w14:paraId="30218992" w14:textId="77777777" w:rsidR="00A27FB3" w:rsidRDefault="00721D18" w:rsidP="00A27FB3">
      <w:pPr>
        <w:pStyle w:val="Textoindependiente"/>
        <w:spacing w:after="0" w:line="360" w:lineRule="auto"/>
        <w:jc w:val="both"/>
        <w:rPr>
          <w:rFonts w:ascii="Arial" w:hAnsi="Arial" w:cs="Arial"/>
          <w:sz w:val="22"/>
          <w:szCs w:val="20"/>
        </w:rPr>
      </w:pPr>
      <w:r w:rsidRPr="004B6D5A">
        <w:rPr>
          <w:rFonts w:ascii="Arial" w:hAnsi="Arial" w:cs="Arial"/>
          <w:sz w:val="22"/>
          <w:szCs w:val="22"/>
          <w:lang w:val="es-ES_tradnl"/>
        </w:rPr>
        <w:t>En este sentido, se estableció en el A</w:t>
      </w:r>
      <w:r w:rsidRPr="004B6D5A">
        <w:rPr>
          <w:rFonts w:ascii="Arial" w:hAnsi="Arial" w:cs="Arial"/>
          <w:sz w:val="22"/>
          <w:szCs w:val="22"/>
        </w:rPr>
        <w:t xml:space="preserve">nexo Técnico número Uno al Convenio General en cita, en su Cláusula </w:t>
      </w:r>
      <w:r w:rsidR="00A27FB3" w:rsidRPr="004B6D5A">
        <w:rPr>
          <w:rFonts w:ascii="Arial" w:hAnsi="Arial" w:cs="Arial"/>
          <w:sz w:val="22"/>
          <w:szCs w:val="22"/>
        </w:rPr>
        <w:t>Primera</w:t>
      </w:r>
      <w:r w:rsidRPr="004B6D5A">
        <w:rPr>
          <w:rFonts w:ascii="Arial" w:hAnsi="Arial" w:cs="Arial"/>
          <w:sz w:val="22"/>
          <w:szCs w:val="22"/>
        </w:rPr>
        <w:t xml:space="preserve">, Apartado 5, </w:t>
      </w:r>
      <w:r w:rsidR="003C33D1">
        <w:rPr>
          <w:rFonts w:ascii="Arial" w:hAnsi="Arial" w:cs="Arial"/>
          <w:color w:val="000000" w:themeColor="text1"/>
          <w:sz w:val="22"/>
          <w:szCs w:val="22"/>
        </w:rPr>
        <w:t>numeral</w:t>
      </w:r>
      <w:r w:rsidRPr="004B6D5A">
        <w:rPr>
          <w:rFonts w:ascii="Arial" w:hAnsi="Arial" w:cs="Arial"/>
          <w:color w:val="000000" w:themeColor="text1"/>
          <w:sz w:val="22"/>
          <w:szCs w:val="22"/>
        </w:rPr>
        <w:t xml:space="preserve"> 5.</w:t>
      </w:r>
      <w:r w:rsidR="003C33D1">
        <w:rPr>
          <w:rFonts w:ascii="Arial" w:hAnsi="Arial" w:cs="Arial"/>
          <w:color w:val="000000" w:themeColor="text1"/>
          <w:sz w:val="22"/>
          <w:szCs w:val="22"/>
        </w:rPr>
        <w:t>2</w:t>
      </w:r>
      <w:r w:rsidR="00A27FB3">
        <w:rPr>
          <w:rFonts w:ascii="Arial" w:hAnsi="Arial" w:cs="Arial"/>
          <w:color w:val="000000" w:themeColor="text1"/>
          <w:sz w:val="22"/>
          <w:szCs w:val="22"/>
        </w:rPr>
        <w:t xml:space="preserve">,  que </w:t>
      </w:r>
      <w:r w:rsidR="00A27FB3" w:rsidRPr="00A27FB3">
        <w:rPr>
          <w:rFonts w:ascii="Arial" w:hAnsi="Arial" w:cs="Arial"/>
          <w:color w:val="000000" w:themeColor="text1"/>
          <w:sz w:val="22"/>
          <w:szCs w:val="22"/>
        </w:rPr>
        <w:t>el</w:t>
      </w:r>
      <w:r w:rsidR="003C33D1" w:rsidRPr="00A27FB3">
        <w:rPr>
          <w:rFonts w:ascii="Arial" w:hAnsi="Arial" w:cs="Arial"/>
          <w:i/>
          <w:sz w:val="20"/>
          <w:szCs w:val="20"/>
        </w:rPr>
        <w:t xml:space="preserve"> </w:t>
      </w:r>
      <w:r w:rsidR="003C33D1" w:rsidRPr="00A27FB3">
        <w:rPr>
          <w:rFonts w:ascii="Arial" w:hAnsi="Arial" w:cs="Arial"/>
          <w:sz w:val="22"/>
          <w:szCs w:val="20"/>
        </w:rPr>
        <w:t xml:space="preserve">procedimiento de reclutamiento, selección y contratación de las y los </w:t>
      </w:r>
      <w:r w:rsidR="00A27FB3">
        <w:rPr>
          <w:rFonts w:ascii="Arial" w:hAnsi="Arial" w:cs="Arial"/>
          <w:sz w:val="22"/>
          <w:szCs w:val="20"/>
        </w:rPr>
        <w:t xml:space="preserve">SE y CAE locales </w:t>
      </w:r>
      <w:r w:rsidR="003C33D1" w:rsidRPr="00A27FB3">
        <w:rPr>
          <w:rFonts w:ascii="Arial" w:hAnsi="Arial" w:cs="Arial"/>
          <w:sz w:val="22"/>
          <w:szCs w:val="20"/>
        </w:rPr>
        <w:t>y su supervisión se realizará por</w:t>
      </w:r>
      <w:r w:rsidR="00A27FB3">
        <w:rPr>
          <w:rFonts w:ascii="Arial" w:hAnsi="Arial" w:cs="Arial"/>
          <w:sz w:val="22"/>
          <w:szCs w:val="20"/>
        </w:rPr>
        <w:t xml:space="preserve"> el Instituto Electoral del Estado, </w:t>
      </w:r>
      <w:r w:rsidR="003C33D1" w:rsidRPr="00A27FB3">
        <w:rPr>
          <w:rFonts w:ascii="Arial" w:hAnsi="Arial" w:cs="Arial"/>
          <w:sz w:val="22"/>
          <w:szCs w:val="20"/>
        </w:rPr>
        <w:t xml:space="preserve">en los términos previstos en Manual de Contratación de las y los Supervisores Electorales y Capacitadores-Asistentes Electorales, así como en los Lineamientos para el reclutamiento, selección y contratación de Supervisores </w:t>
      </w:r>
      <w:r w:rsidR="00800E41">
        <w:rPr>
          <w:rFonts w:ascii="Arial" w:hAnsi="Arial" w:cs="Arial"/>
          <w:sz w:val="22"/>
          <w:szCs w:val="20"/>
        </w:rPr>
        <w:t>Electorales Locales</w:t>
      </w:r>
      <w:r w:rsidR="003C33D1" w:rsidRPr="00A27FB3">
        <w:rPr>
          <w:rFonts w:ascii="Arial" w:hAnsi="Arial" w:cs="Arial"/>
          <w:sz w:val="22"/>
          <w:szCs w:val="20"/>
        </w:rPr>
        <w:t xml:space="preserve"> y Capacitadores-Asistentes E</w:t>
      </w:r>
      <w:r w:rsidR="00800E41">
        <w:rPr>
          <w:rFonts w:ascii="Arial" w:hAnsi="Arial" w:cs="Arial"/>
          <w:sz w:val="22"/>
          <w:szCs w:val="20"/>
        </w:rPr>
        <w:t>lectorales Locales</w:t>
      </w:r>
      <w:r w:rsidR="003C33D1" w:rsidRPr="00A27FB3">
        <w:rPr>
          <w:rFonts w:ascii="Arial" w:hAnsi="Arial" w:cs="Arial"/>
          <w:sz w:val="22"/>
          <w:szCs w:val="20"/>
        </w:rPr>
        <w:t xml:space="preserve">, ambos de la Estrategia de Capacitación y Asistencia Electoral 2020-2021. </w:t>
      </w:r>
    </w:p>
    <w:p w14:paraId="11A76369" w14:textId="77777777" w:rsidR="003C33D1" w:rsidRPr="004B6D5A" w:rsidRDefault="003C33D1" w:rsidP="004B6D5A">
      <w:pPr>
        <w:autoSpaceDE w:val="0"/>
        <w:autoSpaceDN w:val="0"/>
        <w:adjustRightInd w:val="0"/>
        <w:spacing w:line="360" w:lineRule="auto"/>
        <w:jc w:val="both"/>
        <w:rPr>
          <w:rFonts w:ascii="Arial" w:hAnsi="Arial" w:cs="Arial"/>
          <w:color w:val="000000"/>
          <w:position w:val="2"/>
          <w:sz w:val="22"/>
          <w:szCs w:val="22"/>
          <w:bdr w:val="none" w:sz="0" w:space="0" w:color="auto" w:frame="1"/>
          <w:lang w:eastAsia="es-ES_tradnl"/>
        </w:rPr>
      </w:pPr>
    </w:p>
    <w:p w14:paraId="5D9D5D8D" w14:textId="77777777" w:rsidR="00A257EB" w:rsidRDefault="00721D18" w:rsidP="004B6D5A">
      <w:pPr>
        <w:autoSpaceDE w:val="0"/>
        <w:autoSpaceDN w:val="0"/>
        <w:adjustRightInd w:val="0"/>
        <w:spacing w:line="360" w:lineRule="auto"/>
        <w:jc w:val="both"/>
        <w:rPr>
          <w:rFonts w:ascii="Arial" w:hAnsi="Arial" w:cs="Arial"/>
          <w:color w:val="000000"/>
          <w:position w:val="2"/>
          <w:sz w:val="22"/>
          <w:szCs w:val="22"/>
          <w:bdr w:val="none" w:sz="0" w:space="0" w:color="auto" w:frame="1"/>
          <w:lang w:eastAsia="es-ES_tradnl"/>
        </w:rPr>
      </w:pPr>
      <w:r w:rsidRPr="004B6D5A">
        <w:rPr>
          <w:rFonts w:ascii="Arial" w:hAnsi="Arial" w:cs="Arial"/>
          <w:b/>
          <w:color w:val="000000"/>
          <w:position w:val="2"/>
          <w:sz w:val="22"/>
          <w:szCs w:val="22"/>
          <w:bdr w:val="none" w:sz="0" w:space="0" w:color="auto" w:frame="1"/>
          <w:lang w:eastAsia="es-ES_tradnl"/>
        </w:rPr>
        <w:t>9ª.-</w:t>
      </w:r>
      <w:r w:rsidRPr="004B6D5A">
        <w:rPr>
          <w:rFonts w:ascii="Arial" w:hAnsi="Arial" w:cs="Arial"/>
          <w:color w:val="000000"/>
          <w:position w:val="2"/>
          <w:sz w:val="22"/>
          <w:szCs w:val="22"/>
          <w:bdr w:val="none" w:sz="0" w:space="0" w:color="auto" w:frame="1"/>
          <w:lang w:eastAsia="es-ES_tradnl"/>
        </w:rPr>
        <w:t xml:space="preserve"> </w:t>
      </w:r>
      <w:r w:rsidR="00A60D24" w:rsidRPr="004B6D5A">
        <w:rPr>
          <w:rFonts w:ascii="Arial" w:hAnsi="Arial" w:cs="Arial"/>
          <w:color w:val="000000"/>
          <w:position w:val="2"/>
          <w:sz w:val="22"/>
          <w:szCs w:val="22"/>
          <w:bdr w:val="none" w:sz="0" w:space="0" w:color="auto" w:frame="1"/>
          <w:lang w:eastAsia="es-ES_tradnl"/>
        </w:rPr>
        <w:t>En razón de lo antes expuesto, y d</w:t>
      </w:r>
      <w:r w:rsidR="0059104C" w:rsidRPr="004B6D5A">
        <w:rPr>
          <w:rFonts w:ascii="Arial" w:hAnsi="Arial" w:cs="Arial"/>
          <w:color w:val="000000"/>
          <w:position w:val="2"/>
          <w:sz w:val="22"/>
          <w:szCs w:val="22"/>
          <w:bdr w:val="none" w:sz="0" w:space="0" w:color="auto" w:frame="1"/>
          <w:lang w:eastAsia="es-ES_tradnl"/>
        </w:rPr>
        <w:t>e conformidad con</w:t>
      </w:r>
      <w:r w:rsidR="00A257EB" w:rsidRPr="004B6D5A">
        <w:rPr>
          <w:rFonts w:ascii="Arial" w:hAnsi="Arial" w:cs="Arial"/>
          <w:color w:val="000000"/>
          <w:position w:val="2"/>
          <w:sz w:val="22"/>
          <w:szCs w:val="22"/>
          <w:bdr w:val="none" w:sz="0" w:space="0" w:color="auto" w:frame="1"/>
          <w:lang w:eastAsia="es-ES_tradnl"/>
        </w:rPr>
        <w:t xml:space="preserve"> el artículo 5 del Reglamento de Elecciones, incisos b) y </w:t>
      </w:r>
      <w:proofErr w:type="spellStart"/>
      <w:r w:rsidR="00A257EB" w:rsidRPr="004B6D5A">
        <w:rPr>
          <w:rFonts w:ascii="Arial" w:hAnsi="Arial" w:cs="Arial"/>
          <w:color w:val="000000"/>
          <w:position w:val="2"/>
          <w:sz w:val="22"/>
          <w:szCs w:val="22"/>
          <w:bdr w:val="none" w:sz="0" w:space="0" w:color="auto" w:frame="1"/>
          <w:lang w:eastAsia="es-ES_tradnl"/>
        </w:rPr>
        <w:t>ee</w:t>
      </w:r>
      <w:proofErr w:type="spellEnd"/>
      <w:r w:rsidR="00A257EB" w:rsidRPr="004B6D5A">
        <w:rPr>
          <w:rFonts w:ascii="Arial" w:hAnsi="Arial" w:cs="Arial"/>
          <w:color w:val="000000"/>
          <w:position w:val="2"/>
          <w:sz w:val="22"/>
          <w:szCs w:val="22"/>
          <w:bdr w:val="none" w:sz="0" w:space="0" w:color="auto" w:frame="1"/>
          <w:lang w:eastAsia="es-ES_tradnl"/>
        </w:rPr>
        <w:t xml:space="preserve">), en relación con los numerales 1.1 y 1.2 del </w:t>
      </w:r>
      <w:r w:rsidR="00A257EB" w:rsidRPr="004B6D5A">
        <w:rPr>
          <w:rFonts w:ascii="Arial" w:hAnsi="Arial" w:cs="Arial"/>
          <w:bCs/>
          <w:position w:val="2"/>
          <w:sz w:val="22"/>
          <w:szCs w:val="22"/>
          <w:bdr w:val="none" w:sz="0" w:space="0" w:color="auto" w:frame="1"/>
          <w:lang w:eastAsia="es-ES_tradnl"/>
        </w:rPr>
        <w:t xml:space="preserve">Lineamiento para el reclutamiento, selección y contratación de </w:t>
      </w:r>
      <w:r w:rsidR="00037B0A" w:rsidRPr="004B6D5A">
        <w:rPr>
          <w:rFonts w:ascii="Arial" w:hAnsi="Arial" w:cs="Arial"/>
          <w:bCs/>
          <w:position w:val="2"/>
          <w:sz w:val="22"/>
          <w:szCs w:val="22"/>
          <w:bdr w:val="none" w:sz="0" w:space="0" w:color="auto" w:frame="1"/>
          <w:lang w:eastAsia="es-ES_tradnl"/>
        </w:rPr>
        <w:t>Supervisores</w:t>
      </w:r>
      <w:r w:rsidR="00A257EB" w:rsidRPr="004B6D5A">
        <w:rPr>
          <w:rFonts w:ascii="Arial" w:hAnsi="Arial" w:cs="Arial"/>
          <w:bCs/>
          <w:position w:val="2"/>
          <w:sz w:val="22"/>
          <w:szCs w:val="22"/>
          <w:bdr w:val="none" w:sz="0" w:space="0" w:color="auto" w:frame="1"/>
          <w:lang w:eastAsia="es-ES_tradnl"/>
        </w:rPr>
        <w:t xml:space="preserve">/as </w:t>
      </w:r>
      <w:r w:rsidR="00037B0A" w:rsidRPr="004B6D5A">
        <w:rPr>
          <w:rFonts w:ascii="Arial" w:hAnsi="Arial" w:cs="Arial"/>
          <w:bCs/>
          <w:position w:val="2"/>
          <w:sz w:val="22"/>
          <w:szCs w:val="22"/>
          <w:bdr w:val="none" w:sz="0" w:space="0" w:color="auto" w:frame="1"/>
          <w:lang w:eastAsia="es-ES_tradnl"/>
        </w:rPr>
        <w:t xml:space="preserve">Electorales </w:t>
      </w:r>
      <w:r w:rsidR="00A257EB" w:rsidRPr="004B6D5A">
        <w:rPr>
          <w:rFonts w:ascii="Arial" w:hAnsi="Arial" w:cs="Arial"/>
          <w:bCs/>
          <w:position w:val="2"/>
          <w:sz w:val="22"/>
          <w:szCs w:val="22"/>
          <w:bdr w:val="none" w:sz="0" w:space="0" w:color="auto" w:frame="1"/>
          <w:lang w:eastAsia="es-ES_tradnl"/>
        </w:rPr>
        <w:t>locales y</w:t>
      </w:r>
      <w:r w:rsidR="00A257EB" w:rsidRPr="00C73294">
        <w:rPr>
          <w:rFonts w:ascii="Arial" w:hAnsi="Arial" w:cs="Arial"/>
          <w:bCs/>
          <w:position w:val="2"/>
          <w:sz w:val="22"/>
          <w:szCs w:val="22"/>
          <w:bdr w:val="none" w:sz="0" w:space="0" w:color="auto" w:frame="1"/>
          <w:lang w:eastAsia="es-ES_tradnl"/>
        </w:rPr>
        <w:t xml:space="preserve"> </w:t>
      </w:r>
      <w:r w:rsidR="00037B0A" w:rsidRPr="00C73294">
        <w:rPr>
          <w:rFonts w:ascii="Arial" w:hAnsi="Arial" w:cs="Arial"/>
          <w:bCs/>
          <w:position w:val="2"/>
          <w:sz w:val="22"/>
          <w:szCs w:val="22"/>
          <w:bdr w:val="none" w:sz="0" w:space="0" w:color="auto" w:frame="1"/>
          <w:lang w:eastAsia="es-ES_tradnl"/>
        </w:rPr>
        <w:t>Capacitadores</w:t>
      </w:r>
      <w:r w:rsidR="00A257EB" w:rsidRPr="00C73294">
        <w:rPr>
          <w:rFonts w:ascii="Arial" w:hAnsi="Arial" w:cs="Arial"/>
          <w:bCs/>
          <w:position w:val="2"/>
          <w:sz w:val="22"/>
          <w:szCs w:val="22"/>
          <w:bdr w:val="none" w:sz="0" w:space="0" w:color="auto" w:frame="1"/>
          <w:lang w:eastAsia="es-ES_tradnl"/>
        </w:rPr>
        <w:t xml:space="preserve">/as </w:t>
      </w:r>
      <w:r w:rsidR="00037B0A" w:rsidRPr="00C73294">
        <w:rPr>
          <w:rFonts w:ascii="Arial" w:hAnsi="Arial" w:cs="Arial"/>
          <w:bCs/>
          <w:position w:val="2"/>
          <w:sz w:val="22"/>
          <w:szCs w:val="22"/>
          <w:bdr w:val="none" w:sz="0" w:space="0" w:color="auto" w:frame="1"/>
          <w:lang w:eastAsia="es-ES_tradnl"/>
        </w:rPr>
        <w:t xml:space="preserve">Asistentes </w:t>
      </w:r>
      <w:r w:rsidR="00A257EB" w:rsidRPr="00C73294">
        <w:rPr>
          <w:rFonts w:ascii="Arial" w:hAnsi="Arial" w:cs="Arial"/>
          <w:bCs/>
          <w:position w:val="2"/>
          <w:sz w:val="22"/>
          <w:szCs w:val="22"/>
          <w:bdr w:val="none" w:sz="0" w:space="0" w:color="auto" w:frame="1"/>
          <w:lang w:eastAsia="es-ES_tradnl"/>
        </w:rPr>
        <w:t>electorales locales</w:t>
      </w:r>
      <w:r w:rsidR="004A07DB">
        <w:rPr>
          <w:rFonts w:ascii="Arial" w:hAnsi="Arial" w:cs="Arial"/>
          <w:bCs/>
          <w:position w:val="2"/>
          <w:sz w:val="22"/>
          <w:szCs w:val="22"/>
          <w:bdr w:val="none" w:sz="0" w:space="0" w:color="auto" w:frame="1"/>
          <w:lang w:eastAsia="es-ES_tradnl"/>
        </w:rPr>
        <w:t xml:space="preserve"> (Lineamiento)</w:t>
      </w:r>
      <w:r w:rsidR="00A257EB">
        <w:rPr>
          <w:rFonts w:ascii="Arial" w:hAnsi="Arial" w:cs="Arial"/>
          <w:color w:val="000000"/>
          <w:position w:val="2"/>
          <w:sz w:val="22"/>
          <w:szCs w:val="22"/>
          <w:bdr w:val="none" w:sz="0" w:space="0" w:color="auto" w:frame="1"/>
          <w:lang w:eastAsia="es-ES_tradnl"/>
        </w:rPr>
        <w:t>, las y los SE y CAE</w:t>
      </w:r>
      <w:r w:rsidR="0059104C">
        <w:rPr>
          <w:rFonts w:ascii="Arial" w:hAnsi="Arial" w:cs="Arial"/>
          <w:color w:val="000000"/>
          <w:position w:val="2"/>
          <w:sz w:val="22"/>
          <w:szCs w:val="22"/>
          <w:bdr w:val="none" w:sz="0" w:space="0" w:color="auto" w:frame="1"/>
          <w:lang w:eastAsia="es-ES_tradnl"/>
        </w:rPr>
        <w:t xml:space="preserve"> locales, son</w:t>
      </w:r>
      <w:r w:rsidR="00A257EB">
        <w:rPr>
          <w:rFonts w:ascii="Arial" w:hAnsi="Arial" w:cs="Arial"/>
          <w:color w:val="000000"/>
          <w:position w:val="2"/>
          <w:sz w:val="22"/>
          <w:szCs w:val="22"/>
          <w:bdr w:val="none" w:sz="0" w:space="0" w:color="auto" w:frame="1"/>
          <w:lang w:eastAsia="es-ES_tradnl"/>
        </w:rPr>
        <w:t>:</w:t>
      </w:r>
    </w:p>
    <w:p w14:paraId="791AE314" w14:textId="77777777" w:rsidR="00A257EB" w:rsidRDefault="00A257EB" w:rsidP="00A257EB">
      <w:pPr>
        <w:autoSpaceDE w:val="0"/>
        <w:autoSpaceDN w:val="0"/>
        <w:adjustRightInd w:val="0"/>
        <w:spacing w:line="360" w:lineRule="auto"/>
        <w:jc w:val="both"/>
        <w:rPr>
          <w:rFonts w:ascii="Arial" w:hAnsi="Arial" w:cs="Arial"/>
          <w:color w:val="000000"/>
          <w:position w:val="2"/>
          <w:sz w:val="22"/>
          <w:szCs w:val="22"/>
          <w:bdr w:val="none" w:sz="0" w:space="0" w:color="auto" w:frame="1"/>
          <w:lang w:eastAsia="es-ES_tradnl"/>
        </w:rPr>
      </w:pPr>
    </w:p>
    <w:p w14:paraId="178675F2" w14:textId="77777777" w:rsidR="00FB25DC" w:rsidRDefault="00A257EB" w:rsidP="00FB25DC">
      <w:pPr>
        <w:pStyle w:val="Prrafodelista"/>
        <w:numPr>
          <w:ilvl w:val="0"/>
          <w:numId w:val="10"/>
        </w:numPr>
        <w:autoSpaceDE w:val="0"/>
        <w:autoSpaceDN w:val="0"/>
        <w:adjustRightInd w:val="0"/>
        <w:spacing w:after="0" w:line="360" w:lineRule="auto"/>
        <w:ind w:left="567" w:hanging="283"/>
        <w:jc w:val="both"/>
        <w:rPr>
          <w:rFonts w:ascii="Arial" w:hAnsi="Arial" w:cs="Arial"/>
          <w:color w:val="000000"/>
          <w:position w:val="2"/>
          <w:bdr w:val="none" w:sz="0" w:space="0" w:color="auto" w:frame="1"/>
          <w:lang w:eastAsia="es-ES_tradnl"/>
        </w:rPr>
      </w:pPr>
      <w:r w:rsidRPr="00161A37">
        <w:rPr>
          <w:rFonts w:ascii="Arial" w:hAnsi="Arial" w:cs="Arial"/>
          <w:b/>
          <w:color w:val="000000"/>
          <w:szCs w:val="20"/>
        </w:rPr>
        <w:t>Supervisor</w:t>
      </w:r>
      <w:r w:rsidR="0059104C" w:rsidRPr="00161A37">
        <w:rPr>
          <w:rFonts w:ascii="Arial" w:hAnsi="Arial" w:cs="Arial"/>
          <w:b/>
          <w:color w:val="000000"/>
          <w:szCs w:val="20"/>
        </w:rPr>
        <w:t xml:space="preserve"> o Supervisora Electoral local</w:t>
      </w:r>
      <w:r w:rsidR="0059104C" w:rsidRPr="00161A37">
        <w:rPr>
          <w:rFonts w:ascii="Arial" w:hAnsi="Arial" w:cs="Arial"/>
          <w:color w:val="000000"/>
          <w:szCs w:val="20"/>
        </w:rPr>
        <w:t xml:space="preserve"> es la persona contratada </w:t>
      </w:r>
      <w:r w:rsidRPr="00161A37">
        <w:rPr>
          <w:rFonts w:ascii="Arial" w:hAnsi="Arial" w:cs="Arial"/>
          <w:color w:val="000000"/>
          <w:szCs w:val="20"/>
        </w:rPr>
        <w:t>temporal</w:t>
      </w:r>
      <w:r w:rsidR="0059104C" w:rsidRPr="00161A37">
        <w:rPr>
          <w:rFonts w:ascii="Arial" w:hAnsi="Arial" w:cs="Arial"/>
          <w:color w:val="000000"/>
          <w:szCs w:val="20"/>
        </w:rPr>
        <w:t>mente</w:t>
      </w:r>
      <w:r w:rsidRPr="00161A37">
        <w:rPr>
          <w:rFonts w:ascii="Arial" w:hAnsi="Arial" w:cs="Arial"/>
          <w:color w:val="000000"/>
          <w:szCs w:val="20"/>
        </w:rPr>
        <w:t xml:space="preserve"> para las elecciones concurrentes, con el objeto de realizar actividades de asistencia </w:t>
      </w:r>
      <w:r w:rsidRPr="00161A37">
        <w:rPr>
          <w:rFonts w:ascii="Arial" w:hAnsi="Arial" w:cs="Arial"/>
          <w:color w:val="000000"/>
          <w:szCs w:val="20"/>
        </w:rPr>
        <w:lastRenderedPageBreak/>
        <w:t>electoral propias del ámbito local y actividades de supervisión a la asistencia elec</w:t>
      </w:r>
      <w:r w:rsidRPr="00161A37">
        <w:rPr>
          <w:rFonts w:ascii="Arial" w:hAnsi="Arial" w:cs="Arial"/>
          <w:color w:val="000000"/>
          <w:szCs w:val="20"/>
        </w:rPr>
        <w:softHyphen/>
        <w:t>toral y a</w:t>
      </w:r>
      <w:r w:rsidR="00161A37">
        <w:rPr>
          <w:rFonts w:ascii="Arial" w:hAnsi="Arial" w:cs="Arial"/>
          <w:color w:val="000000"/>
          <w:szCs w:val="20"/>
        </w:rPr>
        <w:t xml:space="preserve"> las </w:t>
      </w:r>
      <w:r w:rsidR="00161A37" w:rsidRPr="00161A37">
        <w:rPr>
          <w:rFonts w:ascii="Arial" w:hAnsi="Arial" w:cs="Arial"/>
          <w:color w:val="000000"/>
          <w:szCs w:val="20"/>
        </w:rPr>
        <w:t xml:space="preserve">actividades </w:t>
      </w:r>
      <w:r w:rsidR="00161A37" w:rsidRPr="00161A37">
        <w:rPr>
          <w:rFonts w:ascii="Arial" w:hAnsi="Arial" w:cs="Arial"/>
          <w:color w:val="000000"/>
          <w:position w:val="2"/>
          <w:bdr w:val="none" w:sz="0" w:space="0" w:color="auto" w:frame="1"/>
          <w:lang w:eastAsia="es-ES_tradnl"/>
        </w:rPr>
        <w:t>que los CAE locales realizan en apoyo al CAE federal</w:t>
      </w:r>
      <w:r w:rsidR="00161A37">
        <w:rPr>
          <w:rFonts w:ascii="Arial" w:hAnsi="Arial" w:cs="Arial"/>
          <w:color w:val="000000"/>
          <w:position w:val="2"/>
          <w:bdr w:val="none" w:sz="0" w:space="0" w:color="auto" w:frame="1"/>
          <w:lang w:eastAsia="es-ES_tradnl"/>
        </w:rPr>
        <w:t>.</w:t>
      </w:r>
    </w:p>
    <w:p w14:paraId="1C678C2C" w14:textId="77777777" w:rsidR="00FB25DC" w:rsidRDefault="00FB25DC" w:rsidP="00FB25DC">
      <w:pPr>
        <w:pStyle w:val="Prrafodelista"/>
        <w:autoSpaceDE w:val="0"/>
        <w:autoSpaceDN w:val="0"/>
        <w:adjustRightInd w:val="0"/>
        <w:spacing w:after="0" w:line="360" w:lineRule="auto"/>
        <w:ind w:left="567"/>
        <w:jc w:val="both"/>
        <w:rPr>
          <w:rFonts w:ascii="Arial" w:hAnsi="Arial" w:cs="Arial"/>
          <w:color w:val="000000"/>
          <w:position w:val="2"/>
          <w:bdr w:val="none" w:sz="0" w:space="0" w:color="auto" w:frame="1"/>
          <w:lang w:eastAsia="es-ES_tradnl"/>
        </w:rPr>
      </w:pPr>
    </w:p>
    <w:p w14:paraId="4B7943DC" w14:textId="77777777" w:rsidR="00881D77" w:rsidRPr="00FB25DC" w:rsidRDefault="00161A37" w:rsidP="00FB25DC">
      <w:pPr>
        <w:pStyle w:val="Prrafodelista"/>
        <w:autoSpaceDE w:val="0"/>
        <w:autoSpaceDN w:val="0"/>
        <w:adjustRightInd w:val="0"/>
        <w:spacing w:after="0" w:line="360" w:lineRule="auto"/>
        <w:ind w:left="567"/>
        <w:jc w:val="both"/>
        <w:rPr>
          <w:rFonts w:ascii="Arial" w:hAnsi="Arial" w:cs="Arial"/>
          <w:color w:val="000000"/>
          <w:position w:val="2"/>
          <w:bdr w:val="none" w:sz="0" w:space="0" w:color="auto" w:frame="1"/>
          <w:lang w:eastAsia="es-ES_tradnl"/>
        </w:rPr>
      </w:pPr>
      <w:r w:rsidRPr="00FB25DC">
        <w:rPr>
          <w:rFonts w:ascii="Arial" w:hAnsi="Arial" w:cs="Arial"/>
          <w:color w:val="000000"/>
          <w:position w:val="2"/>
          <w:bdr w:val="none" w:sz="0" w:space="0" w:color="auto" w:frame="1"/>
          <w:lang w:eastAsia="es-ES_tradnl"/>
        </w:rPr>
        <w:t>C</w:t>
      </w:r>
      <w:r w:rsidR="00881D77" w:rsidRPr="00FB25DC">
        <w:rPr>
          <w:rFonts w:ascii="Arial" w:hAnsi="Arial" w:cs="Arial"/>
          <w:color w:val="000000"/>
          <w:position w:val="2"/>
          <w:bdr w:val="none" w:sz="0" w:space="0" w:color="auto" w:frame="1"/>
          <w:lang w:eastAsia="es-ES_tradnl"/>
        </w:rPr>
        <w:t>oordina, apoya y verifica (en gabinete y campo) las actividades de asistencia electoral realizadas por las y los CAE Local, con la finalidad de dar cumplimiento en tiempo y forma a la integración de los paquetes electorales de la elección local, a la entrega de los paquetes electorales locales a las y los P</w:t>
      </w:r>
      <w:r w:rsidRPr="00FB25DC">
        <w:rPr>
          <w:rFonts w:ascii="Arial" w:hAnsi="Arial" w:cs="Arial"/>
          <w:color w:val="000000"/>
          <w:position w:val="2"/>
          <w:bdr w:val="none" w:sz="0" w:space="0" w:color="auto" w:frame="1"/>
          <w:lang w:eastAsia="es-ES_tradnl"/>
        </w:rPr>
        <w:t xml:space="preserve">residentes de  </w:t>
      </w:r>
      <w:r w:rsidR="00881D77" w:rsidRPr="00FB25DC">
        <w:rPr>
          <w:rFonts w:ascii="Arial" w:hAnsi="Arial" w:cs="Arial"/>
          <w:color w:val="000000"/>
          <w:position w:val="2"/>
          <w:bdr w:val="none" w:sz="0" w:space="0" w:color="auto" w:frame="1"/>
          <w:lang w:eastAsia="es-ES_tradnl"/>
        </w:rPr>
        <w:t>M</w:t>
      </w:r>
      <w:r w:rsidRPr="00FB25DC">
        <w:rPr>
          <w:rFonts w:ascii="Arial" w:hAnsi="Arial" w:cs="Arial"/>
          <w:color w:val="000000"/>
          <w:position w:val="2"/>
          <w:bdr w:val="none" w:sz="0" w:space="0" w:color="auto" w:frame="1"/>
          <w:lang w:eastAsia="es-ES_tradnl"/>
        </w:rPr>
        <w:t xml:space="preserve">esa </w:t>
      </w:r>
      <w:r w:rsidR="00881D77" w:rsidRPr="00FB25DC">
        <w:rPr>
          <w:rFonts w:ascii="Arial" w:hAnsi="Arial" w:cs="Arial"/>
          <w:color w:val="000000"/>
          <w:position w:val="2"/>
          <w:bdr w:val="none" w:sz="0" w:space="0" w:color="auto" w:frame="1"/>
          <w:lang w:eastAsia="es-ES_tradnl"/>
        </w:rPr>
        <w:t>D</w:t>
      </w:r>
      <w:r w:rsidRPr="00FB25DC">
        <w:rPr>
          <w:rFonts w:ascii="Arial" w:hAnsi="Arial" w:cs="Arial"/>
          <w:color w:val="000000"/>
          <w:position w:val="2"/>
          <w:bdr w:val="none" w:sz="0" w:space="0" w:color="auto" w:frame="1"/>
          <w:lang w:eastAsia="es-ES_tradnl"/>
        </w:rPr>
        <w:t xml:space="preserve">irectiva de </w:t>
      </w:r>
      <w:r w:rsidR="00881D77" w:rsidRPr="00FB25DC">
        <w:rPr>
          <w:rFonts w:ascii="Arial" w:hAnsi="Arial" w:cs="Arial"/>
          <w:color w:val="000000"/>
          <w:position w:val="2"/>
          <w:bdr w:val="none" w:sz="0" w:space="0" w:color="auto" w:frame="1"/>
          <w:lang w:eastAsia="es-ES_tradnl"/>
        </w:rPr>
        <w:t>C</w:t>
      </w:r>
      <w:r w:rsidRPr="00FB25DC">
        <w:rPr>
          <w:rFonts w:ascii="Arial" w:hAnsi="Arial" w:cs="Arial"/>
          <w:color w:val="000000"/>
          <w:position w:val="2"/>
          <w:bdr w:val="none" w:sz="0" w:space="0" w:color="auto" w:frame="1"/>
          <w:lang w:eastAsia="es-ES_tradnl"/>
        </w:rPr>
        <w:t>asilla</w:t>
      </w:r>
      <w:r w:rsidR="00881D77" w:rsidRPr="00FB25DC">
        <w:rPr>
          <w:rFonts w:ascii="Arial" w:hAnsi="Arial" w:cs="Arial"/>
          <w:color w:val="000000"/>
          <w:position w:val="2"/>
          <w:bdr w:val="none" w:sz="0" w:space="0" w:color="auto" w:frame="1"/>
          <w:lang w:eastAsia="es-ES_tradnl"/>
        </w:rPr>
        <w:t>, transmitir la imagen de las actas de resultados de la elección local a través del aplicativo de PREP-Casilla, a la implementación de los mecanismos de recolección y traslado de los paquetes electorales locales al término de la jornada electoral, así como auxiliar en los cómputos locales distritales y/o municipales.</w:t>
      </w:r>
    </w:p>
    <w:p w14:paraId="062D1A87" w14:textId="77777777" w:rsidR="006449E2" w:rsidRPr="006449E2" w:rsidRDefault="006449E2" w:rsidP="00FB25DC">
      <w:pPr>
        <w:autoSpaceDE w:val="0"/>
        <w:autoSpaceDN w:val="0"/>
        <w:adjustRightInd w:val="0"/>
        <w:spacing w:line="360" w:lineRule="auto"/>
        <w:ind w:left="567" w:hanging="283"/>
        <w:jc w:val="both"/>
        <w:rPr>
          <w:rFonts w:ascii="Arial" w:hAnsi="Arial" w:cs="Arial"/>
          <w:color w:val="000000"/>
          <w:position w:val="2"/>
          <w:sz w:val="22"/>
          <w:szCs w:val="22"/>
          <w:bdr w:val="none" w:sz="0" w:space="0" w:color="auto" w:frame="1"/>
          <w:lang w:eastAsia="es-ES_tradnl"/>
        </w:rPr>
      </w:pPr>
    </w:p>
    <w:p w14:paraId="0B5F6B16" w14:textId="77777777" w:rsidR="00FB25DC" w:rsidRDefault="006449E2" w:rsidP="00FB25DC">
      <w:pPr>
        <w:pStyle w:val="Prrafodelista"/>
        <w:numPr>
          <w:ilvl w:val="0"/>
          <w:numId w:val="10"/>
        </w:numPr>
        <w:autoSpaceDE w:val="0"/>
        <w:autoSpaceDN w:val="0"/>
        <w:adjustRightInd w:val="0"/>
        <w:spacing w:after="0" w:line="360" w:lineRule="auto"/>
        <w:ind w:left="567" w:hanging="283"/>
        <w:jc w:val="both"/>
        <w:rPr>
          <w:rFonts w:ascii="Arial" w:hAnsi="Arial" w:cs="Arial"/>
          <w:color w:val="000000"/>
        </w:rPr>
      </w:pPr>
      <w:r w:rsidRPr="006449E2">
        <w:rPr>
          <w:rFonts w:ascii="Arial" w:hAnsi="Arial" w:cs="Arial"/>
          <w:b/>
          <w:color w:val="000000"/>
        </w:rPr>
        <w:t xml:space="preserve">Capacitador o Capacitadora-Asistente Electoral </w:t>
      </w:r>
      <w:r w:rsidRPr="006449E2">
        <w:rPr>
          <w:rFonts w:ascii="Arial" w:hAnsi="Arial" w:cs="Arial"/>
          <w:color w:val="000000"/>
        </w:rPr>
        <w:t>es la persona contratada temporalmente para las elecciones concurrentes, con el objeto de realizar actividades de asistencia electoral propias del ámbito local y ac</w:t>
      </w:r>
      <w:r w:rsidRPr="006449E2">
        <w:rPr>
          <w:rFonts w:ascii="Arial" w:hAnsi="Arial" w:cs="Arial"/>
          <w:color w:val="000000"/>
        </w:rPr>
        <w:softHyphen/>
        <w:t>tividades de apoyo al CAE federal</w:t>
      </w:r>
      <w:r w:rsidR="00FB25DC">
        <w:rPr>
          <w:rFonts w:ascii="Arial" w:hAnsi="Arial" w:cs="Arial"/>
          <w:color w:val="000000"/>
        </w:rPr>
        <w:t>.</w:t>
      </w:r>
    </w:p>
    <w:p w14:paraId="669BEDC0" w14:textId="77777777" w:rsidR="00FB25DC" w:rsidRDefault="00FB25DC" w:rsidP="00FB25DC">
      <w:pPr>
        <w:pStyle w:val="Prrafodelista"/>
        <w:autoSpaceDE w:val="0"/>
        <w:autoSpaceDN w:val="0"/>
        <w:adjustRightInd w:val="0"/>
        <w:spacing w:after="0" w:line="360" w:lineRule="auto"/>
        <w:ind w:left="567"/>
        <w:jc w:val="both"/>
        <w:rPr>
          <w:rFonts w:ascii="Arial" w:hAnsi="Arial" w:cs="Arial"/>
          <w:b/>
          <w:color w:val="000000"/>
        </w:rPr>
      </w:pPr>
    </w:p>
    <w:p w14:paraId="06FCD8E3" w14:textId="77777777" w:rsidR="006449E2" w:rsidRPr="00FB25DC" w:rsidRDefault="006449E2" w:rsidP="00FB25DC">
      <w:pPr>
        <w:pStyle w:val="Prrafodelista"/>
        <w:autoSpaceDE w:val="0"/>
        <w:autoSpaceDN w:val="0"/>
        <w:adjustRightInd w:val="0"/>
        <w:spacing w:after="0" w:line="360" w:lineRule="auto"/>
        <w:ind w:left="567"/>
        <w:jc w:val="both"/>
        <w:rPr>
          <w:rFonts w:ascii="Arial" w:hAnsi="Arial" w:cs="Arial"/>
          <w:color w:val="000000"/>
        </w:rPr>
      </w:pPr>
      <w:r w:rsidRPr="00FB25DC">
        <w:rPr>
          <w:rFonts w:ascii="Arial" w:hAnsi="Arial" w:cs="Arial"/>
          <w:color w:val="000000"/>
          <w:position w:val="2"/>
          <w:bdr w:val="none" w:sz="0" w:space="0" w:color="auto" w:frame="1"/>
          <w:lang w:eastAsia="es-ES_tradnl"/>
        </w:rPr>
        <w:t>Lleva a cabo las actividades de asistencia electoral con la finalidad de dar cumplimiento en tiempo y forma a la integración de los paquetes electorales de la elección local, a la entrega de los paquetes electorales locales a las y los Presidentes de  Mesa Directiva de Casilla, transmitir la imagen de las actas de resultados de la lección local a través del aplicativo de PREP Casilla, a la implementación de los mecanismos de recolección y traslado de los paquetes electorales locales al término de la jornada electoral, así como auxiliar en los cómputos locales distritales y/o municipales.</w:t>
      </w:r>
    </w:p>
    <w:p w14:paraId="2D1932CA" w14:textId="77777777" w:rsidR="000E59AC" w:rsidRDefault="000E59AC" w:rsidP="000E59AC">
      <w:pPr>
        <w:autoSpaceDE w:val="0"/>
        <w:autoSpaceDN w:val="0"/>
        <w:adjustRightInd w:val="0"/>
        <w:spacing w:line="360" w:lineRule="auto"/>
        <w:jc w:val="both"/>
        <w:rPr>
          <w:rFonts w:ascii="Arial" w:hAnsi="Arial" w:cs="Arial"/>
          <w:color w:val="000000"/>
        </w:rPr>
      </w:pPr>
    </w:p>
    <w:p w14:paraId="3ABE3D4F" w14:textId="77777777" w:rsidR="000E59AC" w:rsidRDefault="000E59AC" w:rsidP="004A07DB">
      <w:pPr>
        <w:autoSpaceDE w:val="0"/>
        <w:autoSpaceDN w:val="0"/>
        <w:adjustRightInd w:val="0"/>
        <w:spacing w:line="360" w:lineRule="auto"/>
        <w:jc w:val="both"/>
        <w:rPr>
          <w:rFonts w:ascii="Arial" w:hAnsi="Arial" w:cs="Arial"/>
          <w:color w:val="000000"/>
          <w:sz w:val="22"/>
        </w:rPr>
      </w:pPr>
      <w:r w:rsidRPr="000E59AC">
        <w:rPr>
          <w:rFonts w:ascii="Arial" w:hAnsi="Arial" w:cs="Arial"/>
          <w:b/>
          <w:color w:val="000000"/>
          <w:sz w:val="22"/>
        </w:rPr>
        <w:t>1</w:t>
      </w:r>
      <w:r>
        <w:rPr>
          <w:rFonts w:ascii="Arial" w:hAnsi="Arial" w:cs="Arial"/>
          <w:b/>
          <w:color w:val="000000"/>
          <w:sz w:val="22"/>
        </w:rPr>
        <w:t>1</w:t>
      </w:r>
      <w:r w:rsidRPr="000E59AC">
        <w:rPr>
          <w:rFonts w:ascii="Arial" w:hAnsi="Arial" w:cs="Arial"/>
          <w:b/>
          <w:color w:val="000000"/>
          <w:sz w:val="22"/>
        </w:rPr>
        <w:t>ª.-</w:t>
      </w:r>
      <w:r w:rsidRPr="000E59AC">
        <w:rPr>
          <w:rFonts w:ascii="Arial" w:hAnsi="Arial" w:cs="Arial"/>
          <w:color w:val="000000"/>
          <w:sz w:val="22"/>
        </w:rPr>
        <w:t xml:space="preserve"> </w:t>
      </w:r>
      <w:r w:rsidR="00800E41">
        <w:rPr>
          <w:rFonts w:ascii="Arial" w:hAnsi="Arial" w:cs="Arial"/>
          <w:color w:val="000000"/>
          <w:sz w:val="22"/>
        </w:rPr>
        <w:t>Es así que, d</w:t>
      </w:r>
      <w:r w:rsidRPr="000E59AC">
        <w:rPr>
          <w:rFonts w:ascii="Arial" w:hAnsi="Arial" w:cs="Arial"/>
          <w:color w:val="000000"/>
          <w:sz w:val="22"/>
        </w:rPr>
        <w:t xml:space="preserve">e acuerdo a los numerales </w:t>
      </w:r>
      <w:r w:rsidR="004A472E">
        <w:rPr>
          <w:rFonts w:ascii="Arial" w:hAnsi="Arial" w:cs="Arial"/>
          <w:color w:val="000000"/>
          <w:sz w:val="22"/>
        </w:rPr>
        <w:t>1.1.1 y 1.2.1</w:t>
      </w:r>
      <w:r w:rsidR="004A07DB">
        <w:rPr>
          <w:rFonts w:ascii="Arial" w:hAnsi="Arial" w:cs="Arial"/>
          <w:color w:val="000000"/>
          <w:sz w:val="22"/>
        </w:rPr>
        <w:t xml:space="preserve"> del Lineamiento</w:t>
      </w:r>
      <w:r w:rsidR="004A472E">
        <w:rPr>
          <w:rFonts w:ascii="Arial" w:hAnsi="Arial" w:cs="Arial"/>
          <w:color w:val="000000"/>
          <w:sz w:val="22"/>
        </w:rPr>
        <w:t xml:space="preserve">, las personas que se desempeñen como SE </w:t>
      </w:r>
      <w:r w:rsidR="001E5513">
        <w:rPr>
          <w:rFonts w:ascii="Arial" w:hAnsi="Arial" w:cs="Arial"/>
          <w:color w:val="000000"/>
          <w:sz w:val="22"/>
        </w:rPr>
        <w:t>y</w:t>
      </w:r>
      <w:r w:rsidR="004A472E">
        <w:rPr>
          <w:rFonts w:ascii="Arial" w:hAnsi="Arial" w:cs="Arial"/>
          <w:color w:val="000000"/>
          <w:sz w:val="22"/>
        </w:rPr>
        <w:t xml:space="preserve"> CAE local deben de tener las siguientes competencias:</w:t>
      </w:r>
    </w:p>
    <w:p w14:paraId="2F42D5F1" w14:textId="77777777" w:rsidR="004A472E" w:rsidRDefault="004A472E" w:rsidP="004A07DB">
      <w:pPr>
        <w:autoSpaceDE w:val="0"/>
        <w:autoSpaceDN w:val="0"/>
        <w:adjustRightInd w:val="0"/>
        <w:spacing w:line="360" w:lineRule="auto"/>
        <w:jc w:val="both"/>
        <w:rPr>
          <w:rFonts w:ascii="Arial" w:hAnsi="Arial" w:cs="Arial"/>
          <w:color w:val="000000"/>
          <w:sz w:val="22"/>
        </w:rPr>
      </w:pPr>
    </w:p>
    <w:p w14:paraId="32165B03" w14:textId="77777777" w:rsidR="004A472E" w:rsidRPr="004A07DB" w:rsidRDefault="004A472E" w:rsidP="004A07DB">
      <w:pPr>
        <w:pStyle w:val="Prrafodelista"/>
        <w:numPr>
          <w:ilvl w:val="0"/>
          <w:numId w:val="12"/>
        </w:numPr>
        <w:autoSpaceDE w:val="0"/>
        <w:autoSpaceDN w:val="0"/>
        <w:adjustRightInd w:val="0"/>
        <w:spacing w:after="0" w:line="360" w:lineRule="auto"/>
        <w:jc w:val="both"/>
        <w:rPr>
          <w:rFonts w:ascii="Arial" w:hAnsi="Arial" w:cs="Arial"/>
          <w:color w:val="000000"/>
          <w:szCs w:val="24"/>
          <w:lang w:eastAsia="es-ES"/>
        </w:rPr>
      </w:pPr>
      <w:r w:rsidRPr="004A07DB">
        <w:rPr>
          <w:rFonts w:ascii="Arial" w:hAnsi="Arial" w:cs="Arial"/>
          <w:color w:val="000000"/>
        </w:rPr>
        <w:t>Para las y los SE</w:t>
      </w:r>
      <w:r w:rsidR="004A07DB">
        <w:rPr>
          <w:rFonts w:ascii="Arial" w:hAnsi="Arial" w:cs="Arial"/>
          <w:color w:val="000000"/>
        </w:rPr>
        <w:t xml:space="preserve"> locales</w:t>
      </w:r>
      <w:r w:rsidRPr="004A07DB">
        <w:rPr>
          <w:rFonts w:ascii="Arial" w:hAnsi="Arial" w:cs="Arial"/>
          <w:color w:val="000000"/>
        </w:rPr>
        <w:t>, serán:</w:t>
      </w:r>
    </w:p>
    <w:p w14:paraId="1EAE617A" w14:textId="3654B032" w:rsidR="004A07DB" w:rsidRDefault="004A07DB" w:rsidP="004A07DB">
      <w:pPr>
        <w:pStyle w:val="Prrafodelista"/>
        <w:numPr>
          <w:ilvl w:val="0"/>
          <w:numId w:val="13"/>
        </w:numPr>
        <w:autoSpaceDE w:val="0"/>
        <w:autoSpaceDN w:val="0"/>
        <w:adjustRightInd w:val="0"/>
        <w:spacing w:after="0" w:line="360" w:lineRule="auto"/>
        <w:jc w:val="both"/>
        <w:rPr>
          <w:rFonts w:ascii="Arial" w:hAnsi="Arial" w:cs="Arial"/>
          <w:color w:val="000000"/>
          <w:szCs w:val="24"/>
          <w:lang w:eastAsia="es-ES"/>
        </w:rPr>
      </w:pPr>
      <w:r w:rsidRPr="00C603C5">
        <w:rPr>
          <w:rFonts w:ascii="Arial" w:hAnsi="Arial" w:cs="Arial"/>
          <w:color w:val="000000"/>
          <w:szCs w:val="24"/>
          <w:lang w:eastAsia="es-ES"/>
        </w:rPr>
        <w:t>Mane</w:t>
      </w:r>
      <w:r w:rsidR="00C603C5" w:rsidRPr="00C603C5">
        <w:rPr>
          <w:rFonts w:ascii="Arial" w:hAnsi="Arial" w:cs="Arial"/>
          <w:color w:val="000000"/>
          <w:szCs w:val="24"/>
          <w:lang w:eastAsia="es-ES"/>
        </w:rPr>
        <w:t>j</w:t>
      </w:r>
      <w:r w:rsidRPr="00C603C5">
        <w:rPr>
          <w:rFonts w:ascii="Arial" w:hAnsi="Arial" w:cs="Arial"/>
          <w:color w:val="000000"/>
          <w:szCs w:val="24"/>
          <w:lang w:eastAsia="es-ES"/>
        </w:rPr>
        <w:t>o y</w:t>
      </w:r>
      <w:r>
        <w:rPr>
          <w:rFonts w:ascii="Arial" w:hAnsi="Arial" w:cs="Arial"/>
          <w:color w:val="000000"/>
          <w:szCs w:val="24"/>
          <w:lang w:eastAsia="es-ES"/>
        </w:rPr>
        <w:t xml:space="preserve"> resolución de problemas;</w:t>
      </w:r>
    </w:p>
    <w:p w14:paraId="22DE4191" w14:textId="77777777" w:rsidR="004A07DB" w:rsidRDefault="004A07DB" w:rsidP="004A07DB">
      <w:pPr>
        <w:pStyle w:val="Prrafodelista"/>
        <w:numPr>
          <w:ilvl w:val="0"/>
          <w:numId w:val="13"/>
        </w:numPr>
        <w:autoSpaceDE w:val="0"/>
        <w:autoSpaceDN w:val="0"/>
        <w:adjustRightInd w:val="0"/>
        <w:spacing w:after="0" w:line="360" w:lineRule="auto"/>
        <w:jc w:val="both"/>
        <w:rPr>
          <w:rFonts w:ascii="Arial" w:hAnsi="Arial" w:cs="Arial"/>
          <w:color w:val="000000"/>
          <w:szCs w:val="24"/>
          <w:lang w:eastAsia="es-ES"/>
        </w:rPr>
      </w:pPr>
      <w:r>
        <w:rPr>
          <w:rFonts w:ascii="Arial" w:hAnsi="Arial" w:cs="Arial"/>
          <w:color w:val="000000"/>
          <w:szCs w:val="24"/>
          <w:lang w:eastAsia="es-ES"/>
        </w:rPr>
        <w:t>Trabajo bajo presión;</w:t>
      </w:r>
    </w:p>
    <w:p w14:paraId="43860CA6" w14:textId="77777777" w:rsidR="004A07DB" w:rsidRDefault="004A07DB" w:rsidP="004A07DB">
      <w:pPr>
        <w:pStyle w:val="Prrafodelista"/>
        <w:numPr>
          <w:ilvl w:val="0"/>
          <w:numId w:val="13"/>
        </w:numPr>
        <w:autoSpaceDE w:val="0"/>
        <w:autoSpaceDN w:val="0"/>
        <w:adjustRightInd w:val="0"/>
        <w:spacing w:after="0" w:line="360" w:lineRule="auto"/>
        <w:jc w:val="both"/>
        <w:rPr>
          <w:rFonts w:ascii="Arial" w:hAnsi="Arial" w:cs="Arial"/>
          <w:color w:val="000000"/>
          <w:szCs w:val="24"/>
          <w:lang w:eastAsia="es-ES"/>
        </w:rPr>
      </w:pPr>
      <w:r>
        <w:rPr>
          <w:rFonts w:ascii="Arial" w:hAnsi="Arial" w:cs="Arial"/>
          <w:color w:val="000000"/>
          <w:szCs w:val="24"/>
          <w:lang w:eastAsia="es-ES"/>
        </w:rPr>
        <w:t>Planeación;</w:t>
      </w:r>
    </w:p>
    <w:p w14:paraId="08A02642" w14:textId="72C11F3B" w:rsidR="004A07DB" w:rsidRPr="00C603C5" w:rsidRDefault="004A07DB" w:rsidP="004A07DB">
      <w:pPr>
        <w:pStyle w:val="Prrafodelista"/>
        <w:numPr>
          <w:ilvl w:val="0"/>
          <w:numId w:val="13"/>
        </w:numPr>
        <w:autoSpaceDE w:val="0"/>
        <w:autoSpaceDN w:val="0"/>
        <w:adjustRightInd w:val="0"/>
        <w:spacing w:after="0" w:line="360" w:lineRule="auto"/>
        <w:jc w:val="both"/>
        <w:rPr>
          <w:rFonts w:ascii="Arial" w:hAnsi="Arial" w:cs="Arial"/>
          <w:color w:val="000000"/>
          <w:szCs w:val="24"/>
          <w:lang w:eastAsia="es-ES"/>
        </w:rPr>
      </w:pPr>
      <w:r>
        <w:rPr>
          <w:rFonts w:ascii="Arial" w:hAnsi="Arial" w:cs="Arial"/>
          <w:color w:val="000000"/>
          <w:szCs w:val="24"/>
          <w:lang w:eastAsia="es-ES"/>
        </w:rPr>
        <w:t xml:space="preserve">Orientación </w:t>
      </w:r>
      <w:r w:rsidRPr="00C603C5">
        <w:rPr>
          <w:rFonts w:ascii="Arial" w:hAnsi="Arial" w:cs="Arial"/>
          <w:color w:val="000000"/>
          <w:szCs w:val="24"/>
          <w:lang w:eastAsia="es-ES"/>
        </w:rPr>
        <w:t>al servic</w:t>
      </w:r>
      <w:r w:rsidR="00C603C5" w:rsidRPr="00C603C5">
        <w:rPr>
          <w:rFonts w:ascii="Arial" w:hAnsi="Arial" w:cs="Arial"/>
          <w:color w:val="000000"/>
          <w:szCs w:val="24"/>
          <w:lang w:eastAsia="es-ES"/>
        </w:rPr>
        <w:t>io</w:t>
      </w:r>
      <w:r w:rsidRPr="00C603C5">
        <w:rPr>
          <w:rFonts w:ascii="Arial" w:hAnsi="Arial" w:cs="Arial"/>
          <w:color w:val="000000"/>
          <w:szCs w:val="24"/>
          <w:lang w:eastAsia="es-ES"/>
        </w:rPr>
        <w:t>; y</w:t>
      </w:r>
    </w:p>
    <w:p w14:paraId="02E85F50" w14:textId="77777777" w:rsidR="004A07DB" w:rsidRPr="004A07DB" w:rsidRDefault="004A07DB" w:rsidP="004A07DB">
      <w:pPr>
        <w:pStyle w:val="Prrafodelista"/>
        <w:numPr>
          <w:ilvl w:val="0"/>
          <w:numId w:val="13"/>
        </w:numPr>
        <w:autoSpaceDE w:val="0"/>
        <w:autoSpaceDN w:val="0"/>
        <w:adjustRightInd w:val="0"/>
        <w:spacing w:after="0" w:line="360" w:lineRule="auto"/>
        <w:jc w:val="both"/>
        <w:rPr>
          <w:rFonts w:ascii="Arial" w:hAnsi="Arial" w:cs="Arial"/>
          <w:color w:val="000000"/>
          <w:szCs w:val="24"/>
          <w:lang w:eastAsia="es-ES"/>
        </w:rPr>
      </w:pPr>
      <w:r>
        <w:rPr>
          <w:rFonts w:ascii="Arial" w:hAnsi="Arial" w:cs="Arial"/>
          <w:color w:val="000000"/>
          <w:szCs w:val="24"/>
          <w:lang w:eastAsia="es-ES"/>
        </w:rPr>
        <w:t>Liderazgo.</w:t>
      </w:r>
    </w:p>
    <w:p w14:paraId="279D2F6B" w14:textId="77777777" w:rsidR="000E59AC" w:rsidRPr="00DE0860" w:rsidRDefault="000E59AC" w:rsidP="000E59AC">
      <w:pPr>
        <w:jc w:val="both"/>
        <w:rPr>
          <w:rFonts w:ascii="Avenir Next" w:hAnsi="Avenir Next" w:cs="Calibri Light"/>
          <w:color w:val="000000"/>
          <w:position w:val="2"/>
          <w:szCs w:val="47"/>
          <w:bdr w:val="none" w:sz="0" w:space="0" w:color="auto" w:frame="1"/>
          <w:lang w:eastAsia="es-ES_tradnl"/>
        </w:rPr>
      </w:pPr>
    </w:p>
    <w:p w14:paraId="5430EDEB" w14:textId="77777777" w:rsidR="004A07DB" w:rsidRPr="004A07DB" w:rsidRDefault="004A07DB" w:rsidP="00B35DF3">
      <w:pPr>
        <w:pStyle w:val="Prrafodelista"/>
        <w:numPr>
          <w:ilvl w:val="0"/>
          <w:numId w:val="12"/>
        </w:numPr>
        <w:autoSpaceDE w:val="0"/>
        <w:autoSpaceDN w:val="0"/>
        <w:adjustRightInd w:val="0"/>
        <w:spacing w:after="0" w:line="360" w:lineRule="auto"/>
        <w:ind w:hanging="357"/>
        <w:jc w:val="both"/>
        <w:rPr>
          <w:rFonts w:ascii="Arial" w:hAnsi="Arial" w:cs="Arial"/>
          <w:color w:val="000000"/>
          <w:szCs w:val="24"/>
          <w:lang w:eastAsia="es-ES"/>
        </w:rPr>
      </w:pPr>
      <w:r w:rsidRPr="004A07DB">
        <w:rPr>
          <w:rFonts w:ascii="Arial" w:hAnsi="Arial" w:cs="Arial"/>
          <w:color w:val="000000"/>
        </w:rPr>
        <w:t xml:space="preserve">Para las y los </w:t>
      </w:r>
      <w:r>
        <w:rPr>
          <w:rFonts w:ascii="Arial" w:hAnsi="Arial" w:cs="Arial"/>
          <w:color w:val="000000"/>
        </w:rPr>
        <w:t>CAE locales</w:t>
      </w:r>
      <w:r w:rsidRPr="004A07DB">
        <w:rPr>
          <w:rFonts w:ascii="Arial" w:hAnsi="Arial" w:cs="Arial"/>
          <w:color w:val="000000"/>
        </w:rPr>
        <w:t>, serán:</w:t>
      </w:r>
    </w:p>
    <w:p w14:paraId="74243D3D" w14:textId="77777777" w:rsidR="000E59AC" w:rsidRPr="00B35DF3" w:rsidRDefault="00B35DF3" w:rsidP="00B35DF3">
      <w:pPr>
        <w:pStyle w:val="Prrafodelista"/>
        <w:numPr>
          <w:ilvl w:val="0"/>
          <w:numId w:val="15"/>
        </w:numPr>
        <w:spacing w:after="0" w:line="360" w:lineRule="auto"/>
        <w:ind w:hanging="357"/>
        <w:jc w:val="both"/>
        <w:rPr>
          <w:rFonts w:ascii="Arial" w:hAnsi="Arial" w:cs="Arial"/>
          <w:color w:val="000000"/>
          <w:position w:val="2"/>
          <w:bdr w:val="none" w:sz="0" w:space="0" w:color="auto" w:frame="1"/>
          <w:lang w:eastAsia="es-ES_tradnl"/>
        </w:rPr>
      </w:pPr>
      <w:r w:rsidRPr="00B35DF3">
        <w:rPr>
          <w:rFonts w:ascii="Arial" w:hAnsi="Arial" w:cs="Arial"/>
          <w:color w:val="000000"/>
          <w:position w:val="2"/>
          <w:bdr w:val="none" w:sz="0" w:space="0" w:color="auto" w:frame="1"/>
          <w:lang w:eastAsia="es-ES_tradnl"/>
        </w:rPr>
        <w:t>Trabajo bajo presión;</w:t>
      </w:r>
    </w:p>
    <w:p w14:paraId="2D4E4A71" w14:textId="77777777" w:rsidR="00B35DF3" w:rsidRPr="00B35DF3" w:rsidRDefault="00B35DF3" w:rsidP="00B35DF3">
      <w:pPr>
        <w:pStyle w:val="Prrafodelista"/>
        <w:numPr>
          <w:ilvl w:val="0"/>
          <w:numId w:val="15"/>
        </w:numPr>
        <w:spacing w:after="0" w:line="360" w:lineRule="auto"/>
        <w:ind w:hanging="357"/>
        <w:jc w:val="both"/>
        <w:rPr>
          <w:rFonts w:ascii="Arial" w:hAnsi="Arial" w:cs="Arial"/>
          <w:color w:val="000000"/>
          <w:position w:val="2"/>
          <w:bdr w:val="none" w:sz="0" w:space="0" w:color="auto" w:frame="1"/>
          <w:lang w:eastAsia="es-ES_tradnl"/>
        </w:rPr>
      </w:pPr>
      <w:r w:rsidRPr="00B35DF3">
        <w:rPr>
          <w:rFonts w:ascii="Arial" w:hAnsi="Arial" w:cs="Arial"/>
          <w:color w:val="000000"/>
          <w:position w:val="2"/>
          <w:bdr w:val="none" w:sz="0" w:space="0" w:color="auto" w:frame="1"/>
          <w:lang w:eastAsia="es-ES_tradnl"/>
        </w:rPr>
        <w:t>Persuasión y negociación;</w:t>
      </w:r>
    </w:p>
    <w:p w14:paraId="2F8A9F81" w14:textId="77777777" w:rsidR="00B35DF3" w:rsidRPr="00B35DF3" w:rsidRDefault="00B35DF3" w:rsidP="00B35DF3">
      <w:pPr>
        <w:pStyle w:val="Prrafodelista"/>
        <w:numPr>
          <w:ilvl w:val="0"/>
          <w:numId w:val="15"/>
        </w:numPr>
        <w:spacing w:after="0" w:line="360" w:lineRule="auto"/>
        <w:ind w:hanging="357"/>
        <w:jc w:val="both"/>
        <w:rPr>
          <w:rFonts w:ascii="Arial" w:hAnsi="Arial" w:cs="Arial"/>
          <w:color w:val="000000"/>
          <w:position w:val="2"/>
          <w:bdr w:val="none" w:sz="0" w:space="0" w:color="auto" w:frame="1"/>
          <w:lang w:eastAsia="es-ES_tradnl"/>
        </w:rPr>
      </w:pPr>
      <w:r w:rsidRPr="00B35DF3">
        <w:rPr>
          <w:rFonts w:ascii="Arial" w:hAnsi="Arial" w:cs="Arial"/>
          <w:color w:val="000000"/>
          <w:position w:val="2"/>
          <w:bdr w:val="none" w:sz="0" w:space="0" w:color="auto" w:frame="1"/>
          <w:lang w:eastAsia="es-ES_tradnl"/>
        </w:rPr>
        <w:t>Orientación al servicio; y</w:t>
      </w:r>
    </w:p>
    <w:p w14:paraId="7415D228" w14:textId="77777777" w:rsidR="00B35DF3" w:rsidRDefault="00B35DF3" w:rsidP="00B35DF3">
      <w:pPr>
        <w:pStyle w:val="Prrafodelista"/>
        <w:numPr>
          <w:ilvl w:val="0"/>
          <w:numId w:val="15"/>
        </w:numPr>
        <w:spacing w:after="0" w:line="360" w:lineRule="auto"/>
        <w:ind w:hanging="357"/>
        <w:jc w:val="both"/>
        <w:rPr>
          <w:rFonts w:ascii="Arial" w:hAnsi="Arial" w:cs="Arial"/>
          <w:color w:val="000000"/>
          <w:position w:val="2"/>
          <w:bdr w:val="none" w:sz="0" w:space="0" w:color="auto" w:frame="1"/>
          <w:lang w:eastAsia="es-ES_tradnl"/>
        </w:rPr>
      </w:pPr>
      <w:r w:rsidRPr="00B35DF3">
        <w:rPr>
          <w:rFonts w:ascii="Arial" w:hAnsi="Arial" w:cs="Arial"/>
          <w:color w:val="000000"/>
          <w:position w:val="2"/>
          <w:bdr w:val="none" w:sz="0" w:space="0" w:color="auto" w:frame="1"/>
          <w:lang w:eastAsia="es-ES_tradnl"/>
        </w:rPr>
        <w:t>Trabajo en campo.</w:t>
      </w:r>
    </w:p>
    <w:p w14:paraId="042C2E83" w14:textId="77777777" w:rsidR="00CA0C61" w:rsidRDefault="00CA0C61" w:rsidP="00CA0C61">
      <w:pPr>
        <w:spacing w:line="360" w:lineRule="auto"/>
        <w:jc w:val="both"/>
        <w:rPr>
          <w:rFonts w:ascii="Arial" w:hAnsi="Arial" w:cs="Arial"/>
          <w:color w:val="000000"/>
          <w:position w:val="2"/>
          <w:bdr w:val="none" w:sz="0" w:space="0" w:color="auto" w:frame="1"/>
          <w:lang w:eastAsia="es-ES_tradnl"/>
        </w:rPr>
      </w:pPr>
    </w:p>
    <w:p w14:paraId="2E01134F" w14:textId="77777777" w:rsidR="00037B0A" w:rsidRDefault="00CA0C61" w:rsidP="00550A97">
      <w:pPr>
        <w:spacing w:line="360" w:lineRule="auto"/>
        <w:jc w:val="both"/>
        <w:rPr>
          <w:rFonts w:ascii="Arial" w:hAnsi="Arial" w:cs="Arial"/>
          <w:color w:val="000000"/>
          <w:position w:val="2"/>
          <w:sz w:val="22"/>
          <w:szCs w:val="22"/>
          <w:bdr w:val="none" w:sz="0" w:space="0" w:color="auto" w:frame="1"/>
          <w:lang w:eastAsia="es-ES_tradnl"/>
        </w:rPr>
      </w:pPr>
      <w:r w:rsidRPr="00037B0A">
        <w:rPr>
          <w:rFonts w:ascii="Arial" w:hAnsi="Arial" w:cs="Arial"/>
          <w:color w:val="000000"/>
          <w:position w:val="2"/>
          <w:sz w:val="22"/>
          <w:szCs w:val="22"/>
          <w:bdr w:val="none" w:sz="0" w:space="0" w:color="auto" w:frame="1"/>
          <w:lang w:eastAsia="es-ES_tradnl"/>
        </w:rPr>
        <w:t>Asimismo,</w:t>
      </w:r>
      <w:r w:rsidR="00A60D24" w:rsidRPr="00037B0A">
        <w:rPr>
          <w:rFonts w:ascii="Arial" w:hAnsi="Arial" w:cs="Arial"/>
          <w:color w:val="000000"/>
          <w:position w:val="2"/>
          <w:sz w:val="22"/>
          <w:szCs w:val="22"/>
          <w:bdr w:val="none" w:sz="0" w:space="0" w:color="auto" w:frame="1"/>
          <w:lang w:eastAsia="es-ES_tradnl"/>
        </w:rPr>
        <w:t xml:space="preserve"> el referido Lineamiento establece en su numeral 1.1.2, las actividades específicas de las y los SE locales</w:t>
      </w:r>
      <w:r w:rsidR="00037B0A" w:rsidRPr="00037B0A">
        <w:rPr>
          <w:rFonts w:ascii="Arial" w:hAnsi="Arial" w:cs="Arial"/>
          <w:color w:val="000000"/>
          <w:position w:val="2"/>
          <w:sz w:val="22"/>
          <w:szCs w:val="22"/>
          <w:bdr w:val="none" w:sz="0" w:space="0" w:color="auto" w:frame="1"/>
          <w:lang w:eastAsia="es-ES_tradnl"/>
        </w:rPr>
        <w:t xml:space="preserve">, siendo algunas de ellas las </w:t>
      </w:r>
      <w:r w:rsidR="00037B0A">
        <w:rPr>
          <w:rFonts w:ascii="Arial" w:hAnsi="Arial" w:cs="Arial"/>
          <w:color w:val="000000"/>
          <w:position w:val="2"/>
          <w:sz w:val="22"/>
          <w:szCs w:val="22"/>
          <w:bdr w:val="none" w:sz="0" w:space="0" w:color="auto" w:frame="1"/>
          <w:lang w:eastAsia="es-ES_tradnl"/>
        </w:rPr>
        <w:t>siguientes:</w:t>
      </w:r>
    </w:p>
    <w:p w14:paraId="7A4E8E9E" w14:textId="77777777" w:rsidR="00550A97" w:rsidRDefault="00550A97" w:rsidP="00550A97">
      <w:pPr>
        <w:spacing w:line="360" w:lineRule="auto"/>
        <w:jc w:val="both"/>
        <w:rPr>
          <w:rFonts w:ascii="Arial" w:hAnsi="Arial" w:cs="Arial"/>
          <w:color w:val="000000"/>
          <w:position w:val="2"/>
          <w:sz w:val="22"/>
          <w:szCs w:val="22"/>
          <w:bdr w:val="none" w:sz="0" w:space="0" w:color="auto" w:frame="1"/>
          <w:lang w:eastAsia="es-ES_tradnl"/>
        </w:rPr>
      </w:pPr>
    </w:p>
    <w:p w14:paraId="32C24A32" w14:textId="77777777" w:rsidR="00037B0A" w:rsidRDefault="00037B0A" w:rsidP="00550A97">
      <w:pPr>
        <w:pStyle w:val="Prrafodelista"/>
        <w:numPr>
          <w:ilvl w:val="0"/>
          <w:numId w:val="16"/>
        </w:numPr>
        <w:spacing w:after="0" w:line="360" w:lineRule="auto"/>
        <w:jc w:val="both"/>
        <w:rPr>
          <w:rFonts w:ascii="Arial" w:hAnsi="Arial" w:cs="Arial"/>
        </w:rPr>
      </w:pPr>
      <w:r>
        <w:rPr>
          <w:rFonts w:ascii="Arial" w:hAnsi="Arial" w:cs="Arial"/>
        </w:rPr>
        <w:t>C</w:t>
      </w:r>
      <w:r w:rsidRPr="00037B0A">
        <w:rPr>
          <w:rFonts w:ascii="Arial" w:hAnsi="Arial" w:cs="Arial"/>
        </w:rPr>
        <w:t>oordinar</w:t>
      </w:r>
      <w:r w:rsidR="00A60D24" w:rsidRPr="00037B0A">
        <w:rPr>
          <w:rFonts w:ascii="Arial" w:hAnsi="Arial" w:cs="Arial"/>
        </w:rPr>
        <w:t xml:space="preserve">, e integrar a las y los </w:t>
      </w:r>
      <w:r w:rsidRPr="00037B0A">
        <w:rPr>
          <w:rFonts w:ascii="Arial" w:hAnsi="Arial" w:cs="Arial"/>
        </w:rPr>
        <w:t>CAE locales</w:t>
      </w:r>
      <w:r w:rsidR="00A60D24" w:rsidRPr="00037B0A">
        <w:rPr>
          <w:rFonts w:ascii="Arial" w:hAnsi="Arial" w:cs="Arial"/>
        </w:rPr>
        <w:t xml:space="preserve"> bajo su responsabilidad</w:t>
      </w:r>
      <w:r w:rsidR="00550A97">
        <w:rPr>
          <w:rFonts w:ascii="Arial" w:hAnsi="Arial" w:cs="Arial"/>
        </w:rPr>
        <w:t>;</w:t>
      </w:r>
      <w:r w:rsidR="00A60D24" w:rsidRPr="00037B0A">
        <w:rPr>
          <w:rFonts w:ascii="Arial" w:hAnsi="Arial" w:cs="Arial"/>
        </w:rPr>
        <w:t xml:space="preserve"> </w:t>
      </w:r>
    </w:p>
    <w:p w14:paraId="62A5314F" w14:textId="77777777" w:rsidR="00550A97" w:rsidRDefault="00A60D24" w:rsidP="00550A97">
      <w:pPr>
        <w:pStyle w:val="Prrafodelista"/>
        <w:numPr>
          <w:ilvl w:val="0"/>
          <w:numId w:val="16"/>
        </w:numPr>
        <w:spacing w:after="0" w:line="360" w:lineRule="auto"/>
        <w:jc w:val="both"/>
        <w:rPr>
          <w:rFonts w:ascii="Arial" w:hAnsi="Arial" w:cs="Arial"/>
        </w:rPr>
      </w:pPr>
      <w:r w:rsidRPr="00037B0A">
        <w:rPr>
          <w:rFonts w:ascii="Arial" w:hAnsi="Arial" w:cs="Arial"/>
        </w:rPr>
        <w:t>Colaborar en la distribución de los listados de ubicación e integración de casillas con las y los CAE locales para su</w:t>
      </w:r>
      <w:r w:rsidR="00037B0A" w:rsidRPr="00037B0A">
        <w:rPr>
          <w:rFonts w:ascii="Arial" w:hAnsi="Arial" w:cs="Arial"/>
        </w:rPr>
        <w:t xml:space="preserve"> fijación </w:t>
      </w:r>
      <w:r w:rsidRPr="00037B0A">
        <w:rPr>
          <w:rFonts w:ascii="Arial" w:hAnsi="Arial" w:cs="Arial"/>
        </w:rPr>
        <w:t>en los edi</w:t>
      </w:r>
      <w:r w:rsidR="00037B0A" w:rsidRPr="00037B0A">
        <w:rPr>
          <w:rFonts w:ascii="Arial" w:hAnsi="Arial" w:cs="Arial"/>
        </w:rPr>
        <w:t>fi</w:t>
      </w:r>
      <w:r w:rsidRPr="00037B0A">
        <w:rPr>
          <w:rFonts w:ascii="Arial" w:hAnsi="Arial" w:cs="Arial"/>
        </w:rPr>
        <w:t>cios públicos y lugares más concurridos, en apoyo a las Juntas Distritales Ejecutivas del I</w:t>
      </w:r>
      <w:r w:rsidR="00037B0A" w:rsidRPr="00037B0A">
        <w:rPr>
          <w:rFonts w:ascii="Arial" w:hAnsi="Arial" w:cs="Arial"/>
        </w:rPr>
        <w:t>NE</w:t>
      </w:r>
      <w:r w:rsidR="00550A97">
        <w:rPr>
          <w:rFonts w:ascii="Arial" w:hAnsi="Arial" w:cs="Arial"/>
        </w:rPr>
        <w:t>;</w:t>
      </w:r>
    </w:p>
    <w:p w14:paraId="76619909" w14:textId="77777777" w:rsidR="00550A97" w:rsidRDefault="00A60D24" w:rsidP="00550A97">
      <w:pPr>
        <w:pStyle w:val="Prrafodelista"/>
        <w:numPr>
          <w:ilvl w:val="0"/>
          <w:numId w:val="16"/>
        </w:numPr>
        <w:spacing w:after="0" w:line="360" w:lineRule="auto"/>
        <w:jc w:val="both"/>
        <w:rPr>
          <w:rFonts w:ascii="Arial" w:hAnsi="Arial" w:cs="Arial"/>
        </w:rPr>
      </w:pPr>
      <w:r w:rsidRPr="00037B0A">
        <w:rPr>
          <w:rFonts w:ascii="Arial" w:hAnsi="Arial" w:cs="Arial"/>
        </w:rPr>
        <w:t>Ayudar en la recepción y almacenamiento de la documentación y los materiales electorales que se reciban en los órganos competentes del I</w:t>
      </w:r>
      <w:r w:rsidR="00037B0A" w:rsidRPr="00037B0A">
        <w:rPr>
          <w:rFonts w:ascii="Arial" w:hAnsi="Arial" w:cs="Arial"/>
        </w:rPr>
        <w:t xml:space="preserve">nstituto </w:t>
      </w:r>
      <w:r w:rsidRPr="00037B0A">
        <w:rPr>
          <w:rFonts w:ascii="Arial" w:hAnsi="Arial" w:cs="Arial"/>
        </w:rPr>
        <w:t>E</w:t>
      </w:r>
      <w:r w:rsidR="00037B0A" w:rsidRPr="00037B0A">
        <w:rPr>
          <w:rFonts w:ascii="Arial" w:hAnsi="Arial" w:cs="Arial"/>
        </w:rPr>
        <w:t xml:space="preserve">lectoral del </w:t>
      </w:r>
      <w:r w:rsidRPr="00037B0A">
        <w:rPr>
          <w:rFonts w:ascii="Arial" w:hAnsi="Arial" w:cs="Arial"/>
        </w:rPr>
        <w:t>E</w:t>
      </w:r>
      <w:r w:rsidR="00037B0A" w:rsidRPr="00037B0A">
        <w:rPr>
          <w:rFonts w:ascii="Arial" w:hAnsi="Arial" w:cs="Arial"/>
        </w:rPr>
        <w:t>stado de Colima</w:t>
      </w:r>
      <w:r w:rsidR="00550A97">
        <w:rPr>
          <w:rFonts w:ascii="Arial" w:hAnsi="Arial" w:cs="Arial"/>
        </w:rPr>
        <w:t>;</w:t>
      </w:r>
      <w:r w:rsidRPr="00037B0A">
        <w:rPr>
          <w:rFonts w:ascii="Arial" w:hAnsi="Arial" w:cs="Arial"/>
        </w:rPr>
        <w:t xml:space="preserve"> </w:t>
      </w:r>
    </w:p>
    <w:p w14:paraId="1938D958" w14:textId="77777777" w:rsidR="00550A97" w:rsidRDefault="00A60D24" w:rsidP="00550A97">
      <w:pPr>
        <w:pStyle w:val="Prrafodelista"/>
        <w:numPr>
          <w:ilvl w:val="0"/>
          <w:numId w:val="16"/>
        </w:numPr>
        <w:spacing w:after="0" w:line="360" w:lineRule="auto"/>
        <w:jc w:val="both"/>
        <w:rPr>
          <w:rFonts w:ascii="Arial" w:hAnsi="Arial" w:cs="Arial"/>
        </w:rPr>
      </w:pPr>
      <w:r w:rsidRPr="00037B0A">
        <w:rPr>
          <w:rFonts w:ascii="Arial" w:hAnsi="Arial" w:cs="Arial"/>
        </w:rPr>
        <w:t xml:space="preserve">Supervisar que las y los CAE locales a su cargo estén a la hora establecida, en la(s) casilla(s) asignada(s) para recopilar información del Sistema de Información sobre el Desarrollo de la Jornada Electoral (SIJE) que deberá remitir al CAE </w:t>
      </w:r>
      <w:r w:rsidR="00037B0A" w:rsidRPr="00037B0A">
        <w:rPr>
          <w:rFonts w:ascii="Arial" w:hAnsi="Arial" w:cs="Arial"/>
        </w:rPr>
        <w:t xml:space="preserve">federal o </w:t>
      </w:r>
      <w:r w:rsidRPr="00037B0A">
        <w:rPr>
          <w:rFonts w:ascii="Arial" w:hAnsi="Arial" w:cs="Arial"/>
        </w:rPr>
        <w:t>del INE correspondiente</w:t>
      </w:r>
      <w:r w:rsidR="00550A97">
        <w:rPr>
          <w:rFonts w:ascii="Arial" w:hAnsi="Arial" w:cs="Arial"/>
        </w:rPr>
        <w:t>;</w:t>
      </w:r>
    </w:p>
    <w:p w14:paraId="34F6CE2D" w14:textId="77777777" w:rsidR="00550A97" w:rsidRDefault="00A60D24" w:rsidP="00550A97">
      <w:pPr>
        <w:pStyle w:val="Prrafodelista"/>
        <w:numPr>
          <w:ilvl w:val="0"/>
          <w:numId w:val="16"/>
        </w:numPr>
        <w:spacing w:after="0" w:line="360" w:lineRule="auto"/>
        <w:jc w:val="both"/>
        <w:rPr>
          <w:rFonts w:ascii="Arial" w:hAnsi="Arial" w:cs="Arial"/>
        </w:rPr>
      </w:pPr>
      <w:r w:rsidRPr="00037B0A">
        <w:rPr>
          <w:rFonts w:ascii="Arial" w:hAnsi="Arial" w:cs="Arial"/>
        </w:rPr>
        <w:t>Colaborar en actividades de asistencia e</w:t>
      </w:r>
      <w:r w:rsidR="00550A97">
        <w:rPr>
          <w:rFonts w:ascii="Arial" w:hAnsi="Arial" w:cs="Arial"/>
        </w:rPr>
        <w:t>lectoral que le sean indicadas; y</w:t>
      </w:r>
    </w:p>
    <w:p w14:paraId="7B505994" w14:textId="77777777" w:rsidR="00037B0A" w:rsidRPr="00037B0A" w:rsidRDefault="00A60D24" w:rsidP="00550A97">
      <w:pPr>
        <w:pStyle w:val="Prrafodelista"/>
        <w:numPr>
          <w:ilvl w:val="0"/>
          <w:numId w:val="16"/>
        </w:numPr>
        <w:spacing w:after="0" w:line="360" w:lineRule="auto"/>
        <w:jc w:val="both"/>
        <w:rPr>
          <w:rFonts w:ascii="Arial" w:hAnsi="Arial" w:cs="Arial"/>
        </w:rPr>
      </w:pPr>
      <w:r w:rsidRPr="00037B0A">
        <w:rPr>
          <w:rFonts w:ascii="Arial" w:hAnsi="Arial" w:cs="Arial"/>
        </w:rPr>
        <w:t>Las demás que disponga la legislación aplicable.</w:t>
      </w:r>
    </w:p>
    <w:p w14:paraId="54897CAC" w14:textId="77777777" w:rsidR="00037B0A" w:rsidRDefault="00037B0A" w:rsidP="00DB65F4">
      <w:pPr>
        <w:spacing w:line="360" w:lineRule="auto"/>
        <w:jc w:val="both"/>
        <w:rPr>
          <w:rFonts w:ascii="Arial" w:hAnsi="Arial" w:cs="Arial"/>
          <w:sz w:val="22"/>
          <w:szCs w:val="22"/>
        </w:rPr>
      </w:pPr>
    </w:p>
    <w:p w14:paraId="3980C0B4" w14:textId="77777777" w:rsidR="00550A97" w:rsidRDefault="00037B0A" w:rsidP="00550A97">
      <w:pPr>
        <w:spacing w:line="360" w:lineRule="auto"/>
        <w:jc w:val="both"/>
        <w:rPr>
          <w:rFonts w:ascii="Arial" w:hAnsi="Arial" w:cs="Arial"/>
          <w:sz w:val="22"/>
          <w:szCs w:val="22"/>
        </w:rPr>
      </w:pPr>
      <w:r w:rsidRPr="00037B0A">
        <w:rPr>
          <w:rFonts w:ascii="Arial" w:hAnsi="Arial" w:cs="Arial"/>
          <w:sz w:val="22"/>
          <w:szCs w:val="22"/>
        </w:rPr>
        <w:t>Por su parte, el numeral 1.2.2, determina las actividades específicas de las y los CAE locales, siendo estas</w:t>
      </w:r>
      <w:r w:rsidR="00550A97">
        <w:rPr>
          <w:rFonts w:ascii="Arial" w:hAnsi="Arial" w:cs="Arial"/>
          <w:sz w:val="22"/>
          <w:szCs w:val="22"/>
        </w:rPr>
        <w:t xml:space="preserve">, las </w:t>
      </w:r>
      <w:r w:rsidR="007A24A0">
        <w:rPr>
          <w:rFonts w:ascii="Arial" w:hAnsi="Arial" w:cs="Arial"/>
          <w:sz w:val="22"/>
          <w:szCs w:val="22"/>
        </w:rPr>
        <w:t>que a continuación se señalan</w:t>
      </w:r>
      <w:r w:rsidR="00550A97">
        <w:rPr>
          <w:rFonts w:ascii="Arial" w:hAnsi="Arial" w:cs="Arial"/>
          <w:sz w:val="22"/>
          <w:szCs w:val="22"/>
        </w:rPr>
        <w:t>:</w:t>
      </w:r>
    </w:p>
    <w:p w14:paraId="1B6D9AA6" w14:textId="77777777" w:rsidR="00550A97" w:rsidRDefault="00550A97" w:rsidP="00550A97">
      <w:pPr>
        <w:spacing w:line="360" w:lineRule="auto"/>
        <w:jc w:val="both"/>
        <w:rPr>
          <w:rFonts w:ascii="Arial" w:hAnsi="Arial" w:cs="Arial"/>
          <w:sz w:val="22"/>
          <w:szCs w:val="22"/>
        </w:rPr>
      </w:pPr>
    </w:p>
    <w:p w14:paraId="56D2A34D" w14:textId="77777777" w:rsidR="00550A97" w:rsidRDefault="00550A97" w:rsidP="00550A97">
      <w:pPr>
        <w:pStyle w:val="Prrafodelista"/>
        <w:numPr>
          <w:ilvl w:val="0"/>
          <w:numId w:val="17"/>
        </w:numPr>
        <w:spacing w:after="0" w:line="360" w:lineRule="auto"/>
        <w:jc w:val="both"/>
        <w:rPr>
          <w:rFonts w:ascii="Arial" w:hAnsi="Arial" w:cs="Arial"/>
        </w:rPr>
      </w:pPr>
      <w:r>
        <w:rPr>
          <w:rFonts w:ascii="Arial" w:hAnsi="Arial" w:cs="Arial"/>
        </w:rPr>
        <w:t>A</w:t>
      </w:r>
      <w:r w:rsidR="00037B0A" w:rsidRPr="00550A97">
        <w:rPr>
          <w:rFonts w:ascii="Arial" w:hAnsi="Arial" w:cs="Arial"/>
        </w:rPr>
        <w:t>poyar en la colocación de las publicaciones de los listados de ubicación e integración de las mesas directivas de casilla en los edificios públicos y lugares más concurridos del distrito local</w:t>
      </w:r>
      <w:r>
        <w:rPr>
          <w:rFonts w:ascii="Arial" w:hAnsi="Arial" w:cs="Arial"/>
        </w:rPr>
        <w:t>;</w:t>
      </w:r>
      <w:r w:rsidR="00037B0A" w:rsidRPr="00550A97">
        <w:rPr>
          <w:rFonts w:ascii="Arial" w:hAnsi="Arial" w:cs="Arial"/>
        </w:rPr>
        <w:t xml:space="preserve"> </w:t>
      </w:r>
    </w:p>
    <w:p w14:paraId="69CFA85F" w14:textId="77777777" w:rsidR="00550A97" w:rsidRDefault="00037B0A" w:rsidP="00550A97">
      <w:pPr>
        <w:pStyle w:val="Prrafodelista"/>
        <w:numPr>
          <w:ilvl w:val="0"/>
          <w:numId w:val="17"/>
        </w:numPr>
        <w:spacing w:after="0" w:line="360" w:lineRule="auto"/>
        <w:jc w:val="both"/>
        <w:rPr>
          <w:rFonts w:ascii="Arial" w:hAnsi="Arial" w:cs="Arial"/>
        </w:rPr>
      </w:pPr>
      <w:r w:rsidRPr="00550A97">
        <w:rPr>
          <w:rFonts w:ascii="Arial" w:hAnsi="Arial" w:cs="Arial"/>
        </w:rPr>
        <w:t>Colaborar en la recepción, clasificación y almacenamiento de la documentación y los materiales electorales que se reciban en los órganos competentes del Instituto Electoral del Estado</w:t>
      </w:r>
      <w:r w:rsidR="00550A97">
        <w:rPr>
          <w:rFonts w:ascii="Arial" w:hAnsi="Arial" w:cs="Arial"/>
        </w:rPr>
        <w:t>;</w:t>
      </w:r>
      <w:r w:rsidRPr="00550A97">
        <w:rPr>
          <w:rFonts w:ascii="Arial" w:hAnsi="Arial" w:cs="Arial"/>
        </w:rPr>
        <w:t xml:space="preserve"> </w:t>
      </w:r>
    </w:p>
    <w:p w14:paraId="5E7B37D3" w14:textId="77777777" w:rsidR="00550A97" w:rsidRDefault="00037B0A" w:rsidP="00550A97">
      <w:pPr>
        <w:pStyle w:val="Prrafodelista"/>
        <w:numPr>
          <w:ilvl w:val="0"/>
          <w:numId w:val="17"/>
        </w:numPr>
        <w:spacing w:after="0" w:line="360" w:lineRule="auto"/>
        <w:jc w:val="both"/>
        <w:rPr>
          <w:rFonts w:ascii="Arial" w:hAnsi="Arial" w:cs="Arial"/>
        </w:rPr>
      </w:pPr>
      <w:r w:rsidRPr="00550A97">
        <w:rPr>
          <w:rFonts w:ascii="Arial" w:hAnsi="Arial" w:cs="Arial"/>
        </w:rPr>
        <w:lastRenderedPageBreak/>
        <w:t>Ayudar en el conteo, sellado y agrupamiento de las boletas electorales, así como en la preparación e integración de los documentos y materiales electorales de las elecciones locales</w:t>
      </w:r>
      <w:r w:rsidR="00550A97">
        <w:rPr>
          <w:rFonts w:ascii="Arial" w:hAnsi="Arial" w:cs="Arial"/>
        </w:rPr>
        <w:t>;</w:t>
      </w:r>
      <w:r w:rsidRPr="00550A97">
        <w:rPr>
          <w:rFonts w:ascii="Arial" w:hAnsi="Arial" w:cs="Arial"/>
        </w:rPr>
        <w:t xml:space="preserve"> </w:t>
      </w:r>
    </w:p>
    <w:p w14:paraId="38198866" w14:textId="77777777" w:rsidR="00550A97" w:rsidRDefault="00037B0A" w:rsidP="00550A97">
      <w:pPr>
        <w:pStyle w:val="Prrafodelista"/>
        <w:numPr>
          <w:ilvl w:val="0"/>
          <w:numId w:val="17"/>
        </w:numPr>
        <w:spacing w:after="0" w:line="360" w:lineRule="auto"/>
        <w:jc w:val="both"/>
        <w:rPr>
          <w:rFonts w:ascii="Arial" w:hAnsi="Arial" w:cs="Arial"/>
        </w:rPr>
      </w:pPr>
      <w:r w:rsidRPr="00550A97">
        <w:rPr>
          <w:rFonts w:ascii="Arial" w:hAnsi="Arial" w:cs="Arial"/>
        </w:rPr>
        <w:t>Apoyar a las y los CAE federales o del INE en la entrega de la documentación y los materiales electorales de las elecciones locales</w:t>
      </w:r>
      <w:r w:rsidR="00550A97">
        <w:rPr>
          <w:rFonts w:ascii="Arial" w:hAnsi="Arial" w:cs="Arial"/>
        </w:rPr>
        <w:t>;</w:t>
      </w:r>
      <w:r w:rsidRPr="00550A97">
        <w:rPr>
          <w:rFonts w:ascii="Arial" w:hAnsi="Arial" w:cs="Arial"/>
        </w:rPr>
        <w:t xml:space="preserve"> </w:t>
      </w:r>
    </w:p>
    <w:p w14:paraId="4692765D" w14:textId="77777777" w:rsidR="00550A97" w:rsidRDefault="00037B0A" w:rsidP="00550A97">
      <w:pPr>
        <w:pStyle w:val="Prrafodelista"/>
        <w:numPr>
          <w:ilvl w:val="0"/>
          <w:numId w:val="17"/>
        </w:numPr>
        <w:spacing w:after="0" w:line="360" w:lineRule="auto"/>
        <w:jc w:val="both"/>
        <w:rPr>
          <w:rFonts w:ascii="Arial" w:hAnsi="Arial" w:cs="Arial"/>
        </w:rPr>
      </w:pPr>
      <w:r w:rsidRPr="00550A97">
        <w:rPr>
          <w:rFonts w:ascii="Arial" w:hAnsi="Arial" w:cs="Arial"/>
        </w:rPr>
        <w:t>Asistir puntualmente a los domicilios de la(s) casilla(s) que le asignada(s), donde deberán recopilar la información del SIJE para remitirla al CAE federal o del INE correspondiente</w:t>
      </w:r>
      <w:r w:rsidR="00550A97">
        <w:rPr>
          <w:rFonts w:ascii="Arial" w:hAnsi="Arial" w:cs="Arial"/>
        </w:rPr>
        <w:t>;</w:t>
      </w:r>
      <w:r w:rsidRPr="00550A97">
        <w:rPr>
          <w:rFonts w:ascii="Arial" w:hAnsi="Arial" w:cs="Arial"/>
        </w:rPr>
        <w:t xml:space="preserve"> </w:t>
      </w:r>
    </w:p>
    <w:p w14:paraId="7BD3A84C" w14:textId="77777777" w:rsidR="00550A97" w:rsidRDefault="00037B0A" w:rsidP="00550A97">
      <w:pPr>
        <w:pStyle w:val="Prrafodelista"/>
        <w:numPr>
          <w:ilvl w:val="0"/>
          <w:numId w:val="17"/>
        </w:numPr>
        <w:spacing w:after="0" w:line="360" w:lineRule="auto"/>
        <w:jc w:val="both"/>
        <w:rPr>
          <w:rFonts w:ascii="Arial" w:hAnsi="Arial" w:cs="Arial"/>
        </w:rPr>
      </w:pPr>
      <w:r w:rsidRPr="00550A97">
        <w:rPr>
          <w:rFonts w:ascii="Arial" w:hAnsi="Arial" w:cs="Arial"/>
        </w:rPr>
        <w:t>Apoyar en la atención de incidentes cuando le sea solicitado por el INE a través de la autoridad del Instituto Electoral del Estado</w:t>
      </w:r>
      <w:r w:rsidR="00550A97">
        <w:rPr>
          <w:rFonts w:ascii="Arial" w:hAnsi="Arial" w:cs="Arial"/>
        </w:rPr>
        <w:t>;</w:t>
      </w:r>
      <w:r w:rsidRPr="00550A97">
        <w:rPr>
          <w:rFonts w:ascii="Arial" w:hAnsi="Arial" w:cs="Arial"/>
        </w:rPr>
        <w:t xml:space="preserve"> </w:t>
      </w:r>
    </w:p>
    <w:p w14:paraId="01EC55A3" w14:textId="77777777" w:rsidR="00550A97" w:rsidRDefault="00037B0A" w:rsidP="00550A97">
      <w:pPr>
        <w:pStyle w:val="Prrafodelista"/>
        <w:numPr>
          <w:ilvl w:val="0"/>
          <w:numId w:val="17"/>
        </w:numPr>
        <w:spacing w:after="0" w:line="360" w:lineRule="auto"/>
        <w:jc w:val="both"/>
        <w:rPr>
          <w:rFonts w:ascii="Arial" w:hAnsi="Arial" w:cs="Arial"/>
        </w:rPr>
      </w:pPr>
      <w:r w:rsidRPr="00550A97">
        <w:rPr>
          <w:rFonts w:ascii="Arial" w:hAnsi="Arial" w:cs="Arial"/>
        </w:rPr>
        <w:t>Colaborar en actividades de asistencia e</w:t>
      </w:r>
      <w:r w:rsidR="00550A97">
        <w:rPr>
          <w:rFonts w:ascii="Arial" w:hAnsi="Arial" w:cs="Arial"/>
        </w:rPr>
        <w:t>lectoral que le sean indicadas; y</w:t>
      </w:r>
    </w:p>
    <w:p w14:paraId="629E0297" w14:textId="77777777" w:rsidR="00354F0B" w:rsidRDefault="00037B0A" w:rsidP="00354F0B">
      <w:pPr>
        <w:pStyle w:val="Prrafodelista"/>
        <w:numPr>
          <w:ilvl w:val="0"/>
          <w:numId w:val="17"/>
        </w:numPr>
        <w:spacing w:after="0" w:line="360" w:lineRule="auto"/>
        <w:jc w:val="both"/>
        <w:rPr>
          <w:rFonts w:ascii="Arial" w:hAnsi="Arial" w:cs="Arial"/>
        </w:rPr>
      </w:pPr>
      <w:r w:rsidRPr="00550A97">
        <w:rPr>
          <w:rFonts w:ascii="Arial" w:hAnsi="Arial" w:cs="Arial"/>
        </w:rPr>
        <w:t>Las demás que disponga la legislación aplicable</w:t>
      </w:r>
      <w:r w:rsidR="00550A97">
        <w:rPr>
          <w:rFonts w:ascii="Arial" w:hAnsi="Arial" w:cs="Arial"/>
        </w:rPr>
        <w:t>.</w:t>
      </w:r>
    </w:p>
    <w:p w14:paraId="62D6336C" w14:textId="77777777" w:rsidR="00354F0B" w:rsidRDefault="00354F0B" w:rsidP="00354F0B">
      <w:pPr>
        <w:spacing w:line="360" w:lineRule="auto"/>
        <w:jc w:val="both"/>
        <w:rPr>
          <w:rFonts w:ascii="Arial" w:hAnsi="Arial" w:cs="Arial"/>
          <w:b/>
        </w:rPr>
      </w:pPr>
    </w:p>
    <w:p w14:paraId="4E7F9B89" w14:textId="77777777" w:rsidR="00354F0B" w:rsidRDefault="00C81F8F" w:rsidP="00354F0B">
      <w:pPr>
        <w:spacing w:line="360" w:lineRule="auto"/>
        <w:jc w:val="both"/>
        <w:rPr>
          <w:rFonts w:ascii="Arial" w:hAnsi="Arial" w:cs="Arial"/>
          <w:sz w:val="22"/>
          <w:szCs w:val="22"/>
          <w:lang w:eastAsia="es-MX"/>
        </w:rPr>
      </w:pPr>
      <w:r w:rsidRPr="00354F0B">
        <w:rPr>
          <w:rFonts w:ascii="Arial" w:hAnsi="Arial" w:cs="Arial"/>
          <w:b/>
          <w:sz w:val="22"/>
          <w:szCs w:val="22"/>
        </w:rPr>
        <w:t>12ª.-</w:t>
      </w:r>
      <w:r w:rsidRPr="00354F0B">
        <w:rPr>
          <w:rFonts w:ascii="Arial" w:hAnsi="Arial" w:cs="Arial"/>
          <w:sz w:val="22"/>
          <w:szCs w:val="22"/>
        </w:rPr>
        <w:t xml:space="preserve"> Una vez expuesto lo anterior, es preciso señalar que las personas que deseen participar como SE y CAE locales, deberán de reunir los siguientes requisitos legales y administrativos</w:t>
      </w:r>
      <w:r w:rsidR="00D72A59" w:rsidRPr="00354F0B">
        <w:rPr>
          <w:rFonts w:ascii="Arial" w:hAnsi="Arial" w:cs="Arial"/>
          <w:sz w:val="22"/>
          <w:szCs w:val="22"/>
        </w:rPr>
        <w:t xml:space="preserve"> establecidos en el </w:t>
      </w:r>
      <w:r w:rsidR="00354F0B" w:rsidRPr="00354F0B">
        <w:rPr>
          <w:rFonts w:ascii="Arial" w:hAnsi="Arial" w:cs="Arial"/>
          <w:sz w:val="22"/>
          <w:szCs w:val="22"/>
        </w:rPr>
        <w:t>numeral</w:t>
      </w:r>
      <w:r w:rsidRPr="00354F0B">
        <w:rPr>
          <w:rFonts w:ascii="Arial" w:hAnsi="Arial" w:cs="Arial"/>
          <w:sz w:val="22"/>
          <w:szCs w:val="22"/>
        </w:rPr>
        <w:t xml:space="preserve"> 1.3 del Lineamiento </w:t>
      </w:r>
      <w:r w:rsidR="00354F0B" w:rsidRPr="00354F0B">
        <w:rPr>
          <w:rFonts w:ascii="Arial" w:hAnsi="Arial" w:cs="Arial"/>
          <w:sz w:val="22"/>
          <w:szCs w:val="22"/>
        </w:rPr>
        <w:t xml:space="preserve">que nos ocupa, de conformidad a lo previsto por </w:t>
      </w:r>
      <w:proofErr w:type="gramStart"/>
      <w:r w:rsidR="00354F0B" w:rsidRPr="00354F0B">
        <w:rPr>
          <w:rFonts w:ascii="Arial" w:hAnsi="Arial" w:cs="Arial"/>
          <w:sz w:val="22"/>
          <w:szCs w:val="22"/>
        </w:rPr>
        <w:t xml:space="preserve">el </w:t>
      </w:r>
      <w:r w:rsidR="00354F0B" w:rsidRPr="00354F0B">
        <w:rPr>
          <w:rFonts w:ascii="Arial" w:hAnsi="Arial" w:cs="Arial"/>
          <w:color w:val="000000"/>
          <w:position w:val="2"/>
          <w:sz w:val="22"/>
          <w:szCs w:val="22"/>
          <w:bdr w:val="none" w:sz="0" w:space="0" w:color="auto" w:frame="1"/>
          <w:lang w:eastAsia="es-ES_tradnl"/>
        </w:rPr>
        <w:t xml:space="preserve"> artículo</w:t>
      </w:r>
      <w:proofErr w:type="gramEnd"/>
      <w:r w:rsidR="00354F0B" w:rsidRPr="00354F0B">
        <w:rPr>
          <w:rFonts w:ascii="Arial" w:hAnsi="Arial" w:cs="Arial"/>
          <w:color w:val="000000"/>
          <w:position w:val="2"/>
          <w:sz w:val="22"/>
          <w:szCs w:val="22"/>
          <w:bdr w:val="none" w:sz="0" w:space="0" w:color="auto" w:frame="1"/>
          <w:lang w:eastAsia="es-ES_tradnl"/>
        </w:rPr>
        <w:t xml:space="preserve"> 303, numeral 3 de la LGIPE, </w:t>
      </w:r>
      <w:r w:rsidR="00354F0B">
        <w:rPr>
          <w:rFonts w:ascii="Arial" w:hAnsi="Arial" w:cs="Arial"/>
          <w:color w:val="000000"/>
          <w:position w:val="2"/>
          <w:sz w:val="22"/>
          <w:szCs w:val="22"/>
          <w:bdr w:val="none" w:sz="0" w:space="0" w:color="auto" w:frame="1"/>
          <w:lang w:eastAsia="es-ES_tradnl"/>
        </w:rPr>
        <w:t xml:space="preserve">y </w:t>
      </w:r>
      <w:r w:rsidR="00354F0B" w:rsidRPr="00354F0B">
        <w:rPr>
          <w:rFonts w:ascii="Arial" w:hAnsi="Arial" w:cs="Arial"/>
          <w:color w:val="000000"/>
          <w:position w:val="2"/>
          <w:sz w:val="22"/>
          <w:szCs w:val="22"/>
          <w:bdr w:val="none" w:sz="0" w:space="0" w:color="auto" w:frame="1"/>
          <w:lang w:eastAsia="es-ES_tradnl"/>
        </w:rPr>
        <w:t xml:space="preserve"> </w:t>
      </w:r>
      <w:r w:rsidR="00354F0B">
        <w:rPr>
          <w:rFonts w:ascii="Arial" w:hAnsi="Arial" w:cs="Arial"/>
          <w:color w:val="000000"/>
          <w:position w:val="2"/>
          <w:sz w:val="22"/>
          <w:szCs w:val="22"/>
          <w:bdr w:val="none" w:sz="0" w:space="0" w:color="auto" w:frame="1"/>
          <w:lang w:eastAsia="es-ES_tradnl"/>
        </w:rPr>
        <w:t>al</w:t>
      </w:r>
      <w:r w:rsidR="00354F0B" w:rsidRPr="00354F0B">
        <w:rPr>
          <w:rFonts w:ascii="Arial" w:hAnsi="Arial" w:cs="Arial"/>
          <w:color w:val="000000"/>
          <w:position w:val="2"/>
          <w:sz w:val="22"/>
          <w:szCs w:val="22"/>
          <w:bdr w:val="none" w:sz="0" w:space="0" w:color="auto" w:frame="1"/>
          <w:lang w:eastAsia="es-ES_tradnl"/>
        </w:rPr>
        <w:t xml:space="preserve"> Manual de Reclutamiento, Selección y Contratación de las y los SE y CAE, </w:t>
      </w:r>
      <w:r w:rsidR="00354F0B">
        <w:rPr>
          <w:rFonts w:ascii="Arial" w:hAnsi="Arial" w:cs="Arial"/>
          <w:color w:val="000000"/>
          <w:position w:val="2"/>
          <w:sz w:val="22"/>
          <w:szCs w:val="22"/>
          <w:bdr w:val="none" w:sz="0" w:space="0" w:color="auto" w:frame="1"/>
          <w:lang w:eastAsia="es-ES_tradnl"/>
        </w:rPr>
        <w:t>aprobado por el INE.</w:t>
      </w:r>
    </w:p>
    <w:p w14:paraId="107EC6CA" w14:textId="77777777" w:rsidR="00354F0B" w:rsidRDefault="00354F0B" w:rsidP="00354F0B">
      <w:pPr>
        <w:spacing w:line="360" w:lineRule="auto"/>
        <w:jc w:val="both"/>
        <w:rPr>
          <w:rFonts w:ascii="Arial" w:hAnsi="Arial" w:cs="Arial"/>
          <w:sz w:val="22"/>
          <w:szCs w:val="22"/>
          <w:lang w:eastAsia="es-MX"/>
        </w:rPr>
      </w:pPr>
    </w:p>
    <w:p w14:paraId="6A9CFC10" w14:textId="77777777" w:rsidR="00354F0B" w:rsidRPr="00354F0B" w:rsidRDefault="00354F0B" w:rsidP="00354F0B">
      <w:pPr>
        <w:spacing w:line="360" w:lineRule="auto"/>
        <w:jc w:val="both"/>
        <w:rPr>
          <w:rFonts w:ascii="Arial" w:hAnsi="Arial" w:cs="Arial"/>
          <w:sz w:val="22"/>
          <w:szCs w:val="22"/>
          <w:lang w:eastAsia="es-MX"/>
        </w:rPr>
      </w:pPr>
      <w:r w:rsidRPr="00354F0B">
        <w:rPr>
          <w:rFonts w:ascii="Arial" w:hAnsi="Arial" w:cs="Arial"/>
          <w:sz w:val="22"/>
          <w:szCs w:val="22"/>
        </w:rPr>
        <w:t xml:space="preserve">En relación a los requisitos, en el referido numeral se dispuso, entre otras cosas, que en virtud de la </w:t>
      </w:r>
      <w:r w:rsidRPr="00354F0B">
        <w:rPr>
          <w:rFonts w:ascii="Arial" w:hAnsi="Arial" w:cs="Arial"/>
          <w:color w:val="000000"/>
          <w:position w:val="2"/>
          <w:sz w:val="22"/>
          <w:szCs w:val="22"/>
          <w:bdr w:val="none" w:sz="0" w:space="0" w:color="auto" w:frame="1"/>
          <w:lang w:eastAsia="es-ES_tradnl"/>
        </w:rPr>
        <w:t xml:space="preserve">pandemia ocasionada por el SARS-CoV2, como una medida extraordinaria para prevenir la transmisión de la enfermedad COVID-19 entre las personas adultas de 60 años y más, en atención a las recomendaciones emitidas por la Secretaría de Salud en las que se determina que este sector poblacional se encuentra en un estado mayor de vulnerabilidad frente al virus, derivado del “envejecimiento del sistema inmunológico y la presencia de múltiples comorbilidades” y de conformidad con lo establecido en el artículo 4 de la Constitución Política de los Estados Unidos Mexicanos en el que se determina que “toda persona tiene derecho a la protección de la salud”, </w:t>
      </w:r>
      <w:r>
        <w:rPr>
          <w:rFonts w:ascii="Arial" w:hAnsi="Arial" w:cs="Arial"/>
          <w:color w:val="000000"/>
          <w:position w:val="2"/>
          <w:sz w:val="22"/>
          <w:szCs w:val="22"/>
          <w:bdr w:val="none" w:sz="0" w:space="0" w:color="auto" w:frame="1"/>
          <w:lang w:eastAsia="es-ES_tradnl"/>
        </w:rPr>
        <w:t>se hace necesario</w:t>
      </w:r>
      <w:r w:rsidRPr="00354F0B">
        <w:rPr>
          <w:rFonts w:ascii="Arial" w:hAnsi="Arial" w:cs="Arial"/>
          <w:color w:val="000000"/>
          <w:position w:val="2"/>
          <w:sz w:val="22"/>
          <w:szCs w:val="22"/>
          <w:bdr w:val="none" w:sz="0" w:space="0" w:color="auto" w:frame="1"/>
          <w:lang w:eastAsia="es-ES_tradnl"/>
        </w:rPr>
        <w:t xml:space="preserve"> exceptuar a la ciudadanía en ese rango de edad de participar en el proceso de reclutamiento, selección y contratación de SE y CAE locales.</w:t>
      </w:r>
    </w:p>
    <w:p w14:paraId="237ED2FF" w14:textId="77777777" w:rsidR="00354F0B" w:rsidRPr="00354F0B" w:rsidRDefault="00354F0B" w:rsidP="00354F0B">
      <w:pPr>
        <w:spacing w:line="360" w:lineRule="auto"/>
        <w:jc w:val="both"/>
        <w:rPr>
          <w:rFonts w:ascii="Arial" w:hAnsi="Arial" w:cs="Arial"/>
          <w:sz w:val="22"/>
          <w:szCs w:val="22"/>
        </w:rPr>
      </w:pPr>
    </w:p>
    <w:p w14:paraId="53714AAA" w14:textId="77777777" w:rsidR="00C81F8F" w:rsidRDefault="0038110A" w:rsidP="00DB65F4">
      <w:pPr>
        <w:spacing w:line="360" w:lineRule="auto"/>
        <w:jc w:val="both"/>
        <w:rPr>
          <w:rFonts w:ascii="Arial" w:hAnsi="Arial" w:cs="Arial"/>
          <w:sz w:val="22"/>
          <w:szCs w:val="22"/>
        </w:rPr>
      </w:pPr>
      <w:r>
        <w:rPr>
          <w:rFonts w:ascii="Arial" w:hAnsi="Arial" w:cs="Arial"/>
          <w:color w:val="000000"/>
          <w:position w:val="2"/>
          <w:sz w:val="22"/>
          <w:szCs w:val="22"/>
          <w:bdr w:val="none" w:sz="0" w:space="0" w:color="auto" w:frame="1"/>
          <w:lang w:eastAsia="es-ES_tradnl"/>
        </w:rPr>
        <w:t>Es así que los requisitos legales y administrativos que deberán reunir las y los SE y CAE locales,</w:t>
      </w:r>
      <w:r w:rsidR="00D72A59">
        <w:rPr>
          <w:rFonts w:ascii="Arial" w:hAnsi="Arial" w:cs="Arial"/>
          <w:sz w:val="22"/>
          <w:szCs w:val="22"/>
        </w:rPr>
        <w:t xml:space="preserve"> son los </w:t>
      </w:r>
      <w:r>
        <w:rPr>
          <w:rFonts w:ascii="Arial" w:hAnsi="Arial" w:cs="Arial"/>
          <w:sz w:val="22"/>
          <w:szCs w:val="22"/>
        </w:rPr>
        <w:t>siguientes:</w:t>
      </w:r>
    </w:p>
    <w:p w14:paraId="3C4A4748" w14:textId="77777777" w:rsidR="00C81F8F" w:rsidRDefault="00C81F8F" w:rsidP="00C81F8F">
      <w:pPr>
        <w:spacing w:line="360" w:lineRule="auto"/>
        <w:jc w:val="both"/>
        <w:rPr>
          <w:rFonts w:ascii="Arial" w:hAnsi="Arial" w:cs="Arial"/>
          <w:sz w:val="22"/>
          <w:szCs w:val="22"/>
        </w:rPr>
      </w:pPr>
    </w:p>
    <w:p w14:paraId="089D61BD" w14:textId="77777777" w:rsidR="00800E41" w:rsidRDefault="00800E41" w:rsidP="00C81F8F">
      <w:pPr>
        <w:spacing w:line="360" w:lineRule="auto"/>
        <w:jc w:val="both"/>
        <w:rPr>
          <w:rFonts w:ascii="Arial" w:hAnsi="Arial" w:cs="Arial"/>
          <w:sz w:val="22"/>
          <w:szCs w:val="22"/>
        </w:rPr>
      </w:pPr>
    </w:p>
    <w:p w14:paraId="32AF9D92" w14:textId="77777777" w:rsidR="00C81F8F" w:rsidRDefault="00C81F8F" w:rsidP="00C81F8F">
      <w:pPr>
        <w:pStyle w:val="Prrafodelista"/>
        <w:numPr>
          <w:ilvl w:val="0"/>
          <w:numId w:val="18"/>
        </w:numPr>
        <w:spacing w:after="0" w:line="360" w:lineRule="auto"/>
        <w:jc w:val="both"/>
        <w:rPr>
          <w:rFonts w:ascii="Arial" w:hAnsi="Arial" w:cs="Arial"/>
          <w:b/>
        </w:rPr>
      </w:pPr>
      <w:r w:rsidRPr="00C81F8F">
        <w:rPr>
          <w:rFonts w:ascii="Arial" w:hAnsi="Arial" w:cs="Arial"/>
          <w:b/>
        </w:rPr>
        <w:t>Requisitos Legales:</w:t>
      </w:r>
    </w:p>
    <w:p w14:paraId="163CB8A4" w14:textId="77777777" w:rsidR="000A69D8" w:rsidRDefault="000A69D8" w:rsidP="000A69D8">
      <w:pPr>
        <w:pStyle w:val="Prrafodelista"/>
        <w:spacing w:after="0" w:line="360" w:lineRule="auto"/>
        <w:ind w:left="720"/>
        <w:jc w:val="both"/>
        <w:rPr>
          <w:rFonts w:ascii="Arial" w:hAnsi="Arial" w:cs="Arial"/>
          <w:b/>
        </w:rPr>
      </w:pPr>
    </w:p>
    <w:p w14:paraId="328433CF" w14:textId="77777777" w:rsidR="003E0109" w:rsidRPr="003E0109" w:rsidRDefault="00C81F8F" w:rsidP="00C81F8F">
      <w:pPr>
        <w:pStyle w:val="Prrafodelista"/>
        <w:numPr>
          <w:ilvl w:val="0"/>
          <w:numId w:val="19"/>
        </w:numPr>
        <w:spacing w:after="0" w:line="360" w:lineRule="auto"/>
        <w:jc w:val="both"/>
        <w:rPr>
          <w:rFonts w:ascii="Arial" w:hAnsi="Arial" w:cs="Arial"/>
          <w:b/>
        </w:rPr>
      </w:pPr>
      <w:r w:rsidRPr="003E0109">
        <w:rPr>
          <w:rFonts w:ascii="Arial" w:hAnsi="Arial" w:cs="Arial"/>
        </w:rPr>
        <w:t>Ser ciudadana o ciudadano mexicano en pleno ejercicio de sus derechos civiles y políticos, y contar co</w:t>
      </w:r>
      <w:r w:rsidR="003E0109" w:rsidRPr="003E0109">
        <w:rPr>
          <w:rFonts w:ascii="Arial" w:hAnsi="Arial" w:cs="Arial"/>
        </w:rPr>
        <w:t xml:space="preserve">n Credencial para Votar vigente o </w:t>
      </w:r>
      <w:r w:rsidRPr="003E0109">
        <w:rPr>
          <w:rFonts w:ascii="Arial" w:hAnsi="Arial" w:cs="Arial"/>
        </w:rPr>
        <w:t>comprobante de trámite</w:t>
      </w:r>
      <w:r w:rsidR="003E0109">
        <w:rPr>
          <w:rFonts w:ascii="Arial" w:hAnsi="Arial" w:cs="Arial"/>
        </w:rPr>
        <w:t>.</w:t>
      </w:r>
    </w:p>
    <w:p w14:paraId="14C469F0" w14:textId="77777777" w:rsidR="003100C5" w:rsidRPr="003E0109" w:rsidRDefault="00C81F8F" w:rsidP="00C81F8F">
      <w:pPr>
        <w:pStyle w:val="Prrafodelista"/>
        <w:numPr>
          <w:ilvl w:val="0"/>
          <w:numId w:val="19"/>
        </w:numPr>
        <w:spacing w:after="0" w:line="360" w:lineRule="auto"/>
        <w:jc w:val="both"/>
        <w:rPr>
          <w:rFonts w:ascii="Arial" w:hAnsi="Arial" w:cs="Arial"/>
          <w:b/>
        </w:rPr>
      </w:pPr>
      <w:r w:rsidRPr="003E0109">
        <w:rPr>
          <w:rFonts w:ascii="Arial" w:hAnsi="Arial" w:cs="Arial"/>
        </w:rPr>
        <w:t xml:space="preserve">Gozar de buena reputación y no haber sido condenado/a por delito alguno, salvo que hubiese sido de carácter imprudencial. </w:t>
      </w:r>
    </w:p>
    <w:p w14:paraId="4E20D894" w14:textId="77777777" w:rsidR="003100C5" w:rsidRPr="003100C5" w:rsidRDefault="00C81F8F" w:rsidP="00C81F8F">
      <w:pPr>
        <w:pStyle w:val="Prrafodelista"/>
        <w:numPr>
          <w:ilvl w:val="0"/>
          <w:numId w:val="19"/>
        </w:numPr>
        <w:spacing w:after="0" w:line="360" w:lineRule="auto"/>
        <w:jc w:val="both"/>
        <w:rPr>
          <w:rFonts w:ascii="Arial" w:hAnsi="Arial" w:cs="Arial"/>
          <w:b/>
        </w:rPr>
      </w:pPr>
      <w:r w:rsidRPr="00C81F8F">
        <w:rPr>
          <w:rFonts w:ascii="Arial" w:hAnsi="Arial" w:cs="Arial"/>
        </w:rPr>
        <w:t xml:space="preserve">Haber acreditado, como mínimo, el nivel de educación media básica (secundaria). </w:t>
      </w:r>
    </w:p>
    <w:p w14:paraId="5D218F0A" w14:textId="77777777" w:rsidR="003100C5" w:rsidRPr="003100C5" w:rsidRDefault="00C81F8F" w:rsidP="00C81F8F">
      <w:pPr>
        <w:pStyle w:val="Prrafodelista"/>
        <w:numPr>
          <w:ilvl w:val="0"/>
          <w:numId w:val="19"/>
        </w:numPr>
        <w:spacing w:after="0" w:line="360" w:lineRule="auto"/>
        <w:jc w:val="both"/>
        <w:rPr>
          <w:rFonts w:ascii="Arial" w:hAnsi="Arial" w:cs="Arial"/>
          <w:b/>
        </w:rPr>
      </w:pPr>
      <w:r w:rsidRPr="00C81F8F">
        <w:rPr>
          <w:rFonts w:ascii="Arial" w:hAnsi="Arial" w:cs="Arial"/>
        </w:rPr>
        <w:t xml:space="preserve">Contar con los conocimientos, experiencia y habilidades necesarios para realizar las funciones del cargo. </w:t>
      </w:r>
    </w:p>
    <w:p w14:paraId="6B795456" w14:textId="77777777" w:rsidR="003100C5" w:rsidRPr="003100C5" w:rsidRDefault="00C81F8F" w:rsidP="00C81F8F">
      <w:pPr>
        <w:pStyle w:val="Prrafodelista"/>
        <w:numPr>
          <w:ilvl w:val="0"/>
          <w:numId w:val="19"/>
        </w:numPr>
        <w:spacing w:after="0" w:line="360" w:lineRule="auto"/>
        <w:jc w:val="both"/>
        <w:rPr>
          <w:rFonts w:ascii="Arial" w:hAnsi="Arial" w:cs="Arial"/>
          <w:b/>
        </w:rPr>
      </w:pPr>
      <w:r w:rsidRPr="00C81F8F">
        <w:rPr>
          <w:rFonts w:ascii="Arial" w:hAnsi="Arial" w:cs="Arial"/>
        </w:rPr>
        <w:t>Ser residente en el distrito electoral uninominal en el que deba prestar sus servicios, pref</w:t>
      </w:r>
      <w:r w:rsidR="003100C5">
        <w:rPr>
          <w:rFonts w:ascii="Arial" w:hAnsi="Arial" w:cs="Arial"/>
        </w:rPr>
        <w:t xml:space="preserve">erentemente, o ser residente de </w:t>
      </w:r>
      <w:r w:rsidRPr="00C81F8F">
        <w:rPr>
          <w:rFonts w:ascii="Arial" w:hAnsi="Arial" w:cs="Arial"/>
        </w:rPr>
        <w:t xml:space="preserve">otros distritos electorales federales de la misma entidad. </w:t>
      </w:r>
    </w:p>
    <w:p w14:paraId="28A5620D" w14:textId="77777777" w:rsidR="003100C5" w:rsidRPr="003100C5" w:rsidRDefault="00C81F8F" w:rsidP="00C81F8F">
      <w:pPr>
        <w:pStyle w:val="Prrafodelista"/>
        <w:numPr>
          <w:ilvl w:val="0"/>
          <w:numId w:val="19"/>
        </w:numPr>
        <w:spacing w:after="0" w:line="360" w:lineRule="auto"/>
        <w:jc w:val="both"/>
        <w:rPr>
          <w:rFonts w:ascii="Arial" w:hAnsi="Arial" w:cs="Arial"/>
          <w:b/>
        </w:rPr>
      </w:pPr>
      <w:r w:rsidRPr="00C81F8F">
        <w:rPr>
          <w:rFonts w:ascii="Arial" w:hAnsi="Arial" w:cs="Arial"/>
        </w:rPr>
        <w:t>No tener 60 años de edad o más</w:t>
      </w:r>
      <w:r w:rsidR="003100C5">
        <w:rPr>
          <w:rFonts w:ascii="Arial" w:hAnsi="Arial" w:cs="Arial"/>
        </w:rPr>
        <w:t xml:space="preserve"> al día de la Jornada Electoral</w:t>
      </w:r>
      <w:r w:rsidRPr="00C81F8F">
        <w:rPr>
          <w:rFonts w:ascii="Arial" w:hAnsi="Arial" w:cs="Arial"/>
        </w:rPr>
        <w:t xml:space="preserve">. </w:t>
      </w:r>
    </w:p>
    <w:p w14:paraId="6BAF5B78" w14:textId="77777777" w:rsidR="003100C5" w:rsidRPr="003100C5" w:rsidRDefault="00C81F8F" w:rsidP="00C81F8F">
      <w:pPr>
        <w:pStyle w:val="Prrafodelista"/>
        <w:numPr>
          <w:ilvl w:val="0"/>
          <w:numId w:val="19"/>
        </w:numPr>
        <w:spacing w:after="0" w:line="360" w:lineRule="auto"/>
        <w:jc w:val="both"/>
        <w:rPr>
          <w:rFonts w:ascii="Arial" w:hAnsi="Arial" w:cs="Arial"/>
          <w:b/>
        </w:rPr>
      </w:pPr>
      <w:r w:rsidRPr="00C81F8F">
        <w:rPr>
          <w:rFonts w:ascii="Arial" w:hAnsi="Arial" w:cs="Arial"/>
        </w:rPr>
        <w:t xml:space="preserve">No militar en ningún partido político ni haber participado activamente en alguna campaña electoral. </w:t>
      </w:r>
    </w:p>
    <w:p w14:paraId="41550720" w14:textId="77777777" w:rsidR="003100C5" w:rsidRPr="003100C5" w:rsidRDefault="00C81F8F" w:rsidP="00C81F8F">
      <w:pPr>
        <w:pStyle w:val="Prrafodelista"/>
        <w:numPr>
          <w:ilvl w:val="0"/>
          <w:numId w:val="19"/>
        </w:numPr>
        <w:spacing w:after="0" w:line="360" w:lineRule="auto"/>
        <w:jc w:val="both"/>
        <w:rPr>
          <w:rFonts w:ascii="Arial" w:hAnsi="Arial" w:cs="Arial"/>
          <w:b/>
        </w:rPr>
      </w:pPr>
      <w:r w:rsidRPr="00C81F8F">
        <w:rPr>
          <w:rFonts w:ascii="Arial" w:hAnsi="Arial" w:cs="Arial"/>
        </w:rPr>
        <w:t xml:space="preserve">No haber participado como representante de partido político con registro vigente, o coalición en alguna elección celebrada en los últimos 3 años; en el caso de que ya existan candidatos/as independientes registrados, no deberá ser representante de alguno de ellos/as en alguna elección a celebrarse el próximo 6 de junio de 2021. </w:t>
      </w:r>
    </w:p>
    <w:p w14:paraId="75FF2C44" w14:textId="77777777" w:rsidR="00C81F8F" w:rsidRPr="00C81F8F" w:rsidRDefault="00C81F8F" w:rsidP="00C81F8F">
      <w:pPr>
        <w:pStyle w:val="Prrafodelista"/>
        <w:numPr>
          <w:ilvl w:val="0"/>
          <w:numId w:val="19"/>
        </w:numPr>
        <w:spacing w:after="0" w:line="360" w:lineRule="auto"/>
        <w:jc w:val="both"/>
        <w:rPr>
          <w:rFonts w:ascii="Arial" w:hAnsi="Arial" w:cs="Arial"/>
          <w:b/>
        </w:rPr>
      </w:pPr>
      <w:proofErr w:type="spellStart"/>
      <w:r w:rsidRPr="00C81F8F">
        <w:rPr>
          <w:rFonts w:ascii="Arial" w:hAnsi="Arial" w:cs="Arial"/>
        </w:rPr>
        <w:t>Requisitar</w:t>
      </w:r>
      <w:proofErr w:type="spellEnd"/>
      <w:r w:rsidRPr="00C81F8F">
        <w:rPr>
          <w:rFonts w:ascii="Arial" w:hAnsi="Arial" w:cs="Arial"/>
        </w:rPr>
        <w:t xml:space="preserve"> la Solicitud conforme a la convocatoria que se expida, acompañada de los documentos que en ella se establezcan.</w:t>
      </w:r>
    </w:p>
    <w:p w14:paraId="59521E25" w14:textId="77777777" w:rsidR="00C81F8F" w:rsidRDefault="00C81F8F" w:rsidP="00C81F8F">
      <w:pPr>
        <w:spacing w:line="360" w:lineRule="auto"/>
        <w:jc w:val="both"/>
        <w:rPr>
          <w:rFonts w:ascii="Arial" w:hAnsi="Arial" w:cs="Arial"/>
          <w:sz w:val="22"/>
          <w:szCs w:val="22"/>
        </w:rPr>
      </w:pPr>
    </w:p>
    <w:p w14:paraId="3E5B4B95" w14:textId="77777777" w:rsidR="003100C5" w:rsidRDefault="003100C5" w:rsidP="003100C5">
      <w:pPr>
        <w:pStyle w:val="Prrafodelista"/>
        <w:numPr>
          <w:ilvl w:val="0"/>
          <w:numId w:val="18"/>
        </w:numPr>
        <w:spacing w:after="0" w:line="360" w:lineRule="auto"/>
        <w:jc w:val="both"/>
        <w:rPr>
          <w:rFonts w:ascii="Arial" w:hAnsi="Arial" w:cs="Arial"/>
          <w:b/>
        </w:rPr>
      </w:pPr>
      <w:r w:rsidRPr="003100C5">
        <w:rPr>
          <w:rFonts w:ascii="Arial" w:hAnsi="Arial" w:cs="Arial"/>
          <w:b/>
        </w:rPr>
        <w:t>Requisitos administrativos:</w:t>
      </w:r>
    </w:p>
    <w:p w14:paraId="4F6F5A4F" w14:textId="77777777" w:rsidR="000A69D8" w:rsidRPr="000A69D8" w:rsidRDefault="000A69D8" w:rsidP="000A69D8">
      <w:pPr>
        <w:spacing w:line="360" w:lineRule="auto"/>
        <w:ind w:left="360"/>
        <w:jc w:val="both"/>
        <w:rPr>
          <w:rFonts w:ascii="Arial" w:hAnsi="Arial" w:cs="Arial"/>
          <w:b/>
        </w:rPr>
      </w:pPr>
    </w:p>
    <w:p w14:paraId="7DE877F7" w14:textId="77777777" w:rsidR="00661FEE" w:rsidRPr="00661FEE" w:rsidRDefault="003100C5" w:rsidP="00661FEE">
      <w:pPr>
        <w:pStyle w:val="Prrafodelista"/>
        <w:numPr>
          <w:ilvl w:val="0"/>
          <w:numId w:val="20"/>
        </w:numPr>
        <w:spacing w:after="0" w:line="360" w:lineRule="auto"/>
        <w:ind w:left="1560" w:hanging="426"/>
        <w:jc w:val="both"/>
        <w:rPr>
          <w:rFonts w:ascii="Arial" w:hAnsi="Arial" w:cs="Arial"/>
          <w:b/>
        </w:rPr>
      </w:pPr>
      <w:r w:rsidRPr="003100C5">
        <w:rPr>
          <w:rFonts w:ascii="Arial" w:eastAsia="CenturyGothic" w:hAnsi="Arial" w:cs="Arial"/>
          <w:lang w:eastAsia="en-US"/>
        </w:rPr>
        <w:t>Acta de nacimiento (original o copia certi</w:t>
      </w:r>
      <w:r w:rsidR="00661FEE">
        <w:rPr>
          <w:rFonts w:ascii="Arial" w:eastAsia="CenturyGothic" w:hAnsi="Arial" w:cs="Arial"/>
          <w:lang w:eastAsia="en-US"/>
        </w:rPr>
        <w:t>fi</w:t>
      </w:r>
      <w:r w:rsidRPr="003100C5">
        <w:rPr>
          <w:rFonts w:ascii="Arial" w:eastAsia="CenturyGothic" w:hAnsi="Arial" w:cs="Arial"/>
          <w:lang w:eastAsia="en-US"/>
        </w:rPr>
        <w:t>cada y copia simple) o, en su caso, carta de naturalización.</w:t>
      </w:r>
    </w:p>
    <w:p w14:paraId="5A4F34D1" w14:textId="77777777" w:rsidR="00661FEE" w:rsidRPr="00661FEE" w:rsidRDefault="003100C5" w:rsidP="00661FEE">
      <w:pPr>
        <w:pStyle w:val="Prrafodelista"/>
        <w:numPr>
          <w:ilvl w:val="0"/>
          <w:numId w:val="20"/>
        </w:numPr>
        <w:spacing w:after="0" w:line="360" w:lineRule="auto"/>
        <w:ind w:left="1560" w:hanging="426"/>
        <w:jc w:val="both"/>
        <w:rPr>
          <w:rFonts w:ascii="Arial" w:hAnsi="Arial" w:cs="Arial"/>
          <w:b/>
        </w:rPr>
      </w:pPr>
      <w:r w:rsidRPr="00661FEE">
        <w:rPr>
          <w:rFonts w:ascii="Arial" w:eastAsia="CenturyGothic" w:hAnsi="Arial" w:cs="Arial"/>
          <w:lang w:eastAsia="en-US"/>
        </w:rPr>
        <w:lastRenderedPageBreak/>
        <w:t>Credencial para Votar vigente</w:t>
      </w:r>
      <w:r w:rsidR="00354F0B">
        <w:rPr>
          <w:rStyle w:val="Refdenotaalpie"/>
          <w:rFonts w:ascii="Arial" w:eastAsia="CenturyGothic" w:hAnsi="Arial" w:cs="Arial"/>
          <w:lang w:eastAsia="en-US"/>
        </w:rPr>
        <w:footnoteReference w:id="1"/>
      </w:r>
      <w:r w:rsidRPr="00661FEE">
        <w:rPr>
          <w:rFonts w:ascii="Arial" w:eastAsia="CenturyGothic" w:hAnsi="Arial" w:cs="Arial"/>
          <w:lang w:eastAsia="en-US"/>
        </w:rPr>
        <w:t>, correspondiente al distrito en donde presentará sus servicios</w:t>
      </w:r>
      <w:r w:rsidR="00354F0B">
        <w:rPr>
          <w:rStyle w:val="Refdenotaalpie"/>
          <w:rFonts w:ascii="Arial" w:eastAsia="CenturyGothic" w:hAnsi="Arial" w:cs="Arial"/>
          <w:lang w:eastAsia="en-US"/>
        </w:rPr>
        <w:footnoteReference w:id="2"/>
      </w:r>
      <w:r w:rsidRPr="00661FEE">
        <w:rPr>
          <w:rFonts w:ascii="Arial" w:eastAsia="CenturyGothic" w:hAnsi="Arial" w:cs="Arial"/>
          <w:lang w:eastAsia="en-US"/>
        </w:rPr>
        <w:t xml:space="preserve"> o comprobante de trámite</w:t>
      </w:r>
      <w:r w:rsidR="00661FEE">
        <w:rPr>
          <w:rFonts w:ascii="Arial" w:eastAsia="CenturyGothic" w:hAnsi="Arial" w:cs="Arial"/>
          <w:lang w:eastAsia="en-US"/>
        </w:rPr>
        <w:t xml:space="preserve"> </w:t>
      </w:r>
      <w:r w:rsidRPr="00661FEE">
        <w:rPr>
          <w:rFonts w:ascii="Arial" w:eastAsia="CenturyGothic" w:hAnsi="Arial" w:cs="Arial"/>
          <w:lang w:eastAsia="en-US"/>
        </w:rPr>
        <w:t>(original y copia).</w:t>
      </w:r>
    </w:p>
    <w:p w14:paraId="2BAA19F5" w14:textId="77777777" w:rsidR="00661FEE" w:rsidRPr="00661FEE" w:rsidRDefault="003100C5" w:rsidP="00661FEE">
      <w:pPr>
        <w:pStyle w:val="Prrafodelista"/>
        <w:numPr>
          <w:ilvl w:val="0"/>
          <w:numId w:val="20"/>
        </w:numPr>
        <w:spacing w:after="0" w:line="360" w:lineRule="auto"/>
        <w:ind w:left="1560" w:hanging="426"/>
        <w:jc w:val="both"/>
        <w:rPr>
          <w:rFonts w:ascii="Arial" w:hAnsi="Arial" w:cs="Arial"/>
          <w:b/>
        </w:rPr>
      </w:pPr>
      <w:r w:rsidRPr="00661FEE">
        <w:rPr>
          <w:rFonts w:ascii="Arial" w:eastAsia="CenturyGothic" w:hAnsi="Arial" w:cs="Arial"/>
          <w:lang w:eastAsia="en-US"/>
        </w:rPr>
        <w:t>Comprobante de domicilio (original y copia) con vigencia no mayor de 3 meses (recibo de luz, teléfono, predial, etc.). En</w:t>
      </w:r>
      <w:r w:rsidR="00661FEE">
        <w:rPr>
          <w:rFonts w:ascii="Arial" w:eastAsia="CenturyGothic" w:hAnsi="Arial" w:cs="Arial"/>
          <w:lang w:eastAsia="en-US"/>
        </w:rPr>
        <w:t xml:space="preserve"> </w:t>
      </w:r>
      <w:r w:rsidRPr="00661FEE">
        <w:rPr>
          <w:rFonts w:ascii="Arial" w:eastAsia="CenturyGothic" w:hAnsi="Arial" w:cs="Arial"/>
          <w:lang w:eastAsia="en-US"/>
        </w:rPr>
        <w:t>el comprobante no necesariamente deberá aparecer el nombre de la o el interesado.</w:t>
      </w:r>
    </w:p>
    <w:p w14:paraId="37B2924A" w14:textId="77777777" w:rsidR="00661FEE" w:rsidRPr="00661FEE" w:rsidRDefault="003100C5" w:rsidP="00661FEE">
      <w:pPr>
        <w:pStyle w:val="Prrafodelista"/>
        <w:numPr>
          <w:ilvl w:val="0"/>
          <w:numId w:val="20"/>
        </w:numPr>
        <w:spacing w:after="0" w:line="360" w:lineRule="auto"/>
        <w:ind w:left="1560" w:hanging="426"/>
        <w:jc w:val="both"/>
        <w:rPr>
          <w:rFonts w:ascii="Arial" w:hAnsi="Arial" w:cs="Arial"/>
          <w:b/>
        </w:rPr>
      </w:pPr>
      <w:r w:rsidRPr="00661FEE">
        <w:rPr>
          <w:rFonts w:ascii="Arial" w:eastAsia="CenturyGothic" w:hAnsi="Arial" w:cs="Arial"/>
          <w:lang w:eastAsia="en-US"/>
        </w:rPr>
        <w:t>Comprobante o constancia de estudios (original y copia).</w:t>
      </w:r>
    </w:p>
    <w:p w14:paraId="58A2E2E5" w14:textId="77777777" w:rsidR="00661FEE" w:rsidRPr="00661FEE" w:rsidRDefault="003100C5" w:rsidP="00661FEE">
      <w:pPr>
        <w:pStyle w:val="Prrafodelista"/>
        <w:numPr>
          <w:ilvl w:val="0"/>
          <w:numId w:val="20"/>
        </w:numPr>
        <w:spacing w:after="0" w:line="360" w:lineRule="auto"/>
        <w:ind w:left="1560" w:hanging="426"/>
        <w:jc w:val="both"/>
        <w:rPr>
          <w:rFonts w:ascii="Arial" w:hAnsi="Arial" w:cs="Arial"/>
          <w:b/>
        </w:rPr>
      </w:pPr>
      <w:r w:rsidRPr="00661FEE">
        <w:rPr>
          <w:rFonts w:ascii="Arial" w:eastAsia="CenturyGothic" w:hAnsi="Arial" w:cs="Arial"/>
          <w:lang w:eastAsia="en-US"/>
        </w:rPr>
        <w:t xml:space="preserve">Aceptar </w:t>
      </w:r>
      <w:r w:rsidRPr="00354F0B">
        <w:rPr>
          <w:rFonts w:ascii="Arial" w:eastAsia="CenturyGothic" w:hAnsi="Arial" w:cs="Arial"/>
          <w:lang w:eastAsia="en-US"/>
        </w:rPr>
        <w:t>la Declaratoria bajo protesta de decir verdad que se</w:t>
      </w:r>
      <w:r w:rsidRPr="00661FEE">
        <w:rPr>
          <w:rFonts w:ascii="Arial" w:eastAsia="CenturyGothic" w:hAnsi="Arial" w:cs="Arial"/>
          <w:lang w:eastAsia="en-US"/>
        </w:rPr>
        <w:t xml:space="preserve"> le proporcionará a la o el solicitante y que se entregará al</w:t>
      </w:r>
      <w:r w:rsidR="00661FEE">
        <w:rPr>
          <w:rFonts w:ascii="Arial" w:eastAsia="CenturyGothic" w:hAnsi="Arial" w:cs="Arial"/>
          <w:lang w:eastAsia="en-US"/>
        </w:rPr>
        <w:t xml:space="preserve"> </w:t>
      </w:r>
      <w:r w:rsidRPr="00661FEE">
        <w:rPr>
          <w:rFonts w:ascii="Arial" w:eastAsia="CenturyGothic" w:hAnsi="Arial" w:cs="Arial"/>
          <w:lang w:eastAsia="en-US"/>
        </w:rPr>
        <w:t>I</w:t>
      </w:r>
      <w:r w:rsidR="00661FEE">
        <w:rPr>
          <w:rFonts w:ascii="Arial" w:eastAsia="CenturyGothic" w:hAnsi="Arial" w:cs="Arial"/>
          <w:lang w:eastAsia="en-US"/>
        </w:rPr>
        <w:t xml:space="preserve">nstituto Electoral del Estado </w:t>
      </w:r>
      <w:r w:rsidRPr="00661FEE">
        <w:rPr>
          <w:rFonts w:ascii="Arial" w:eastAsia="CenturyGothic" w:hAnsi="Arial" w:cs="Arial"/>
          <w:lang w:eastAsia="en-US"/>
        </w:rPr>
        <w:t>para integrar el expediente.</w:t>
      </w:r>
    </w:p>
    <w:p w14:paraId="7BE74600" w14:textId="77777777" w:rsidR="00661FEE" w:rsidRPr="00661FEE" w:rsidRDefault="003100C5" w:rsidP="00661FEE">
      <w:pPr>
        <w:pStyle w:val="Prrafodelista"/>
        <w:numPr>
          <w:ilvl w:val="0"/>
          <w:numId w:val="20"/>
        </w:numPr>
        <w:spacing w:after="0" w:line="360" w:lineRule="auto"/>
        <w:ind w:left="1560" w:hanging="426"/>
        <w:jc w:val="both"/>
        <w:rPr>
          <w:rFonts w:ascii="Arial" w:hAnsi="Arial" w:cs="Arial"/>
          <w:b/>
        </w:rPr>
      </w:pPr>
      <w:r w:rsidRPr="00661FEE">
        <w:rPr>
          <w:rFonts w:ascii="Arial" w:eastAsia="CenturyGothic" w:hAnsi="Arial" w:cs="Arial"/>
          <w:lang w:eastAsia="en-US"/>
        </w:rPr>
        <w:t>Clave Única del Registro de Población (CURP) y Registro Federal de Contribuyentes (RFC) (original y copia) con</w:t>
      </w:r>
      <w:r w:rsidR="00661FEE">
        <w:rPr>
          <w:rFonts w:ascii="Arial" w:eastAsia="CenturyGothic" w:hAnsi="Arial" w:cs="Arial"/>
          <w:lang w:eastAsia="en-US"/>
        </w:rPr>
        <w:t xml:space="preserve"> </w:t>
      </w:r>
      <w:proofErr w:type="spellStart"/>
      <w:r w:rsidRPr="00661FEE">
        <w:rPr>
          <w:rFonts w:ascii="Arial" w:eastAsia="CenturyGothic" w:hAnsi="Arial" w:cs="Arial"/>
          <w:lang w:eastAsia="en-US"/>
        </w:rPr>
        <w:t>homoclave</w:t>
      </w:r>
      <w:proofErr w:type="spellEnd"/>
      <w:r w:rsidRPr="00661FEE">
        <w:rPr>
          <w:rFonts w:ascii="Arial" w:eastAsia="CenturyGothic" w:hAnsi="Arial" w:cs="Arial"/>
          <w:lang w:eastAsia="en-US"/>
        </w:rPr>
        <w:t xml:space="preserve"> expedida por el Sistema de Administración Tributaria (SAT). Se solicitarán al momento de la contratación. El no</w:t>
      </w:r>
      <w:r w:rsidR="00661FEE">
        <w:rPr>
          <w:rFonts w:ascii="Arial" w:eastAsia="CenturyGothic" w:hAnsi="Arial" w:cs="Arial"/>
          <w:lang w:eastAsia="en-US"/>
        </w:rPr>
        <w:t xml:space="preserve"> </w:t>
      </w:r>
      <w:r w:rsidRPr="00661FEE">
        <w:rPr>
          <w:rFonts w:ascii="Arial" w:eastAsia="CenturyGothic" w:hAnsi="Arial" w:cs="Arial"/>
          <w:lang w:eastAsia="en-US"/>
        </w:rPr>
        <w:t>contar con estos documentos será motivo su</w:t>
      </w:r>
      <w:r w:rsidR="00661FEE">
        <w:rPr>
          <w:rFonts w:ascii="Arial" w:eastAsia="CenturyGothic" w:hAnsi="Arial" w:cs="Arial"/>
          <w:lang w:eastAsia="en-US"/>
        </w:rPr>
        <w:t>fi</w:t>
      </w:r>
      <w:r w:rsidRPr="00661FEE">
        <w:rPr>
          <w:rFonts w:ascii="Arial" w:eastAsia="CenturyGothic" w:hAnsi="Arial" w:cs="Arial"/>
          <w:lang w:eastAsia="en-US"/>
        </w:rPr>
        <w:t>ciente para no contratar al aspirante.</w:t>
      </w:r>
    </w:p>
    <w:p w14:paraId="727573E5" w14:textId="77777777" w:rsidR="00254EC4" w:rsidRPr="00254EC4" w:rsidRDefault="003100C5" w:rsidP="00254EC4">
      <w:pPr>
        <w:pStyle w:val="Prrafodelista"/>
        <w:numPr>
          <w:ilvl w:val="0"/>
          <w:numId w:val="20"/>
        </w:numPr>
        <w:spacing w:after="0" w:line="360" w:lineRule="auto"/>
        <w:ind w:left="1560" w:hanging="426"/>
        <w:jc w:val="both"/>
        <w:rPr>
          <w:rFonts w:ascii="Arial" w:hAnsi="Arial" w:cs="Arial"/>
          <w:b/>
        </w:rPr>
      </w:pPr>
      <w:r w:rsidRPr="00661FEE">
        <w:rPr>
          <w:rFonts w:ascii="Arial" w:eastAsia="CenturyGothic" w:hAnsi="Arial" w:cs="Arial"/>
          <w:lang w:eastAsia="en-US"/>
        </w:rPr>
        <w:t>Presentar una carta que acredite su experiencia como docente, en el manejo o trato con grupos de personas o haber</w:t>
      </w:r>
      <w:r w:rsidR="00254EC4">
        <w:rPr>
          <w:rFonts w:ascii="Arial" w:eastAsia="CenturyGothic" w:hAnsi="Arial" w:cs="Arial"/>
          <w:lang w:eastAsia="en-US"/>
        </w:rPr>
        <w:t xml:space="preserve"> </w:t>
      </w:r>
      <w:r w:rsidRPr="00254EC4">
        <w:rPr>
          <w:rFonts w:ascii="Arial" w:eastAsia="CenturyGothic" w:hAnsi="Arial" w:cs="Arial"/>
          <w:lang w:eastAsia="en-US"/>
        </w:rPr>
        <w:t>participado en algún Proceso Electoral Federal o Local (el no contar con ella no será causa de exclusión de la persona</w:t>
      </w:r>
      <w:r w:rsidR="00254EC4">
        <w:rPr>
          <w:rFonts w:ascii="Arial" w:eastAsia="CenturyGothic" w:hAnsi="Arial" w:cs="Arial"/>
          <w:lang w:eastAsia="en-US"/>
        </w:rPr>
        <w:t xml:space="preserve"> </w:t>
      </w:r>
      <w:r w:rsidRPr="00254EC4">
        <w:rPr>
          <w:rFonts w:ascii="Arial" w:eastAsia="CenturyGothic" w:hAnsi="Arial" w:cs="Arial"/>
          <w:lang w:eastAsia="en-US"/>
        </w:rPr>
        <w:t>aspirante).</w:t>
      </w:r>
    </w:p>
    <w:p w14:paraId="1EEC08D0" w14:textId="77777777" w:rsidR="00254EC4" w:rsidRPr="00254EC4" w:rsidRDefault="003100C5" w:rsidP="00254EC4">
      <w:pPr>
        <w:pStyle w:val="Prrafodelista"/>
        <w:numPr>
          <w:ilvl w:val="0"/>
          <w:numId w:val="20"/>
        </w:numPr>
        <w:spacing w:after="0" w:line="360" w:lineRule="auto"/>
        <w:ind w:left="1560" w:hanging="426"/>
        <w:jc w:val="both"/>
        <w:rPr>
          <w:rFonts w:ascii="Arial" w:hAnsi="Arial" w:cs="Arial"/>
          <w:b/>
        </w:rPr>
      </w:pPr>
      <w:r w:rsidRPr="00254EC4">
        <w:rPr>
          <w:rFonts w:ascii="Arial" w:eastAsia="CenturyGothic" w:hAnsi="Arial" w:cs="Arial"/>
          <w:lang w:eastAsia="en-US"/>
        </w:rPr>
        <w:t>Disponibilidad de tiempo para cumplir con las actividades institucionales, incluso fuera de horarios habituales (incluyendo</w:t>
      </w:r>
      <w:r w:rsidR="00254EC4">
        <w:rPr>
          <w:rFonts w:ascii="Arial" w:eastAsia="CenturyGothic" w:hAnsi="Arial" w:cs="Arial"/>
          <w:lang w:eastAsia="en-US"/>
        </w:rPr>
        <w:t xml:space="preserve"> fi</w:t>
      </w:r>
      <w:r w:rsidRPr="00254EC4">
        <w:rPr>
          <w:rFonts w:ascii="Arial" w:eastAsia="CenturyGothic" w:hAnsi="Arial" w:cs="Arial"/>
          <w:lang w:eastAsia="en-US"/>
        </w:rPr>
        <w:t>nes de semana y días festivos).</w:t>
      </w:r>
    </w:p>
    <w:p w14:paraId="601AC756" w14:textId="77777777" w:rsidR="00254EC4" w:rsidRPr="00254EC4" w:rsidRDefault="003100C5" w:rsidP="00254EC4">
      <w:pPr>
        <w:pStyle w:val="Prrafodelista"/>
        <w:numPr>
          <w:ilvl w:val="0"/>
          <w:numId w:val="20"/>
        </w:numPr>
        <w:spacing w:after="0" w:line="360" w:lineRule="auto"/>
        <w:ind w:left="1560" w:hanging="426"/>
        <w:jc w:val="both"/>
        <w:rPr>
          <w:rFonts w:ascii="Arial" w:hAnsi="Arial" w:cs="Arial"/>
          <w:b/>
        </w:rPr>
      </w:pPr>
      <w:r w:rsidRPr="00254EC4">
        <w:rPr>
          <w:rFonts w:ascii="Arial" w:eastAsia="CenturyGothic" w:hAnsi="Arial" w:cs="Arial"/>
          <w:lang w:eastAsia="en-US"/>
        </w:rPr>
        <w:t>Contar con cuenta de correo electrónico válida y vigente.</w:t>
      </w:r>
    </w:p>
    <w:p w14:paraId="7E5E1BC9" w14:textId="77777777" w:rsidR="00254EC4" w:rsidRPr="00254EC4" w:rsidRDefault="003100C5" w:rsidP="00254EC4">
      <w:pPr>
        <w:pStyle w:val="Prrafodelista"/>
        <w:numPr>
          <w:ilvl w:val="0"/>
          <w:numId w:val="20"/>
        </w:numPr>
        <w:spacing w:after="0" w:line="360" w:lineRule="auto"/>
        <w:ind w:left="1560" w:hanging="426"/>
        <w:jc w:val="both"/>
        <w:rPr>
          <w:rFonts w:ascii="Arial" w:hAnsi="Arial" w:cs="Arial"/>
          <w:b/>
        </w:rPr>
      </w:pPr>
      <w:r w:rsidRPr="00254EC4">
        <w:rPr>
          <w:rFonts w:ascii="Arial" w:eastAsia="CenturyGothic" w:hAnsi="Arial" w:cs="Arial"/>
          <w:lang w:eastAsia="en-US"/>
        </w:rPr>
        <w:t>Preferentemente saber conducir y contar con licencia de manejo vigente (el no contar con ella no será causa de</w:t>
      </w:r>
      <w:r w:rsidR="00254EC4">
        <w:rPr>
          <w:rFonts w:ascii="Arial" w:eastAsia="CenturyGothic" w:hAnsi="Arial" w:cs="Arial"/>
          <w:lang w:eastAsia="en-US"/>
        </w:rPr>
        <w:t xml:space="preserve"> </w:t>
      </w:r>
      <w:r w:rsidRPr="00254EC4">
        <w:rPr>
          <w:rFonts w:ascii="Arial" w:eastAsia="CenturyGothic" w:hAnsi="Arial" w:cs="Arial"/>
          <w:lang w:eastAsia="en-US"/>
        </w:rPr>
        <w:t>exclusión de la o el aspirante).</w:t>
      </w:r>
    </w:p>
    <w:p w14:paraId="7B5CDD49" w14:textId="77777777" w:rsidR="00254EC4" w:rsidRPr="00254EC4" w:rsidRDefault="003100C5" w:rsidP="00254EC4">
      <w:pPr>
        <w:pStyle w:val="Prrafodelista"/>
        <w:numPr>
          <w:ilvl w:val="0"/>
          <w:numId w:val="20"/>
        </w:numPr>
        <w:spacing w:after="0" w:line="360" w:lineRule="auto"/>
        <w:ind w:left="1560" w:hanging="426"/>
        <w:jc w:val="both"/>
        <w:rPr>
          <w:rFonts w:ascii="Arial" w:hAnsi="Arial" w:cs="Arial"/>
          <w:b/>
        </w:rPr>
      </w:pPr>
      <w:r w:rsidRPr="00254EC4">
        <w:rPr>
          <w:rFonts w:ascii="Arial" w:eastAsia="CenturyGothic" w:hAnsi="Arial" w:cs="Arial"/>
          <w:lang w:eastAsia="en-US"/>
        </w:rPr>
        <w:t>No ser familiar consanguíneo o por a</w:t>
      </w:r>
      <w:r w:rsidR="00254EC4">
        <w:rPr>
          <w:rFonts w:ascii="Arial" w:eastAsia="CenturyGothic" w:hAnsi="Arial" w:cs="Arial"/>
          <w:lang w:eastAsia="en-US"/>
        </w:rPr>
        <w:t>fi</w:t>
      </w:r>
      <w:r w:rsidRPr="00254EC4">
        <w:rPr>
          <w:rFonts w:ascii="Arial" w:eastAsia="CenturyGothic" w:hAnsi="Arial" w:cs="Arial"/>
          <w:lang w:eastAsia="en-US"/>
        </w:rPr>
        <w:t>nidad, hasta el 4º grado, de algún Vocal de la Junta o integrante</w:t>
      </w:r>
      <w:r w:rsidR="00254EC4">
        <w:rPr>
          <w:rFonts w:ascii="Arial" w:eastAsia="CenturyGothic" w:hAnsi="Arial" w:cs="Arial"/>
          <w:lang w:eastAsia="en-US"/>
        </w:rPr>
        <w:t xml:space="preserve"> </w:t>
      </w:r>
      <w:r w:rsidRPr="00254EC4">
        <w:rPr>
          <w:rFonts w:ascii="Arial" w:eastAsia="CenturyGothic" w:hAnsi="Arial" w:cs="Arial"/>
          <w:lang w:eastAsia="en-US"/>
        </w:rPr>
        <w:t>del Consejo Distrital o Local del INE o de órganos colegiados o de vigilancia y directivos del I</w:t>
      </w:r>
      <w:r w:rsidR="00254EC4">
        <w:rPr>
          <w:rFonts w:ascii="Arial" w:eastAsia="CenturyGothic" w:hAnsi="Arial" w:cs="Arial"/>
          <w:lang w:eastAsia="en-US"/>
        </w:rPr>
        <w:t xml:space="preserve">nstituto </w:t>
      </w:r>
      <w:r w:rsidRPr="00254EC4">
        <w:rPr>
          <w:rFonts w:ascii="Arial" w:eastAsia="CenturyGothic" w:hAnsi="Arial" w:cs="Arial"/>
          <w:lang w:eastAsia="en-US"/>
        </w:rPr>
        <w:t>E</w:t>
      </w:r>
      <w:r w:rsidR="00254EC4">
        <w:rPr>
          <w:rFonts w:ascii="Arial" w:eastAsia="CenturyGothic" w:hAnsi="Arial" w:cs="Arial"/>
          <w:lang w:eastAsia="en-US"/>
        </w:rPr>
        <w:t xml:space="preserve">lectoral del </w:t>
      </w:r>
      <w:r w:rsidRPr="00254EC4">
        <w:rPr>
          <w:rFonts w:ascii="Arial" w:eastAsia="CenturyGothic" w:hAnsi="Arial" w:cs="Arial"/>
          <w:lang w:eastAsia="en-US"/>
        </w:rPr>
        <w:t>E</w:t>
      </w:r>
      <w:r w:rsidR="00254EC4">
        <w:rPr>
          <w:rFonts w:ascii="Arial" w:eastAsia="CenturyGothic" w:hAnsi="Arial" w:cs="Arial"/>
          <w:lang w:eastAsia="en-US"/>
        </w:rPr>
        <w:t>stado</w:t>
      </w:r>
      <w:r w:rsidRPr="00254EC4">
        <w:rPr>
          <w:rFonts w:ascii="Arial" w:eastAsia="CenturyGothic" w:hAnsi="Arial" w:cs="Arial"/>
          <w:lang w:eastAsia="en-US"/>
        </w:rPr>
        <w:t>, ni de</w:t>
      </w:r>
      <w:r w:rsidR="00254EC4">
        <w:rPr>
          <w:rFonts w:ascii="Arial" w:eastAsia="CenturyGothic" w:hAnsi="Arial" w:cs="Arial"/>
          <w:lang w:eastAsia="en-US"/>
        </w:rPr>
        <w:t xml:space="preserve"> </w:t>
      </w:r>
      <w:r w:rsidRPr="00254EC4">
        <w:rPr>
          <w:rFonts w:ascii="Arial" w:eastAsia="CenturyGothic" w:hAnsi="Arial" w:cs="Arial"/>
          <w:lang w:eastAsia="en-US"/>
        </w:rPr>
        <w:t>representantes de Partido Político o de candidatos/as independientes que ya estuvieran registrados.</w:t>
      </w:r>
    </w:p>
    <w:p w14:paraId="34A22FAF" w14:textId="77777777" w:rsidR="00254EC4" w:rsidRPr="00254EC4" w:rsidRDefault="003100C5" w:rsidP="00254EC4">
      <w:pPr>
        <w:pStyle w:val="Prrafodelista"/>
        <w:numPr>
          <w:ilvl w:val="0"/>
          <w:numId w:val="20"/>
        </w:numPr>
        <w:spacing w:after="0" w:line="360" w:lineRule="auto"/>
        <w:ind w:left="1560" w:hanging="426"/>
        <w:jc w:val="both"/>
        <w:rPr>
          <w:rFonts w:ascii="Arial" w:hAnsi="Arial" w:cs="Arial"/>
          <w:b/>
        </w:rPr>
      </w:pPr>
      <w:r w:rsidRPr="00254EC4">
        <w:rPr>
          <w:rFonts w:ascii="Arial" w:eastAsia="CenturyGothic" w:hAnsi="Arial" w:cs="Arial"/>
          <w:lang w:eastAsia="en-US"/>
        </w:rPr>
        <w:t>Cursar la plática de inducció</w:t>
      </w:r>
      <w:r w:rsidR="00254EC4">
        <w:rPr>
          <w:rFonts w:ascii="Arial" w:eastAsia="CenturyGothic" w:hAnsi="Arial" w:cs="Arial"/>
          <w:lang w:eastAsia="en-US"/>
        </w:rPr>
        <w:t xml:space="preserve">n. </w:t>
      </w:r>
      <w:r w:rsidRPr="00254EC4">
        <w:rPr>
          <w:rFonts w:ascii="Arial" w:eastAsia="CenturyGothic" w:hAnsi="Arial" w:cs="Arial"/>
          <w:lang w:eastAsia="en-US"/>
        </w:rPr>
        <w:t xml:space="preserve">Asistir a la plática de inducción que impartirá el </w:t>
      </w:r>
      <w:r w:rsidR="00254EC4" w:rsidRPr="00254EC4">
        <w:rPr>
          <w:rFonts w:ascii="Arial" w:eastAsia="CenturyGothic" w:hAnsi="Arial" w:cs="Arial"/>
          <w:lang w:eastAsia="en-US"/>
        </w:rPr>
        <w:t>I</w:t>
      </w:r>
      <w:r w:rsidR="00254EC4">
        <w:rPr>
          <w:rFonts w:ascii="Arial" w:eastAsia="CenturyGothic" w:hAnsi="Arial" w:cs="Arial"/>
          <w:lang w:eastAsia="en-US"/>
        </w:rPr>
        <w:t xml:space="preserve">nstituto </w:t>
      </w:r>
      <w:r w:rsidR="00254EC4" w:rsidRPr="00254EC4">
        <w:rPr>
          <w:rFonts w:ascii="Arial" w:eastAsia="CenturyGothic" w:hAnsi="Arial" w:cs="Arial"/>
          <w:lang w:eastAsia="en-US"/>
        </w:rPr>
        <w:t>E</w:t>
      </w:r>
      <w:r w:rsidR="00254EC4">
        <w:rPr>
          <w:rFonts w:ascii="Arial" w:eastAsia="CenturyGothic" w:hAnsi="Arial" w:cs="Arial"/>
          <w:lang w:eastAsia="en-US"/>
        </w:rPr>
        <w:t xml:space="preserve">lectoral del </w:t>
      </w:r>
      <w:r w:rsidR="00254EC4" w:rsidRPr="00254EC4">
        <w:rPr>
          <w:rFonts w:ascii="Arial" w:eastAsia="CenturyGothic" w:hAnsi="Arial" w:cs="Arial"/>
          <w:lang w:eastAsia="en-US"/>
        </w:rPr>
        <w:t>E</w:t>
      </w:r>
      <w:r w:rsidR="00254EC4">
        <w:rPr>
          <w:rFonts w:ascii="Arial" w:eastAsia="CenturyGothic" w:hAnsi="Arial" w:cs="Arial"/>
          <w:lang w:eastAsia="en-US"/>
        </w:rPr>
        <w:t>stado</w:t>
      </w:r>
      <w:r w:rsidRPr="00254EC4">
        <w:rPr>
          <w:rFonts w:ascii="Arial" w:eastAsia="CenturyGothic" w:hAnsi="Arial" w:cs="Arial"/>
          <w:lang w:eastAsia="en-US"/>
        </w:rPr>
        <w:t>.</w:t>
      </w:r>
    </w:p>
    <w:p w14:paraId="4D0C1148" w14:textId="77777777" w:rsidR="00254EC4" w:rsidRPr="00254EC4" w:rsidRDefault="003100C5" w:rsidP="00254EC4">
      <w:pPr>
        <w:pStyle w:val="Prrafodelista"/>
        <w:numPr>
          <w:ilvl w:val="0"/>
          <w:numId w:val="20"/>
        </w:numPr>
        <w:spacing w:after="0" w:line="360" w:lineRule="auto"/>
        <w:ind w:left="1560" w:hanging="426"/>
        <w:jc w:val="both"/>
        <w:rPr>
          <w:rFonts w:ascii="Arial" w:hAnsi="Arial" w:cs="Arial"/>
          <w:b/>
        </w:rPr>
      </w:pPr>
      <w:r w:rsidRPr="00254EC4">
        <w:rPr>
          <w:rFonts w:ascii="Arial" w:eastAsia="CenturyGothic" w:hAnsi="Arial" w:cs="Arial"/>
          <w:lang w:eastAsia="en-US"/>
        </w:rPr>
        <w:lastRenderedPageBreak/>
        <w:t>Aprobar la evaluación integral que realizará el órgano colegiado o de vigilancia correspondiente del</w:t>
      </w:r>
      <w:r w:rsidR="00254EC4">
        <w:rPr>
          <w:rFonts w:ascii="Arial" w:eastAsia="CenturyGothic" w:hAnsi="Arial" w:cs="Arial"/>
          <w:lang w:eastAsia="en-US"/>
        </w:rPr>
        <w:t xml:space="preserve"> </w:t>
      </w:r>
      <w:r w:rsidR="00254EC4" w:rsidRPr="00254EC4">
        <w:rPr>
          <w:rFonts w:ascii="Arial" w:eastAsia="CenturyGothic" w:hAnsi="Arial" w:cs="Arial"/>
          <w:lang w:eastAsia="en-US"/>
        </w:rPr>
        <w:t>I</w:t>
      </w:r>
      <w:r w:rsidR="00254EC4">
        <w:rPr>
          <w:rFonts w:ascii="Arial" w:eastAsia="CenturyGothic" w:hAnsi="Arial" w:cs="Arial"/>
          <w:lang w:eastAsia="en-US"/>
        </w:rPr>
        <w:t xml:space="preserve">nstituto </w:t>
      </w:r>
      <w:r w:rsidR="00254EC4" w:rsidRPr="00254EC4">
        <w:rPr>
          <w:rFonts w:ascii="Arial" w:eastAsia="CenturyGothic" w:hAnsi="Arial" w:cs="Arial"/>
          <w:lang w:eastAsia="en-US"/>
        </w:rPr>
        <w:t>E</w:t>
      </w:r>
      <w:r w:rsidR="00254EC4">
        <w:rPr>
          <w:rFonts w:ascii="Arial" w:eastAsia="CenturyGothic" w:hAnsi="Arial" w:cs="Arial"/>
          <w:lang w:eastAsia="en-US"/>
        </w:rPr>
        <w:t xml:space="preserve">lectoral del </w:t>
      </w:r>
      <w:r w:rsidR="00254EC4" w:rsidRPr="00254EC4">
        <w:rPr>
          <w:rFonts w:ascii="Arial" w:eastAsia="CenturyGothic" w:hAnsi="Arial" w:cs="Arial"/>
          <w:lang w:eastAsia="en-US"/>
        </w:rPr>
        <w:t>E</w:t>
      </w:r>
      <w:r w:rsidR="00254EC4">
        <w:rPr>
          <w:rFonts w:ascii="Arial" w:eastAsia="CenturyGothic" w:hAnsi="Arial" w:cs="Arial"/>
          <w:lang w:eastAsia="en-US"/>
        </w:rPr>
        <w:t>stado</w:t>
      </w:r>
      <w:r w:rsidRPr="00254EC4">
        <w:rPr>
          <w:rFonts w:ascii="Arial" w:eastAsia="CenturyGothic" w:hAnsi="Arial" w:cs="Arial"/>
          <w:lang w:eastAsia="en-US"/>
        </w:rPr>
        <w:t xml:space="preserve"> (aplicación de un examen de conocimientos, habilidades y actitudes y una entrevista).</w:t>
      </w:r>
    </w:p>
    <w:p w14:paraId="62FFE6A6" w14:textId="77777777" w:rsidR="00254EC4" w:rsidRPr="00254EC4" w:rsidRDefault="003100C5" w:rsidP="00254EC4">
      <w:pPr>
        <w:pStyle w:val="Prrafodelista"/>
        <w:numPr>
          <w:ilvl w:val="0"/>
          <w:numId w:val="20"/>
        </w:numPr>
        <w:spacing w:after="0" w:line="360" w:lineRule="auto"/>
        <w:ind w:left="1560" w:hanging="426"/>
        <w:jc w:val="both"/>
        <w:rPr>
          <w:rFonts w:ascii="Arial" w:hAnsi="Arial" w:cs="Arial"/>
          <w:b/>
        </w:rPr>
      </w:pPr>
      <w:r w:rsidRPr="00254EC4">
        <w:rPr>
          <w:rFonts w:ascii="Arial" w:eastAsia="CenturyGothic" w:hAnsi="Arial" w:cs="Arial"/>
          <w:lang w:eastAsia="en-US"/>
        </w:rPr>
        <w:t>No estar registrado/a como representante de candidatura independiente, en caso de ya existan estas</w:t>
      </w:r>
      <w:r w:rsidR="00254EC4">
        <w:rPr>
          <w:rFonts w:ascii="Arial" w:eastAsia="CenturyGothic" w:hAnsi="Arial" w:cs="Arial"/>
          <w:lang w:eastAsia="en-US"/>
        </w:rPr>
        <w:t xml:space="preserve"> fi</w:t>
      </w:r>
      <w:r w:rsidRPr="00254EC4">
        <w:rPr>
          <w:rFonts w:ascii="Arial" w:eastAsia="CenturyGothic" w:hAnsi="Arial" w:cs="Arial"/>
          <w:lang w:eastAsia="en-US"/>
        </w:rPr>
        <w:t>guras al momento de su contratación.</w:t>
      </w:r>
    </w:p>
    <w:p w14:paraId="0E4052F0" w14:textId="77777777" w:rsidR="00254EC4" w:rsidRPr="00254EC4" w:rsidRDefault="003100C5" w:rsidP="00254EC4">
      <w:pPr>
        <w:pStyle w:val="Prrafodelista"/>
        <w:numPr>
          <w:ilvl w:val="0"/>
          <w:numId w:val="20"/>
        </w:numPr>
        <w:spacing w:after="0" w:line="360" w:lineRule="auto"/>
        <w:ind w:left="1560" w:hanging="426"/>
        <w:jc w:val="both"/>
        <w:rPr>
          <w:rFonts w:ascii="Arial" w:hAnsi="Arial" w:cs="Arial"/>
          <w:b/>
        </w:rPr>
      </w:pPr>
      <w:r w:rsidRPr="00254EC4">
        <w:rPr>
          <w:rFonts w:ascii="Arial" w:eastAsia="CenturyGothic" w:hAnsi="Arial" w:cs="Arial"/>
          <w:lang w:eastAsia="en-US"/>
        </w:rPr>
        <w:t>Entregar 5 fotografías tamaño infantil a color o blanco y negro al momento de la contratación.</w:t>
      </w:r>
    </w:p>
    <w:p w14:paraId="54BA727D" w14:textId="77777777" w:rsidR="00254EC4" w:rsidRPr="00254EC4" w:rsidRDefault="003100C5" w:rsidP="00254EC4">
      <w:pPr>
        <w:pStyle w:val="Prrafodelista"/>
        <w:numPr>
          <w:ilvl w:val="0"/>
          <w:numId w:val="20"/>
        </w:numPr>
        <w:spacing w:after="0" w:line="360" w:lineRule="auto"/>
        <w:ind w:left="1560" w:hanging="426"/>
        <w:jc w:val="both"/>
        <w:rPr>
          <w:rFonts w:ascii="Arial" w:hAnsi="Arial" w:cs="Arial"/>
          <w:b/>
        </w:rPr>
      </w:pPr>
      <w:r w:rsidRPr="00254EC4">
        <w:rPr>
          <w:rFonts w:ascii="Arial" w:eastAsia="CenturyGothic" w:hAnsi="Arial" w:cs="Arial"/>
          <w:lang w:eastAsia="en-US"/>
        </w:rPr>
        <w:t>No ser SE ni CAE del INE en funciones (ni estar en lista de reserva).</w:t>
      </w:r>
    </w:p>
    <w:p w14:paraId="0FC7132F" w14:textId="77777777" w:rsidR="00C81F8F" w:rsidRPr="00254EC4" w:rsidRDefault="003100C5" w:rsidP="00254EC4">
      <w:pPr>
        <w:pStyle w:val="Prrafodelista"/>
        <w:numPr>
          <w:ilvl w:val="0"/>
          <w:numId w:val="20"/>
        </w:numPr>
        <w:spacing w:after="0" w:line="360" w:lineRule="auto"/>
        <w:ind w:left="1560" w:hanging="426"/>
        <w:jc w:val="both"/>
        <w:rPr>
          <w:rFonts w:ascii="Arial" w:hAnsi="Arial" w:cs="Arial"/>
          <w:b/>
        </w:rPr>
      </w:pPr>
      <w:r w:rsidRPr="00254EC4">
        <w:rPr>
          <w:rFonts w:ascii="Arial" w:eastAsia="CenturyGothic" w:hAnsi="Arial" w:cs="Arial"/>
          <w:lang w:eastAsia="en-US"/>
        </w:rPr>
        <w:t xml:space="preserve">El </w:t>
      </w:r>
      <w:r w:rsidR="00254EC4" w:rsidRPr="00254EC4">
        <w:rPr>
          <w:rFonts w:ascii="Arial" w:eastAsia="CenturyGothic" w:hAnsi="Arial" w:cs="Arial"/>
          <w:lang w:eastAsia="en-US"/>
        </w:rPr>
        <w:t>Instituto Electoral del Estado</w:t>
      </w:r>
      <w:r w:rsidRPr="00254EC4">
        <w:rPr>
          <w:rFonts w:ascii="Arial" w:eastAsia="CenturyGothic" w:hAnsi="Arial" w:cs="Arial"/>
          <w:lang w:eastAsia="en-US"/>
        </w:rPr>
        <w:t xml:space="preserve"> puede requerir algún documento adicional para sus trámites administrativos.</w:t>
      </w:r>
    </w:p>
    <w:p w14:paraId="6337A985" w14:textId="77777777" w:rsidR="00BC4831" w:rsidRDefault="00BC4831" w:rsidP="00BC4831">
      <w:pPr>
        <w:autoSpaceDE w:val="0"/>
        <w:autoSpaceDN w:val="0"/>
        <w:adjustRightInd w:val="0"/>
        <w:spacing w:line="360" w:lineRule="auto"/>
        <w:rPr>
          <w:rFonts w:ascii="Arial" w:eastAsia="CenturyGothic" w:hAnsi="Arial" w:cs="Arial"/>
          <w:lang w:eastAsia="en-US"/>
        </w:rPr>
      </w:pPr>
    </w:p>
    <w:p w14:paraId="696F3D0A" w14:textId="37FAEB3C" w:rsidR="00D72A59" w:rsidRDefault="00D72A59" w:rsidP="00D72A59">
      <w:pPr>
        <w:pStyle w:val="Texto"/>
        <w:tabs>
          <w:tab w:val="left" w:pos="426"/>
        </w:tabs>
        <w:autoSpaceDE w:val="0"/>
        <w:autoSpaceDN w:val="0"/>
        <w:adjustRightInd w:val="0"/>
        <w:spacing w:after="0" w:line="360" w:lineRule="auto"/>
        <w:ind w:firstLine="0"/>
        <w:rPr>
          <w:rFonts w:cs="Arial"/>
          <w:color w:val="000000"/>
          <w:position w:val="2"/>
          <w:sz w:val="22"/>
          <w:szCs w:val="22"/>
          <w:bdr w:val="none" w:sz="0" w:space="0" w:color="auto" w:frame="1"/>
          <w:lang w:val="es-MX" w:eastAsia="es-ES_tradnl"/>
        </w:rPr>
      </w:pPr>
      <w:r w:rsidRPr="00D72A59">
        <w:rPr>
          <w:rFonts w:cs="Arial"/>
          <w:b/>
          <w:sz w:val="22"/>
          <w:szCs w:val="22"/>
        </w:rPr>
        <w:t>1</w:t>
      </w:r>
      <w:r w:rsidR="00E36A4A">
        <w:rPr>
          <w:rFonts w:cs="Arial"/>
          <w:b/>
          <w:sz w:val="22"/>
          <w:szCs w:val="22"/>
          <w:lang w:val="es-MX"/>
        </w:rPr>
        <w:t>3</w:t>
      </w:r>
      <w:r w:rsidRPr="00D72A59">
        <w:rPr>
          <w:rFonts w:cs="Arial"/>
          <w:b/>
          <w:sz w:val="22"/>
          <w:szCs w:val="22"/>
        </w:rPr>
        <w:t>ª.-</w:t>
      </w:r>
      <w:r w:rsidRPr="00D72A59">
        <w:rPr>
          <w:rFonts w:cs="Arial"/>
          <w:sz w:val="22"/>
          <w:szCs w:val="22"/>
        </w:rPr>
        <w:t xml:space="preserve"> </w:t>
      </w:r>
      <w:r w:rsidRPr="00D72A59">
        <w:rPr>
          <w:rFonts w:cs="Arial"/>
          <w:sz w:val="22"/>
          <w:szCs w:val="22"/>
          <w:lang w:val="es-MX"/>
        </w:rPr>
        <w:t xml:space="preserve">De acuerdo al Lineamiento </w:t>
      </w:r>
      <w:r w:rsidRPr="00D72A59">
        <w:rPr>
          <w:rFonts w:cs="Arial"/>
          <w:bCs/>
          <w:position w:val="2"/>
          <w:sz w:val="22"/>
          <w:szCs w:val="22"/>
          <w:bdr w:val="none" w:sz="0" w:space="0" w:color="auto" w:frame="1"/>
          <w:lang w:eastAsia="es-ES_tradnl"/>
        </w:rPr>
        <w:t>para el reclutamiento, selección y contratación de Supervisores/as Electorales locales y Capacitadores/as Asistentes electorales locales</w:t>
      </w:r>
      <w:r w:rsidRPr="00D72A59">
        <w:rPr>
          <w:rFonts w:cs="Arial"/>
          <w:bCs/>
          <w:position w:val="2"/>
          <w:sz w:val="22"/>
          <w:szCs w:val="22"/>
          <w:bdr w:val="none" w:sz="0" w:space="0" w:color="auto" w:frame="1"/>
          <w:lang w:val="es-MX" w:eastAsia="es-ES_tradnl"/>
        </w:rPr>
        <w:t>, el</w:t>
      </w:r>
      <w:r w:rsidRPr="00D72A59">
        <w:rPr>
          <w:rFonts w:cs="Arial"/>
          <w:color w:val="000000"/>
          <w:position w:val="2"/>
          <w:sz w:val="22"/>
          <w:szCs w:val="22"/>
          <w:bdr w:val="none" w:sz="0" w:space="0" w:color="auto" w:frame="1"/>
          <w:lang w:eastAsia="es-ES_tradnl"/>
        </w:rPr>
        <w:t xml:space="preserve"> procedimiento de reclutamiento </w:t>
      </w:r>
      <w:r w:rsidRPr="00D72A59">
        <w:rPr>
          <w:rFonts w:cs="Arial"/>
          <w:color w:val="000000"/>
          <w:position w:val="2"/>
          <w:sz w:val="22"/>
          <w:szCs w:val="22"/>
          <w:bdr w:val="none" w:sz="0" w:space="0" w:color="auto" w:frame="1"/>
          <w:lang w:val="es-MX" w:eastAsia="es-ES_tradnl"/>
        </w:rPr>
        <w:t>de personas que cubr</w:t>
      </w:r>
      <w:r w:rsidR="004E764F">
        <w:rPr>
          <w:rFonts w:cs="Arial"/>
          <w:color w:val="000000"/>
          <w:position w:val="2"/>
          <w:sz w:val="22"/>
          <w:szCs w:val="22"/>
          <w:bdr w:val="none" w:sz="0" w:space="0" w:color="auto" w:frame="1"/>
          <w:lang w:val="es-MX" w:eastAsia="es-ES_tradnl"/>
        </w:rPr>
        <w:t>irá</w:t>
      </w:r>
      <w:r>
        <w:rPr>
          <w:rFonts w:cs="Arial"/>
          <w:color w:val="000000"/>
          <w:position w:val="2"/>
          <w:sz w:val="22"/>
          <w:szCs w:val="22"/>
          <w:bdr w:val="none" w:sz="0" w:space="0" w:color="auto" w:frame="1"/>
          <w:lang w:val="es-MX" w:eastAsia="es-ES_tradnl"/>
        </w:rPr>
        <w:t>n</w:t>
      </w:r>
      <w:r w:rsidRPr="00D72A59">
        <w:rPr>
          <w:rFonts w:cs="Arial"/>
          <w:color w:val="000000"/>
          <w:position w:val="2"/>
          <w:sz w:val="22"/>
          <w:szCs w:val="22"/>
          <w:bdr w:val="none" w:sz="0" w:space="0" w:color="auto" w:frame="1"/>
          <w:lang w:val="es-MX" w:eastAsia="es-ES_tradnl"/>
        </w:rPr>
        <w:t xml:space="preserve"> los cargos antes referidos, está conformado por 3 </w:t>
      </w:r>
      <w:r w:rsidRPr="00C603C5">
        <w:rPr>
          <w:rFonts w:cs="Arial"/>
          <w:color w:val="000000"/>
          <w:position w:val="2"/>
          <w:sz w:val="22"/>
          <w:szCs w:val="22"/>
          <w:bdr w:val="none" w:sz="0" w:space="0" w:color="auto" w:frame="1"/>
          <w:lang w:val="es-MX" w:eastAsia="es-ES_tradnl"/>
        </w:rPr>
        <w:t>fases</w:t>
      </w:r>
      <w:r w:rsidR="00FF48A2" w:rsidRPr="00C603C5">
        <w:rPr>
          <w:rFonts w:cs="Arial"/>
          <w:color w:val="000000"/>
          <w:position w:val="2"/>
          <w:sz w:val="22"/>
          <w:szCs w:val="22"/>
          <w:bdr w:val="none" w:sz="0" w:space="0" w:color="auto" w:frame="1"/>
          <w:lang w:val="es-MX" w:eastAsia="es-ES_tradnl"/>
        </w:rPr>
        <w:t>, las cuales se desarrollarán del 20 al 29 de marzo de 2021</w:t>
      </w:r>
      <w:r w:rsidRPr="00C603C5">
        <w:rPr>
          <w:rFonts w:cs="Arial"/>
          <w:color w:val="000000"/>
          <w:position w:val="2"/>
          <w:sz w:val="22"/>
          <w:szCs w:val="22"/>
          <w:bdr w:val="none" w:sz="0" w:space="0" w:color="auto" w:frame="1"/>
          <w:lang w:val="es-MX" w:eastAsia="es-ES_tradnl"/>
        </w:rPr>
        <w:t>:</w:t>
      </w:r>
    </w:p>
    <w:p w14:paraId="6B858DC9" w14:textId="77777777" w:rsidR="00D72A59" w:rsidRPr="00D72A59" w:rsidRDefault="00D72A59" w:rsidP="00D72A59">
      <w:pPr>
        <w:pStyle w:val="Texto"/>
        <w:tabs>
          <w:tab w:val="left" w:pos="426"/>
        </w:tabs>
        <w:autoSpaceDE w:val="0"/>
        <w:autoSpaceDN w:val="0"/>
        <w:adjustRightInd w:val="0"/>
        <w:spacing w:after="0" w:line="360" w:lineRule="auto"/>
        <w:ind w:firstLine="0"/>
        <w:rPr>
          <w:rFonts w:cs="Arial"/>
          <w:color w:val="000000"/>
          <w:position w:val="2"/>
          <w:sz w:val="22"/>
          <w:szCs w:val="22"/>
          <w:bdr w:val="none" w:sz="0" w:space="0" w:color="auto" w:frame="1"/>
          <w:lang w:val="es-MX" w:eastAsia="es-ES_tradnl"/>
        </w:rPr>
      </w:pPr>
    </w:p>
    <w:p w14:paraId="7D9D3A19" w14:textId="5D9A9335" w:rsidR="00D72A59" w:rsidRPr="00D72A59" w:rsidRDefault="00D72A59" w:rsidP="00D72A59">
      <w:pPr>
        <w:pStyle w:val="Texto"/>
        <w:numPr>
          <w:ilvl w:val="0"/>
          <w:numId w:val="23"/>
        </w:numPr>
        <w:tabs>
          <w:tab w:val="left" w:pos="426"/>
        </w:tabs>
        <w:autoSpaceDE w:val="0"/>
        <w:autoSpaceDN w:val="0"/>
        <w:adjustRightInd w:val="0"/>
        <w:spacing w:after="0" w:line="360" w:lineRule="auto"/>
        <w:rPr>
          <w:rFonts w:cs="Arial"/>
          <w:color w:val="000000"/>
          <w:position w:val="2"/>
          <w:sz w:val="22"/>
          <w:szCs w:val="22"/>
          <w:bdr w:val="none" w:sz="0" w:space="0" w:color="auto" w:frame="1"/>
          <w:lang w:eastAsia="es-ES_tradnl"/>
        </w:rPr>
      </w:pPr>
      <w:r w:rsidRPr="00D72A59">
        <w:rPr>
          <w:rFonts w:cs="Arial"/>
          <w:color w:val="000000"/>
          <w:position w:val="2"/>
          <w:sz w:val="22"/>
          <w:szCs w:val="22"/>
          <w:bdr w:val="none" w:sz="0" w:space="0" w:color="auto" w:frame="1"/>
          <w:lang w:val="es-MX" w:eastAsia="es-ES_tradnl"/>
        </w:rPr>
        <w:t>Difusión de la Convocatoria.</w:t>
      </w:r>
      <w:r w:rsidR="00FF48A2">
        <w:rPr>
          <w:rFonts w:cs="Arial"/>
          <w:color w:val="000000"/>
          <w:position w:val="2"/>
          <w:sz w:val="22"/>
          <w:szCs w:val="22"/>
          <w:bdr w:val="none" w:sz="0" w:space="0" w:color="auto" w:frame="1"/>
          <w:lang w:val="es-MX" w:eastAsia="es-ES_tradnl"/>
        </w:rPr>
        <w:t xml:space="preserve"> </w:t>
      </w:r>
    </w:p>
    <w:p w14:paraId="13CAC872" w14:textId="77777777" w:rsidR="00D72A59" w:rsidRPr="00D72A59" w:rsidRDefault="00D72A59" w:rsidP="00D72A59">
      <w:pPr>
        <w:pStyle w:val="Texto"/>
        <w:numPr>
          <w:ilvl w:val="0"/>
          <w:numId w:val="23"/>
        </w:numPr>
        <w:tabs>
          <w:tab w:val="left" w:pos="426"/>
        </w:tabs>
        <w:autoSpaceDE w:val="0"/>
        <w:autoSpaceDN w:val="0"/>
        <w:adjustRightInd w:val="0"/>
        <w:spacing w:after="0" w:line="360" w:lineRule="auto"/>
        <w:rPr>
          <w:rFonts w:cs="Arial"/>
          <w:color w:val="000000"/>
          <w:position w:val="2"/>
          <w:sz w:val="22"/>
          <w:szCs w:val="22"/>
          <w:bdr w:val="none" w:sz="0" w:space="0" w:color="auto" w:frame="1"/>
          <w:lang w:eastAsia="es-ES_tradnl"/>
        </w:rPr>
      </w:pPr>
      <w:r w:rsidRPr="00D72A59">
        <w:rPr>
          <w:rFonts w:cs="Arial"/>
          <w:color w:val="000000"/>
          <w:position w:val="2"/>
          <w:sz w:val="22"/>
          <w:szCs w:val="22"/>
          <w:bdr w:val="none" w:sz="0" w:space="0" w:color="auto" w:frame="1"/>
          <w:lang w:val="es-MX" w:eastAsia="es-ES_tradnl"/>
        </w:rPr>
        <w:t xml:space="preserve">Registro de aspirantes, y </w:t>
      </w:r>
    </w:p>
    <w:p w14:paraId="65787E86" w14:textId="77777777" w:rsidR="00D72A59" w:rsidRPr="00D72A59" w:rsidRDefault="00D72A59" w:rsidP="00D72A59">
      <w:pPr>
        <w:pStyle w:val="Texto"/>
        <w:numPr>
          <w:ilvl w:val="0"/>
          <w:numId w:val="23"/>
        </w:numPr>
        <w:tabs>
          <w:tab w:val="left" w:pos="426"/>
        </w:tabs>
        <w:autoSpaceDE w:val="0"/>
        <w:autoSpaceDN w:val="0"/>
        <w:adjustRightInd w:val="0"/>
        <w:spacing w:after="0" w:line="360" w:lineRule="auto"/>
        <w:rPr>
          <w:rFonts w:cs="Arial"/>
          <w:i/>
          <w:sz w:val="22"/>
          <w:szCs w:val="22"/>
        </w:rPr>
      </w:pPr>
      <w:r w:rsidRPr="00D72A59">
        <w:rPr>
          <w:rFonts w:cs="Arial"/>
          <w:color w:val="000000"/>
          <w:position w:val="2"/>
          <w:sz w:val="22"/>
          <w:szCs w:val="22"/>
          <w:bdr w:val="none" w:sz="0" w:space="0" w:color="auto" w:frame="1"/>
          <w:lang w:val="es-MX" w:eastAsia="es-ES_tradnl"/>
        </w:rPr>
        <w:t xml:space="preserve">Recepción de la documentación. </w:t>
      </w:r>
    </w:p>
    <w:p w14:paraId="5A9AD4F6" w14:textId="77777777" w:rsidR="00D72A59" w:rsidRDefault="00D72A59" w:rsidP="00D72A59">
      <w:pPr>
        <w:pStyle w:val="Texto"/>
        <w:tabs>
          <w:tab w:val="left" w:pos="426"/>
        </w:tabs>
        <w:autoSpaceDE w:val="0"/>
        <w:autoSpaceDN w:val="0"/>
        <w:adjustRightInd w:val="0"/>
        <w:spacing w:after="0" w:line="360" w:lineRule="auto"/>
        <w:ind w:firstLine="0"/>
        <w:rPr>
          <w:rFonts w:ascii="Abadi Extra Light" w:hAnsi="Abadi Extra Light" w:cs="Calibri Light"/>
          <w:color w:val="000000"/>
          <w:position w:val="2"/>
          <w:bdr w:val="none" w:sz="0" w:space="0" w:color="auto" w:frame="1"/>
          <w:lang w:eastAsia="es-ES_tradnl"/>
        </w:rPr>
      </w:pPr>
    </w:p>
    <w:p w14:paraId="00E8CBFF" w14:textId="77777777" w:rsidR="00D72A59" w:rsidRDefault="00D72A59" w:rsidP="00D72A59">
      <w:pPr>
        <w:pStyle w:val="Texto"/>
        <w:tabs>
          <w:tab w:val="left" w:pos="426"/>
        </w:tabs>
        <w:autoSpaceDE w:val="0"/>
        <w:autoSpaceDN w:val="0"/>
        <w:adjustRightInd w:val="0"/>
        <w:spacing w:after="0" w:line="360" w:lineRule="auto"/>
        <w:ind w:firstLine="0"/>
        <w:rPr>
          <w:rFonts w:cs="Arial"/>
          <w:sz w:val="22"/>
          <w:szCs w:val="22"/>
          <w:lang w:val="es-MX"/>
        </w:rPr>
      </w:pPr>
      <w:r w:rsidRPr="00D72A59">
        <w:rPr>
          <w:rFonts w:cs="Arial"/>
          <w:sz w:val="22"/>
          <w:szCs w:val="22"/>
        </w:rPr>
        <w:t>Para dar cumplimiento a lo anterior y dada la importancia de</w:t>
      </w:r>
      <w:r w:rsidRPr="00D72A59">
        <w:rPr>
          <w:rFonts w:cs="Arial"/>
          <w:sz w:val="22"/>
          <w:szCs w:val="22"/>
          <w:lang w:val="es-MX"/>
        </w:rPr>
        <w:t xml:space="preserve"> las actividades que desempeñaran las y los SE y CAE locales</w:t>
      </w:r>
      <w:r w:rsidRPr="00D72A59">
        <w:rPr>
          <w:rFonts w:cs="Arial"/>
          <w:sz w:val="22"/>
          <w:szCs w:val="22"/>
        </w:rPr>
        <w:t xml:space="preserve"> para este proceso electoral, </w:t>
      </w:r>
      <w:r w:rsidR="007A24A0">
        <w:rPr>
          <w:rFonts w:cs="Arial"/>
          <w:sz w:val="22"/>
          <w:szCs w:val="22"/>
          <w:lang w:val="es-MX"/>
        </w:rPr>
        <w:t>y de conformidad a lo dispuesto en el</w:t>
      </w:r>
      <w:r w:rsidR="007A24A0">
        <w:rPr>
          <w:rFonts w:cs="Arial"/>
          <w:color w:val="000000"/>
          <w:sz w:val="22"/>
          <w:szCs w:val="22"/>
          <w:lang w:val="es-MX" w:eastAsia="es-MX"/>
        </w:rPr>
        <w:t xml:space="preserve"> </w:t>
      </w:r>
      <w:r w:rsidR="007A24A0" w:rsidRPr="005454C7">
        <w:rPr>
          <w:rFonts w:cs="Arial"/>
          <w:color w:val="000000"/>
          <w:sz w:val="22"/>
          <w:szCs w:val="22"/>
          <w:lang w:val="es-MX" w:eastAsia="es-MX"/>
        </w:rPr>
        <w:t xml:space="preserve">artículo 104, numeral 1, inciso a) y f) de la LGIPE, </w:t>
      </w:r>
      <w:r w:rsidRPr="00D72A59">
        <w:rPr>
          <w:rFonts w:cs="Arial"/>
          <w:sz w:val="22"/>
          <w:szCs w:val="22"/>
        </w:rPr>
        <w:t xml:space="preserve">la Comisión de </w:t>
      </w:r>
      <w:r w:rsidRPr="00D72A59">
        <w:rPr>
          <w:rFonts w:cs="Arial"/>
          <w:sz w:val="22"/>
          <w:szCs w:val="22"/>
          <w:lang w:val="es-MX"/>
        </w:rPr>
        <w:t xml:space="preserve">Capacitación Electoral y Educación Cívica </w:t>
      </w:r>
      <w:r w:rsidRPr="00D72A59">
        <w:rPr>
          <w:rFonts w:cs="Arial"/>
          <w:sz w:val="22"/>
          <w:szCs w:val="22"/>
        </w:rPr>
        <w:t>remitió al Consejo General de este Instituto</w:t>
      </w:r>
      <w:r w:rsidRPr="00D72A59">
        <w:rPr>
          <w:rFonts w:cs="Arial"/>
          <w:sz w:val="22"/>
          <w:szCs w:val="22"/>
          <w:lang w:val="es-ES"/>
        </w:rPr>
        <w:t>,</w:t>
      </w:r>
      <w:r w:rsidRPr="00D72A59">
        <w:rPr>
          <w:rFonts w:cs="Arial"/>
          <w:sz w:val="22"/>
          <w:szCs w:val="22"/>
        </w:rPr>
        <w:t xml:space="preserve"> la propuesta de </w:t>
      </w:r>
      <w:r w:rsidRPr="00D72A59">
        <w:rPr>
          <w:rFonts w:cs="Arial"/>
          <w:iCs/>
          <w:sz w:val="22"/>
          <w:szCs w:val="22"/>
        </w:rPr>
        <w:t>Convocatoria</w:t>
      </w:r>
      <w:r w:rsidRPr="00D72A59">
        <w:rPr>
          <w:rFonts w:cs="Arial"/>
          <w:sz w:val="22"/>
          <w:szCs w:val="22"/>
        </w:rPr>
        <w:t xml:space="preserve"> dirigida a las y los ciudadanos </w:t>
      </w:r>
      <w:r>
        <w:rPr>
          <w:rFonts w:cs="Arial"/>
          <w:sz w:val="22"/>
          <w:szCs w:val="22"/>
          <w:lang w:val="es-MX"/>
        </w:rPr>
        <w:t>que deseen participar como SE y CAE local para el actual proceso comicial y que reúnan los requisito</w:t>
      </w:r>
      <w:r w:rsidR="00771C50">
        <w:rPr>
          <w:rFonts w:cs="Arial"/>
          <w:sz w:val="22"/>
          <w:szCs w:val="22"/>
          <w:lang w:val="es-MX"/>
        </w:rPr>
        <w:t>s</w:t>
      </w:r>
      <w:r>
        <w:rPr>
          <w:rFonts w:cs="Arial"/>
          <w:sz w:val="22"/>
          <w:szCs w:val="22"/>
          <w:lang w:val="es-MX"/>
        </w:rPr>
        <w:t xml:space="preserve"> establecidos en la consideración </w:t>
      </w:r>
      <w:r w:rsidR="00771C50">
        <w:rPr>
          <w:rFonts w:cs="Arial"/>
          <w:sz w:val="22"/>
          <w:szCs w:val="22"/>
          <w:lang w:val="es-MX"/>
        </w:rPr>
        <w:t>que antecede; por lo que al final del referido proceso de reclutamiento, este organismo electoral deberá contratar 42 (cuarenta y dos) SE locales y 247 (doscientos cuarenta y siete) CAE locales.</w:t>
      </w:r>
    </w:p>
    <w:p w14:paraId="7DE694F4" w14:textId="77777777" w:rsidR="00771C50" w:rsidRPr="00771C50" w:rsidRDefault="00771C50" w:rsidP="00D72A59">
      <w:pPr>
        <w:pStyle w:val="Texto"/>
        <w:tabs>
          <w:tab w:val="left" w:pos="426"/>
        </w:tabs>
        <w:autoSpaceDE w:val="0"/>
        <w:autoSpaceDN w:val="0"/>
        <w:adjustRightInd w:val="0"/>
        <w:spacing w:after="0" w:line="360" w:lineRule="auto"/>
        <w:ind w:firstLine="0"/>
        <w:rPr>
          <w:rFonts w:cs="Arial"/>
          <w:sz w:val="22"/>
          <w:szCs w:val="22"/>
          <w:lang w:val="es-MX"/>
        </w:rPr>
      </w:pPr>
    </w:p>
    <w:p w14:paraId="11ED5200" w14:textId="77777777" w:rsidR="00BB12C4" w:rsidRDefault="009A239A" w:rsidP="009A239A">
      <w:pPr>
        <w:autoSpaceDE w:val="0"/>
        <w:autoSpaceDN w:val="0"/>
        <w:adjustRightInd w:val="0"/>
        <w:spacing w:line="360" w:lineRule="auto"/>
        <w:jc w:val="both"/>
        <w:rPr>
          <w:rFonts w:ascii="Arial" w:eastAsia="CenturyGothic" w:hAnsi="Arial" w:cs="Arial"/>
          <w:sz w:val="22"/>
          <w:szCs w:val="22"/>
          <w:lang w:eastAsia="en-US"/>
        </w:rPr>
      </w:pPr>
      <w:r w:rsidRPr="009A239A">
        <w:rPr>
          <w:rFonts w:ascii="Arial" w:eastAsia="CenturyGothic" w:hAnsi="Arial" w:cs="Arial"/>
          <w:sz w:val="22"/>
          <w:lang w:eastAsia="en-US"/>
        </w:rPr>
        <w:t xml:space="preserve">Es oportuno señalar que el procedimiento de reclutamiento, selección y contratación de las y los SE y CAE locales se realiza considerando la igualdad de oportunidades para todas las personas y sin discriminación alguna por género, origen étnico, discapacidad, condición </w:t>
      </w:r>
      <w:r w:rsidRPr="009A239A">
        <w:rPr>
          <w:rFonts w:ascii="Arial" w:eastAsia="CenturyGothic" w:hAnsi="Arial" w:cs="Arial"/>
          <w:sz w:val="22"/>
          <w:lang w:eastAsia="en-US"/>
        </w:rPr>
        <w:lastRenderedPageBreak/>
        <w:t>social, religión, opiniones, preferencias, identidad sexual o expresión de género, estado civil o cualquier otra que atente contra la dignidad humana, y tenga por objeto anular o menoscabar los derechos y libertades de las personas.</w:t>
      </w:r>
      <w:r>
        <w:rPr>
          <w:rFonts w:ascii="Arial" w:eastAsia="CenturyGothic" w:hAnsi="Arial" w:cs="Arial"/>
          <w:sz w:val="22"/>
          <w:lang w:eastAsia="en-US"/>
        </w:rPr>
        <w:t xml:space="preserve"> </w:t>
      </w:r>
      <w:r w:rsidRPr="009A239A">
        <w:rPr>
          <w:rFonts w:ascii="Arial" w:eastAsia="CenturyGothic" w:hAnsi="Arial" w:cs="Arial"/>
          <w:sz w:val="22"/>
          <w:szCs w:val="22"/>
          <w:lang w:eastAsia="en-US"/>
        </w:rPr>
        <w:t xml:space="preserve">Las y los ciudadanos trans tienen derecho a participar en el proceso de selección en igualdad de condiciones. Ningún </w:t>
      </w:r>
      <w:r>
        <w:rPr>
          <w:rFonts w:ascii="Arial" w:eastAsia="CenturyGothic" w:hAnsi="Arial" w:cs="Arial"/>
          <w:sz w:val="22"/>
          <w:szCs w:val="22"/>
          <w:lang w:eastAsia="en-US"/>
        </w:rPr>
        <w:t xml:space="preserve">funcionario/a de este organismo electoral </w:t>
      </w:r>
      <w:r w:rsidRPr="009A239A">
        <w:rPr>
          <w:rFonts w:ascii="Arial" w:eastAsia="CenturyGothic" w:hAnsi="Arial" w:cs="Arial"/>
          <w:sz w:val="22"/>
          <w:szCs w:val="22"/>
          <w:lang w:eastAsia="en-US"/>
        </w:rPr>
        <w:t>se podrá negar a recibir la documentación cuando no coincida la expresión de género, es decir, la apariencia de mujer u hombre, con la fotografía, el nombre o el sexo que aparecen en su Credencial para Votar.</w:t>
      </w:r>
    </w:p>
    <w:p w14:paraId="586F84AB" w14:textId="77777777" w:rsidR="009A239A" w:rsidRPr="009A239A" w:rsidRDefault="009A239A" w:rsidP="009A239A">
      <w:pPr>
        <w:autoSpaceDE w:val="0"/>
        <w:autoSpaceDN w:val="0"/>
        <w:adjustRightInd w:val="0"/>
        <w:spacing w:line="360" w:lineRule="auto"/>
        <w:jc w:val="both"/>
        <w:rPr>
          <w:rFonts w:ascii="Arial" w:eastAsia="CenturyGothic" w:hAnsi="Arial" w:cs="Arial"/>
          <w:sz w:val="22"/>
          <w:szCs w:val="22"/>
          <w:lang w:eastAsia="en-US"/>
        </w:rPr>
      </w:pPr>
    </w:p>
    <w:p w14:paraId="49417694" w14:textId="77777777" w:rsidR="00D72A59" w:rsidRPr="00E36A4A" w:rsidRDefault="009A239A" w:rsidP="00D72A59">
      <w:pPr>
        <w:pStyle w:val="Texto"/>
        <w:tabs>
          <w:tab w:val="left" w:pos="426"/>
        </w:tabs>
        <w:autoSpaceDE w:val="0"/>
        <w:autoSpaceDN w:val="0"/>
        <w:adjustRightInd w:val="0"/>
        <w:spacing w:after="0" w:line="360" w:lineRule="auto"/>
        <w:ind w:firstLine="0"/>
        <w:rPr>
          <w:rFonts w:cs="Arial"/>
          <w:iCs/>
          <w:sz w:val="22"/>
          <w:szCs w:val="22"/>
          <w:lang w:val="es-MX"/>
        </w:rPr>
      </w:pPr>
      <w:r>
        <w:rPr>
          <w:rFonts w:cs="Arial"/>
          <w:iCs/>
          <w:sz w:val="22"/>
          <w:szCs w:val="22"/>
          <w:lang w:val="es-MX"/>
        </w:rPr>
        <w:t>En virtud de lo anterior</w:t>
      </w:r>
      <w:r w:rsidR="00D72A59" w:rsidRPr="00E36A4A">
        <w:rPr>
          <w:rFonts w:cs="Arial"/>
          <w:iCs/>
          <w:sz w:val="22"/>
          <w:szCs w:val="22"/>
        </w:rPr>
        <w:t xml:space="preserve">, este </w:t>
      </w:r>
      <w:r w:rsidR="00D72A59" w:rsidRPr="00E36A4A">
        <w:rPr>
          <w:rFonts w:cs="Arial"/>
          <w:iCs/>
          <w:sz w:val="22"/>
          <w:szCs w:val="22"/>
          <w:lang w:val="es-ES"/>
        </w:rPr>
        <w:t>órgano</w:t>
      </w:r>
      <w:r w:rsidR="00D72A59" w:rsidRPr="00E36A4A">
        <w:rPr>
          <w:rFonts w:cs="Arial"/>
          <w:iCs/>
          <w:sz w:val="22"/>
          <w:szCs w:val="22"/>
        </w:rPr>
        <w:t xml:space="preserve"> propone la </w:t>
      </w:r>
      <w:r w:rsidR="00D72A59" w:rsidRPr="00E36A4A">
        <w:rPr>
          <w:rFonts w:cs="Arial"/>
          <w:iCs/>
          <w:sz w:val="22"/>
          <w:szCs w:val="22"/>
          <w:lang w:val="es-MX"/>
        </w:rPr>
        <w:t>aprobación</w:t>
      </w:r>
      <w:r w:rsidR="00D72A59" w:rsidRPr="00E36A4A">
        <w:rPr>
          <w:rFonts w:cs="Arial"/>
          <w:iCs/>
          <w:sz w:val="22"/>
          <w:szCs w:val="22"/>
        </w:rPr>
        <w:t xml:space="preserve"> de la </w:t>
      </w:r>
      <w:r w:rsidR="00D72A59" w:rsidRPr="00551F00">
        <w:rPr>
          <w:rFonts w:cs="Arial"/>
          <w:b/>
          <w:iCs/>
          <w:sz w:val="22"/>
          <w:szCs w:val="22"/>
        </w:rPr>
        <w:t>Convocatoria para</w:t>
      </w:r>
      <w:r w:rsidR="00E36A4A" w:rsidRPr="00551F00">
        <w:rPr>
          <w:rFonts w:eastAsia="Calibri" w:cs="Arial"/>
          <w:b/>
          <w:color w:val="000000"/>
          <w:sz w:val="22"/>
          <w:szCs w:val="22"/>
          <w:lang w:val="es-MX" w:eastAsia="es-MX"/>
        </w:rPr>
        <w:t xml:space="preserve"> </w:t>
      </w:r>
      <w:r w:rsidR="004E764F" w:rsidRPr="00551F00">
        <w:rPr>
          <w:rFonts w:eastAsia="Calibri" w:cs="Arial"/>
          <w:b/>
          <w:color w:val="000000"/>
          <w:sz w:val="22"/>
          <w:szCs w:val="22"/>
          <w:lang w:val="es-MX" w:eastAsia="es-MX"/>
        </w:rPr>
        <w:t xml:space="preserve">participar </w:t>
      </w:r>
      <w:r w:rsidR="00E36A4A" w:rsidRPr="00551F00">
        <w:rPr>
          <w:rFonts w:eastAsia="Calibri" w:cs="Arial"/>
          <w:b/>
          <w:color w:val="000000"/>
          <w:sz w:val="22"/>
          <w:szCs w:val="22"/>
          <w:lang w:val="es-MX" w:eastAsia="es-MX"/>
        </w:rPr>
        <w:t xml:space="preserve">como </w:t>
      </w:r>
      <w:r w:rsidR="00E36A4A" w:rsidRPr="00551F00">
        <w:rPr>
          <w:rFonts w:cs="Arial"/>
          <w:b/>
          <w:bCs/>
          <w:sz w:val="22"/>
          <w:szCs w:val="22"/>
          <w:shd w:val="clear" w:color="auto" w:fill="FFFFFF"/>
        </w:rPr>
        <w:t xml:space="preserve">Supervisor/a Electoral local o Capacitador/a-Asistente Electoral local para el Proceso Electoral Local </w:t>
      </w:r>
      <w:r w:rsidR="00E36A4A" w:rsidRPr="00551F00">
        <w:rPr>
          <w:rFonts w:cs="Arial"/>
          <w:b/>
          <w:sz w:val="22"/>
          <w:szCs w:val="22"/>
        </w:rPr>
        <w:t>2020-2021</w:t>
      </w:r>
      <w:r w:rsidR="00E36A4A" w:rsidRPr="00E36A4A">
        <w:rPr>
          <w:rFonts w:cs="Arial"/>
          <w:sz w:val="22"/>
          <w:szCs w:val="22"/>
          <w:lang w:val="es-MX"/>
        </w:rPr>
        <w:t>,</w:t>
      </w:r>
      <w:r w:rsidR="00E36A4A" w:rsidRPr="00E36A4A">
        <w:rPr>
          <w:rFonts w:cs="Arial"/>
          <w:iCs/>
          <w:sz w:val="22"/>
          <w:szCs w:val="22"/>
          <w:lang w:val="es-MX"/>
        </w:rPr>
        <w:t xml:space="preserve"> </w:t>
      </w:r>
      <w:r w:rsidR="00D72A59" w:rsidRPr="00E36A4A">
        <w:rPr>
          <w:rFonts w:cs="Arial"/>
          <w:iCs/>
          <w:sz w:val="22"/>
          <w:szCs w:val="22"/>
        </w:rPr>
        <w:t xml:space="preserve">documento que se adjuntan al presente </w:t>
      </w:r>
      <w:r w:rsidR="00E36A4A" w:rsidRPr="00E36A4A">
        <w:rPr>
          <w:rFonts w:cs="Arial"/>
          <w:iCs/>
          <w:sz w:val="22"/>
          <w:szCs w:val="22"/>
          <w:lang w:val="es-MX"/>
        </w:rPr>
        <w:t>instrumento</w:t>
      </w:r>
      <w:r w:rsidR="00D72A59" w:rsidRPr="00E36A4A">
        <w:rPr>
          <w:rFonts w:cs="Arial"/>
          <w:iCs/>
          <w:sz w:val="22"/>
          <w:szCs w:val="22"/>
        </w:rPr>
        <w:t xml:space="preserve">, como Anexo </w:t>
      </w:r>
      <w:r w:rsidR="00E36A4A" w:rsidRPr="00E36A4A">
        <w:rPr>
          <w:rFonts w:cs="Arial"/>
          <w:iCs/>
          <w:sz w:val="22"/>
          <w:szCs w:val="22"/>
          <w:lang w:val="es-MX"/>
        </w:rPr>
        <w:t>Único</w:t>
      </w:r>
      <w:r w:rsidR="00D72A59" w:rsidRPr="00E36A4A">
        <w:rPr>
          <w:rFonts w:cs="Arial"/>
          <w:iCs/>
          <w:sz w:val="22"/>
          <w:szCs w:val="22"/>
        </w:rPr>
        <w:t>, formando parte integral del mismo.</w:t>
      </w:r>
    </w:p>
    <w:p w14:paraId="6F6ED92A" w14:textId="77777777" w:rsidR="00D72A59" w:rsidRPr="00D72A59" w:rsidRDefault="00D72A59" w:rsidP="00D72A59">
      <w:pPr>
        <w:autoSpaceDE w:val="0"/>
        <w:autoSpaceDN w:val="0"/>
        <w:adjustRightInd w:val="0"/>
        <w:spacing w:line="360" w:lineRule="auto"/>
        <w:jc w:val="both"/>
        <w:rPr>
          <w:rFonts w:ascii="Arial" w:hAnsi="Arial" w:cs="Arial"/>
          <w:sz w:val="22"/>
          <w:szCs w:val="22"/>
          <w:highlight w:val="yellow"/>
        </w:rPr>
      </w:pPr>
    </w:p>
    <w:p w14:paraId="0A8E1274" w14:textId="51BE7445" w:rsidR="009A239A" w:rsidRPr="00551F00" w:rsidRDefault="00D72A59" w:rsidP="00EE2066">
      <w:pPr>
        <w:autoSpaceDE w:val="0"/>
        <w:autoSpaceDN w:val="0"/>
        <w:adjustRightInd w:val="0"/>
        <w:spacing w:line="360" w:lineRule="auto"/>
        <w:jc w:val="both"/>
        <w:rPr>
          <w:rFonts w:ascii="Arial" w:eastAsia="CenturyGothic" w:hAnsi="Arial" w:cs="Arial"/>
          <w:bCs/>
          <w:sz w:val="22"/>
          <w:szCs w:val="22"/>
          <w:lang w:val="es-MX" w:eastAsia="en-US"/>
        </w:rPr>
      </w:pPr>
      <w:r w:rsidRPr="00E36A4A">
        <w:rPr>
          <w:rFonts w:ascii="Arial" w:hAnsi="Arial" w:cs="Arial"/>
          <w:b/>
          <w:sz w:val="22"/>
          <w:szCs w:val="22"/>
        </w:rPr>
        <w:t>1</w:t>
      </w:r>
      <w:r w:rsidR="00E36A4A">
        <w:rPr>
          <w:rFonts w:ascii="Arial" w:hAnsi="Arial" w:cs="Arial"/>
          <w:b/>
          <w:sz w:val="22"/>
          <w:szCs w:val="22"/>
        </w:rPr>
        <w:t>4</w:t>
      </w:r>
      <w:r w:rsidRPr="00E36A4A">
        <w:rPr>
          <w:rFonts w:ascii="Arial" w:hAnsi="Arial" w:cs="Arial"/>
          <w:b/>
          <w:sz w:val="22"/>
          <w:szCs w:val="22"/>
        </w:rPr>
        <w:t>ª.-</w:t>
      </w:r>
      <w:r w:rsidRPr="00E36A4A">
        <w:rPr>
          <w:rFonts w:ascii="Arial" w:hAnsi="Arial" w:cs="Arial"/>
          <w:sz w:val="22"/>
          <w:szCs w:val="22"/>
        </w:rPr>
        <w:t xml:space="preserve"> En tal sentido, la Convocatoria e</w:t>
      </w:r>
      <w:r w:rsidRPr="00E36A4A">
        <w:rPr>
          <w:rFonts w:ascii="Arial" w:hAnsi="Arial" w:cs="Arial"/>
          <w:bCs/>
          <w:spacing w:val="-5"/>
          <w:sz w:val="22"/>
          <w:szCs w:val="22"/>
          <w:lang w:val="es-HN"/>
        </w:rPr>
        <w:t xml:space="preserve">n cuestión, deberá contener, entre otros aspectos, lo </w:t>
      </w:r>
      <w:r w:rsidRPr="009A239A">
        <w:rPr>
          <w:rFonts w:ascii="Arial" w:hAnsi="Arial" w:cs="Arial"/>
          <w:bCs/>
          <w:spacing w:val="-5"/>
          <w:sz w:val="22"/>
          <w:szCs w:val="22"/>
          <w:lang w:val="es-HN"/>
        </w:rPr>
        <w:t xml:space="preserve">relativo a los requisitos legales y </w:t>
      </w:r>
      <w:r w:rsidR="000A69D8" w:rsidRPr="009A239A">
        <w:rPr>
          <w:rFonts w:ascii="Arial" w:hAnsi="Arial" w:cs="Arial"/>
          <w:bCs/>
          <w:spacing w:val="-5"/>
          <w:sz w:val="22"/>
          <w:szCs w:val="22"/>
          <w:lang w:val="es-HN"/>
        </w:rPr>
        <w:t xml:space="preserve">administrativos </w:t>
      </w:r>
      <w:r w:rsidRPr="009A239A">
        <w:rPr>
          <w:rFonts w:ascii="Arial" w:hAnsi="Arial" w:cs="Arial"/>
          <w:bCs/>
          <w:spacing w:val="-5"/>
          <w:sz w:val="22"/>
          <w:szCs w:val="22"/>
          <w:lang w:val="es-HN"/>
        </w:rPr>
        <w:t>que deberá de cubrir la o el interesado</w:t>
      </w:r>
      <w:r w:rsidR="004A775E">
        <w:rPr>
          <w:rFonts w:ascii="Arial" w:hAnsi="Arial" w:cs="Arial"/>
          <w:bCs/>
          <w:spacing w:val="-5"/>
          <w:sz w:val="22"/>
          <w:szCs w:val="22"/>
          <w:lang w:val="es-HN"/>
        </w:rPr>
        <w:t>.</w:t>
      </w:r>
      <w:r w:rsidRPr="009A239A">
        <w:rPr>
          <w:rFonts w:ascii="Arial" w:hAnsi="Arial" w:cs="Arial"/>
          <w:bCs/>
          <w:spacing w:val="-5"/>
          <w:sz w:val="22"/>
          <w:szCs w:val="22"/>
          <w:lang w:val="es-HN"/>
        </w:rPr>
        <w:t xml:space="preserve"> </w:t>
      </w:r>
      <w:r w:rsidR="004A775E">
        <w:rPr>
          <w:rFonts w:ascii="Arial" w:eastAsia="CenturyGothic" w:hAnsi="Arial" w:cs="Arial"/>
          <w:sz w:val="22"/>
          <w:szCs w:val="22"/>
          <w:lang w:val="es-MX" w:eastAsia="en-US"/>
        </w:rPr>
        <w:t xml:space="preserve">Asimismo, señalar que las personas interesadas podrán </w:t>
      </w:r>
      <w:r w:rsidR="004A775E" w:rsidRPr="004A775E">
        <w:rPr>
          <w:rFonts w:ascii="Arial" w:eastAsia="CenturyGothic" w:hAnsi="Arial" w:cs="Arial"/>
          <w:b/>
          <w:sz w:val="22"/>
          <w:szCs w:val="22"/>
          <w:lang w:val="es-MX" w:eastAsia="en-US"/>
        </w:rPr>
        <w:t xml:space="preserve">registrarse en </w:t>
      </w:r>
      <w:r w:rsidR="009A239A" w:rsidRPr="004A775E">
        <w:rPr>
          <w:rFonts w:ascii="Arial" w:eastAsia="CenturyGothic" w:hAnsi="Arial" w:cs="Arial"/>
          <w:b/>
          <w:sz w:val="22"/>
          <w:szCs w:val="22"/>
          <w:lang w:val="es-MX" w:eastAsia="en-US"/>
        </w:rPr>
        <w:t xml:space="preserve">línea con </w:t>
      </w:r>
      <w:r w:rsidR="004A775E" w:rsidRPr="004A775E">
        <w:rPr>
          <w:rFonts w:ascii="Arial" w:eastAsia="CenturyGothic" w:hAnsi="Arial" w:cs="Arial"/>
          <w:b/>
          <w:sz w:val="22"/>
          <w:szCs w:val="22"/>
          <w:lang w:val="es-MX" w:eastAsia="en-US"/>
        </w:rPr>
        <w:t xml:space="preserve">su </w:t>
      </w:r>
      <w:r w:rsidR="009A239A" w:rsidRPr="004A775E">
        <w:rPr>
          <w:rFonts w:ascii="Arial" w:eastAsia="CenturyGothic" w:hAnsi="Arial" w:cs="Arial"/>
          <w:b/>
          <w:sz w:val="22"/>
          <w:szCs w:val="22"/>
          <w:lang w:val="es-MX" w:eastAsia="en-US"/>
        </w:rPr>
        <w:t>correo electrónico y clave de</w:t>
      </w:r>
      <w:r w:rsidR="004A775E">
        <w:rPr>
          <w:rFonts w:ascii="Arial" w:hAnsi="Arial" w:cs="Arial"/>
          <w:b/>
          <w:bCs/>
          <w:spacing w:val="-5"/>
          <w:sz w:val="22"/>
          <w:szCs w:val="22"/>
          <w:lang w:val="es-HN"/>
        </w:rPr>
        <w:t xml:space="preserve"> </w:t>
      </w:r>
      <w:r w:rsidR="009A239A" w:rsidRPr="004A775E">
        <w:rPr>
          <w:rFonts w:ascii="Arial" w:eastAsia="CenturyGothic" w:hAnsi="Arial" w:cs="Arial"/>
          <w:b/>
          <w:sz w:val="22"/>
          <w:szCs w:val="22"/>
          <w:lang w:val="es-MX" w:eastAsia="en-US"/>
        </w:rPr>
        <w:t>elector</w:t>
      </w:r>
      <w:r w:rsidR="009A239A" w:rsidRPr="009A239A">
        <w:rPr>
          <w:rFonts w:ascii="Arial" w:eastAsia="CenturyGothic" w:hAnsi="Arial" w:cs="Arial"/>
          <w:sz w:val="22"/>
          <w:szCs w:val="22"/>
          <w:lang w:val="es-MX" w:eastAsia="en-US"/>
        </w:rPr>
        <w:t xml:space="preserve">, </w:t>
      </w:r>
      <w:r w:rsidR="00551F00">
        <w:rPr>
          <w:rFonts w:ascii="Arial" w:eastAsia="CenturyGothic" w:hAnsi="Arial" w:cs="Arial"/>
          <w:sz w:val="22"/>
          <w:szCs w:val="22"/>
          <w:lang w:val="es-MX" w:eastAsia="en-US"/>
        </w:rPr>
        <w:t xml:space="preserve">donde subirá la </w:t>
      </w:r>
      <w:r w:rsidR="009A239A" w:rsidRPr="009A239A">
        <w:rPr>
          <w:rFonts w:ascii="Arial" w:eastAsia="CenturyGothic" w:hAnsi="Arial" w:cs="Arial"/>
          <w:sz w:val="22"/>
          <w:szCs w:val="22"/>
          <w:lang w:val="es-MX" w:eastAsia="en-US"/>
        </w:rPr>
        <w:t>documentación</w:t>
      </w:r>
      <w:r w:rsidR="00551F00">
        <w:rPr>
          <w:rFonts w:ascii="Arial" w:eastAsia="CenturyGothic" w:hAnsi="Arial" w:cs="Arial"/>
          <w:sz w:val="22"/>
          <w:szCs w:val="22"/>
          <w:lang w:val="es-MX" w:eastAsia="en-US"/>
        </w:rPr>
        <w:t xml:space="preserve"> solicitada</w:t>
      </w:r>
      <w:r w:rsidR="009A239A" w:rsidRPr="009A239A">
        <w:rPr>
          <w:rFonts w:ascii="Arial" w:eastAsia="CenturyGothic" w:hAnsi="Arial" w:cs="Arial"/>
          <w:sz w:val="22"/>
          <w:szCs w:val="22"/>
          <w:lang w:val="es-MX" w:eastAsia="en-US"/>
        </w:rPr>
        <w:t xml:space="preserve"> y cursa</w:t>
      </w:r>
      <w:r w:rsidR="00551F00">
        <w:rPr>
          <w:rFonts w:ascii="Arial" w:eastAsia="CenturyGothic" w:hAnsi="Arial" w:cs="Arial"/>
          <w:sz w:val="22"/>
          <w:szCs w:val="22"/>
          <w:lang w:val="es-MX" w:eastAsia="en-US"/>
        </w:rPr>
        <w:t>rá</w:t>
      </w:r>
      <w:r w:rsidR="009A239A" w:rsidRPr="009A239A">
        <w:rPr>
          <w:rFonts w:ascii="Arial" w:eastAsia="CenturyGothic" w:hAnsi="Arial" w:cs="Arial"/>
          <w:sz w:val="22"/>
          <w:szCs w:val="22"/>
          <w:lang w:val="es-MX" w:eastAsia="en-US"/>
        </w:rPr>
        <w:t xml:space="preserve"> la plática de</w:t>
      </w:r>
      <w:r w:rsidR="00551F00">
        <w:rPr>
          <w:rFonts w:ascii="Arial" w:hAnsi="Arial" w:cs="Arial"/>
          <w:b/>
          <w:bCs/>
          <w:spacing w:val="-5"/>
          <w:sz w:val="22"/>
          <w:szCs w:val="22"/>
          <w:lang w:val="es-HN"/>
        </w:rPr>
        <w:t xml:space="preserve"> </w:t>
      </w:r>
      <w:r w:rsidR="009A239A" w:rsidRPr="009A239A">
        <w:rPr>
          <w:rFonts w:ascii="Arial" w:eastAsia="CenturyGothic" w:hAnsi="Arial" w:cs="Arial"/>
          <w:sz w:val="22"/>
          <w:szCs w:val="22"/>
          <w:lang w:val="es-MX" w:eastAsia="en-US"/>
        </w:rPr>
        <w:t>inducción en la página</w:t>
      </w:r>
      <w:r w:rsidR="009A239A" w:rsidRPr="00C603C5">
        <w:rPr>
          <w:rFonts w:ascii="Arial" w:eastAsia="CenturyGothic" w:hAnsi="Arial" w:cs="Arial"/>
          <w:sz w:val="22"/>
          <w:szCs w:val="22"/>
          <w:lang w:val="es-MX" w:eastAsia="en-US"/>
        </w:rPr>
        <w:t>:</w:t>
      </w:r>
      <w:r w:rsidR="00551F00" w:rsidRPr="00C603C5">
        <w:rPr>
          <w:rFonts w:ascii="Arial" w:hAnsi="Arial" w:cs="Arial"/>
          <w:b/>
          <w:bCs/>
          <w:spacing w:val="-5"/>
          <w:sz w:val="22"/>
          <w:szCs w:val="22"/>
          <w:lang w:val="es-HN"/>
        </w:rPr>
        <w:t xml:space="preserve"> </w:t>
      </w:r>
      <w:hyperlink r:id="rId8" w:history="1">
        <w:r w:rsidR="00551F00" w:rsidRPr="00C603C5">
          <w:rPr>
            <w:rStyle w:val="Hipervnculo"/>
            <w:rFonts w:ascii="Arial" w:eastAsia="CenturyGothic" w:hAnsi="Arial" w:cs="Arial"/>
            <w:b/>
            <w:bCs/>
            <w:color w:val="auto"/>
            <w:sz w:val="22"/>
            <w:szCs w:val="22"/>
            <w:u w:val="none"/>
            <w:lang w:val="es-MX" w:eastAsia="en-US"/>
          </w:rPr>
          <w:t>https://pef2021-reclutaseycae-local.ine.mx</w:t>
        </w:r>
      </w:hyperlink>
      <w:r w:rsidR="00551F00" w:rsidRPr="00C603C5">
        <w:rPr>
          <w:rFonts w:ascii="Arial" w:eastAsia="CenturyGothic" w:hAnsi="Arial" w:cs="Arial"/>
          <w:bCs/>
          <w:sz w:val="22"/>
          <w:szCs w:val="22"/>
          <w:lang w:val="es-MX" w:eastAsia="en-US"/>
        </w:rPr>
        <w:t>,</w:t>
      </w:r>
      <w:r w:rsidR="00551F00" w:rsidRPr="00551F00">
        <w:rPr>
          <w:rFonts w:ascii="Arial" w:eastAsia="CenturyGothic" w:hAnsi="Arial" w:cs="Arial"/>
          <w:bCs/>
          <w:sz w:val="22"/>
          <w:szCs w:val="22"/>
          <w:lang w:val="es-MX" w:eastAsia="en-US"/>
        </w:rPr>
        <w:t xml:space="preserve"> de acuerdo a los siguientes pasos:</w:t>
      </w:r>
    </w:p>
    <w:p w14:paraId="076698BA" w14:textId="77777777" w:rsidR="00551F00" w:rsidRPr="00551F00" w:rsidRDefault="00551F00" w:rsidP="00EE2066">
      <w:pPr>
        <w:autoSpaceDE w:val="0"/>
        <w:autoSpaceDN w:val="0"/>
        <w:adjustRightInd w:val="0"/>
        <w:spacing w:line="360" w:lineRule="auto"/>
        <w:jc w:val="both"/>
        <w:rPr>
          <w:rFonts w:ascii="Arial" w:hAnsi="Arial" w:cs="Arial"/>
          <w:b/>
          <w:bCs/>
          <w:spacing w:val="-5"/>
          <w:sz w:val="22"/>
          <w:szCs w:val="22"/>
          <w:lang w:val="es-HN"/>
        </w:rPr>
      </w:pPr>
    </w:p>
    <w:p w14:paraId="05FDCDF9" w14:textId="77777777" w:rsidR="00551F00" w:rsidRPr="00551F00" w:rsidRDefault="00551F00" w:rsidP="00EE2066">
      <w:pPr>
        <w:pStyle w:val="Prrafodelista"/>
        <w:numPr>
          <w:ilvl w:val="0"/>
          <w:numId w:val="25"/>
        </w:numPr>
        <w:spacing w:after="0" w:line="360" w:lineRule="auto"/>
        <w:contextualSpacing/>
        <w:jc w:val="both"/>
        <w:rPr>
          <w:rFonts w:ascii="Arial" w:hAnsi="Arial" w:cs="Arial"/>
          <w:strike/>
        </w:rPr>
      </w:pPr>
      <w:r w:rsidRPr="00551F00">
        <w:rPr>
          <w:rFonts w:ascii="Arial" w:hAnsi="Arial" w:cs="Arial"/>
        </w:rPr>
        <w:t xml:space="preserve">Al momento del registro las y los aspirantes deberán contar con correo electrónico y su Credencial de elector o comprobante de trámite, ya que al ser la primera vez que ingresan a la plataforma, las y los ciudadanos deberán registrarse y aceptar el aviso de privacidad para dar consentimiento sobre el uso de sus datos personales. </w:t>
      </w:r>
    </w:p>
    <w:p w14:paraId="74D377FC" w14:textId="77777777" w:rsidR="00551F00" w:rsidRPr="00551F00" w:rsidRDefault="00551F00" w:rsidP="00EE2066">
      <w:pPr>
        <w:pStyle w:val="Prrafodelista"/>
        <w:spacing w:after="0" w:line="360" w:lineRule="auto"/>
        <w:ind w:left="1077"/>
        <w:contextualSpacing/>
        <w:jc w:val="both"/>
        <w:rPr>
          <w:rFonts w:ascii="Arial" w:hAnsi="Arial" w:cs="Arial"/>
          <w:strike/>
        </w:rPr>
      </w:pPr>
    </w:p>
    <w:p w14:paraId="6FAEF707" w14:textId="77777777" w:rsidR="00551F00" w:rsidRDefault="00551F00" w:rsidP="00EE2066">
      <w:pPr>
        <w:pStyle w:val="Prrafodelista"/>
        <w:numPr>
          <w:ilvl w:val="0"/>
          <w:numId w:val="25"/>
        </w:numPr>
        <w:spacing w:after="0" w:line="360" w:lineRule="auto"/>
        <w:contextualSpacing/>
        <w:jc w:val="both"/>
        <w:rPr>
          <w:rFonts w:ascii="Arial" w:hAnsi="Arial" w:cs="Arial"/>
        </w:rPr>
      </w:pPr>
      <w:r w:rsidRPr="00551F00">
        <w:rPr>
          <w:rFonts w:ascii="Arial" w:hAnsi="Arial" w:cs="Arial"/>
        </w:rPr>
        <w:t xml:space="preserve">La o el aspirante deberá completar la </w:t>
      </w:r>
      <w:r w:rsidRPr="00551F00">
        <w:rPr>
          <w:rFonts w:ascii="Arial" w:hAnsi="Arial" w:cs="Arial"/>
          <w:iCs/>
        </w:rPr>
        <w:t>Solicitud</w:t>
      </w:r>
      <w:r w:rsidRPr="00551F00">
        <w:rPr>
          <w:rFonts w:ascii="Arial" w:hAnsi="Arial" w:cs="Arial"/>
          <w:i/>
          <w:iCs/>
        </w:rPr>
        <w:t xml:space="preserve"> </w:t>
      </w:r>
      <w:r w:rsidRPr="00551F00">
        <w:rPr>
          <w:rFonts w:ascii="Arial" w:hAnsi="Arial" w:cs="Arial"/>
        </w:rPr>
        <w:t xml:space="preserve">en el sistema, ingresando los datos que se requieran. Al respecto, deberán aceptar la </w:t>
      </w:r>
      <w:r w:rsidRPr="00551F00">
        <w:rPr>
          <w:rFonts w:ascii="Arial" w:hAnsi="Arial" w:cs="Arial"/>
          <w:iCs/>
        </w:rPr>
        <w:t>Declaratoria bajo protesta de decir verdad</w:t>
      </w:r>
      <w:r w:rsidRPr="00551F00">
        <w:rPr>
          <w:rFonts w:ascii="Arial" w:hAnsi="Arial" w:cs="Arial"/>
        </w:rPr>
        <w:t xml:space="preserve"> de la información ingresada en el sistema</w:t>
      </w:r>
      <w:r w:rsidRPr="00551F00">
        <w:rPr>
          <w:rFonts w:ascii="Arial" w:hAnsi="Arial" w:cs="Arial"/>
          <w:i/>
          <w:iCs/>
        </w:rPr>
        <w:t xml:space="preserve">, </w:t>
      </w:r>
      <w:r w:rsidRPr="00551F00">
        <w:rPr>
          <w:rFonts w:ascii="Arial" w:hAnsi="Arial" w:cs="Arial"/>
        </w:rPr>
        <w:t>pues esta será revisada y cotejada por el personal del Instituto Electoral del Estado con la documentación que proporcionen.</w:t>
      </w:r>
    </w:p>
    <w:p w14:paraId="2647CABF" w14:textId="77777777" w:rsidR="009B7EEA" w:rsidRPr="00551F00" w:rsidRDefault="009B7EEA" w:rsidP="00EE2066">
      <w:pPr>
        <w:pStyle w:val="Prrafodelista"/>
        <w:spacing w:after="0" w:line="360" w:lineRule="auto"/>
        <w:ind w:left="1080"/>
        <w:contextualSpacing/>
        <w:jc w:val="both"/>
        <w:rPr>
          <w:rFonts w:ascii="Arial" w:hAnsi="Arial" w:cs="Arial"/>
        </w:rPr>
      </w:pPr>
    </w:p>
    <w:p w14:paraId="2B39B6F6" w14:textId="77777777" w:rsidR="00551F00" w:rsidRDefault="00551F00" w:rsidP="00EE2066">
      <w:pPr>
        <w:pStyle w:val="Prrafodelista"/>
        <w:numPr>
          <w:ilvl w:val="0"/>
          <w:numId w:val="25"/>
        </w:numPr>
        <w:spacing w:after="0" w:line="360" w:lineRule="auto"/>
        <w:contextualSpacing/>
        <w:jc w:val="both"/>
        <w:rPr>
          <w:rFonts w:ascii="Arial" w:hAnsi="Arial" w:cs="Arial"/>
        </w:rPr>
      </w:pPr>
      <w:r w:rsidRPr="00551F00">
        <w:rPr>
          <w:rFonts w:ascii="Arial" w:hAnsi="Arial" w:cs="Arial"/>
        </w:rPr>
        <w:lastRenderedPageBreak/>
        <w:t xml:space="preserve">Cuando la o el aspirante concluya con el registro, se enviará un correo electrónico a la dirección proporcionada durante el llenado de la </w:t>
      </w:r>
      <w:r w:rsidRPr="00551F00">
        <w:rPr>
          <w:rFonts w:ascii="Arial" w:hAnsi="Arial" w:cs="Arial"/>
          <w:iCs/>
        </w:rPr>
        <w:t>Solicitud</w:t>
      </w:r>
      <w:r w:rsidRPr="00551F00">
        <w:rPr>
          <w:rFonts w:ascii="Arial" w:hAnsi="Arial" w:cs="Arial"/>
        </w:rPr>
        <w:t>, con el propósito de validar el registro.</w:t>
      </w:r>
    </w:p>
    <w:p w14:paraId="602CD056" w14:textId="77777777" w:rsidR="009B7EEA" w:rsidRPr="009B7EEA" w:rsidRDefault="009B7EEA" w:rsidP="00EE2066">
      <w:pPr>
        <w:spacing w:line="360" w:lineRule="auto"/>
        <w:ind w:left="720"/>
        <w:contextualSpacing/>
        <w:jc w:val="both"/>
        <w:rPr>
          <w:rFonts w:ascii="Arial" w:hAnsi="Arial" w:cs="Arial"/>
        </w:rPr>
      </w:pPr>
    </w:p>
    <w:p w14:paraId="32414C55" w14:textId="77777777" w:rsidR="001B5C29" w:rsidRPr="00800E41" w:rsidRDefault="00551F00" w:rsidP="00EE2066">
      <w:pPr>
        <w:pStyle w:val="Prrafodelista"/>
        <w:numPr>
          <w:ilvl w:val="0"/>
          <w:numId w:val="25"/>
        </w:numPr>
        <w:spacing w:after="0" w:line="360" w:lineRule="auto"/>
        <w:contextualSpacing/>
        <w:jc w:val="both"/>
        <w:rPr>
          <w:rFonts w:ascii="Arial" w:hAnsi="Arial" w:cs="Arial"/>
          <w:bCs/>
          <w:spacing w:val="-5"/>
          <w:lang w:val="es-HN"/>
        </w:rPr>
      </w:pPr>
      <w:r w:rsidRPr="00800E41">
        <w:rPr>
          <w:rFonts w:ascii="Arial" w:hAnsi="Arial" w:cs="Arial"/>
        </w:rPr>
        <w:t>La o el aspirante deberá ingresar a la dirección de correo electrónico proporcionada para confirmar su registro. Una vez realizada esta actividad se otorgará el usuario y contraseña correspondiente, con el cual podrán ingresar al sistema. Asimismo, se les indica que recibirán el acuse de validació</w:t>
      </w:r>
      <w:r w:rsidR="00800E41" w:rsidRPr="00800E41">
        <w:rPr>
          <w:rFonts w:ascii="Arial" w:hAnsi="Arial" w:cs="Arial"/>
        </w:rPr>
        <w:t>n y el resultado de la compulsa.</w:t>
      </w:r>
    </w:p>
    <w:p w14:paraId="0E1A3199" w14:textId="77777777" w:rsidR="001B5C29" w:rsidRDefault="001B5C29" w:rsidP="00EE2066">
      <w:pPr>
        <w:spacing w:line="360" w:lineRule="auto"/>
        <w:contextualSpacing/>
        <w:jc w:val="both"/>
        <w:rPr>
          <w:rFonts w:ascii="Arial" w:hAnsi="Arial" w:cs="Arial"/>
          <w:bCs/>
          <w:spacing w:val="-5"/>
          <w:sz w:val="22"/>
          <w:szCs w:val="22"/>
          <w:lang w:val="es-HN"/>
        </w:rPr>
      </w:pPr>
    </w:p>
    <w:p w14:paraId="1DED7075" w14:textId="69F84A40" w:rsidR="00D72A59" w:rsidRPr="00EE2066" w:rsidRDefault="00551F00" w:rsidP="00EE2066">
      <w:pPr>
        <w:spacing w:line="360" w:lineRule="auto"/>
        <w:contextualSpacing/>
        <w:jc w:val="both"/>
        <w:rPr>
          <w:rFonts w:ascii="Arial" w:hAnsi="Arial" w:cs="Arial"/>
          <w:sz w:val="22"/>
          <w:szCs w:val="22"/>
          <w:lang w:val="es-MX"/>
        </w:rPr>
      </w:pPr>
      <w:r w:rsidRPr="00EE2066">
        <w:rPr>
          <w:rFonts w:ascii="Arial" w:hAnsi="Arial" w:cs="Arial"/>
          <w:bCs/>
          <w:spacing w:val="-5"/>
          <w:sz w:val="22"/>
          <w:szCs w:val="22"/>
          <w:lang w:val="es-HN"/>
        </w:rPr>
        <w:t xml:space="preserve">O </w:t>
      </w:r>
      <w:r w:rsidR="009B7EEA" w:rsidRPr="00EE2066">
        <w:rPr>
          <w:rFonts w:ascii="Arial" w:hAnsi="Arial" w:cs="Arial"/>
          <w:bCs/>
          <w:spacing w:val="-5"/>
          <w:sz w:val="22"/>
          <w:szCs w:val="22"/>
          <w:lang w:val="es-HN"/>
        </w:rPr>
        <w:t xml:space="preserve">en su caso, las y los </w:t>
      </w:r>
      <w:r w:rsidRPr="00EE2066">
        <w:rPr>
          <w:rFonts w:ascii="Arial" w:hAnsi="Arial" w:cs="Arial"/>
          <w:color w:val="000000"/>
          <w:position w:val="2"/>
          <w:sz w:val="22"/>
          <w:szCs w:val="22"/>
          <w:bdr w:val="none" w:sz="0" w:space="0" w:color="auto" w:frame="1"/>
          <w:lang w:eastAsia="es-ES_tradnl"/>
        </w:rPr>
        <w:t xml:space="preserve">ciudadanos podrán acudir de manera directa </w:t>
      </w:r>
      <w:r w:rsidR="00EE2066">
        <w:rPr>
          <w:rFonts w:ascii="Arial" w:hAnsi="Arial" w:cs="Arial"/>
          <w:color w:val="000000"/>
          <w:position w:val="2"/>
          <w:sz w:val="22"/>
          <w:szCs w:val="22"/>
          <w:bdr w:val="none" w:sz="0" w:space="0" w:color="auto" w:frame="1"/>
          <w:lang w:eastAsia="es-ES_tradnl"/>
        </w:rPr>
        <w:t xml:space="preserve">a la sede del Consejo </w:t>
      </w:r>
      <w:r w:rsidR="00D72A59" w:rsidRPr="00EE2066">
        <w:rPr>
          <w:rFonts w:ascii="Arial" w:hAnsi="Arial" w:cs="Arial"/>
          <w:position w:val="-1"/>
          <w:sz w:val="22"/>
          <w:szCs w:val="22"/>
          <w:lang w:val="es-HN"/>
        </w:rPr>
        <w:t xml:space="preserve">General del </w:t>
      </w:r>
      <w:r w:rsidR="00D72A59" w:rsidRPr="00EE2066">
        <w:rPr>
          <w:rFonts w:ascii="Arial" w:hAnsi="Arial" w:cs="Arial"/>
          <w:position w:val="-1"/>
          <w:sz w:val="22"/>
          <w:szCs w:val="22"/>
        </w:rPr>
        <w:t>Instituto Electoral del Estado de Colima</w:t>
      </w:r>
      <w:r w:rsidR="00EE2066">
        <w:rPr>
          <w:rFonts w:ascii="Arial" w:hAnsi="Arial" w:cs="Arial"/>
          <w:position w:val="-1"/>
          <w:sz w:val="22"/>
          <w:szCs w:val="22"/>
          <w:lang w:val="es-HN"/>
        </w:rPr>
        <w:t xml:space="preserve">, </w:t>
      </w:r>
      <w:r w:rsidR="00D72A59" w:rsidRPr="00C603C5">
        <w:rPr>
          <w:rFonts w:ascii="Arial" w:hAnsi="Arial" w:cs="Arial"/>
          <w:sz w:val="22"/>
          <w:szCs w:val="22"/>
        </w:rPr>
        <w:t xml:space="preserve">ubicada en Avenida Rey de Coliman No. 380, Colonia Centro, de la ciudad de Colima, Colima, del </w:t>
      </w:r>
      <w:r w:rsidR="00BD4015" w:rsidRPr="00C603C5">
        <w:rPr>
          <w:rFonts w:ascii="Arial" w:hAnsi="Arial" w:cs="Arial"/>
          <w:sz w:val="22"/>
          <w:szCs w:val="22"/>
        </w:rPr>
        <w:t>20</w:t>
      </w:r>
      <w:r w:rsidR="009A239A" w:rsidRPr="00C603C5">
        <w:rPr>
          <w:rFonts w:ascii="Arial" w:hAnsi="Arial" w:cs="Arial"/>
          <w:sz w:val="22"/>
          <w:szCs w:val="22"/>
        </w:rPr>
        <w:t xml:space="preserve"> al 29 </w:t>
      </w:r>
      <w:r w:rsidR="00D72A59" w:rsidRPr="00C603C5">
        <w:rPr>
          <w:rFonts w:ascii="Arial" w:hAnsi="Arial" w:cs="Arial"/>
          <w:sz w:val="22"/>
          <w:szCs w:val="22"/>
        </w:rPr>
        <w:t xml:space="preserve">de marzo </w:t>
      </w:r>
      <w:r w:rsidR="009A239A" w:rsidRPr="00C603C5">
        <w:rPr>
          <w:rFonts w:ascii="Arial" w:hAnsi="Arial" w:cs="Arial"/>
          <w:sz w:val="22"/>
          <w:szCs w:val="22"/>
        </w:rPr>
        <w:t>de</w:t>
      </w:r>
      <w:r w:rsidR="00D72A59" w:rsidRPr="00C603C5">
        <w:rPr>
          <w:rFonts w:ascii="Arial" w:hAnsi="Arial" w:cs="Arial"/>
          <w:sz w:val="22"/>
          <w:szCs w:val="22"/>
        </w:rPr>
        <w:t xml:space="preserve"> 2021, en un horario de 9:00 a 14:00 y de 15:00 a 18:00 horas de lunes a viernes y de 10:00 a 14:00 horas los sábados</w:t>
      </w:r>
      <w:r w:rsidR="00EE2066" w:rsidRPr="00C603C5">
        <w:rPr>
          <w:rFonts w:ascii="Arial" w:hAnsi="Arial" w:cs="Arial"/>
          <w:sz w:val="22"/>
          <w:szCs w:val="22"/>
        </w:rPr>
        <w:t>,</w:t>
      </w:r>
      <w:r w:rsidR="00D72A59" w:rsidRPr="00C603C5">
        <w:rPr>
          <w:rFonts w:ascii="Arial" w:hAnsi="Arial" w:cs="Arial"/>
          <w:sz w:val="22"/>
          <w:szCs w:val="22"/>
        </w:rPr>
        <w:t xml:space="preserve"> </w:t>
      </w:r>
      <w:r w:rsidR="00EE2066" w:rsidRPr="00C603C5">
        <w:rPr>
          <w:rFonts w:ascii="Arial" w:hAnsi="Arial" w:cs="Arial"/>
          <w:color w:val="000000"/>
          <w:position w:val="2"/>
          <w:sz w:val="22"/>
          <w:szCs w:val="22"/>
          <w:bdr w:val="none" w:sz="0" w:space="0" w:color="auto" w:frame="1"/>
          <w:lang w:eastAsia="es-ES_tradnl"/>
        </w:rPr>
        <w:t xml:space="preserve">en donde el personal designado </w:t>
      </w:r>
      <w:r w:rsidR="00FF48A2" w:rsidRPr="00C603C5">
        <w:rPr>
          <w:rFonts w:ascii="Arial" w:hAnsi="Arial" w:cs="Arial"/>
          <w:color w:val="000000"/>
          <w:position w:val="2"/>
          <w:sz w:val="22"/>
          <w:szCs w:val="22"/>
          <w:bdr w:val="none" w:sz="0" w:space="0" w:color="auto" w:frame="1"/>
          <w:lang w:eastAsia="es-ES_tradnl"/>
        </w:rPr>
        <w:t xml:space="preserve">auxiliará en el llenado de </w:t>
      </w:r>
      <w:r w:rsidR="00EE2066" w:rsidRPr="00C603C5">
        <w:rPr>
          <w:rFonts w:ascii="Arial" w:hAnsi="Arial" w:cs="Arial"/>
          <w:color w:val="000000"/>
          <w:position w:val="2"/>
          <w:sz w:val="22"/>
          <w:szCs w:val="22"/>
          <w:bdr w:val="none" w:sz="0" w:space="0" w:color="auto" w:frame="1"/>
          <w:lang w:eastAsia="es-ES_tradnl"/>
        </w:rPr>
        <w:t>la Solicitud a través del sistema de reclutamiento en línea y</w:t>
      </w:r>
      <w:r w:rsidR="00EE2066" w:rsidRPr="00C603C5">
        <w:rPr>
          <w:rFonts w:ascii="Arial" w:hAnsi="Arial" w:cs="Arial"/>
          <w:sz w:val="22"/>
          <w:szCs w:val="22"/>
          <w:lang w:val="es-MX"/>
        </w:rPr>
        <w:t xml:space="preserve"> entregar </w:t>
      </w:r>
      <w:r w:rsidR="00EE2066" w:rsidRPr="00C603C5">
        <w:rPr>
          <w:rFonts w:ascii="Arial" w:hAnsi="Arial" w:cs="Arial"/>
          <w:bCs/>
          <w:spacing w:val="-5"/>
          <w:sz w:val="22"/>
          <w:szCs w:val="22"/>
          <w:lang w:val="es-HN"/>
        </w:rPr>
        <w:t xml:space="preserve">la documentación requerida; </w:t>
      </w:r>
      <w:r w:rsidR="00D72A59" w:rsidRPr="00C603C5">
        <w:rPr>
          <w:rFonts w:ascii="Arial" w:hAnsi="Arial" w:cs="Arial"/>
          <w:sz w:val="22"/>
          <w:szCs w:val="22"/>
        </w:rPr>
        <w:t>o en los</w:t>
      </w:r>
      <w:r w:rsidR="00D72A59" w:rsidRPr="00E36A4A">
        <w:rPr>
          <w:rFonts w:ascii="Arial" w:hAnsi="Arial" w:cs="Arial"/>
          <w:sz w:val="22"/>
          <w:szCs w:val="22"/>
        </w:rPr>
        <w:t xml:space="preserve"> mismos horarios en la sede de los de los diez Consejos Municipales Electorales, ubicados en:</w:t>
      </w:r>
    </w:p>
    <w:p w14:paraId="390002FC" w14:textId="77777777" w:rsidR="00D72A59" w:rsidRPr="00D72A59" w:rsidRDefault="00D72A59" w:rsidP="00D72A59">
      <w:pPr>
        <w:autoSpaceDE w:val="0"/>
        <w:autoSpaceDN w:val="0"/>
        <w:adjustRightInd w:val="0"/>
        <w:spacing w:line="360" w:lineRule="auto"/>
        <w:jc w:val="both"/>
        <w:rPr>
          <w:rFonts w:ascii="Arial" w:hAnsi="Arial" w:cs="Arial"/>
          <w:sz w:val="22"/>
          <w:szCs w:val="22"/>
          <w:highlight w:val="yellow"/>
        </w:rPr>
      </w:pPr>
    </w:p>
    <w:p w14:paraId="507F4627" w14:textId="77777777" w:rsidR="00D72A59" w:rsidRPr="001B5C29" w:rsidRDefault="00D72A59" w:rsidP="007B37A2">
      <w:pPr>
        <w:pStyle w:val="Prrafodelista"/>
        <w:numPr>
          <w:ilvl w:val="0"/>
          <w:numId w:val="42"/>
        </w:numPr>
        <w:shd w:val="clear" w:color="auto" w:fill="FFFFFF"/>
        <w:spacing w:line="360" w:lineRule="auto"/>
        <w:jc w:val="both"/>
        <w:rPr>
          <w:rFonts w:ascii="Arial" w:hAnsi="Arial" w:cs="Arial"/>
        </w:rPr>
      </w:pPr>
      <w:r w:rsidRPr="001B5C29">
        <w:rPr>
          <w:rFonts w:ascii="Arial" w:hAnsi="Arial" w:cs="Arial"/>
          <w:b/>
        </w:rPr>
        <w:t xml:space="preserve">Armería: </w:t>
      </w:r>
      <w:r w:rsidRPr="001B5C29">
        <w:rPr>
          <w:rFonts w:ascii="Arial" w:hAnsi="Arial" w:cs="Arial"/>
          <w:shd w:val="clear" w:color="auto" w:fill="FFFFFF"/>
        </w:rPr>
        <w:t>Calle Veracruz No. 83, Col. Centro, Armería, Colima.</w:t>
      </w:r>
    </w:p>
    <w:p w14:paraId="3DB32062" w14:textId="77777777" w:rsidR="00D72A59" w:rsidRPr="001B5C29" w:rsidRDefault="00D72A59" w:rsidP="007B37A2">
      <w:pPr>
        <w:pStyle w:val="Prrafodelista"/>
        <w:numPr>
          <w:ilvl w:val="0"/>
          <w:numId w:val="42"/>
        </w:numPr>
        <w:shd w:val="clear" w:color="auto" w:fill="FFFFFF"/>
        <w:spacing w:line="360" w:lineRule="auto"/>
        <w:jc w:val="both"/>
        <w:rPr>
          <w:rFonts w:ascii="Arial" w:hAnsi="Arial" w:cs="Arial"/>
        </w:rPr>
      </w:pPr>
      <w:r w:rsidRPr="001B5C29">
        <w:rPr>
          <w:rFonts w:ascii="Arial" w:hAnsi="Arial" w:cs="Arial"/>
          <w:b/>
        </w:rPr>
        <w:t xml:space="preserve">Colima: </w:t>
      </w:r>
      <w:r w:rsidRPr="001B5C29">
        <w:rPr>
          <w:rFonts w:ascii="Arial" w:hAnsi="Arial" w:cs="Arial"/>
          <w:shd w:val="clear" w:color="auto" w:fill="FFFFFF"/>
        </w:rPr>
        <w:t>Calle Rafaela Suárez No. 512, Col. Armonía, Colima, Colima.</w:t>
      </w:r>
    </w:p>
    <w:p w14:paraId="1BEE1DC1" w14:textId="77777777" w:rsidR="00D72A59" w:rsidRPr="001B5C29" w:rsidRDefault="00D72A59" w:rsidP="007B37A2">
      <w:pPr>
        <w:pStyle w:val="Prrafodelista"/>
        <w:numPr>
          <w:ilvl w:val="0"/>
          <w:numId w:val="42"/>
        </w:numPr>
        <w:shd w:val="clear" w:color="auto" w:fill="FFFFFF"/>
        <w:spacing w:line="360" w:lineRule="auto"/>
        <w:jc w:val="both"/>
        <w:rPr>
          <w:rFonts w:ascii="Arial" w:hAnsi="Arial" w:cs="Arial"/>
          <w:shd w:val="clear" w:color="auto" w:fill="FFFFFF"/>
        </w:rPr>
      </w:pPr>
      <w:r w:rsidRPr="001B5C29">
        <w:rPr>
          <w:rFonts w:ascii="Arial" w:hAnsi="Arial" w:cs="Arial"/>
          <w:b/>
          <w:shd w:val="clear" w:color="auto" w:fill="FFFFFF"/>
        </w:rPr>
        <w:t xml:space="preserve">Comala: </w:t>
      </w:r>
      <w:r w:rsidRPr="001B5C29">
        <w:rPr>
          <w:rFonts w:ascii="Arial" w:hAnsi="Arial" w:cs="Arial"/>
          <w:shd w:val="clear" w:color="auto" w:fill="FFFFFF"/>
        </w:rPr>
        <w:t>Calle Ignacio Aldama No. 86, Col. Centro, Comala, Colima.</w:t>
      </w:r>
    </w:p>
    <w:p w14:paraId="18F839E6" w14:textId="77777777" w:rsidR="00D72A59" w:rsidRPr="001B5C29" w:rsidRDefault="00D72A59" w:rsidP="007B37A2">
      <w:pPr>
        <w:pStyle w:val="Prrafodelista"/>
        <w:numPr>
          <w:ilvl w:val="0"/>
          <w:numId w:val="42"/>
        </w:numPr>
        <w:shd w:val="clear" w:color="auto" w:fill="FFFFFF"/>
        <w:spacing w:line="360" w:lineRule="auto"/>
        <w:jc w:val="both"/>
        <w:rPr>
          <w:rFonts w:ascii="Arial" w:hAnsi="Arial" w:cs="Arial"/>
          <w:shd w:val="clear" w:color="auto" w:fill="FFFFFF"/>
        </w:rPr>
      </w:pPr>
      <w:r w:rsidRPr="001B5C29">
        <w:rPr>
          <w:rFonts w:ascii="Arial" w:hAnsi="Arial" w:cs="Arial"/>
          <w:b/>
        </w:rPr>
        <w:t xml:space="preserve">Coquimatlán: </w:t>
      </w:r>
      <w:r w:rsidRPr="001B5C29">
        <w:rPr>
          <w:rFonts w:ascii="Arial" w:hAnsi="Arial" w:cs="Arial"/>
          <w:shd w:val="clear" w:color="auto" w:fill="FFFFFF"/>
        </w:rPr>
        <w:t>Calle Reforma No. 200, Col. Centro, Coquimatlán, Colima.</w:t>
      </w:r>
    </w:p>
    <w:p w14:paraId="05D1FCA8" w14:textId="77777777" w:rsidR="00D72A59" w:rsidRPr="001B5C29" w:rsidRDefault="00D72A59" w:rsidP="007B37A2">
      <w:pPr>
        <w:pStyle w:val="Prrafodelista"/>
        <w:numPr>
          <w:ilvl w:val="0"/>
          <w:numId w:val="42"/>
        </w:numPr>
        <w:shd w:val="clear" w:color="auto" w:fill="FFFFFF"/>
        <w:spacing w:line="360" w:lineRule="auto"/>
        <w:jc w:val="both"/>
        <w:rPr>
          <w:rFonts w:ascii="Arial" w:hAnsi="Arial" w:cs="Arial"/>
          <w:shd w:val="clear" w:color="auto" w:fill="FFFFFF"/>
        </w:rPr>
      </w:pPr>
      <w:r w:rsidRPr="001B5C29">
        <w:rPr>
          <w:rFonts w:ascii="Arial" w:hAnsi="Arial" w:cs="Arial"/>
          <w:b/>
        </w:rPr>
        <w:t xml:space="preserve">Cuauhtémoc: </w:t>
      </w:r>
      <w:r w:rsidRPr="001B5C29">
        <w:rPr>
          <w:rFonts w:ascii="Arial" w:hAnsi="Arial" w:cs="Arial"/>
          <w:shd w:val="clear" w:color="auto" w:fill="FFFFFF"/>
        </w:rPr>
        <w:t xml:space="preserve">Calle 16 de septiembre No. 10, Col. Centro, Cuauhtémoc, Colima. </w:t>
      </w:r>
    </w:p>
    <w:p w14:paraId="63D6732C" w14:textId="77777777" w:rsidR="00D72A59" w:rsidRPr="001B5C29" w:rsidRDefault="00D72A59" w:rsidP="007B37A2">
      <w:pPr>
        <w:pStyle w:val="Prrafodelista"/>
        <w:numPr>
          <w:ilvl w:val="0"/>
          <w:numId w:val="42"/>
        </w:numPr>
        <w:shd w:val="clear" w:color="auto" w:fill="FFFFFF"/>
        <w:spacing w:line="360" w:lineRule="auto"/>
        <w:jc w:val="both"/>
        <w:rPr>
          <w:rFonts w:ascii="Arial" w:hAnsi="Arial" w:cs="Arial"/>
          <w:shd w:val="clear" w:color="auto" w:fill="FFFFFF"/>
        </w:rPr>
      </w:pPr>
      <w:r w:rsidRPr="001B5C29">
        <w:rPr>
          <w:rFonts w:ascii="Arial" w:hAnsi="Arial" w:cs="Arial"/>
          <w:b/>
        </w:rPr>
        <w:t xml:space="preserve">Ixtlahuacán: </w:t>
      </w:r>
      <w:r w:rsidRPr="001B5C29">
        <w:rPr>
          <w:rFonts w:ascii="Arial" w:hAnsi="Arial" w:cs="Arial"/>
          <w:shd w:val="clear" w:color="auto" w:fill="FFFFFF"/>
        </w:rPr>
        <w:t>Calle Niño Artillero No. 22, Col. Centro, Ixtlahuacán, Colima.</w:t>
      </w:r>
    </w:p>
    <w:p w14:paraId="350D5D64" w14:textId="77777777" w:rsidR="00D72A59" w:rsidRPr="001B5C29" w:rsidRDefault="00D72A59" w:rsidP="007B37A2">
      <w:pPr>
        <w:pStyle w:val="Prrafodelista"/>
        <w:numPr>
          <w:ilvl w:val="0"/>
          <w:numId w:val="42"/>
        </w:numPr>
        <w:shd w:val="clear" w:color="auto" w:fill="FFFFFF"/>
        <w:spacing w:line="360" w:lineRule="auto"/>
        <w:jc w:val="both"/>
        <w:rPr>
          <w:rFonts w:ascii="Arial" w:hAnsi="Arial" w:cs="Arial"/>
          <w:shd w:val="clear" w:color="auto" w:fill="FFFFFF"/>
        </w:rPr>
      </w:pPr>
      <w:r w:rsidRPr="001B5C29">
        <w:rPr>
          <w:rFonts w:ascii="Arial" w:hAnsi="Arial" w:cs="Arial"/>
          <w:b/>
        </w:rPr>
        <w:t xml:space="preserve">Manzanillo: </w:t>
      </w:r>
      <w:proofErr w:type="spellStart"/>
      <w:r w:rsidRPr="001B5C29">
        <w:rPr>
          <w:rFonts w:ascii="Arial" w:hAnsi="Arial" w:cs="Arial"/>
          <w:shd w:val="clear" w:color="auto" w:fill="FFFFFF"/>
        </w:rPr>
        <w:t>Blvd</w:t>
      </w:r>
      <w:proofErr w:type="spellEnd"/>
      <w:r w:rsidRPr="001B5C29">
        <w:rPr>
          <w:rFonts w:ascii="Arial" w:hAnsi="Arial" w:cs="Arial"/>
          <w:shd w:val="clear" w:color="auto" w:fill="FFFFFF"/>
        </w:rPr>
        <w:t>. Miguel de la Madrid No. 44, Col. Las Joyas, Manzanillo, Colima.</w:t>
      </w:r>
    </w:p>
    <w:p w14:paraId="5CC48936" w14:textId="77777777" w:rsidR="00D72A59" w:rsidRPr="001B5C29" w:rsidRDefault="00D72A59" w:rsidP="007B37A2">
      <w:pPr>
        <w:pStyle w:val="Prrafodelista"/>
        <w:numPr>
          <w:ilvl w:val="0"/>
          <w:numId w:val="42"/>
        </w:numPr>
        <w:shd w:val="clear" w:color="auto" w:fill="FFFFFF"/>
        <w:spacing w:line="360" w:lineRule="auto"/>
        <w:jc w:val="both"/>
        <w:rPr>
          <w:rFonts w:ascii="Arial" w:hAnsi="Arial" w:cs="Arial"/>
          <w:shd w:val="clear" w:color="auto" w:fill="FFFFFF"/>
        </w:rPr>
      </w:pPr>
      <w:r w:rsidRPr="001B5C29">
        <w:rPr>
          <w:rFonts w:ascii="Arial" w:hAnsi="Arial" w:cs="Arial"/>
          <w:b/>
        </w:rPr>
        <w:t xml:space="preserve">Minatitlán: </w:t>
      </w:r>
      <w:r w:rsidRPr="001B5C29">
        <w:rPr>
          <w:rFonts w:ascii="Arial" w:hAnsi="Arial" w:cs="Arial"/>
          <w:shd w:val="clear" w:color="auto" w:fill="FFFFFF"/>
        </w:rPr>
        <w:t xml:space="preserve">Calle 27 de </w:t>
      </w:r>
      <w:proofErr w:type="gramStart"/>
      <w:r w:rsidRPr="001B5C29">
        <w:rPr>
          <w:rFonts w:ascii="Arial" w:hAnsi="Arial" w:cs="Arial"/>
          <w:shd w:val="clear" w:color="auto" w:fill="FFFFFF"/>
        </w:rPr>
        <w:t>Octubre</w:t>
      </w:r>
      <w:proofErr w:type="gramEnd"/>
      <w:r w:rsidRPr="001B5C29">
        <w:rPr>
          <w:rFonts w:ascii="Arial" w:hAnsi="Arial" w:cs="Arial"/>
          <w:shd w:val="clear" w:color="auto" w:fill="FFFFFF"/>
        </w:rPr>
        <w:t xml:space="preserve"> No. 16, Col. Centro, Minatitlán, Colima.</w:t>
      </w:r>
    </w:p>
    <w:p w14:paraId="7AD0CC2F" w14:textId="77777777" w:rsidR="00D72A59" w:rsidRPr="001B5C29" w:rsidRDefault="00D72A59" w:rsidP="007B37A2">
      <w:pPr>
        <w:pStyle w:val="Prrafodelista"/>
        <w:numPr>
          <w:ilvl w:val="0"/>
          <w:numId w:val="42"/>
        </w:numPr>
        <w:shd w:val="clear" w:color="auto" w:fill="FFFFFF"/>
        <w:spacing w:line="360" w:lineRule="auto"/>
        <w:jc w:val="both"/>
        <w:rPr>
          <w:rFonts w:ascii="Arial" w:eastAsia="Calibri" w:hAnsi="Arial" w:cs="Arial"/>
        </w:rPr>
      </w:pPr>
      <w:r w:rsidRPr="001B5C29">
        <w:rPr>
          <w:rFonts w:ascii="Arial" w:hAnsi="Arial" w:cs="Arial"/>
          <w:b/>
        </w:rPr>
        <w:t xml:space="preserve">Tecomán: </w:t>
      </w:r>
      <w:r w:rsidRPr="001B5C29">
        <w:rPr>
          <w:rFonts w:ascii="Arial" w:eastAsia="Calibri" w:hAnsi="Arial" w:cs="Arial"/>
        </w:rPr>
        <w:t>Calle Morelos No. 57, Col. Centro, Tecomán, Colima.</w:t>
      </w:r>
    </w:p>
    <w:p w14:paraId="373612AC" w14:textId="77777777" w:rsidR="00BB12C4" w:rsidRPr="001B5C29" w:rsidRDefault="00D72A59" w:rsidP="007B37A2">
      <w:pPr>
        <w:pStyle w:val="Prrafodelista"/>
        <w:numPr>
          <w:ilvl w:val="0"/>
          <w:numId w:val="42"/>
        </w:numPr>
        <w:shd w:val="clear" w:color="auto" w:fill="FFFFFF"/>
        <w:spacing w:line="360" w:lineRule="auto"/>
        <w:jc w:val="both"/>
        <w:rPr>
          <w:rFonts w:ascii="Arial" w:hAnsi="Arial" w:cs="Arial"/>
          <w:lang w:val="es-CO"/>
        </w:rPr>
      </w:pPr>
      <w:r w:rsidRPr="001B5C29">
        <w:rPr>
          <w:rFonts w:ascii="Arial" w:hAnsi="Arial" w:cs="Arial"/>
          <w:b/>
          <w:shd w:val="clear" w:color="auto" w:fill="FFFFFF"/>
        </w:rPr>
        <w:t xml:space="preserve">Villa de Álvarez: </w:t>
      </w:r>
      <w:r w:rsidRPr="001B5C29">
        <w:rPr>
          <w:rFonts w:ascii="Arial" w:hAnsi="Arial" w:cs="Arial"/>
        </w:rPr>
        <w:t>Calle</w:t>
      </w:r>
      <w:r w:rsidRPr="001B5C29">
        <w:rPr>
          <w:rFonts w:ascii="Arial" w:hAnsi="Arial" w:cs="Arial"/>
          <w:lang w:val="es-CO"/>
        </w:rPr>
        <w:t xml:space="preserve"> Morelos, No. 74, Col. Centro, Villa de Álvarez, Colima.</w:t>
      </w:r>
    </w:p>
    <w:p w14:paraId="30772408" w14:textId="77777777" w:rsidR="00BB12C4" w:rsidRDefault="00BB12C4" w:rsidP="00EE2066">
      <w:pPr>
        <w:pStyle w:val="Prrafodelista"/>
        <w:spacing w:after="0" w:line="360" w:lineRule="auto"/>
        <w:ind w:left="0"/>
        <w:jc w:val="both"/>
        <w:rPr>
          <w:rFonts w:ascii="Arial" w:hAnsi="Arial" w:cs="Arial"/>
          <w:position w:val="-1"/>
          <w:lang w:val="es-HN"/>
        </w:rPr>
      </w:pPr>
    </w:p>
    <w:p w14:paraId="65AE0EB0" w14:textId="480A965F" w:rsidR="00D72A59" w:rsidRDefault="00D72A59" w:rsidP="00EE2066">
      <w:pPr>
        <w:pStyle w:val="Prrafodelista"/>
        <w:spacing w:after="0" w:line="360" w:lineRule="auto"/>
        <w:ind w:left="0"/>
        <w:jc w:val="both"/>
        <w:rPr>
          <w:rFonts w:ascii="Arial" w:hAnsi="Arial" w:cs="Arial"/>
          <w:position w:val="-1"/>
          <w:lang w:val="es-HN"/>
        </w:rPr>
      </w:pPr>
      <w:r w:rsidRPr="00EE2066">
        <w:rPr>
          <w:rFonts w:ascii="Arial" w:hAnsi="Arial" w:cs="Arial"/>
          <w:position w:val="-1"/>
          <w:lang w:val="es-HN"/>
        </w:rPr>
        <w:lastRenderedPageBreak/>
        <w:t>La</w:t>
      </w:r>
      <w:r w:rsidR="001B5C29">
        <w:rPr>
          <w:rFonts w:ascii="Arial" w:hAnsi="Arial" w:cs="Arial"/>
          <w:position w:val="-1"/>
          <w:lang w:val="es-HN"/>
        </w:rPr>
        <w:t xml:space="preserve"> publicación de la Convocatoria</w:t>
      </w:r>
      <w:r w:rsidRPr="00EE2066">
        <w:rPr>
          <w:rFonts w:ascii="Arial" w:hAnsi="Arial" w:cs="Arial"/>
          <w:position w:val="-1"/>
          <w:lang w:val="es-HN"/>
        </w:rPr>
        <w:t xml:space="preserve"> deberá realizarse dentro del </w:t>
      </w:r>
      <w:r w:rsidRPr="00C603C5">
        <w:rPr>
          <w:rFonts w:ascii="Arial" w:hAnsi="Arial" w:cs="Arial"/>
          <w:position w:val="-1"/>
          <w:lang w:val="es-HN"/>
        </w:rPr>
        <w:t xml:space="preserve">periodo </w:t>
      </w:r>
      <w:r w:rsidRPr="00C603C5">
        <w:rPr>
          <w:rFonts w:ascii="Arial" w:hAnsi="Arial" w:cs="Arial"/>
        </w:rPr>
        <w:t xml:space="preserve">del </w:t>
      </w:r>
      <w:proofErr w:type="gramStart"/>
      <w:r w:rsidR="004F0B88" w:rsidRPr="00C603C5">
        <w:rPr>
          <w:rFonts w:ascii="Arial" w:hAnsi="Arial" w:cs="Arial"/>
        </w:rPr>
        <w:t>20</w:t>
      </w:r>
      <w:r w:rsidRPr="00C603C5">
        <w:rPr>
          <w:rFonts w:ascii="Arial" w:hAnsi="Arial" w:cs="Arial"/>
        </w:rPr>
        <w:t xml:space="preserve"> </w:t>
      </w:r>
      <w:r w:rsidR="00EE2066" w:rsidRPr="00C603C5">
        <w:rPr>
          <w:rFonts w:ascii="Arial" w:hAnsi="Arial" w:cs="Arial"/>
        </w:rPr>
        <w:t xml:space="preserve"> al</w:t>
      </w:r>
      <w:proofErr w:type="gramEnd"/>
      <w:r w:rsidR="00EE2066" w:rsidRPr="00C603C5">
        <w:rPr>
          <w:rFonts w:ascii="Arial" w:hAnsi="Arial" w:cs="Arial"/>
        </w:rPr>
        <w:t xml:space="preserve"> 29 </w:t>
      </w:r>
      <w:r w:rsidRPr="00C603C5">
        <w:rPr>
          <w:rFonts w:ascii="Arial" w:hAnsi="Arial" w:cs="Arial"/>
        </w:rPr>
        <w:t xml:space="preserve">de marzo </w:t>
      </w:r>
      <w:r w:rsidR="00EE2066" w:rsidRPr="00C603C5">
        <w:rPr>
          <w:rFonts w:ascii="Arial" w:hAnsi="Arial" w:cs="Arial"/>
        </w:rPr>
        <w:t xml:space="preserve">de </w:t>
      </w:r>
      <w:r w:rsidRPr="00C603C5">
        <w:rPr>
          <w:rFonts w:ascii="Arial" w:hAnsi="Arial" w:cs="Arial"/>
        </w:rPr>
        <w:t xml:space="preserve"> 2021, y </w:t>
      </w:r>
      <w:r w:rsidRPr="00C603C5">
        <w:rPr>
          <w:rFonts w:ascii="Arial" w:hAnsi="Arial" w:cs="Arial"/>
          <w:position w:val="-1"/>
          <w:lang w:val="es-HN"/>
        </w:rPr>
        <w:t>difundirse a través de la página de Internet y redes socia</w:t>
      </w:r>
      <w:r w:rsidRPr="00EE2066">
        <w:rPr>
          <w:rFonts w:ascii="Arial" w:hAnsi="Arial" w:cs="Arial"/>
          <w:position w:val="-1"/>
          <w:lang w:val="es-HN"/>
        </w:rPr>
        <w:t xml:space="preserve">les de este Instituto, así como en las sedes del Consejo General y los </w:t>
      </w:r>
      <w:r w:rsidR="00EE2066" w:rsidRPr="00EE2066">
        <w:rPr>
          <w:rFonts w:ascii="Arial" w:hAnsi="Arial" w:cs="Arial"/>
          <w:position w:val="-1"/>
          <w:lang w:val="es-HN"/>
        </w:rPr>
        <w:t>diez</w:t>
      </w:r>
      <w:r w:rsidRPr="00EE2066">
        <w:rPr>
          <w:rFonts w:ascii="Arial" w:hAnsi="Arial" w:cs="Arial"/>
          <w:position w:val="-1"/>
          <w:lang w:val="es-HN"/>
        </w:rPr>
        <w:t xml:space="preserve"> Consejos Municipales Electorales. De igual forma, se procurará dar difusión por </w:t>
      </w:r>
      <w:r w:rsidR="00EE2066" w:rsidRPr="00EE2066">
        <w:rPr>
          <w:rFonts w:ascii="Arial" w:hAnsi="Arial" w:cs="Arial"/>
          <w:position w:val="-1"/>
          <w:lang w:val="es-HN"/>
        </w:rPr>
        <w:t>conducto de la Dirección de Comunicación Social del Instituto, a través de distintos espacios en medios de comunicación, tanto impreso como audiovisual</w:t>
      </w:r>
      <w:r w:rsidRPr="00EE2066">
        <w:rPr>
          <w:rFonts w:ascii="Arial" w:hAnsi="Arial" w:cs="Arial"/>
          <w:position w:val="-1"/>
          <w:lang w:val="es-HN"/>
        </w:rPr>
        <w:t xml:space="preserve">. </w:t>
      </w:r>
    </w:p>
    <w:p w14:paraId="61765039" w14:textId="77777777" w:rsidR="00BB12C4" w:rsidRDefault="00BB12C4" w:rsidP="00EE2066">
      <w:pPr>
        <w:pStyle w:val="Prrafodelista"/>
        <w:spacing w:after="0" w:line="360" w:lineRule="auto"/>
        <w:ind w:left="0"/>
        <w:jc w:val="both"/>
        <w:rPr>
          <w:rFonts w:ascii="Arial" w:hAnsi="Arial" w:cs="Arial"/>
          <w:position w:val="-1"/>
          <w:lang w:val="es-HN"/>
        </w:rPr>
      </w:pPr>
    </w:p>
    <w:p w14:paraId="12F09631" w14:textId="77777777" w:rsidR="00BB12C4" w:rsidRDefault="00BB12C4" w:rsidP="00EE2066">
      <w:pPr>
        <w:pStyle w:val="Prrafodelista"/>
        <w:spacing w:after="0" w:line="360" w:lineRule="auto"/>
        <w:ind w:left="0"/>
        <w:jc w:val="both"/>
        <w:rPr>
          <w:rFonts w:ascii="Arial" w:hAnsi="Arial" w:cs="Arial"/>
          <w:position w:val="-1"/>
          <w:lang w:val="es-HN"/>
        </w:rPr>
      </w:pPr>
      <w:r w:rsidRPr="00BB12C4">
        <w:rPr>
          <w:rFonts w:ascii="Arial" w:hAnsi="Arial" w:cs="Arial"/>
          <w:b/>
          <w:position w:val="-1"/>
          <w:lang w:val="es-HN"/>
        </w:rPr>
        <w:t>15ª.-</w:t>
      </w:r>
      <w:r>
        <w:rPr>
          <w:rFonts w:ascii="Arial" w:hAnsi="Arial" w:cs="Arial"/>
          <w:position w:val="-1"/>
          <w:lang w:val="es-HN"/>
        </w:rPr>
        <w:t xml:space="preserve"> Por otra parte, el periodo de contratación de las personas que en su caso sean designadas como SE y CAE locales, será a partir del 1 de mayo al 19 de junio de 2021,</w:t>
      </w:r>
      <w:r w:rsidR="001B5C29">
        <w:rPr>
          <w:rFonts w:ascii="Arial" w:hAnsi="Arial" w:cs="Arial"/>
          <w:position w:val="-1"/>
          <w:lang w:val="es-HN"/>
        </w:rPr>
        <w:t xml:space="preserve"> y tendrán una remuneración de acuerdo a la zona donde desempeñen sus funciones, como a continuación se señala:</w:t>
      </w:r>
    </w:p>
    <w:p w14:paraId="32BE9677" w14:textId="77777777" w:rsidR="00E27D73" w:rsidRDefault="00E27D73" w:rsidP="00EE2066">
      <w:pPr>
        <w:pStyle w:val="Prrafodelista"/>
        <w:spacing w:after="0" w:line="360" w:lineRule="auto"/>
        <w:ind w:left="0"/>
        <w:jc w:val="both"/>
        <w:rPr>
          <w:rFonts w:ascii="Arial" w:hAnsi="Arial" w:cs="Arial"/>
          <w:position w:val="-1"/>
          <w:lang w:val="es-HN"/>
        </w:rPr>
      </w:pPr>
    </w:p>
    <w:p w14:paraId="549F23B4" w14:textId="77777777" w:rsidR="001B5C29" w:rsidRPr="00E27D73" w:rsidRDefault="00E27D73" w:rsidP="00E27D73">
      <w:pPr>
        <w:pStyle w:val="Prrafodelista"/>
        <w:spacing w:after="0" w:line="240" w:lineRule="auto"/>
        <w:ind w:left="0"/>
        <w:jc w:val="center"/>
        <w:rPr>
          <w:rFonts w:ascii="Arial" w:hAnsi="Arial" w:cs="Arial"/>
          <w:position w:val="-1"/>
          <w:sz w:val="20"/>
          <w:lang w:val="es-HN"/>
        </w:rPr>
      </w:pPr>
      <w:r>
        <w:rPr>
          <w:rFonts w:ascii="Arial" w:hAnsi="Arial" w:cs="Arial"/>
          <w:position w:val="-1"/>
          <w:sz w:val="20"/>
          <w:lang w:val="es-HN"/>
        </w:rPr>
        <w:t>Tabla Única</w:t>
      </w:r>
    </w:p>
    <w:tbl>
      <w:tblPr>
        <w:tblStyle w:val="Tablaconcuadrcula"/>
        <w:tblW w:w="0" w:type="auto"/>
        <w:jc w:val="center"/>
        <w:tblLook w:val="04A0" w:firstRow="1" w:lastRow="0" w:firstColumn="1" w:lastColumn="0" w:noHBand="0" w:noVBand="1"/>
      </w:tblPr>
      <w:tblGrid>
        <w:gridCol w:w="852"/>
        <w:gridCol w:w="1912"/>
        <w:gridCol w:w="1913"/>
        <w:gridCol w:w="2192"/>
        <w:gridCol w:w="2193"/>
      </w:tblGrid>
      <w:tr w:rsidR="001B5C29" w14:paraId="6D2185AC" w14:textId="77777777" w:rsidTr="00286D6D">
        <w:trPr>
          <w:trHeight w:val="406"/>
          <w:jc w:val="center"/>
        </w:trPr>
        <w:tc>
          <w:tcPr>
            <w:tcW w:w="9062" w:type="dxa"/>
            <w:gridSpan w:val="5"/>
            <w:shd w:val="clear" w:color="auto" w:fill="FBE4D5" w:themeFill="accent2" w:themeFillTint="33"/>
            <w:vAlign w:val="center"/>
          </w:tcPr>
          <w:p w14:paraId="78298D60" w14:textId="77777777" w:rsidR="001B5C29" w:rsidRPr="00286D6D" w:rsidRDefault="001B5C29" w:rsidP="00286D6D">
            <w:pPr>
              <w:pStyle w:val="Prrafodelista"/>
              <w:spacing w:after="0" w:line="240" w:lineRule="auto"/>
              <w:ind w:left="0"/>
              <w:jc w:val="center"/>
              <w:rPr>
                <w:rFonts w:ascii="Arial" w:hAnsi="Arial" w:cs="Arial"/>
                <w:b/>
                <w:position w:val="-1"/>
                <w:lang w:val="es-HN"/>
              </w:rPr>
            </w:pPr>
            <w:r w:rsidRPr="00286D6D">
              <w:rPr>
                <w:rFonts w:ascii="Arial" w:hAnsi="Arial" w:cs="Arial"/>
                <w:b/>
                <w:position w:val="-1"/>
                <w:lang w:val="es-HN"/>
              </w:rPr>
              <w:t>HONORARIOS</w:t>
            </w:r>
          </w:p>
        </w:tc>
      </w:tr>
      <w:tr w:rsidR="001B5C29" w14:paraId="6EB6CF41" w14:textId="77777777" w:rsidTr="00286D6D">
        <w:trPr>
          <w:jc w:val="center"/>
        </w:trPr>
        <w:tc>
          <w:tcPr>
            <w:tcW w:w="846" w:type="dxa"/>
            <w:vAlign w:val="center"/>
          </w:tcPr>
          <w:p w14:paraId="3A12039B" w14:textId="77777777" w:rsidR="001B5C29" w:rsidRPr="00286D6D" w:rsidRDefault="001B5C29" w:rsidP="00286D6D">
            <w:pPr>
              <w:pStyle w:val="Prrafodelista"/>
              <w:spacing w:after="0" w:line="240" w:lineRule="auto"/>
              <w:ind w:left="0"/>
              <w:jc w:val="both"/>
              <w:rPr>
                <w:rFonts w:ascii="Arial" w:hAnsi="Arial" w:cs="Arial"/>
                <w:b/>
                <w:position w:val="-1"/>
                <w:lang w:val="es-HN"/>
              </w:rPr>
            </w:pPr>
            <w:r w:rsidRPr="00286D6D">
              <w:rPr>
                <w:rFonts w:ascii="Arial" w:hAnsi="Arial" w:cs="Arial"/>
                <w:b/>
                <w:position w:val="-1"/>
                <w:lang w:val="es-HN"/>
              </w:rPr>
              <w:t>Cargo</w:t>
            </w:r>
          </w:p>
        </w:tc>
        <w:tc>
          <w:tcPr>
            <w:tcW w:w="3827" w:type="dxa"/>
            <w:gridSpan w:val="2"/>
            <w:vAlign w:val="center"/>
          </w:tcPr>
          <w:p w14:paraId="60212F58" w14:textId="77777777" w:rsidR="001B5C29" w:rsidRPr="00286D6D" w:rsidRDefault="001B5C29" w:rsidP="00286D6D">
            <w:pPr>
              <w:pStyle w:val="Prrafodelista"/>
              <w:spacing w:after="0" w:line="240" w:lineRule="auto"/>
              <w:ind w:left="0"/>
              <w:jc w:val="center"/>
              <w:rPr>
                <w:rFonts w:ascii="Arial" w:hAnsi="Arial" w:cs="Arial"/>
                <w:b/>
                <w:position w:val="-1"/>
                <w:lang w:val="es-HN"/>
              </w:rPr>
            </w:pPr>
            <w:r w:rsidRPr="00286D6D">
              <w:rPr>
                <w:rFonts w:ascii="Arial" w:hAnsi="Arial" w:cs="Arial"/>
                <w:b/>
                <w:position w:val="-1"/>
                <w:lang w:val="es-HN"/>
              </w:rPr>
              <w:t>Vida estándar</w:t>
            </w:r>
          </w:p>
          <w:p w14:paraId="74221B3B" w14:textId="77777777" w:rsidR="002007D2" w:rsidRPr="002007D2" w:rsidRDefault="002007D2" w:rsidP="00286D6D">
            <w:pPr>
              <w:autoSpaceDE w:val="0"/>
              <w:autoSpaceDN w:val="0"/>
              <w:adjustRightInd w:val="0"/>
              <w:jc w:val="center"/>
              <w:rPr>
                <w:rFonts w:ascii="Arial" w:eastAsia="CenturyGothic" w:hAnsi="Arial" w:cs="Arial"/>
                <w:sz w:val="22"/>
                <w:szCs w:val="22"/>
                <w:lang w:val="es-MX" w:eastAsia="en-US"/>
              </w:rPr>
            </w:pPr>
            <w:r>
              <w:rPr>
                <w:rFonts w:ascii="Arial" w:eastAsia="CenturyGothic" w:hAnsi="Arial" w:cs="Arial"/>
                <w:sz w:val="22"/>
                <w:szCs w:val="22"/>
                <w:lang w:val="es-MX" w:eastAsia="en-US"/>
              </w:rPr>
              <w:t xml:space="preserve">(Colima, Comala, </w:t>
            </w:r>
            <w:r w:rsidRPr="002007D2">
              <w:rPr>
                <w:rFonts w:ascii="Arial" w:eastAsia="CenturyGothic" w:hAnsi="Arial" w:cs="Arial"/>
                <w:sz w:val="22"/>
                <w:szCs w:val="22"/>
                <w:lang w:val="es-MX" w:eastAsia="en-US"/>
              </w:rPr>
              <w:t>Coquimatlán,</w:t>
            </w:r>
            <w:r>
              <w:rPr>
                <w:rFonts w:ascii="Arial" w:eastAsia="CenturyGothic" w:hAnsi="Arial" w:cs="Arial"/>
                <w:sz w:val="22"/>
                <w:szCs w:val="22"/>
                <w:lang w:val="es-MX" w:eastAsia="en-US"/>
              </w:rPr>
              <w:t xml:space="preserve"> </w:t>
            </w:r>
            <w:r w:rsidRPr="002007D2">
              <w:rPr>
                <w:rFonts w:ascii="Arial" w:eastAsia="CenturyGothic" w:hAnsi="Arial" w:cs="Arial"/>
                <w:sz w:val="22"/>
                <w:szCs w:val="22"/>
                <w:lang w:val="es-MX" w:eastAsia="en-US"/>
              </w:rPr>
              <w:t>Cuauhtémoc y Villa de Álvarez</w:t>
            </w:r>
            <w:r w:rsidR="00286D6D">
              <w:rPr>
                <w:rFonts w:ascii="Arial" w:eastAsia="CenturyGothic" w:hAnsi="Arial" w:cs="Arial"/>
                <w:sz w:val="22"/>
                <w:szCs w:val="22"/>
                <w:lang w:val="es-MX" w:eastAsia="en-US"/>
              </w:rPr>
              <w:t>)</w:t>
            </w:r>
          </w:p>
        </w:tc>
        <w:tc>
          <w:tcPr>
            <w:tcW w:w="4389" w:type="dxa"/>
            <w:gridSpan w:val="2"/>
            <w:vAlign w:val="center"/>
          </w:tcPr>
          <w:p w14:paraId="5B7BA596" w14:textId="77777777" w:rsidR="001B5C29" w:rsidRPr="00286D6D" w:rsidRDefault="001B5C29" w:rsidP="00286D6D">
            <w:pPr>
              <w:pStyle w:val="Prrafodelista"/>
              <w:spacing w:after="0" w:line="240" w:lineRule="auto"/>
              <w:ind w:left="0"/>
              <w:jc w:val="center"/>
              <w:rPr>
                <w:rFonts w:ascii="Arial" w:hAnsi="Arial" w:cs="Arial"/>
                <w:b/>
                <w:position w:val="-1"/>
                <w:lang w:val="es-HN"/>
              </w:rPr>
            </w:pPr>
            <w:r w:rsidRPr="00286D6D">
              <w:rPr>
                <w:rFonts w:ascii="Arial" w:hAnsi="Arial" w:cs="Arial"/>
                <w:b/>
                <w:position w:val="-1"/>
                <w:lang w:val="es-HN"/>
              </w:rPr>
              <w:t>Vida cara</w:t>
            </w:r>
          </w:p>
          <w:p w14:paraId="318C4EC6" w14:textId="77777777" w:rsidR="002007D2" w:rsidRPr="00286D6D" w:rsidRDefault="00286D6D" w:rsidP="00286D6D">
            <w:pPr>
              <w:autoSpaceDE w:val="0"/>
              <w:autoSpaceDN w:val="0"/>
              <w:adjustRightInd w:val="0"/>
              <w:jc w:val="center"/>
              <w:rPr>
                <w:rFonts w:ascii="Arial" w:eastAsia="CenturyGothic" w:hAnsi="Arial" w:cs="Arial"/>
                <w:sz w:val="22"/>
                <w:szCs w:val="22"/>
                <w:lang w:val="es-MX" w:eastAsia="en-US"/>
              </w:rPr>
            </w:pPr>
            <w:r>
              <w:rPr>
                <w:rFonts w:ascii="Arial" w:eastAsia="CenturyGothic" w:hAnsi="Arial" w:cs="Arial"/>
                <w:sz w:val="22"/>
                <w:szCs w:val="22"/>
                <w:lang w:val="es-MX" w:eastAsia="en-US"/>
              </w:rPr>
              <w:t>(</w:t>
            </w:r>
            <w:r w:rsidR="002007D2" w:rsidRPr="002007D2">
              <w:rPr>
                <w:rFonts w:ascii="Arial" w:eastAsia="CenturyGothic" w:hAnsi="Arial" w:cs="Arial"/>
                <w:sz w:val="22"/>
                <w:szCs w:val="22"/>
                <w:lang w:val="es-MX" w:eastAsia="en-US"/>
              </w:rPr>
              <w:t>Armería, Ixtlahuacán, Manzanillo,</w:t>
            </w:r>
            <w:r>
              <w:rPr>
                <w:rFonts w:ascii="Arial" w:eastAsia="CenturyGothic" w:hAnsi="Arial" w:cs="Arial"/>
                <w:sz w:val="22"/>
                <w:szCs w:val="22"/>
                <w:lang w:val="es-MX" w:eastAsia="en-US"/>
              </w:rPr>
              <w:t xml:space="preserve"> </w:t>
            </w:r>
            <w:r w:rsidR="002007D2" w:rsidRPr="002007D2">
              <w:rPr>
                <w:rFonts w:ascii="Arial" w:eastAsia="CenturyGothic" w:hAnsi="Arial" w:cs="Arial"/>
                <w:sz w:val="22"/>
                <w:szCs w:val="22"/>
                <w:lang w:val="es-MX" w:eastAsia="en-US"/>
              </w:rPr>
              <w:t>Minatitlán y Tecomán</w:t>
            </w:r>
            <w:r>
              <w:rPr>
                <w:rFonts w:ascii="Arial" w:eastAsia="CenturyGothic" w:hAnsi="Arial" w:cs="Arial"/>
                <w:sz w:val="22"/>
                <w:szCs w:val="22"/>
                <w:lang w:val="es-MX" w:eastAsia="en-US"/>
              </w:rPr>
              <w:t>)</w:t>
            </w:r>
          </w:p>
        </w:tc>
      </w:tr>
      <w:tr w:rsidR="002007D2" w14:paraId="76FB5C42" w14:textId="77777777" w:rsidTr="00286D6D">
        <w:trPr>
          <w:trHeight w:val="364"/>
          <w:jc w:val="center"/>
        </w:trPr>
        <w:tc>
          <w:tcPr>
            <w:tcW w:w="846" w:type="dxa"/>
            <w:shd w:val="clear" w:color="auto" w:fill="C5E0B3" w:themeFill="accent6" w:themeFillTint="66"/>
            <w:vAlign w:val="center"/>
          </w:tcPr>
          <w:p w14:paraId="7639DBD5" w14:textId="77777777" w:rsidR="002007D2" w:rsidRDefault="002007D2" w:rsidP="00286D6D">
            <w:pPr>
              <w:pStyle w:val="Prrafodelista"/>
              <w:spacing w:after="0" w:line="240" w:lineRule="auto"/>
              <w:ind w:left="0"/>
              <w:jc w:val="both"/>
              <w:rPr>
                <w:rFonts w:ascii="Arial" w:hAnsi="Arial" w:cs="Arial"/>
                <w:position w:val="-1"/>
                <w:lang w:val="es-HN"/>
              </w:rPr>
            </w:pPr>
          </w:p>
        </w:tc>
        <w:tc>
          <w:tcPr>
            <w:tcW w:w="1913" w:type="dxa"/>
            <w:shd w:val="clear" w:color="auto" w:fill="C5E0B3" w:themeFill="accent6" w:themeFillTint="66"/>
            <w:vAlign w:val="center"/>
          </w:tcPr>
          <w:p w14:paraId="24B377E3" w14:textId="77777777" w:rsidR="002007D2" w:rsidRPr="00286D6D" w:rsidRDefault="002007D2" w:rsidP="00286D6D">
            <w:pPr>
              <w:pStyle w:val="Prrafodelista"/>
              <w:spacing w:after="0" w:line="240" w:lineRule="auto"/>
              <w:ind w:left="0"/>
              <w:jc w:val="center"/>
              <w:rPr>
                <w:rFonts w:ascii="Arial" w:hAnsi="Arial" w:cs="Arial"/>
                <w:b/>
                <w:position w:val="-1"/>
                <w:sz w:val="20"/>
                <w:lang w:val="es-HN"/>
              </w:rPr>
            </w:pPr>
            <w:r w:rsidRPr="00286D6D">
              <w:rPr>
                <w:rFonts w:ascii="Arial" w:hAnsi="Arial" w:cs="Arial"/>
                <w:b/>
                <w:position w:val="-1"/>
                <w:sz w:val="20"/>
                <w:lang w:val="es-HN"/>
              </w:rPr>
              <w:t>Sueldo mensual</w:t>
            </w:r>
          </w:p>
        </w:tc>
        <w:tc>
          <w:tcPr>
            <w:tcW w:w="1914" w:type="dxa"/>
            <w:shd w:val="clear" w:color="auto" w:fill="C5E0B3" w:themeFill="accent6" w:themeFillTint="66"/>
            <w:vAlign w:val="center"/>
          </w:tcPr>
          <w:p w14:paraId="140AFC89" w14:textId="77777777" w:rsidR="002007D2" w:rsidRPr="00286D6D" w:rsidRDefault="002007D2" w:rsidP="00286D6D">
            <w:pPr>
              <w:pStyle w:val="Prrafodelista"/>
              <w:spacing w:after="0" w:line="240" w:lineRule="auto"/>
              <w:ind w:left="0"/>
              <w:jc w:val="center"/>
              <w:rPr>
                <w:rFonts w:ascii="Arial" w:hAnsi="Arial" w:cs="Arial"/>
                <w:b/>
                <w:position w:val="-1"/>
                <w:sz w:val="20"/>
                <w:lang w:val="es-HN"/>
              </w:rPr>
            </w:pPr>
            <w:r w:rsidRPr="00286D6D">
              <w:rPr>
                <w:rFonts w:ascii="Arial" w:hAnsi="Arial" w:cs="Arial"/>
                <w:b/>
                <w:position w:val="-1"/>
                <w:sz w:val="20"/>
                <w:lang w:val="es-HN"/>
              </w:rPr>
              <w:t>Gastos de campo</w:t>
            </w:r>
          </w:p>
        </w:tc>
        <w:tc>
          <w:tcPr>
            <w:tcW w:w="2194" w:type="dxa"/>
            <w:shd w:val="clear" w:color="auto" w:fill="C5E0B3" w:themeFill="accent6" w:themeFillTint="66"/>
            <w:vAlign w:val="center"/>
          </w:tcPr>
          <w:p w14:paraId="0486C8AC" w14:textId="77777777" w:rsidR="002007D2" w:rsidRPr="00286D6D" w:rsidRDefault="002007D2" w:rsidP="00286D6D">
            <w:pPr>
              <w:pStyle w:val="Prrafodelista"/>
              <w:spacing w:after="0" w:line="240" w:lineRule="auto"/>
              <w:ind w:left="0"/>
              <w:jc w:val="center"/>
              <w:rPr>
                <w:rFonts w:ascii="Arial" w:hAnsi="Arial" w:cs="Arial"/>
                <w:b/>
                <w:position w:val="-1"/>
                <w:sz w:val="20"/>
                <w:lang w:val="es-HN"/>
              </w:rPr>
            </w:pPr>
            <w:r w:rsidRPr="00286D6D">
              <w:rPr>
                <w:rFonts w:ascii="Arial" w:hAnsi="Arial" w:cs="Arial"/>
                <w:b/>
                <w:position w:val="-1"/>
                <w:sz w:val="20"/>
                <w:lang w:val="es-HN"/>
              </w:rPr>
              <w:t>Sueldo mensual</w:t>
            </w:r>
          </w:p>
        </w:tc>
        <w:tc>
          <w:tcPr>
            <w:tcW w:w="2195" w:type="dxa"/>
            <w:shd w:val="clear" w:color="auto" w:fill="C5E0B3" w:themeFill="accent6" w:themeFillTint="66"/>
            <w:vAlign w:val="center"/>
          </w:tcPr>
          <w:p w14:paraId="41CD2B1A" w14:textId="77777777" w:rsidR="002007D2" w:rsidRPr="00286D6D" w:rsidRDefault="002007D2" w:rsidP="00286D6D">
            <w:pPr>
              <w:pStyle w:val="Prrafodelista"/>
              <w:spacing w:after="0" w:line="240" w:lineRule="auto"/>
              <w:ind w:left="0"/>
              <w:jc w:val="center"/>
              <w:rPr>
                <w:rFonts w:ascii="Arial" w:hAnsi="Arial" w:cs="Arial"/>
                <w:b/>
                <w:position w:val="-1"/>
                <w:sz w:val="20"/>
                <w:lang w:val="es-HN"/>
              </w:rPr>
            </w:pPr>
            <w:r w:rsidRPr="00286D6D">
              <w:rPr>
                <w:rFonts w:ascii="Arial" w:hAnsi="Arial" w:cs="Arial"/>
                <w:b/>
                <w:position w:val="-1"/>
                <w:sz w:val="20"/>
                <w:lang w:val="es-HN"/>
              </w:rPr>
              <w:t>Gastos de campo</w:t>
            </w:r>
          </w:p>
        </w:tc>
      </w:tr>
      <w:tr w:rsidR="00286D6D" w14:paraId="16E4F45B" w14:textId="77777777" w:rsidTr="00286D6D">
        <w:trPr>
          <w:trHeight w:val="382"/>
          <w:jc w:val="center"/>
        </w:trPr>
        <w:tc>
          <w:tcPr>
            <w:tcW w:w="846" w:type="dxa"/>
            <w:vAlign w:val="center"/>
          </w:tcPr>
          <w:p w14:paraId="240F4BAF" w14:textId="77777777" w:rsidR="00286D6D" w:rsidRPr="00286D6D" w:rsidRDefault="00286D6D" w:rsidP="00286D6D">
            <w:pPr>
              <w:pStyle w:val="Prrafodelista"/>
              <w:spacing w:after="0" w:line="240" w:lineRule="auto"/>
              <w:ind w:left="0"/>
              <w:jc w:val="center"/>
              <w:rPr>
                <w:rFonts w:ascii="Arial" w:hAnsi="Arial" w:cs="Arial"/>
                <w:b/>
                <w:position w:val="-1"/>
                <w:lang w:val="es-HN"/>
              </w:rPr>
            </w:pPr>
            <w:r w:rsidRPr="00286D6D">
              <w:rPr>
                <w:rFonts w:ascii="Arial" w:hAnsi="Arial" w:cs="Arial"/>
                <w:b/>
                <w:position w:val="-1"/>
                <w:lang w:val="es-HN"/>
              </w:rPr>
              <w:t>SE</w:t>
            </w:r>
            <w:r>
              <w:rPr>
                <w:rFonts w:ascii="Arial" w:hAnsi="Arial" w:cs="Arial"/>
                <w:b/>
                <w:position w:val="-1"/>
                <w:lang w:val="es-HN"/>
              </w:rPr>
              <w:t xml:space="preserve"> Local</w:t>
            </w:r>
          </w:p>
        </w:tc>
        <w:tc>
          <w:tcPr>
            <w:tcW w:w="1913" w:type="dxa"/>
            <w:vAlign w:val="center"/>
          </w:tcPr>
          <w:p w14:paraId="79D74E37" w14:textId="77777777" w:rsidR="00286D6D" w:rsidRDefault="00286D6D" w:rsidP="00286D6D">
            <w:pPr>
              <w:pStyle w:val="Prrafodelista"/>
              <w:spacing w:after="0" w:line="240" w:lineRule="auto"/>
              <w:ind w:left="0"/>
              <w:jc w:val="right"/>
              <w:rPr>
                <w:rFonts w:ascii="Arial" w:hAnsi="Arial" w:cs="Arial"/>
                <w:position w:val="-1"/>
                <w:lang w:val="es-HN"/>
              </w:rPr>
            </w:pPr>
            <w:r>
              <w:rPr>
                <w:rFonts w:ascii="Arial" w:hAnsi="Arial" w:cs="Arial"/>
                <w:position w:val="-1"/>
                <w:lang w:val="es-HN"/>
              </w:rPr>
              <w:t>$9,000.00</w:t>
            </w:r>
          </w:p>
        </w:tc>
        <w:tc>
          <w:tcPr>
            <w:tcW w:w="1914" w:type="dxa"/>
            <w:vAlign w:val="center"/>
          </w:tcPr>
          <w:p w14:paraId="53E0856C" w14:textId="77777777" w:rsidR="00286D6D" w:rsidRDefault="00286D6D" w:rsidP="00286D6D">
            <w:pPr>
              <w:pStyle w:val="Prrafodelista"/>
              <w:spacing w:after="0" w:line="240" w:lineRule="auto"/>
              <w:ind w:left="0"/>
              <w:jc w:val="right"/>
              <w:rPr>
                <w:rFonts w:ascii="Arial" w:hAnsi="Arial" w:cs="Arial"/>
                <w:position w:val="-1"/>
                <w:lang w:val="es-HN"/>
              </w:rPr>
            </w:pPr>
            <w:r>
              <w:rPr>
                <w:rFonts w:ascii="Arial" w:hAnsi="Arial" w:cs="Arial"/>
                <w:position w:val="-1"/>
                <w:lang w:val="es-HN"/>
              </w:rPr>
              <w:t>$3,150.00</w:t>
            </w:r>
          </w:p>
        </w:tc>
        <w:tc>
          <w:tcPr>
            <w:tcW w:w="2194" w:type="dxa"/>
            <w:vAlign w:val="center"/>
          </w:tcPr>
          <w:p w14:paraId="676B5A5F" w14:textId="77777777" w:rsidR="00286D6D" w:rsidRDefault="00286D6D" w:rsidP="00286D6D">
            <w:pPr>
              <w:pStyle w:val="Prrafodelista"/>
              <w:spacing w:after="0" w:line="240" w:lineRule="auto"/>
              <w:ind w:left="0"/>
              <w:jc w:val="right"/>
              <w:rPr>
                <w:rFonts w:ascii="Arial" w:hAnsi="Arial" w:cs="Arial"/>
                <w:position w:val="-1"/>
                <w:lang w:val="es-HN"/>
              </w:rPr>
            </w:pPr>
            <w:r>
              <w:rPr>
                <w:rFonts w:ascii="Arial" w:hAnsi="Arial" w:cs="Arial"/>
                <w:position w:val="-1"/>
                <w:lang w:val="es-HN"/>
              </w:rPr>
              <w:t>$11,500.00</w:t>
            </w:r>
          </w:p>
        </w:tc>
        <w:tc>
          <w:tcPr>
            <w:tcW w:w="2195" w:type="dxa"/>
            <w:vAlign w:val="center"/>
          </w:tcPr>
          <w:p w14:paraId="1C76DC0F" w14:textId="77777777" w:rsidR="00286D6D" w:rsidRDefault="00286D6D" w:rsidP="00286D6D">
            <w:pPr>
              <w:pStyle w:val="Prrafodelista"/>
              <w:spacing w:after="0" w:line="240" w:lineRule="auto"/>
              <w:ind w:left="0"/>
              <w:jc w:val="right"/>
              <w:rPr>
                <w:rFonts w:ascii="Arial" w:hAnsi="Arial" w:cs="Arial"/>
                <w:position w:val="-1"/>
                <w:lang w:val="es-HN"/>
              </w:rPr>
            </w:pPr>
            <w:r>
              <w:rPr>
                <w:rFonts w:ascii="Arial" w:hAnsi="Arial" w:cs="Arial"/>
                <w:position w:val="-1"/>
                <w:lang w:val="es-HN"/>
              </w:rPr>
              <w:t>$4,025.00</w:t>
            </w:r>
          </w:p>
        </w:tc>
      </w:tr>
      <w:tr w:rsidR="00286D6D" w14:paraId="6829DD58" w14:textId="77777777" w:rsidTr="00286D6D">
        <w:trPr>
          <w:trHeight w:val="418"/>
          <w:jc w:val="center"/>
        </w:trPr>
        <w:tc>
          <w:tcPr>
            <w:tcW w:w="846" w:type="dxa"/>
            <w:vAlign w:val="center"/>
          </w:tcPr>
          <w:p w14:paraId="687F16C8" w14:textId="77777777" w:rsidR="00286D6D" w:rsidRPr="00286D6D" w:rsidRDefault="00286D6D" w:rsidP="00286D6D">
            <w:pPr>
              <w:pStyle w:val="Prrafodelista"/>
              <w:spacing w:after="0" w:line="240" w:lineRule="auto"/>
              <w:ind w:left="0"/>
              <w:jc w:val="center"/>
              <w:rPr>
                <w:rFonts w:ascii="Arial" w:hAnsi="Arial" w:cs="Arial"/>
                <w:b/>
                <w:position w:val="-1"/>
                <w:lang w:val="es-HN"/>
              </w:rPr>
            </w:pPr>
            <w:r w:rsidRPr="00286D6D">
              <w:rPr>
                <w:rFonts w:ascii="Arial" w:hAnsi="Arial" w:cs="Arial"/>
                <w:b/>
                <w:position w:val="-1"/>
                <w:lang w:val="es-HN"/>
              </w:rPr>
              <w:t>CAE</w:t>
            </w:r>
            <w:r>
              <w:rPr>
                <w:rFonts w:ascii="Arial" w:hAnsi="Arial" w:cs="Arial"/>
                <w:b/>
                <w:position w:val="-1"/>
                <w:lang w:val="es-HN"/>
              </w:rPr>
              <w:t xml:space="preserve"> Local</w:t>
            </w:r>
          </w:p>
        </w:tc>
        <w:tc>
          <w:tcPr>
            <w:tcW w:w="1913" w:type="dxa"/>
            <w:vAlign w:val="center"/>
          </w:tcPr>
          <w:p w14:paraId="6E99DAAF" w14:textId="77777777" w:rsidR="00286D6D" w:rsidRDefault="00286D6D" w:rsidP="00286D6D">
            <w:pPr>
              <w:pStyle w:val="Prrafodelista"/>
              <w:spacing w:after="0" w:line="240" w:lineRule="auto"/>
              <w:ind w:left="0"/>
              <w:jc w:val="right"/>
              <w:rPr>
                <w:rFonts w:ascii="Arial" w:hAnsi="Arial" w:cs="Arial"/>
                <w:position w:val="-1"/>
                <w:lang w:val="es-HN"/>
              </w:rPr>
            </w:pPr>
            <w:r>
              <w:rPr>
                <w:rFonts w:ascii="Arial" w:hAnsi="Arial" w:cs="Arial"/>
                <w:position w:val="-1"/>
                <w:lang w:val="es-HN"/>
              </w:rPr>
              <w:t>$7,000.00</w:t>
            </w:r>
          </w:p>
        </w:tc>
        <w:tc>
          <w:tcPr>
            <w:tcW w:w="1914" w:type="dxa"/>
            <w:vAlign w:val="center"/>
          </w:tcPr>
          <w:p w14:paraId="1F675839" w14:textId="77777777" w:rsidR="00286D6D" w:rsidRDefault="00286D6D" w:rsidP="00286D6D">
            <w:pPr>
              <w:pStyle w:val="Prrafodelista"/>
              <w:spacing w:after="0" w:line="240" w:lineRule="auto"/>
              <w:ind w:left="0"/>
              <w:jc w:val="right"/>
              <w:rPr>
                <w:rFonts w:ascii="Arial" w:hAnsi="Arial" w:cs="Arial"/>
                <w:position w:val="-1"/>
                <w:lang w:val="es-HN"/>
              </w:rPr>
            </w:pPr>
            <w:r>
              <w:rPr>
                <w:rFonts w:ascii="Arial" w:hAnsi="Arial" w:cs="Arial"/>
                <w:position w:val="-1"/>
                <w:lang w:val="es-HN"/>
              </w:rPr>
              <w:t>$2,450.00</w:t>
            </w:r>
          </w:p>
        </w:tc>
        <w:tc>
          <w:tcPr>
            <w:tcW w:w="2194" w:type="dxa"/>
            <w:vAlign w:val="center"/>
          </w:tcPr>
          <w:p w14:paraId="5AB044DE" w14:textId="77777777" w:rsidR="00286D6D" w:rsidRDefault="00286D6D" w:rsidP="00286D6D">
            <w:pPr>
              <w:pStyle w:val="Prrafodelista"/>
              <w:spacing w:after="0" w:line="240" w:lineRule="auto"/>
              <w:ind w:left="0"/>
              <w:jc w:val="right"/>
              <w:rPr>
                <w:rFonts w:ascii="Arial" w:hAnsi="Arial" w:cs="Arial"/>
                <w:position w:val="-1"/>
                <w:lang w:val="es-HN"/>
              </w:rPr>
            </w:pPr>
            <w:r>
              <w:rPr>
                <w:rFonts w:ascii="Arial" w:hAnsi="Arial" w:cs="Arial"/>
                <w:position w:val="-1"/>
                <w:lang w:val="es-HN"/>
              </w:rPr>
              <w:t>$9,500.00</w:t>
            </w:r>
          </w:p>
        </w:tc>
        <w:tc>
          <w:tcPr>
            <w:tcW w:w="2195" w:type="dxa"/>
            <w:vAlign w:val="center"/>
          </w:tcPr>
          <w:p w14:paraId="374EE166" w14:textId="77777777" w:rsidR="00286D6D" w:rsidRDefault="00286D6D" w:rsidP="00286D6D">
            <w:pPr>
              <w:pStyle w:val="Prrafodelista"/>
              <w:spacing w:after="0" w:line="240" w:lineRule="auto"/>
              <w:ind w:left="0"/>
              <w:jc w:val="right"/>
              <w:rPr>
                <w:rFonts w:ascii="Arial" w:hAnsi="Arial" w:cs="Arial"/>
                <w:position w:val="-1"/>
                <w:lang w:val="es-HN"/>
              </w:rPr>
            </w:pPr>
            <w:r>
              <w:rPr>
                <w:rFonts w:ascii="Arial" w:hAnsi="Arial" w:cs="Arial"/>
                <w:position w:val="-1"/>
                <w:lang w:val="es-HN"/>
              </w:rPr>
              <w:t>$3,325.00</w:t>
            </w:r>
          </w:p>
        </w:tc>
      </w:tr>
    </w:tbl>
    <w:p w14:paraId="291D6A43" w14:textId="77777777" w:rsidR="001B5C29" w:rsidRPr="00EE2066" w:rsidRDefault="001B5C29" w:rsidP="00EE2066">
      <w:pPr>
        <w:pStyle w:val="Prrafodelista"/>
        <w:spacing w:after="0" w:line="360" w:lineRule="auto"/>
        <w:ind w:left="0"/>
        <w:jc w:val="both"/>
        <w:rPr>
          <w:rFonts w:ascii="Arial" w:hAnsi="Arial" w:cs="Arial"/>
          <w:position w:val="-1"/>
          <w:lang w:val="es-HN"/>
        </w:rPr>
      </w:pPr>
    </w:p>
    <w:p w14:paraId="68825864" w14:textId="77777777" w:rsidR="00BB12C4" w:rsidRPr="00286D6D" w:rsidRDefault="00286D6D" w:rsidP="00EE2066">
      <w:pPr>
        <w:spacing w:line="360" w:lineRule="auto"/>
        <w:jc w:val="both"/>
        <w:rPr>
          <w:rFonts w:ascii="Arial" w:hAnsi="Arial" w:cs="Arial"/>
          <w:sz w:val="22"/>
          <w:szCs w:val="22"/>
        </w:rPr>
      </w:pPr>
      <w:r w:rsidRPr="00286D6D">
        <w:rPr>
          <w:rFonts w:ascii="Arial" w:hAnsi="Arial" w:cs="Arial"/>
          <w:sz w:val="22"/>
          <w:szCs w:val="22"/>
        </w:rPr>
        <w:t>Las cantidades</w:t>
      </w:r>
      <w:r>
        <w:rPr>
          <w:rFonts w:ascii="Arial" w:hAnsi="Arial" w:cs="Arial"/>
          <w:sz w:val="22"/>
          <w:szCs w:val="22"/>
        </w:rPr>
        <w:t xml:space="preserve"> correspondientes a sueldo y gastos de campo,</w:t>
      </w:r>
      <w:r w:rsidRPr="00286D6D">
        <w:rPr>
          <w:rFonts w:ascii="Arial" w:hAnsi="Arial" w:cs="Arial"/>
          <w:sz w:val="22"/>
          <w:szCs w:val="22"/>
        </w:rPr>
        <w:t xml:space="preserve"> plasmadas en la Tabla que antecede, serán pagadas mensualmente, menos los impuestos de ley que correspondan.</w:t>
      </w:r>
    </w:p>
    <w:p w14:paraId="6B85DC2D" w14:textId="77777777" w:rsidR="00286D6D" w:rsidRPr="00286D6D" w:rsidRDefault="00286D6D" w:rsidP="00EE2066">
      <w:pPr>
        <w:spacing w:line="360" w:lineRule="auto"/>
        <w:jc w:val="both"/>
        <w:rPr>
          <w:rFonts w:ascii="Arial" w:hAnsi="Arial" w:cs="Arial"/>
          <w:sz w:val="22"/>
          <w:szCs w:val="22"/>
        </w:rPr>
      </w:pPr>
    </w:p>
    <w:p w14:paraId="095CA11D" w14:textId="77777777" w:rsidR="00D72A59" w:rsidRPr="00286D6D" w:rsidRDefault="00286D6D" w:rsidP="00D72A59">
      <w:pPr>
        <w:spacing w:line="360" w:lineRule="auto"/>
        <w:jc w:val="both"/>
        <w:rPr>
          <w:rFonts w:ascii="Arial" w:hAnsi="Arial" w:cs="Arial"/>
          <w:sz w:val="22"/>
          <w:szCs w:val="22"/>
        </w:rPr>
      </w:pPr>
      <w:r>
        <w:rPr>
          <w:rFonts w:ascii="Arial" w:hAnsi="Arial" w:cs="Arial"/>
          <w:b/>
          <w:position w:val="-1"/>
          <w:sz w:val="22"/>
          <w:szCs w:val="22"/>
          <w:lang w:val="es-HN"/>
        </w:rPr>
        <w:t>16</w:t>
      </w:r>
      <w:r w:rsidR="00D72A59" w:rsidRPr="00286D6D">
        <w:rPr>
          <w:rFonts w:ascii="Arial" w:hAnsi="Arial" w:cs="Arial"/>
          <w:b/>
          <w:position w:val="-1"/>
          <w:sz w:val="22"/>
          <w:szCs w:val="22"/>
          <w:lang w:val="es-HN"/>
        </w:rPr>
        <w:t>ª.-</w:t>
      </w:r>
      <w:r w:rsidR="00D72A59" w:rsidRPr="00286D6D">
        <w:rPr>
          <w:rFonts w:ascii="Arial" w:hAnsi="Arial" w:cs="Arial"/>
          <w:position w:val="-1"/>
          <w:sz w:val="22"/>
          <w:szCs w:val="22"/>
          <w:lang w:val="es-HN"/>
        </w:rPr>
        <w:t xml:space="preserve"> </w:t>
      </w:r>
      <w:r w:rsidR="00D72A59" w:rsidRPr="00286D6D">
        <w:rPr>
          <w:rFonts w:ascii="Arial" w:hAnsi="Arial" w:cs="Arial"/>
          <w:sz w:val="22"/>
          <w:szCs w:val="22"/>
        </w:rPr>
        <w:t xml:space="preserve">Con la finalidad de </w:t>
      </w:r>
      <w:r w:rsidRPr="00286D6D">
        <w:rPr>
          <w:rFonts w:ascii="Arial" w:hAnsi="Arial" w:cs="Arial"/>
          <w:sz w:val="22"/>
          <w:szCs w:val="22"/>
        </w:rPr>
        <w:t xml:space="preserve">afrontar posibles renuncias de las y los SE y CAE locales </w:t>
      </w:r>
      <w:r w:rsidR="00D72A59" w:rsidRPr="00286D6D">
        <w:rPr>
          <w:rFonts w:ascii="Arial" w:hAnsi="Arial" w:cs="Arial"/>
          <w:sz w:val="22"/>
          <w:szCs w:val="22"/>
        </w:rPr>
        <w:t>que pueda</w:t>
      </w:r>
      <w:r w:rsidR="00C86643">
        <w:rPr>
          <w:rFonts w:ascii="Arial" w:hAnsi="Arial" w:cs="Arial"/>
          <w:sz w:val="22"/>
          <w:szCs w:val="22"/>
        </w:rPr>
        <w:t>n</w:t>
      </w:r>
      <w:r w:rsidR="00D72A59" w:rsidRPr="00286D6D">
        <w:rPr>
          <w:rFonts w:ascii="Arial" w:hAnsi="Arial" w:cs="Arial"/>
          <w:sz w:val="22"/>
          <w:szCs w:val="22"/>
        </w:rPr>
        <w:t xml:space="preserve"> ser contratado</w:t>
      </w:r>
      <w:r w:rsidR="00C86643">
        <w:rPr>
          <w:rFonts w:ascii="Arial" w:hAnsi="Arial" w:cs="Arial"/>
          <w:sz w:val="22"/>
          <w:szCs w:val="22"/>
        </w:rPr>
        <w:t>s</w:t>
      </w:r>
      <w:r w:rsidR="00D72A59" w:rsidRPr="00286D6D">
        <w:rPr>
          <w:rFonts w:ascii="Arial" w:hAnsi="Arial" w:cs="Arial"/>
          <w:sz w:val="22"/>
          <w:szCs w:val="22"/>
        </w:rPr>
        <w:t>, o bien por causas de</w:t>
      </w:r>
      <w:r w:rsidR="00D72A59" w:rsidRPr="00286D6D">
        <w:rPr>
          <w:rFonts w:ascii="Arial" w:hAnsi="Arial" w:cs="Arial"/>
          <w:sz w:val="22"/>
          <w:szCs w:val="22"/>
          <w:shd w:val="clear" w:color="auto" w:fill="FFFFFF"/>
        </w:rPr>
        <w:t xml:space="preserve"> muerte, incapacidad, inhabilitación, privación de su libertad o cualquier otra que le impida desempeñar las funciones que les sean conferidas, </w:t>
      </w:r>
      <w:r w:rsidR="00D72A59" w:rsidRPr="00286D6D">
        <w:rPr>
          <w:rFonts w:ascii="Arial" w:hAnsi="Arial" w:cs="Arial"/>
          <w:sz w:val="22"/>
          <w:szCs w:val="22"/>
        </w:rPr>
        <w:t xml:space="preserve"> y como parte de</w:t>
      </w:r>
      <w:r w:rsidRPr="00286D6D">
        <w:rPr>
          <w:rFonts w:ascii="Arial" w:hAnsi="Arial" w:cs="Arial"/>
          <w:sz w:val="22"/>
          <w:szCs w:val="22"/>
        </w:rPr>
        <w:t>l proceso de selección de este p</w:t>
      </w:r>
      <w:r w:rsidR="00D72A59" w:rsidRPr="00286D6D">
        <w:rPr>
          <w:rFonts w:ascii="Arial" w:hAnsi="Arial" w:cs="Arial"/>
          <w:sz w:val="22"/>
          <w:szCs w:val="22"/>
        </w:rPr>
        <w:t>ersonal, se contará con una Lista de Reserva, la cual dispondrá de una relación ordenada de mayor a menor calificación de los resultados que hayan obtenido las y los aspirantes que no hubieren sido contratados.</w:t>
      </w:r>
    </w:p>
    <w:p w14:paraId="419D8544" w14:textId="77777777" w:rsidR="00D72A59" w:rsidRPr="00286D6D" w:rsidRDefault="00D72A59" w:rsidP="00D72A59">
      <w:pPr>
        <w:spacing w:line="360" w:lineRule="auto"/>
        <w:jc w:val="both"/>
        <w:rPr>
          <w:rFonts w:ascii="Arial" w:hAnsi="Arial" w:cs="Arial"/>
          <w:color w:val="000000"/>
          <w:sz w:val="22"/>
          <w:szCs w:val="22"/>
        </w:rPr>
      </w:pPr>
    </w:p>
    <w:p w14:paraId="530E503A" w14:textId="77777777" w:rsidR="00D72A59" w:rsidRPr="00286D6D" w:rsidRDefault="00D72A59" w:rsidP="00D72A59">
      <w:pPr>
        <w:spacing w:line="360" w:lineRule="auto"/>
        <w:jc w:val="both"/>
        <w:rPr>
          <w:rFonts w:ascii="Arial" w:hAnsi="Arial" w:cs="Arial"/>
          <w:sz w:val="22"/>
          <w:szCs w:val="22"/>
        </w:rPr>
      </w:pPr>
      <w:r w:rsidRPr="00286D6D">
        <w:rPr>
          <w:rFonts w:ascii="Arial" w:hAnsi="Arial" w:cs="Arial"/>
          <w:sz w:val="22"/>
          <w:szCs w:val="22"/>
        </w:rPr>
        <w:t xml:space="preserve">Con base en las consideraciones vertidas, y los fundamentos antes expuestos, se emite los siguientes puntos de </w:t>
      </w:r>
    </w:p>
    <w:p w14:paraId="6728A8B2" w14:textId="77777777" w:rsidR="00D72A59" w:rsidRPr="00D72A59" w:rsidRDefault="00D72A59" w:rsidP="00D72A59">
      <w:pPr>
        <w:spacing w:line="360" w:lineRule="auto"/>
        <w:ind w:right="62"/>
        <w:jc w:val="both"/>
        <w:rPr>
          <w:rFonts w:ascii="Arial" w:hAnsi="Arial" w:cs="Arial"/>
          <w:b/>
          <w:sz w:val="22"/>
          <w:szCs w:val="22"/>
          <w:highlight w:val="yellow"/>
        </w:rPr>
      </w:pPr>
    </w:p>
    <w:p w14:paraId="1DDC9686" w14:textId="77777777" w:rsidR="00D72A59" w:rsidRPr="000F3B75" w:rsidRDefault="00D72A59" w:rsidP="00D72A59">
      <w:pPr>
        <w:spacing w:line="360" w:lineRule="auto"/>
        <w:ind w:right="62"/>
        <w:jc w:val="center"/>
        <w:rPr>
          <w:rFonts w:ascii="Arial" w:hAnsi="Arial" w:cs="Arial"/>
          <w:b/>
          <w:sz w:val="22"/>
          <w:szCs w:val="22"/>
        </w:rPr>
      </w:pPr>
      <w:r w:rsidRPr="000F3B75">
        <w:rPr>
          <w:rFonts w:ascii="Arial" w:hAnsi="Arial" w:cs="Arial"/>
          <w:b/>
          <w:sz w:val="22"/>
          <w:szCs w:val="22"/>
        </w:rPr>
        <w:lastRenderedPageBreak/>
        <w:t>A C U E R D O:</w:t>
      </w:r>
    </w:p>
    <w:p w14:paraId="32874EB3" w14:textId="77777777" w:rsidR="00D72A59" w:rsidRPr="000F3B75" w:rsidRDefault="00D72A59" w:rsidP="00D72A59">
      <w:pPr>
        <w:jc w:val="center"/>
        <w:rPr>
          <w:rFonts w:ascii="Arial" w:hAnsi="Arial" w:cs="Arial"/>
          <w:b/>
          <w:sz w:val="22"/>
          <w:szCs w:val="22"/>
        </w:rPr>
      </w:pPr>
    </w:p>
    <w:p w14:paraId="0BE2EF77" w14:textId="099D36DC" w:rsidR="00D72A59" w:rsidRPr="000F3B75" w:rsidRDefault="00D72A59" w:rsidP="00800E41">
      <w:pPr>
        <w:pStyle w:val="Texto"/>
        <w:tabs>
          <w:tab w:val="left" w:pos="426"/>
        </w:tabs>
        <w:spacing w:after="0" w:line="360" w:lineRule="auto"/>
        <w:ind w:firstLine="0"/>
        <w:rPr>
          <w:sz w:val="22"/>
          <w:szCs w:val="22"/>
        </w:rPr>
      </w:pPr>
      <w:r w:rsidRPr="000F3B75">
        <w:rPr>
          <w:rFonts w:cs="Arial"/>
          <w:b/>
          <w:sz w:val="22"/>
          <w:szCs w:val="22"/>
        </w:rPr>
        <w:t>PRIMERO.</w:t>
      </w:r>
      <w:r w:rsidRPr="000F3B75">
        <w:rPr>
          <w:rFonts w:cs="Arial"/>
          <w:sz w:val="22"/>
          <w:szCs w:val="22"/>
        </w:rPr>
        <w:t xml:space="preserve"> Este Consejo General aprueba la Convocatoria dirigida a las y los ciudadanos </w:t>
      </w:r>
      <w:r w:rsidR="00286D6D" w:rsidRPr="000F3B75">
        <w:rPr>
          <w:rFonts w:cs="Arial"/>
          <w:sz w:val="22"/>
          <w:szCs w:val="22"/>
          <w:lang w:val="es-MX"/>
        </w:rPr>
        <w:t>que deseen participar como Supervisor/a Electoral local o C</w:t>
      </w:r>
      <w:r w:rsidR="000F3B75" w:rsidRPr="000F3B75">
        <w:rPr>
          <w:rFonts w:cs="Arial"/>
          <w:sz w:val="22"/>
          <w:szCs w:val="22"/>
          <w:lang w:val="es-MX"/>
        </w:rPr>
        <w:t>apacitador/a-Asistente Electoral local</w:t>
      </w:r>
      <w:r w:rsidR="000F3B75">
        <w:rPr>
          <w:rFonts w:cs="Arial"/>
          <w:sz w:val="22"/>
          <w:szCs w:val="22"/>
          <w:lang w:val="es-MX"/>
        </w:rPr>
        <w:t xml:space="preserve"> para el Proceso Electoral Local 2020-2021</w:t>
      </w:r>
      <w:r w:rsidRPr="000F3B75">
        <w:rPr>
          <w:rFonts w:cs="Arial"/>
          <w:sz w:val="22"/>
          <w:szCs w:val="22"/>
        </w:rPr>
        <w:t>, en los términos expuestos en las Consideraciones 1</w:t>
      </w:r>
      <w:r w:rsidR="000F3B75" w:rsidRPr="000F3B75">
        <w:rPr>
          <w:rFonts w:cs="Arial"/>
          <w:sz w:val="22"/>
          <w:szCs w:val="22"/>
          <w:lang w:val="es-MX"/>
        </w:rPr>
        <w:t>3</w:t>
      </w:r>
      <w:r w:rsidR="000F3B75" w:rsidRPr="000F3B75">
        <w:rPr>
          <w:rFonts w:cs="Arial"/>
          <w:sz w:val="22"/>
          <w:szCs w:val="22"/>
        </w:rPr>
        <w:t>ª</w:t>
      </w:r>
      <w:r w:rsidR="000F3B75" w:rsidRPr="002B1C86">
        <w:rPr>
          <w:rFonts w:cs="Arial"/>
          <w:sz w:val="22"/>
          <w:szCs w:val="22"/>
        </w:rPr>
        <w:t xml:space="preserve"> y</w:t>
      </w:r>
      <w:r w:rsidR="002B1C86">
        <w:rPr>
          <w:rFonts w:cs="Arial"/>
          <w:sz w:val="22"/>
          <w:szCs w:val="22"/>
          <w:lang w:val="es-ES"/>
        </w:rPr>
        <w:t xml:space="preserve"> </w:t>
      </w:r>
      <w:r w:rsidR="000F3B75" w:rsidRPr="002B1C86">
        <w:rPr>
          <w:rFonts w:cs="Arial"/>
          <w:sz w:val="22"/>
          <w:szCs w:val="22"/>
        </w:rPr>
        <w:t>14</w:t>
      </w:r>
      <w:r w:rsidRPr="002B1C86">
        <w:rPr>
          <w:rFonts w:cs="Arial"/>
          <w:sz w:val="22"/>
          <w:szCs w:val="22"/>
        </w:rPr>
        <w:t>ª</w:t>
      </w:r>
      <w:r w:rsidRPr="000F3B75">
        <w:rPr>
          <w:rFonts w:cs="Arial"/>
          <w:sz w:val="22"/>
          <w:szCs w:val="22"/>
        </w:rPr>
        <w:t xml:space="preserve"> </w:t>
      </w:r>
      <w:r w:rsidR="005C661A">
        <w:rPr>
          <w:rFonts w:cs="Arial"/>
          <w:sz w:val="22"/>
          <w:szCs w:val="22"/>
          <w:lang w:val="es-ES"/>
        </w:rPr>
        <w:t xml:space="preserve"> </w:t>
      </w:r>
      <w:r w:rsidRPr="000F3B75">
        <w:rPr>
          <w:rFonts w:cs="Arial"/>
          <w:sz w:val="22"/>
          <w:szCs w:val="22"/>
        </w:rPr>
        <w:t>del presente documento. Misma que se adju</w:t>
      </w:r>
      <w:r w:rsidR="000F3B75" w:rsidRPr="000F3B75">
        <w:rPr>
          <w:rFonts w:cs="Arial"/>
          <w:sz w:val="22"/>
          <w:szCs w:val="22"/>
        </w:rPr>
        <w:t xml:space="preserve">nta a este Acuerdo como Anexo </w:t>
      </w:r>
      <w:r w:rsidR="000F3B75" w:rsidRPr="000F3B75">
        <w:rPr>
          <w:rFonts w:cs="Arial"/>
          <w:sz w:val="22"/>
          <w:szCs w:val="22"/>
          <w:lang w:val="es-MX"/>
        </w:rPr>
        <w:t>Único</w:t>
      </w:r>
      <w:r w:rsidRPr="000F3B75">
        <w:rPr>
          <w:rFonts w:cs="Arial"/>
          <w:sz w:val="22"/>
          <w:szCs w:val="22"/>
        </w:rPr>
        <w:t>, formando parte integral del mismo.</w:t>
      </w:r>
    </w:p>
    <w:p w14:paraId="1C0951D1" w14:textId="77777777" w:rsidR="00D72A59" w:rsidRPr="000F3B75" w:rsidRDefault="00D72A59" w:rsidP="00800E41">
      <w:pPr>
        <w:spacing w:line="360" w:lineRule="auto"/>
        <w:ind w:right="284"/>
        <w:jc w:val="both"/>
        <w:rPr>
          <w:rFonts w:ascii="Arial" w:hAnsi="Arial" w:cs="Arial"/>
          <w:sz w:val="22"/>
          <w:szCs w:val="22"/>
        </w:rPr>
      </w:pPr>
      <w:r w:rsidRPr="000F3B75">
        <w:rPr>
          <w:rFonts w:ascii="Arial" w:hAnsi="Arial" w:cs="Arial"/>
          <w:sz w:val="22"/>
          <w:szCs w:val="22"/>
        </w:rPr>
        <w:t xml:space="preserve"> </w:t>
      </w:r>
    </w:p>
    <w:p w14:paraId="2C949180" w14:textId="76558986" w:rsidR="00D72A59" w:rsidRPr="000F3B75" w:rsidRDefault="00D72A59" w:rsidP="00800E41">
      <w:pPr>
        <w:pStyle w:val="Texto"/>
        <w:tabs>
          <w:tab w:val="left" w:pos="426"/>
        </w:tabs>
        <w:spacing w:after="0" w:line="360" w:lineRule="auto"/>
        <w:ind w:firstLine="0"/>
        <w:rPr>
          <w:rFonts w:cs="Arial"/>
          <w:color w:val="00B050"/>
          <w:position w:val="-1"/>
          <w:sz w:val="22"/>
          <w:szCs w:val="22"/>
          <w:lang w:val="es-HN"/>
        </w:rPr>
      </w:pPr>
      <w:r w:rsidRPr="000F3B75">
        <w:rPr>
          <w:rFonts w:cs="Arial"/>
          <w:b/>
          <w:sz w:val="22"/>
          <w:szCs w:val="22"/>
        </w:rPr>
        <w:t>SEGUNDO</w:t>
      </w:r>
      <w:r w:rsidRPr="000F3B75">
        <w:rPr>
          <w:rFonts w:cs="Arial"/>
          <w:b/>
          <w:bCs/>
          <w:sz w:val="22"/>
          <w:szCs w:val="22"/>
        </w:rPr>
        <w:t>.</w:t>
      </w:r>
      <w:r w:rsidRPr="000F3B75">
        <w:rPr>
          <w:rFonts w:cs="Arial"/>
          <w:sz w:val="22"/>
          <w:szCs w:val="22"/>
        </w:rPr>
        <w:t xml:space="preserve"> </w:t>
      </w:r>
      <w:r w:rsidRPr="000F3B75">
        <w:rPr>
          <w:rFonts w:cs="Arial"/>
          <w:position w:val="-1"/>
          <w:sz w:val="22"/>
          <w:szCs w:val="22"/>
          <w:lang w:val="es-HN"/>
        </w:rPr>
        <w:t xml:space="preserve">En términos de lo expuesto en la </w:t>
      </w:r>
      <w:r w:rsidRPr="00C603C5">
        <w:rPr>
          <w:rFonts w:cs="Arial"/>
          <w:position w:val="-1"/>
          <w:sz w:val="22"/>
          <w:szCs w:val="22"/>
          <w:lang w:val="es-HN"/>
        </w:rPr>
        <w:t>Consideración 1</w:t>
      </w:r>
      <w:r w:rsidR="000F3B75" w:rsidRPr="00C603C5">
        <w:rPr>
          <w:rFonts w:cs="Arial"/>
          <w:position w:val="-1"/>
          <w:sz w:val="22"/>
          <w:szCs w:val="22"/>
          <w:lang w:val="es-HN"/>
        </w:rPr>
        <w:t>4</w:t>
      </w:r>
      <w:r w:rsidRPr="00C603C5">
        <w:rPr>
          <w:rFonts w:cs="Arial"/>
          <w:position w:val="-1"/>
          <w:sz w:val="22"/>
          <w:szCs w:val="22"/>
          <w:lang w:val="es-HN"/>
        </w:rPr>
        <w:t>ª, último párrafo del presente instrumento, la Convocatoria</w:t>
      </w:r>
      <w:r w:rsidRPr="00C603C5">
        <w:rPr>
          <w:rFonts w:cs="Arial"/>
          <w:sz w:val="22"/>
          <w:szCs w:val="22"/>
        </w:rPr>
        <w:t xml:space="preserve"> antes referida, </w:t>
      </w:r>
      <w:r w:rsidRPr="00C603C5">
        <w:rPr>
          <w:rFonts w:cs="Arial"/>
          <w:position w:val="-1"/>
          <w:sz w:val="22"/>
          <w:szCs w:val="22"/>
          <w:lang w:val="es-HN"/>
        </w:rPr>
        <w:t xml:space="preserve">deberá ser publicada dentro el periodo del </w:t>
      </w:r>
      <w:r w:rsidR="002B1C86" w:rsidRPr="00C603C5">
        <w:rPr>
          <w:rFonts w:cs="Arial"/>
          <w:sz w:val="22"/>
          <w:szCs w:val="22"/>
          <w:lang w:val="es-ES"/>
        </w:rPr>
        <w:t xml:space="preserve">20 </w:t>
      </w:r>
      <w:r w:rsidR="000F3B75" w:rsidRPr="00C603C5">
        <w:rPr>
          <w:rFonts w:cs="Arial"/>
          <w:sz w:val="22"/>
          <w:szCs w:val="22"/>
        </w:rPr>
        <w:t xml:space="preserve">al 29 de </w:t>
      </w:r>
      <w:r w:rsidRPr="00C603C5">
        <w:rPr>
          <w:rFonts w:cs="Arial"/>
          <w:sz w:val="22"/>
          <w:szCs w:val="22"/>
        </w:rPr>
        <w:t xml:space="preserve">marzo </w:t>
      </w:r>
      <w:r w:rsidR="000F3B75" w:rsidRPr="00C603C5">
        <w:rPr>
          <w:rFonts w:cs="Arial"/>
          <w:sz w:val="22"/>
          <w:szCs w:val="22"/>
          <w:lang w:val="es-MX"/>
        </w:rPr>
        <w:t>de</w:t>
      </w:r>
      <w:r w:rsidRPr="00C603C5">
        <w:rPr>
          <w:rFonts w:cs="Arial"/>
          <w:sz w:val="22"/>
          <w:szCs w:val="22"/>
        </w:rPr>
        <w:t xml:space="preserve"> 2021, </w:t>
      </w:r>
      <w:r w:rsidRPr="00C603C5">
        <w:rPr>
          <w:rFonts w:cs="Arial"/>
          <w:position w:val="-1"/>
          <w:sz w:val="22"/>
          <w:szCs w:val="22"/>
          <w:lang w:val="es-HN"/>
        </w:rPr>
        <w:t>y difundirse a través de la página de Internet y redes sociales de este Instituto, y en las sedes del Consejos General y de los diez</w:t>
      </w:r>
      <w:r w:rsidRPr="000F3B75">
        <w:rPr>
          <w:rFonts w:cs="Arial"/>
          <w:position w:val="-1"/>
          <w:sz w:val="22"/>
          <w:szCs w:val="22"/>
          <w:lang w:val="es-HN"/>
        </w:rPr>
        <w:t xml:space="preserve"> Consejos Municipales Electorales.</w:t>
      </w:r>
    </w:p>
    <w:p w14:paraId="5A9E956B" w14:textId="77777777" w:rsidR="00D72A59" w:rsidRPr="000F3B75" w:rsidRDefault="00D72A59" w:rsidP="00800E41">
      <w:pPr>
        <w:pStyle w:val="Sinespaciado"/>
        <w:spacing w:line="360" w:lineRule="auto"/>
        <w:jc w:val="both"/>
        <w:rPr>
          <w:rFonts w:ascii="Arial" w:hAnsi="Arial" w:cs="Arial"/>
          <w:b/>
          <w:sz w:val="22"/>
          <w:szCs w:val="22"/>
          <w:lang w:val="es-MX"/>
        </w:rPr>
      </w:pPr>
    </w:p>
    <w:p w14:paraId="10D71360" w14:textId="1EFB1848" w:rsidR="00D72A59" w:rsidRDefault="000F3B75" w:rsidP="00800E41">
      <w:pPr>
        <w:pStyle w:val="Sinespaciado"/>
        <w:spacing w:line="360" w:lineRule="auto"/>
        <w:jc w:val="both"/>
        <w:rPr>
          <w:rFonts w:ascii="Arial" w:hAnsi="Arial" w:cs="Arial"/>
          <w:sz w:val="22"/>
          <w:szCs w:val="22"/>
          <w:lang w:val="es-MX"/>
        </w:rPr>
      </w:pPr>
      <w:r>
        <w:rPr>
          <w:rFonts w:ascii="Arial" w:hAnsi="Arial" w:cs="Arial"/>
          <w:b/>
          <w:sz w:val="22"/>
          <w:szCs w:val="22"/>
          <w:lang w:val="es-MX"/>
        </w:rPr>
        <w:t>TERCERO</w:t>
      </w:r>
      <w:r w:rsidR="00D72A59" w:rsidRPr="000F3B75">
        <w:rPr>
          <w:rFonts w:ascii="Arial" w:hAnsi="Arial" w:cs="Arial"/>
          <w:b/>
          <w:sz w:val="22"/>
          <w:szCs w:val="22"/>
          <w:lang w:val="es-MX"/>
        </w:rPr>
        <w:t>.</w:t>
      </w:r>
      <w:r w:rsidR="00D72A59" w:rsidRPr="000F3B75">
        <w:rPr>
          <w:rFonts w:ascii="Arial" w:hAnsi="Arial" w:cs="Arial"/>
          <w:sz w:val="22"/>
          <w:szCs w:val="22"/>
          <w:lang w:val="es-MX"/>
        </w:rPr>
        <w:t xml:space="preserve"> Se instruye al Director de Sistemas y al Director de Comunicación Social de este Instituto, publicar </w:t>
      </w:r>
      <w:r w:rsidR="00D72A59" w:rsidRPr="000F3B75">
        <w:rPr>
          <w:rFonts w:ascii="Arial" w:hAnsi="Arial" w:cs="Arial"/>
          <w:sz w:val="22"/>
          <w:szCs w:val="22"/>
        </w:rPr>
        <w:t xml:space="preserve">a </w:t>
      </w:r>
      <w:r w:rsidR="00D72A59" w:rsidRPr="00C603C5">
        <w:rPr>
          <w:rFonts w:ascii="Arial" w:hAnsi="Arial" w:cs="Arial"/>
          <w:sz w:val="22"/>
          <w:szCs w:val="22"/>
        </w:rPr>
        <w:t xml:space="preserve">partir del </w:t>
      </w:r>
      <w:r w:rsidR="002B1C86" w:rsidRPr="00C603C5">
        <w:rPr>
          <w:rFonts w:ascii="Arial" w:hAnsi="Arial" w:cs="Arial"/>
          <w:sz w:val="22"/>
          <w:szCs w:val="22"/>
        </w:rPr>
        <w:t>20</w:t>
      </w:r>
      <w:r w:rsidRPr="00C603C5">
        <w:rPr>
          <w:rFonts w:ascii="Arial" w:hAnsi="Arial" w:cs="Arial"/>
          <w:sz w:val="22"/>
          <w:szCs w:val="22"/>
        </w:rPr>
        <w:t xml:space="preserve"> </w:t>
      </w:r>
      <w:r w:rsidR="00D72A59" w:rsidRPr="00C603C5">
        <w:rPr>
          <w:rFonts w:ascii="Arial" w:hAnsi="Arial" w:cs="Arial"/>
          <w:sz w:val="22"/>
          <w:szCs w:val="22"/>
        </w:rPr>
        <w:t xml:space="preserve">de marzo </w:t>
      </w:r>
      <w:r w:rsidR="00D72A59" w:rsidRPr="00C603C5">
        <w:rPr>
          <w:rFonts w:ascii="Arial" w:hAnsi="Arial" w:cs="Arial"/>
          <w:sz w:val="22"/>
          <w:szCs w:val="22"/>
          <w:lang w:val="es-MX"/>
        </w:rPr>
        <w:t>en la página de este Instituto y redes so</w:t>
      </w:r>
      <w:r w:rsidR="00D72A59" w:rsidRPr="000F3B75">
        <w:rPr>
          <w:rFonts w:ascii="Arial" w:hAnsi="Arial" w:cs="Arial"/>
          <w:sz w:val="22"/>
          <w:szCs w:val="22"/>
          <w:lang w:val="es-MX"/>
        </w:rPr>
        <w:t>ci</w:t>
      </w:r>
      <w:r w:rsidRPr="000F3B75">
        <w:rPr>
          <w:rFonts w:ascii="Arial" w:hAnsi="Arial" w:cs="Arial"/>
          <w:sz w:val="22"/>
          <w:szCs w:val="22"/>
          <w:lang w:val="es-MX"/>
        </w:rPr>
        <w:t>ales oficiales la Convocatoria aprobada en el Primer Punto de este Acuerdo.</w:t>
      </w:r>
    </w:p>
    <w:p w14:paraId="260EF3C3" w14:textId="77777777" w:rsidR="000F3B75" w:rsidRDefault="000F3B75" w:rsidP="00800E41">
      <w:pPr>
        <w:pStyle w:val="Sinespaciado"/>
        <w:spacing w:line="360" w:lineRule="auto"/>
        <w:jc w:val="both"/>
        <w:rPr>
          <w:rFonts w:ascii="Arial" w:hAnsi="Arial" w:cs="Arial"/>
          <w:sz w:val="22"/>
          <w:szCs w:val="22"/>
          <w:lang w:val="es-MX"/>
        </w:rPr>
      </w:pPr>
    </w:p>
    <w:p w14:paraId="26AA47EC" w14:textId="77777777" w:rsidR="000F3B75" w:rsidRDefault="000F3B75" w:rsidP="00800E41">
      <w:pPr>
        <w:pStyle w:val="Sinespaciado"/>
        <w:spacing w:line="360" w:lineRule="auto"/>
        <w:jc w:val="both"/>
        <w:rPr>
          <w:rFonts w:ascii="Arial" w:hAnsi="Arial" w:cs="Arial"/>
          <w:sz w:val="22"/>
          <w:szCs w:val="22"/>
          <w:lang w:val="es-MX"/>
        </w:rPr>
      </w:pPr>
      <w:r>
        <w:rPr>
          <w:rFonts w:ascii="Arial" w:hAnsi="Arial" w:cs="Arial"/>
          <w:b/>
          <w:sz w:val="22"/>
          <w:szCs w:val="22"/>
          <w:lang w:val="es-MX"/>
        </w:rPr>
        <w:t xml:space="preserve">CUARTO. </w:t>
      </w:r>
      <w:r>
        <w:rPr>
          <w:rFonts w:ascii="Arial" w:hAnsi="Arial" w:cs="Arial"/>
          <w:sz w:val="22"/>
          <w:szCs w:val="22"/>
          <w:lang w:val="es-MX"/>
        </w:rPr>
        <w:t>Este Consejo General aprueba los sueldos y gastos de campo</w:t>
      </w:r>
      <w:r w:rsidR="00C86643">
        <w:rPr>
          <w:rFonts w:ascii="Arial" w:hAnsi="Arial" w:cs="Arial"/>
          <w:sz w:val="22"/>
          <w:szCs w:val="22"/>
          <w:lang w:val="es-MX"/>
        </w:rPr>
        <w:t xml:space="preserve"> que recibirán las personas que se desempeñen como </w:t>
      </w:r>
      <w:r w:rsidR="00C86643" w:rsidRPr="000F3B75">
        <w:rPr>
          <w:rFonts w:ascii="Arial" w:hAnsi="Arial" w:cs="Arial"/>
          <w:sz w:val="22"/>
          <w:szCs w:val="22"/>
          <w:lang w:val="es-MX"/>
        </w:rPr>
        <w:t>Supervisor/a Electoral local o Capacitador/a-Asistente Electoral local</w:t>
      </w:r>
      <w:r w:rsidR="00C86643">
        <w:rPr>
          <w:rFonts w:ascii="Arial" w:hAnsi="Arial" w:cs="Arial"/>
          <w:sz w:val="22"/>
          <w:szCs w:val="22"/>
          <w:lang w:val="es-MX"/>
        </w:rPr>
        <w:t>, en los términos señalados en la Tabla única de la Consideración 15ª presente documento.</w:t>
      </w:r>
    </w:p>
    <w:p w14:paraId="6D95F888" w14:textId="77777777" w:rsidR="00C86643" w:rsidRPr="000F3B75" w:rsidRDefault="00C86643" w:rsidP="00800E41">
      <w:pPr>
        <w:pStyle w:val="Sinespaciado"/>
        <w:spacing w:line="360" w:lineRule="auto"/>
        <w:jc w:val="both"/>
        <w:rPr>
          <w:rFonts w:ascii="Arial" w:hAnsi="Arial" w:cs="Arial"/>
          <w:sz w:val="22"/>
          <w:szCs w:val="22"/>
        </w:rPr>
      </w:pPr>
    </w:p>
    <w:p w14:paraId="2D6C6468" w14:textId="77777777" w:rsidR="00D72A59" w:rsidRPr="00C86643" w:rsidRDefault="00D72A59" w:rsidP="00800E41">
      <w:pPr>
        <w:pStyle w:val="Sinespaciado"/>
        <w:spacing w:line="360" w:lineRule="auto"/>
        <w:jc w:val="both"/>
        <w:rPr>
          <w:rFonts w:ascii="Arial" w:hAnsi="Arial" w:cs="Arial"/>
          <w:sz w:val="22"/>
          <w:szCs w:val="22"/>
          <w:lang w:val="es-MX"/>
        </w:rPr>
      </w:pPr>
      <w:r w:rsidRPr="00C86643">
        <w:rPr>
          <w:rFonts w:ascii="Arial" w:hAnsi="Arial" w:cs="Arial"/>
          <w:b/>
          <w:sz w:val="22"/>
          <w:szCs w:val="22"/>
          <w:lang w:val="es-MX"/>
        </w:rPr>
        <w:t>QUINTO.</w:t>
      </w:r>
      <w:r w:rsidRPr="00C86643">
        <w:rPr>
          <w:rFonts w:ascii="Arial" w:hAnsi="Arial" w:cs="Arial"/>
          <w:sz w:val="22"/>
          <w:szCs w:val="22"/>
          <w:lang w:val="es-MX"/>
        </w:rPr>
        <w:t xml:space="preserve"> </w:t>
      </w:r>
      <w:r w:rsidRPr="00C86643">
        <w:rPr>
          <w:rFonts w:ascii="Arial" w:hAnsi="Arial" w:cs="Arial"/>
          <w:sz w:val="22"/>
          <w:szCs w:val="22"/>
        </w:rPr>
        <w:t>En términos de lo</w:t>
      </w:r>
      <w:r w:rsidR="00C86643" w:rsidRPr="00C86643">
        <w:rPr>
          <w:rFonts w:ascii="Arial" w:hAnsi="Arial" w:cs="Arial"/>
          <w:sz w:val="22"/>
          <w:szCs w:val="22"/>
        </w:rPr>
        <w:t xml:space="preserve"> expuesto en la Consideración 16</w:t>
      </w:r>
      <w:r w:rsidRPr="00C86643">
        <w:rPr>
          <w:rFonts w:ascii="Arial" w:hAnsi="Arial" w:cs="Arial"/>
          <w:sz w:val="22"/>
          <w:szCs w:val="22"/>
        </w:rPr>
        <w:t>ª de este documento, este Consejo General aprueba la generación de una Lista de Reserva de entre las y los aspirantes que no hubieren sido contratados, con la finalidad de afrontar posibles renuncias</w:t>
      </w:r>
      <w:r w:rsidR="00C86643">
        <w:rPr>
          <w:rFonts w:ascii="Arial" w:hAnsi="Arial" w:cs="Arial"/>
          <w:sz w:val="22"/>
          <w:szCs w:val="22"/>
        </w:rPr>
        <w:t xml:space="preserve"> de</w:t>
      </w:r>
      <w:r w:rsidRPr="00C86643">
        <w:rPr>
          <w:rFonts w:ascii="Arial" w:hAnsi="Arial" w:cs="Arial"/>
          <w:sz w:val="22"/>
          <w:szCs w:val="22"/>
        </w:rPr>
        <w:t xml:space="preserve"> </w:t>
      </w:r>
      <w:r w:rsidR="00C86643" w:rsidRPr="000F3B75">
        <w:rPr>
          <w:rFonts w:ascii="Arial" w:hAnsi="Arial" w:cs="Arial"/>
          <w:sz w:val="22"/>
          <w:szCs w:val="22"/>
          <w:lang w:val="es-MX"/>
        </w:rPr>
        <w:t>Supervisor/a Electoral local o Capacitador/a-Asistente Electoral local</w:t>
      </w:r>
      <w:r w:rsidRPr="00C86643">
        <w:rPr>
          <w:rFonts w:ascii="Arial" w:hAnsi="Arial" w:cs="Arial"/>
          <w:sz w:val="22"/>
          <w:szCs w:val="22"/>
        </w:rPr>
        <w:t>, o bien por causas de</w:t>
      </w:r>
      <w:r w:rsidRPr="00C86643">
        <w:rPr>
          <w:rFonts w:ascii="Arial" w:hAnsi="Arial" w:cs="Arial"/>
          <w:sz w:val="22"/>
          <w:szCs w:val="22"/>
          <w:shd w:val="clear" w:color="auto" w:fill="FFFFFF"/>
        </w:rPr>
        <w:t xml:space="preserve"> muerte, incapacidad, inhabilitación, privación de su libertad o cualquier otra que le impida desempeñar las funciones que les sean conferidas</w:t>
      </w:r>
      <w:r w:rsidRPr="00C86643">
        <w:rPr>
          <w:rFonts w:ascii="Arial" w:hAnsi="Arial" w:cs="Arial"/>
          <w:sz w:val="22"/>
          <w:szCs w:val="22"/>
        </w:rPr>
        <w:t>.</w:t>
      </w:r>
    </w:p>
    <w:p w14:paraId="3254ABF2" w14:textId="77777777" w:rsidR="00D72A59" w:rsidRPr="00D72A59" w:rsidRDefault="00D72A59" w:rsidP="00800E41">
      <w:pPr>
        <w:pStyle w:val="Sinespaciado"/>
        <w:spacing w:line="360" w:lineRule="auto"/>
        <w:jc w:val="both"/>
        <w:rPr>
          <w:rFonts w:ascii="Arial" w:hAnsi="Arial" w:cs="Arial"/>
          <w:sz w:val="22"/>
          <w:szCs w:val="22"/>
          <w:highlight w:val="yellow"/>
          <w:lang w:val="es-MX"/>
        </w:rPr>
      </w:pPr>
    </w:p>
    <w:p w14:paraId="7555254C" w14:textId="0F2E3A1A" w:rsidR="00D72A59" w:rsidRPr="00C86643" w:rsidRDefault="00D72A59" w:rsidP="00800E41">
      <w:pPr>
        <w:pStyle w:val="Sinespaciado"/>
        <w:spacing w:line="360" w:lineRule="auto"/>
        <w:jc w:val="both"/>
        <w:rPr>
          <w:rFonts w:ascii="Arial" w:hAnsi="Arial" w:cs="Arial"/>
          <w:sz w:val="22"/>
          <w:szCs w:val="22"/>
          <w:lang w:val="es-MX"/>
        </w:rPr>
      </w:pPr>
      <w:r w:rsidRPr="00C86643">
        <w:rPr>
          <w:rFonts w:ascii="Arial" w:hAnsi="Arial" w:cs="Arial"/>
          <w:b/>
          <w:sz w:val="22"/>
          <w:szCs w:val="22"/>
          <w:lang w:val="es-MX"/>
        </w:rPr>
        <w:t>SEXTO.</w:t>
      </w:r>
      <w:r w:rsidRPr="00C86643">
        <w:rPr>
          <w:rFonts w:ascii="Arial" w:hAnsi="Arial" w:cs="Arial"/>
          <w:sz w:val="22"/>
          <w:szCs w:val="22"/>
          <w:lang w:val="es-MX"/>
        </w:rPr>
        <w:t xml:space="preserve"> Notifíquese el presente Acuerdo a través del Secretario Ejecutivo al Instituto Nacional Electoral, por medio de la Unidad Técnica de Vinculación con los Organismos Públicos Locales; a todos los Partidos Políticos acreditados ante este Consejo General, así como a los </w:t>
      </w:r>
      <w:r w:rsidRPr="00C86643">
        <w:rPr>
          <w:rFonts w:ascii="Arial" w:hAnsi="Arial" w:cs="Arial"/>
          <w:sz w:val="22"/>
          <w:szCs w:val="22"/>
          <w:lang w:val="es-MX"/>
        </w:rPr>
        <w:lastRenderedPageBreak/>
        <w:t xml:space="preserve">Consejos Municipales Electorales, </w:t>
      </w:r>
      <w:r w:rsidR="00045B56">
        <w:rPr>
          <w:rFonts w:ascii="Arial" w:hAnsi="Arial" w:cs="Arial"/>
          <w:sz w:val="22"/>
          <w:szCs w:val="22"/>
          <w:lang w:val="es-MX"/>
        </w:rPr>
        <w:t xml:space="preserve">y </w:t>
      </w:r>
      <w:r w:rsidR="00045B56" w:rsidRPr="00C603C5">
        <w:rPr>
          <w:rFonts w:ascii="Arial" w:hAnsi="Arial" w:cs="Arial"/>
          <w:sz w:val="22"/>
          <w:szCs w:val="22"/>
          <w:lang w:val="es-MX"/>
        </w:rPr>
        <w:t xml:space="preserve">al Órgano Ejecutivo del Instituto </w:t>
      </w:r>
      <w:r w:rsidRPr="00C603C5">
        <w:rPr>
          <w:rFonts w:ascii="Arial" w:hAnsi="Arial" w:cs="Arial"/>
          <w:sz w:val="22"/>
          <w:szCs w:val="22"/>
          <w:lang w:val="es-MX"/>
        </w:rPr>
        <w:t>para que surtan los</w:t>
      </w:r>
      <w:r w:rsidRPr="00C86643">
        <w:rPr>
          <w:rFonts w:ascii="Arial" w:hAnsi="Arial" w:cs="Arial"/>
          <w:sz w:val="22"/>
          <w:szCs w:val="22"/>
          <w:lang w:val="es-MX"/>
        </w:rPr>
        <w:t xml:space="preserve"> efectos legales y administrativos correspondientes.</w:t>
      </w:r>
    </w:p>
    <w:p w14:paraId="5E84D243" w14:textId="77777777" w:rsidR="00D72A59" w:rsidRPr="00C86643" w:rsidRDefault="00D72A59" w:rsidP="00800E41">
      <w:pPr>
        <w:pStyle w:val="Sinespaciado"/>
        <w:spacing w:line="360" w:lineRule="auto"/>
        <w:jc w:val="both"/>
        <w:rPr>
          <w:rFonts w:ascii="Arial" w:hAnsi="Arial" w:cs="Arial"/>
          <w:b/>
          <w:sz w:val="22"/>
          <w:szCs w:val="22"/>
          <w:lang w:val="es-MX"/>
        </w:rPr>
      </w:pPr>
    </w:p>
    <w:p w14:paraId="288345B5" w14:textId="77777777" w:rsidR="00C86643" w:rsidRPr="003F78A9" w:rsidRDefault="00D72A59" w:rsidP="00800E41">
      <w:pPr>
        <w:pStyle w:val="Textoindependiente"/>
        <w:spacing w:after="0" w:line="360" w:lineRule="auto"/>
        <w:jc w:val="both"/>
        <w:rPr>
          <w:rFonts w:ascii="Arial" w:hAnsi="Arial" w:cs="Arial"/>
          <w:bCs/>
          <w:sz w:val="22"/>
          <w:szCs w:val="22"/>
        </w:rPr>
      </w:pPr>
      <w:r w:rsidRPr="00C86643">
        <w:rPr>
          <w:rFonts w:ascii="Arial" w:hAnsi="Arial" w:cs="Arial"/>
          <w:b/>
          <w:sz w:val="22"/>
          <w:szCs w:val="22"/>
        </w:rPr>
        <w:t xml:space="preserve">SÉPTIMO. </w:t>
      </w:r>
      <w:r w:rsidR="00C86643" w:rsidRPr="00C86643">
        <w:rPr>
          <w:rFonts w:ascii="Arial" w:hAnsi="Arial" w:cs="Arial"/>
          <w:sz w:val="22"/>
          <w:szCs w:val="22"/>
        </w:rPr>
        <w:t>Con fundamento en los artículos 113 del Código Electoral del Estado de Colima,</w:t>
      </w:r>
      <w:r w:rsidR="00C86643" w:rsidRPr="00EB18DF">
        <w:rPr>
          <w:rFonts w:ascii="Arial" w:hAnsi="Arial" w:cs="Arial"/>
          <w:sz w:val="22"/>
          <w:szCs w:val="22"/>
        </w:rPr>
        <w:t xml:space="preserve"> 76 y 77 del Reglamento de Sesiones de este Consejo General, publíquese el presente Ac</w:t>
      </w:r>
      <w:r w:rsidR="00C86643">
        <w:rPr>
          <w:rFonts w:ascii="Arial" w:hAnsi="Arial" w:cs="Arial"/>
          <w:sz w:val="22"/>
          <w:szCs w:val="22"/>
        </w:rPr>
        <w:t>uerdo en el Periódico Oficial "</w:t>
      </w:r>
      <w:r w:rsidR="00C86643" w:rsidRPr="004C6AFC">
        <w:rPr>
          <w:rFonts w:ascii="Arial" w:hAnsi="Arial" w:cs="Arial"/>
          <w:i/>
          <w:iCs/>
          <w:sz w:val="22"/>
          <w:szCs w:val="22"/>
        </w:rPr>
        <w:t>El Estado de Colima</w:t>
      </w:r>
      <w:r w:rsidR="00C86643" w:rsidRPr="00EB18DF">
        <w:rPr>
          <w:rFonts w:ascii="Arial" w:hAnsi="Arial" w:cs="Arial"/>
          <w:sz w:val="22"/>
          <w:szCs w:val="22"/>
        </w:rPr>
        <w:t>" y en la página de internet del Instituto Electoral del Estado</w:t>
      </w:r>
      <w:r w:rsidR="00C86643">
        <w:rPr>
          <w:rFonts w:ascii="Arial" w:hAnsi="Arial" w:cs="Arial"/>
          <w:sz w:val="22"/>
          <w:szCs w:val="22"/>
        </w:rPr>
        <w:t>.</w:t>
      </w:r>
    </w:p>
    <w:p w14:paraId="4F1603C6" w14:textId="77777777" w:rsidR="00D72A59" w:rsidRPr="00D72A59" w:rsidRDefault="00D72A59" w:rsidP="00800E41">
      <w:pPr>
        <w:spacing w:line="360" w:lineRule="auto"/>
        <w:jc w:val="both"/>
        <w:rPr>
          <w:rFonts w:ascii="Arial" w:hAnsi="Arial" w:cs="Arial"/>
          <w:sz w:val="22"/>
          <w:szCs w:val="22"/>
          <w:highlight w:val="yellow"/>
        </w:rPr>
      </w:pPr>
    </w:p>
    <w:p w14:paraId="63252215" w14:textId="77777777" w:rsidR="00EE6AE3" w:rsidRPr="00EE6AE3" w:rsidRDefault="00EE6AE3" w:rsidP="00EE6AE3">
      <w:pPr>
        <w:spacing w:line="360" w:lineRule="auto"/>
        <w:jc w:val="both"/>
        <w:rPr>
          <w:rFonts w:ascii="Arial" w:eastAsia="Calibri" w:hAnsi="Arial" w:cs="Arial"/>
          <w:sz w:val="22"/>
          <w:szCs w:val="22"/>
          <w:lang w:val="es-MX" w:eastAsia="en-US"/>
        </w:rPr>
      </w:pPr>
      <w:r w:rsidRPr="00EE6AE3">
        <w:rPr>
          <w:rFonts w:ascii="Arial" w:eastAsia="Calibri" w:hAnsi="Arial" w:cs="Arial"/>
          <w:sz w:val="22"/>
          <w:szCs w:val="22"/>
          <w:lang w:val="es-MX" w:eastAsia="en-US"/>
        </w:rPr>
        <w:t xml:space="preserve">El presente Acuerdo fue aprobado en la Décima Primera Sesión Ordinaria del Proceso Electoral Local 2020-2021 del Consejo General, celebrada el 06 (seis) de marzo de 2021 (dos mil veintiuno), por unanimidad de votos a favor de las </w:t>
      </w:r>
      <w:proofErr w:type="gramStart"/>
      <w:r w:rsidRPr="00EE6AE3">
        <w:rPr>
          <w:rFonts w:ascii="Arial" w:eastAsia="Calibri" w:hAnsi="Arial" w:cs="Arial"/>
          <w:sz w:val="22"/>
          <w:szCs w:val="22"/>
          <w:lang w:val="es-MX" w:eastAsia="en-US"/>
        </w:rPr>
        <w:t>Consejeras</w:t>
      </w:r>
      <w:proofErr w:type="gramEnd"/>
      <w:r w:rsidRPr="00EE6AE3">
        <w:rPr>
          <w:rFonts w:ascii="Arial" w:eastAsia="Calibri" w:hAnsi="Arial" w:cs="Arial"/>
          <w:sz w:val="22"/>
          <w:szCs w:val="22"/>
          <w:lang w:val="es-MX" w:eastAsia="en-US"/>
        </w:rPr>
        <w:t xml:space="preserve"> y Consejero Electorales: Maestra Nirvana Fabiola Rosales Ochoa, Mtra. Martha Elba Iza Huerta, Maestra Arlen Alejandra Martínez Fuentes, Licenciada Rosa Elizabeth Carrillo Ruiz, Licenciado Juan Ramírez Ramos y Doctora Ana Florencia Romano Sánchez. </w:t>
      </w:r>
    </w:p>
    <w:p w14:paraId="229966BB" w14:textId="77777777" w:rsidR="00EE6AE3" w:rsidRPr="00EE6AE3" w:rsidRDefault="00EE6AE3" w:rsidP="00EE6AE3">
      <w:pPr>
        <w:spacing w:line="360" w:lineRule="auto"/>
        <w:jc w:val="both"/>
        <w:rPr>
          <w:rFonts w:ascii="Arial" w:eastAsia="Calibri" w:hAnsi="Arial" w:cs="Arial"/>
          <w:sz w:val="6"/>
          <w:szCs w:val="6"/>
          <w:lang w:val="es-MX" w:eastAsia="en-US"/>
        </w:rPr>
      </w:pPr>
    </w:p>
    <w:p w14:paraId="7206EB5F" w14:textId="77777777" w:rsidR="00EE6AE3" w:rsidRPr="00EE6AE3" w:rsidRDefault="00EE6AE3" w:rsidP="00EE6AE3">
      <w:pPr>
        <w:spacing w:line="360" w:lineRule="auto"/>
        <w:jc w:val="both"/>
        <w:rPr>
          <w:rFonts w:ascii="Arial" w:eastAsia="Calibri" w:hAnsi="Arial" w:cs="Arial"/>
          <w:sz w:val="2"/>
          <w:szCs w:val="2"/>
          <w:lang w:val="es-MX" w:eastAsia="en-US"/>
        </w:rPr>
      </w:pPr>
    </w:p>
    <w:tbl>
      <w:tblPr>
        <w:tblW w:w="0" w:type="auto"/>
        <w:tblInd w:w="104" w:type="dxa"/>
        <w:tblLook w:val="04A0" w:firstRow="1" w:lastRow="0" w:firstColumn="1" w:lastColumn="0" w:noHBand="0" w:noVBand="1"/>
      </w:tblPr>
      <w:tblGrid>
        <w:gridCol w:w="4621"/>
        <w:gridCol w:w="4322"/>
        <w:gridCol w:w="25"/>
      </w:tblGrid>
      <w:tr w:rsidR="00EE6AE3" w:rsidRPr="00EE6AE3" w14:paraId="52C049B8" w14:textId="77777777" w:rsidTr="00EE6AE3">
        <w:tc>
          <w:tcPr>
            <w:tcW w:w="4628" w:type="dxa"/>
            <w:hideMark/>
          </w:tcPr>
          <w:p w14:paraId="0E809ABE" w14:textId="77777777" w:rsidR="00EE6AE3" w:rsidRPr="00EE6AE3" w:rsidRDefault="00EE6AE3" w:rsidP="00EE6AE3">
            <w:pPr>
              <w:spacing w:line="276" w:lineRule="auto"/>
              <w:ind w:right="-11"/>
              <w:jc w:val="center"/>
              <w:rPr>
                <w:rFonts w:ascii="Arial" w:eastAsia="Arial" w:hAnsi="Arial" w:cs="Arial"/>
                <w:b/>
                <w:sz w:val="20"/>
                <w:szCs w:val="20"/>
                <w:lang w:val="es-MX" w:eastAsia="en-US"/>
              </w:rPr>
            </w:pPr>
            <w:r w:rsidRPr="00EE6AE3">
              <w:rPr>
                <w:rFonts w:ascii="Arial" w:eastAsia="Arial" w:hAnsi="Arial" w:cs="Arial"/>
                <w:b/>
                <w:sz w:val="20"/>
                <w:szCs w:val="20"/>
                <w:lang w:val="es-MX" w:eastAsia="en-US"/>
              </w:rPr>
              <w:t>CONSEJERA PRESIDENTA</w:t>
            </w:r>
          </w:p>
        </w:tc>
        <w:tc>
          <w:tcPr>
            <w:tcW w:w="4340" w:type="dxa"/>
            <w:gridSpan w:val="2"/>
            <w:hideMark/>
          </w:tcPr>
          <w:p w14:paraId="76BD2EFB" w14:textId="77777777" w:rsidR="00EE6AE3" w:rsidRPr="00EE6AE3" w:rsidRDefault="00EE6AE3" w:rsidP="00EE6AE3">
            <w:pPr>
              <w:spacing w:line="276" w:lineRule="auto"/>
              <w:ind w:right="-11"/>
              <w:jc w:val="center"/>
              <w:rPr>
                <w:rFonts w:ascii="Arial" w:eastAsia="Arial" w:hAnsi="Arial" w:cs="Arial"/>
                <w:b/>
                <w:sz w:val="20"/>
                <w:szCs w:val="20"/>
                <w:lang w:val="es-MX" w:eastAsia="en-US"/>
              </w:rPr>
            </w:pPr>
            <w:r w:rsidRPr="00EE6AE3">
              <w:rPr>
                <w:rFonts w:ascii="Arial" w:eastAsia="Arial" w:hAnsi="Arial" w:cs="Arial"/>
                <w:b/>
                <w:sz w:val="20"/>
                <w:szCs w:val="20"/>
                <w:lang w:val="es-MX" w:eastAsia="en-US"/>
              </w:rPr>
              <w:t>SECRETARIO EJECUTIVO</w:t>
            </w:r>
          </w:p>
        </w:tc>
      </w:tr>
      <w:tr w:rsidR="00EE6AE3" w:rsidRPr="00EE6AE3" w14:paraId="2D35EEC2" w14:textId="77777777" w:rsidTr="00EE6AE3">
        <w:tc>
          <w:tcPr>
            <w:tcW w:w="4628" w:type="dxa"/>
          </w:tcPr>
          <w:p w14:paraId="35D8FF78" w14:textId="77777777" w:rsidR="00EE6AE3" w:rsidRPr="00EE6AE3" w:rsidRDefault="00EE6AE3" w:rsidP="00EE6AE3">
            <w:pPr>
              <w:spacing w:line="276" w:lineRule="auto"/>
              <w:ind w:right="-11"/>
              <w:rPr>
                <w:rFonts w:ascii="Arial" w:eastAsia="Arial" w:hAnsi="Arial" w:cs="Arial"/>
                <w:sz w:val="20"/>
                <w:szCs w:val="20"/>
                <w:lang w:val="es-MX" w:eastAsia="en-US"/>
              </w:rPr>
            </w:pPr>
          </w:p>
          <w:p w14:paraId="60CD8073" w14:textId="77777777" w:rsidR="00EE6AE3" w:rsidRPr="00EE6AE3" w:rsidRDefault="00EE6AE3" w:rsidP="00EE6AE3">
            <w:pPr>
              <w:spacing w:line="276" w:lineRule="auto"/>
              <w:ind w:right="-11"/>
              <w:rPr>
                <w:rFonts w:ascii="Arial" w:eastAsia="Arial" w:hAnsi="Arial" w:cs="Arial"/>
                <w:lang w:val="es-MX" w:eastAsia="en-US"/>
              </w:rPr>
            </w:pPr>
          </w:p>
          <w:p w14:paraId="46C59E28" w14:textId="66D8A0C6" w:rsidR="00EE6AE3" w:rsidRDefault="00EE6AE3" w:rsidP="00EE6AE3">
            <w:pPr>
              <w:spacing w:line="276" w:lineRule="auto"/>
              <w:ind w:right="-11"/>
              <w:rPr>
                <w:rFonts w:ascii="Arial" w:eastAsia="Arial" w:hAnsi="Arial" w:cs="Arial"/>
                <w:sz w:val="20"/>
                <w:szCs w:val="20"/>
                <w:lang w:val="es-MX" w:eastAsia="en-US"/>
              </w:rPr>
            </w:pPr>
          </w:p>
          <w:p w14:paraId="1F9CBFB2" w14:textId="5B72DB7D" w:rsidR="00EE6AE3" w:rsidRDefault="00EE6AE3" w:rsidP="00EE6AE3">
            <w:pPr>
              <w:spacing w:line="276" w:lineRule="auto"/>
              <w:ind w:right="-11"/>
              <w:rPr>
                <w:rFonts w:ascii="Arial" w:eastAsia="Arial" w:hAnsi="Arial" w:cs="Arial"/>
                <w:sz w:val="20"/>
                <w:szCs w:val="20"/>
                <w:lang w:val="es-MX" w:eastAsia="en-US"/>
              </w:rPr>
            </w:pPr>
          </w:p>
          <w:p w14:paraId="605B43B8" w14:textId="77777777" w:rsidR="00EE6AE3" w:rsidRPr="00EE6AE3" w:rsidRDefault="00EE6AE3" w:rsidP="00EE6AE3">
            <w:pPr>
              <w:spacing w:line="276" w:lineRule="auto"/>
              <w:ind w:right="-11"/>
              <w:rPr>
                <w:rFonts w:ascii="Arial" w:eastAsia="Arial" w:hAnsi="Arial" w:cs="Arial"/>
                <w:sz w:val="20"/>
                <w:szCs w:val="20"/>
                <w:lang w:val="es-MX" w:eastAsia="en-US"/>
              </w:rPr>
            </w:pPr>
          </w:p>
          <w:p w14:paraId="26515154" w14:textId="77777777" w:rsidR="00EE6AE3" w:rsidRPr="00EE6AE3" w:rsidRDefault="00EE6AE3" w:rsidP="00EE6AE3">
            <w:pPr>
              <w:spacing w:line="276" w:lineRule="auto"/>
              <w:ind w:right="-11"/>
              <w:rPr>
                <w:rFonts w:ascii="Arial" w:eastAsia="Arial" w:hAnsi="Arial" w:cs="Arial"/>
                <w:sz w:val="20"/>
                <w:szCs w:val="20"/>
                <w:lang w:val="es-MX" w:eastAsia="en-US"/>
              </w:rPr>
            </w:pPr>
          </w:p>
        </w:tc>
        <w:tc>
          <w:tcPr>
            <w:tcW w:w="4340" w:type="dxa"/>
            <w:gridSpan w:val="2"/>
          </w:tcPr>
          <w:p w14:paraId="18A9D378" w14:textId="77777777" w:rsidR="00EE6AE3" w:rsidRPr="00EE6AE3" w:rsidRDefault="00EE6AE3" w:rsidP="00EE6AE3">
            <w:pPr>
              <w:spacing w:line="276" w:lineRule="auto"/>
              <w:ind w:right="-11"/>
              <w:jc w:val="center"/>
              <w:rPr>
                <w:rFonts w:ascii="Arial" w:eastAsia="Arial" w:hAnsi="Arial" w:cs="Arial"/>
                <w:sz w:val="20"/>
                <w:szCs w:val="20"/>
                <w:lang w:val="en-US" w:eastAsia="en-US"/>
              </w:rPr>
            </w:pPr>
          </w:p>
          <w:p w14:paraId="46224ECD" w14:textId="77777777" w:rsidR="00EE6AE3" w:rsidRPr="00EE6AE3" w:rsidRDefault="00EE6AE3" w:rsidP="00EE6AE3">
            <w:pPr>
              <w:spacing w:line="276" w:lineRule="auto"/>
              <w:ind w:right="-11"/>
              <w:jc w:val="center"/>
              <w:rPr>
                <w:rFonts w:ascii="Arial" w:eastAsia="Arial" w:hAnsi="Arial" w:cs="Arial"/>
                <w:sz w:val="20"/>
                <w:szCs w:val="20"/>
                <w:lang w:val="en-US" w:eastAsia="en-US"/>
              </w:rPr>
            </w:pPr>
          </w:p>
        </w:tc>
      </w:tr>
      <w:tr w:rsidR="00EE6AE3" w:rsidRPr="00EE6AE3" w14:paraId="2B4C369A" w14:textId="77777777" w:rsidTr="00EE6AE3">
        <w:tc>
          <w:tcPr>
            <w:tcW w:w="4628" w:type="dxa"/>
            <w:hideMark/>
          </w:tcPr>
          <w:p w14:paraId="09154B9E" w14:textId="77777777" w:rsidR="00EE6AE3" w:rsidRPr="00EE6AE3" w:rsidRDefault="00EE6AE3" w:rsidP="00EE6AE3">
            <w:pPr>
              <w:spacing w:line="276" w:lineRule="auto"/>
              <w:ind w:right="-11"/>
              <w:jc w:val="center"/>
              <w:rPr>
                <w:rFonts w:ascii="Arial" w:eastAsia="Arial" w:hAnsi="Arial" w:cs="Arial"/>
                <w:sz w:val="20"/>
                <w:szCs w:val="20"/>
                <w:lang w:val="es-MX" w:eastAsia="en-US"/>
              </w:rPr>
            </w:pPr>
            <w:r w:rsidRPr="00EE6AE3">
              <w:rPr>
                <w:rFonts w:ascii="Arial" w:eastAsia="Arial" w:hAnsi="Arial" w:cs="Arial"/>
                <w:sz w:val="20"/>
                <w:szCs w:val="20"/>
                <w:lang w:val="es-MX" w:eastAsia="en-US"/>
              </w:rPr>
              <w:t>______________________________________</w:t>
            </w:r>
          </w:p>
        </w:tc>
        <w:tc>
          <w:tcPr>
            <w:tcW w:w="4340" w:type="dxa"/>
            <w:gridSpan w:val="2"/>
            <w:hideMark/>
          </w:tcPr>
          <w:p w14:paraId="11029649" w14:textId="77777777" w:rsidR="00EE6AE3" w:rsidRPr="00EE6AE3" w:rsidRDefault="00EE6AE3" w:rsidP="00EE6AE3">
            <w:pPr>
              <w:spacing w:line="276" w:lineRule="auto"/>
              <w:ind w:right="-11"/>
              <w:jc w:val="center"/>
              <w:rPr>
                <w:rFonts w:ascii="Arial" w:eastAsia="Arial" w:hAnsi="Arial" w:cs="Arial"/>
                <w:sz w:val="20"/>
                <w:szCs w:val="20"/>
                <w:lang w:val="en-US" w:eastAsia="en-US"/>
              </w:rPr>
            </w:pPr>
            <w:r w:rsidRPr="00EE6AE3">
              <w:rPr>
                <w:rFonts w:ascii="Arial" w:eastAsia="Arial" w:hAnsi="Arial" w:cs="Arial"/>
                <w:sz w:val="20"/>
                <w:szCs w:val="20"/>
                <w:lang w:val="en-US" w:eastAsia="en-US"/>
              </w:rPr>
              <w:t>____________________________________</w:t>
            </w:r>
          </w:p>
        </w:tc>
      </w:tr>
      <w:tr w:rsidR="00EE6AE3" w:rsidRPr="00EE6AE3" w14:paraId="2D604558" w14:textId="77777777" w:rsidTr="00EE6AE3">
        <w:tc>
          <w:tcPr>
            <w:tcW w:w="4628" w:type="dxa"/>
            <w:hideMark/>
          </w:tcPr>
          <w:p w14:paraId="25D781BF" w14:textId="77777777" w:rsidR="00EE6AE3" w:rsidRPr="00EE6AE3" w:rsidRDefault="00EE6AE3" w:rsidP="00EE6AE3">
            <w:pPr>
              <w:spacing w:line="276" w:lineRule="auto"/>
              <w:ind w:right="-11"/>
              <w:jc w:val="center"/>
              <w:rPr>
                <w:rFonts w:ascii="Arial" w:eastAsia="Arial" w:hAnsi="Arial" w:cs="Arial"/>
                <w:sz w:val="20"/>
                <w:szCs w:val="20"/>
                <w:lang w:val="es-MX" w:eastAsia="en-US"/>
              </w:rPr>
            </w:pPr>
            <w:r w:rsidRPr="00EE6AE3">
              <w:rPr>
                <w:rFonts w:ascii="Arial" w:eastAsia="Arial" w:hAnsi="Arial" w:cs="Arial"/>
                <w:sz w:val="20"/>
                <w:szCs w:val="20"/>
                <w:lang w:val="es-MX" w:eastAsia="en-US"/>
              </w:rPr>
              <w:t>MTRA. NIRVANA FABIOLA ROSALES OCHOA</w:t>
            </w:r>
          </w:p>
        </w:tc>
        <w:tc>
          <w:tcPr>
            <w:tcW w:w="4340" w:type="dxa"/>
            <w:gridSpan w:val="2"/>
            <w:hideMark/>
          </w:tcPr>
          <w:p w14:paraId="57994105" w14:textId="77777777" w:rsidR="00EE6AE3" w:rsidRPr="00EE6AE3" w:rsidRDefault="00EE6AE3" w:rsidP="00EE6AE3">
            <w:pPr>
              <w:spacing w:line="276" w:lineRule="auto"/>
              <w:ind w:right="-11"/>
              <w:jc w:val="center"/>
              <w:rPr>
                <w:rFonts w:ascii="Arial" w:eastAsia="Arial" w:hAnsi="Arial" w:cs="Arial"/>
                <w:sz w:val="20"/>
                <w:szCs w:val="20"/>
                <w:lang w:val="es-MX" w:eastAsia="en-US"/>
              </w:rPr>
            </w:pPr>
            <w:r w:rsidRPr="00EE6AE3">
              <w:rPr>
                <w:rFonts w:ascii="Arial" w:eastAsia="Arial" w:hAnsi="Arial" w:cs="Arial"/>
                <w:sz w:val="20"/>
                <w:szCs w:val="20"/>
                <w:lang w:val="es-MX" w:eastAsia="en-US"/>
              </w:rPr>
              <w:t>LIC. ÓSCAR OMAR ESPINOZA</w:t>
            </w:r>
          </w:p>
        </w:tc>
      </w:tr>
      <w:tr w:rsidR="00EE6AE3" w:rsidRPr="00EE6AE3" w14:paraId="440D2833" w14:textId="77777777" w:rsidTr="00EE6AE3">
        <w:tc>
          <w:tcPr>
            <w:tcW w:w="8968" w:type="dxa"/>
            <w:gridSpan w:val="3"/>
          </w:tcPr>
          <w:p w14:paraId="6151035A" w14:textId="77777777" w:rsidR="00EE6AE3" w:rsidRPr="00EE6AE3" w:rsidRDefault="00EE6AE3" w:rsidP="00EE6AE3">
            <w:pPr>
              <w:spacing w:line="276" w:lineRule="auto"/>
              <w:ind w:right="-11"/>
              <w:jc w:val="center"/>
              <w:rPr>
                <w:rFonts w:ascii="Arial" w:eastAsia="Arial" w:hAnsi="Arial" w:cs="Arial"/>
                <w:b/>
                <w:sz w:val="2"/>
                <w:szCs w:val="20"/>
                <w:lang w:val="es-MX" w:eastAsia="en-US"/>
              </w:rPr>
            </w:pPr>
          </w:p>
          <w:p w14:paraId="7BFA9159" w14:textId="77777777" w:rsidR="00EE6AE3" w:rsidRPr="00EE6AE3" w:rsidRDefault="00EE6AE3" w:rsidP="00EE6AE3">
            <w:pPr>
              <w:spacing w:line="276" w:lineRule="auto"/>
              <w:ind w:right="-11"/>
              <w:jc w:val="center"/>
              <w:rPr>
                <w:rFonts w:ascii="Arial" w:eastAsia="Arial" w:hAnsi="Arial" w:cs="Arial"/>
                <w:b/>
                <w:sz w:val="2"/>
                <w:szCs w:val="20"/>
                <w:lang w:val="es-MX" w:eastAsia="en-US"/>
              </w:rPr>
            </w:pPr>
          </w:p>
          <w:p w14:paraId="56A6F49F" w14:textId="77777777" w:rsidR="00EE6AE3" w:rsidRPr="00EE6AE3" w:rsidRDefault="00EE6AE3" w:rsidP="00EE6AE3">
            <w:pPr>
              <w:spacing w:line="276" w:lineRule="auto"/>
              <w:ind w:right="-11"/>
              <w:rPr>
                <w:rFonts w:ascii="Arial" w:eastAsia="Arial" w:hAnsi="Arial" w:cs="Arial"/>
                <w:b/>
                <w:sz w:val="2"/>
                <w:szCs w:val="2"/>
                <w:lang w:val="es-MX" w:eastAsia="en-US"/>
              </w:rPr>
            </w:pPr>
          </w:p>
          <w:p w14:paraId="5E036A2D" w14:textId="77777777" w:rsidR="00EE6AE3" w:rsidRPr="00EE6AE3" w:rsidRDefault="00EE6AE3" w:rsidP="00EE6AE3">
            <w:pPr>
              <w:spacing w:line="276" w:lineRule="auto"/>
              <w:ind w:right="-11"/>
              <w:jc w:val="center"/>
              <w:rPr>
                <w:rFonts w:ascii="Arial" w:eastAsia="Arial" w:hAnsi="Arial" w:cs="Arial"/>
                <w:b/>
                <w:sz w:val="20"/>
                <w:szCs w:val="20"/>
                <w:lang w:val="es-MX" w:eastAsia="en-US"/>
              </w:rPr>
            </w:pPr>
            <w:r w:rsidRPr="00EE6AE3">
              <w:rPr>
                <w:rFonts w:ascii="Arial" w:eastAsia="Arial" w:hAnsi="Arial" w:cs="Arial"/>
                <w:b/>
                <w:sz w:val="20"/>
                <w:szCs w:val="20"/>
                <w:lang w:val="es-MX" w:eastAsia="en-US"/>
              </w:rPr>
              <w:t>CONSEJERAS Y CONSEJEROS ELECTORALES</w:t>
            </w:r>
          </w:p>
        </w:tc>
      </w:tr>
      <w:tr w:rsidR="00EE6AE3" w:rsidRPr="00EE6AE3" w14:paraId="33EF87AE" w14:textId="77777777" w:rsidTr="00EE6AE3">
        <w:tc>
          <w:tcPr>
            <w:tcW w:w="4628" w:type="dxa"/>
          </w:tcPr>
          <w:p w14:paraId="47CBFCED" w14:textId="77777777" w:rsidR="00EE6AE3" w:rsidRPr="00EE6AE3" w:rsidRDefault="00EE6AE3" w:rsidP="00EE6AE3">
            <w:pPr>
              <w:spacing w:line="276" w:lineRule="auto"/>
              <w:ind w:right="-11"/>
              <w:jc w:val="center"/>
              <w:rPr>
                <w:rFonts w:ascii="Arial" w:eastAsia="Arial" w:hAnsi="Arial" w:cs="Arial"/>
                <w:sz w:val="20"/>
                <w:szCs w:val="18"/>
                <w:lang w:val="en-US" w:eastAsia="en-US"/>
              </w:rPr>
            </w:pPr>
          </w:p>
          <w:p w14:paraId="77B2E61D" w14:textId="2841C69B" w:rsidR="00EE6AE3" w:rsidRDefault="00EE6AE3" w:rsidP="00EE6AE3">
            <w:pPr>
              <w:spacing w:line="276" w:lineRule="auto"/>
              <w:ind w:right="-11"/>
              <w:jc w:val="center"/>
              <w:rPr>
                <w:rFonts w:ascii="Arial" w:eastAsia="Arial" w:hAnsi="Arial" w:cs="Arial"/>
                <w:sz w:val="20"/>
                <w:szCs w:val="18"/>
                <w:lang w:val="en-US" w:eastAsia="en-US"/>
              </w:rPr>
            </w:pPr>
          </w:p>
          <w:p w14:paraId="7E6CFD33" w14:textId="363A8603" w:rsidR="00EE6AE3" w:rsidRDefault="00EE6AE3" w:rsidP="00EE6AE3">
            <w:pPr>
              <w:spacing w:line="276" w:lineRule="auto"/>
              <w:ind w:right="-11"/>
              <w:jc w:val="center"/>
              <w:rPr>
                <w:rFonts w:ascii="Arial" w:eastAsia="Arial" w:hAnsi="Arial" w:cs="Arial"/>
                <w:sz w:val="20"/>
                <w:szCs w:val="18"/>
                <w:lang w:val="en-US" w:eastAsia="en-US"/>
              </w:rPr>
            </w:pPr>
          </w:p>
          <w:p w14:paraId="7E33FDEC" w14:textId="77777777" w:rsidR="00EE6AE3" w:rsidRPr="00EE6AE3" w:rsidRDefault="00EE6AE3" w:rsidP="00EE6AE3">
            <w:pPr>
              <w:spacing w:line="276" w:lineRule="auto"/>
              <w:ind w:right="-11"/>
              <w:jc w:val="center"/>
              <w:rPr>
                <w:rFonts w:ascii="Arial" w:eastAsia="Arial" w:hAnsi="Arial" w:cs="Arial"/>
                <w:sz w:val="20"/>
                <w:szCs w:val="18"/>
                <w:lang w:val="en-US" w:eastAsia="en-US"/>
              </w:rPr>
            </w:pPr>
          </w:p>
          <w:p w14:paraId="2532D475" w14:textId="77777777" w:rsidR="00EE6AE3" w:rsidRPr="00EE6AE3" w:rsidRDefault="00EE6AE3" w:rsidP="00EE6AE3">
            <w:pPr>
              <w:spacing w:line="276" w:lineRule="auto"/>
              <w:ind w:right="-11"/>
              <w:rPr>
                <w:rFonts w:ascii="Arial" w:eastAsia="Arial" w:hAnsi="Arial" w:cs="Arial"/>
                <w:i/>
                <w:sz w:val="18"/>
                <w:szCs w:val="20"/>
                <w:lang w:val="en-US" w:eastAsia="en-US"/>
              </w:rPr>
            </w:pPr>
          </w:p>
          <w:p w14:paraId="2A0D51F7" w14:textId="77777777" w:rsidR="00EE6AE3" w:rsidRPr="00EE6AE3" w:rsidRDefault="00EE6AE3" w:rsidP="00EE6AE3">
            <w:pPr>
              <w:spacing w:line="276" w:lineRule="auto"/>
              <w:ind w:right="-11"/>
              <w:rPr>
                <w:rFonts w:ascii="Arial" w:eastAsia="Arial" w:hAnsi="Arial" w:cs="Arial"/>
                <w:sz w:val="10"/>
                <w:szCs w:val="10"/>
                <w:lang w:val="en-US" w:eastAsia="en-US"/>
              </w:rPr>
            </w:pPr>
          </w:p>
          <w:p w14:paraId="5C0E32D1" w14:textId="77777777" w:rsidR="00EE6AE3" w:rsidRPr="00EE6AE3" w:rsidRDefault="00EE6AE3" w:rsidP="00EE6AE3">
            <w:pPr>
              <w:spacing w:line="276" w:lineRule="auto"/>
              <w:ind w:right="-11"/>
              <w:rPr>
                <w:rFonts w:ascii="Arial" w:eastAsia="Arial" w:hAnsi="Arial" w:cs="Arial"/>
                <w:sz w:val="10"/>
                <w:szCs w:val="10"/>
                <w:lang w:val="en-US" w:eastAsia="en-US"/>
              </w:rPr>
            </w:pPr>
          </w:p>
          <w:p w14:paraId="27C05DB6" w14:textId="77777777" w:rsidR="00EE6AE3" w:rsidRPr="00EE6AE3" w:rsidRDefault="00EE6AE3" w:rsidP="00EE6AE3">
            <w:pPr>
              <w:spacing w:line="276" w:lineRule="auto"/>
              <w:ind w:right="-11"/>
              <w:rPr>
                <w:rFonts w:ascii="Arial" w:eastAsia="Arial" w:hAnsi="Arial" w:cs="Arial"/>
                <w:sz w:val="10"/>
                <w:szCs w:val="10"/>
                <w:lang w:val="en-US" w:eastAsia="en-US"/>
              </w:rPr>
            </w:pPr>
          </w:p>
          <w:p w14:paraId="19D7C42B" w14:textId="77777777" w:rsidR="00EE6AE3" w:rsidRPr="00EE6AE3" w:rsidRDefault="00EE6AE3" w:rsidP="00EE6AE3">
            <w:pPr>
              <w:spacing w:line="276" w:lineRule="auto"/>
              <w:ind w:right="-11"/>
              <w:rPr>
                <w:rFonts w:ascii="Arial" w:eastAsia="Arial" w:hAnsi="Arial" w:cs="Arial"/>
                <w:sz w:val="10"/>
                <w:szCs w:val="10"/>
                <w:lang w:val="en-US" w:eastAsia="en-US"/>
              </w:rPr>
            </w:pPr>
          </w:p>
          <w:p w14:paraId="058D702E" w14:textId="77777777" w:rsidR="00EE6AE3" w:rsidRPr="00EE6AE3" w:rsidRDefault="00EE6AE3" w:rsidP="00EE6AE3">
            <w:pPr>
              <w:spacing w:line="276" w:lineRule="auto"/>
              <w:ind w:right="-11"/>
              <w:rPr>
                <w:rFonts w:ascii="Arial" w:eastAsia="Arial" w:hAnsi="Arial" w:cs="Arial"/>
                <w:sz w:val="10"/>
                <w:szCs w:val="10"/>
                <w:lang w:val="en-US" w:eastAsia="en-US"/>
              </w:rPr>
            </w:pPr>
          </w:p>
          <w:p w14:paraId="1E153DED" w14:textId="77777777" w:rsidR="00EE6AE3" w:rsidRPr="00EE6AE3" w:rsidRDefault="00EE6AE3" w:rsidP="00EE6AE3">
            <w:pPr>
              <w:spacing w:line="276" w:lineRule="auto"/>
              <w:ind w:right="-11"/>
              <w:jc w:val="center"/>
              <w:rPr>
                <w:rFonts w:ascii="Arial" w:eastAsia="Arial" w:hAnsi="Arial" w:cs="Arial"/>
                <w:sz w:val="20"/>
                <w:szCs w:val="20"/>
                <w:lang w:val="en-US" w:eastAsia="en-US"/>
              </w:rPr>
            </w:pPr>
            <w:r w:rsidRPr="00EE6AE3">
              <w:rPr>
                <w:rFonts w:ascii="Arial" w:eastAsia="Arial" w:hAnsi="Arial" w:cs="Arial"/>
                <w:sz w:val="20"/>
                <w:szCs w:val="20"/>
                <w:lang w:val="en-US" w:eastAsia="en-US"/>
              </w:rPr>
              <w:t>_____________________________________</w:t>
            </w:r>
          </w:p>
        </w:tc>
        <w:tc>
          <w:tcPr>
            <w:tcW w:w="4340" w:type="dxa"/>
            <w:gridSpan w:val="2"/>
          </w:tcPr>
          <w:p w14:paraId="2FF55CD4" w14:textId="77777777" w:rsidR="00EE6AE3" w:rsidRPr="00EE6AE3" w:rsidRDefault="00EE6AE3" w:rsidP="00EE6AE3">
            <w:pPr>
              <w:spacing w:line="276" w:lineRule="auto"/>
              <w:ind w:right="-11"/>
              <w:jc w:val="center"/>
              <w:rPr>
                <w:rFonts w:ascii="Arial" w:eastAsia="Arial" w:hAnsi="Arial" w:cs="Arial"/>
                <w:sz w:val="10"/>
                <w:szCs w:val="10"/>
                <w:lang w:val="en-US" w:eastAsia="en-US"/>
              </w:rPr>
            </w:pPr>
          </w:p>
          <w:p w14:paraId="72F6FF8A" w14:textId="77777777" w:rsidR="00EE6AE3" w:rsidRPr="00EE6AE3" w:rsidRDefault="00EE6AE3" w:rsidP="00EE6AE3">
            <w:pPr>
              <w:spacing w:line="276" w:lineRule="auto"/>
              <w:ind w:right="-11"/>
              <w:jc w:val="center"/>
              <w:rPr>
                <w:rFonts w:ascii="Arial" w:eastAsia="Arial" w:hAnsi="Arial" w:cs="Arial"/>
                <w:sz w:val="18"/>
                <w:szCs w:val="18"/>
                <w:lang w:val="en-US" w:eastAsia="en-US"/>
              </w:rPr>
            </w:pPr>
          </w:p>
          <w:p w14:paraId="08B638C3" w14:textId="77777777" w:rsidR="00EE6AE3" w:rsidRPr="00EE6AE3" w:rsidRDefault="00EE6AE3" w:rsidP="00EE6AE3">
            <w:pPr>
              <w:spacing w:line="276" w:lineRule="auto"/>
              <w:ind w:right="-11"/>
              <w:jc w:val="center"/>
              <w:rPr>
                <w:rFonts w:ascii="Arial" w:eastAsia="Arial" w:hAnsi="Arial" w:cs="Arial"/>
                <w:sz w:val="20"/>
                <w:szCs w:val="20"/>
                <w:lang w:val="en-US" w:eastAsia="en-US"/>
              </w:rPr>
            </w:pPr>
          </w:p>
          <w:p w14:paraId="51AC4C68" w14:textId="2BA148F6" w:rsidR="00EE6AE3" w:rsidRDefault="00EE6AE3" w:rsidP="00EE6AE3">
            <w:pPr>
              <w:spacing w:line="276" w:lineRule="auto"/>
              <w:ind w:right="-11"/>
              <w:jc w:val="center"/>
              <w:rPr>
                <w:rFonts w:ascii="Arial" w:eastAsia="Arial" w:hAnsi="Arial" w:cs="Arial"/>
                <w:sz w:val="20"/>
                <w:szCs w:val="20"/>
                <w:lang w:val="en-US" w:eastAsia="en-US"/>
              </w:rPr>
            </w:pPr>
          </w:p>
          <w:p w14:paraId="6578D384" w14:textId="67575A19" w:rsidR="00EE6AE3" w:rsidRDefault="00EE6AE3" w:rsidP="00EE6AE3">
            <w:pPr>
              <w:spacing w:line="276" w:lineRule="auto"/>
              <w:ind w:right="-11"/>
              <w:jc w:val="center"/>
              <w:rPr>
                <w:rFonts w:ascii="Arial" w:eastAsia="Arial" w:hAnsi="Arial" w:cs="Arial"/>
                <w:sz w:val="20"/>
                <w:szCs w:val="20"/>
                <w:lang w:val="en-US" w:eastAsia="en-US"/>
              </w:rPr>
            </w:pPr>
          </w:p>
          <w:p w14:paraId="1D28678C" w14:textId="77777777" w:rsidR="00EE6AE3" w:rsidRPr="00EE6AE3" w:rsidRDefault="00EE6AE3" w:rsidP="00EE6AE3">
            <w:pPr>
              <w:spacing w:line="276" w:lineRule="auto"/>
              <w:ind w:right="-11"/>
              <w:jc w:val="center"/>
              <w:rPr>
                <w:rFonts w:ascii="Arial" w:eastAsia="Arial" w:hAnsi="Arial" w:cs="Arial"/>
                <w:sz w:val="20"/>
                <w:szCs w:val="20"/>
                <w:lang w:val="en-US" w:eastAsia="en-US"/>
              </w:rPr>
            </w:pPr>
          </w:p>
          <w:p w14:paraId="59FC1B21" w14:textId="77777777" w:rsidR="00EE6AE3" w:rsidRPr="00EE6AE3" w:rsidRDefault="00EE6AE3" w:rsidP="00EE6AE3">
            <w:pPr>
              <w:spacing w:line="276" w:lineRule="auto"/>
              <w:ind w:right="-11"/>
              <w:jc w:val="center"/>
              <w:rPr>
                <w:rFonts w:ascii="Arial" w:eastAsia="Arial" w:hAnsi="Arial" w:cs="Arial"/>
                <w:sz w:val="20"/>
                <w:szCs w:val="20"/>
                <w:lang w:val="en-US" w:eastAsia="en-US"/>
              </w:rPr>
            </w:pPr>
          </w:p>
          <w:p w14:paraId="37A9A9AA" w14:textId="77777777" w:rsidR="00EE6AE3" w:rsidRPr="00EE6AE3" w:rsidRDefault="00EE6AE3" w:rsidP="00EE6AE3">
            <w:pPr>
              <w:spacing w:line="276" w:lineRule="auto"/>
              <w:ind w:right="-11"/>
              <w:jc w:val="center"/>
              <w:rPr>
                <w:rFonts w:ascii="Arial" w:eastAsia="Arial" w:hAnsi="Arial" w:cs="Arial"/>
                <w:sz w:val="20"/>
                <w:szCs w:val="20"/>
                <w:lang w:val="en-US" w:eastAsia="en-US"/>
              </w:rPr>
            </w:pPr>
          </w:p>
          <w:p w14:paraId="02DEAF16" w14:textId="77777777" w:rsidR="00EE6AE3" w:rsidRPr="00EE6AE3" w:rsidRDefault="00EE6AE3" w:rsidP="00EE6AE3">
            <w:pPr>
              <w:spacing w:line="276" w:lineRule="auto"/>
              <w:ind w:right="-11"/>
              <w:jc w:val="center"/>
              <w:rPr>
                <w:rFonts w:ascii="Arial" w:eastAsia="Arial" w:hAnsi="Arial" w:cs="Arial"/>
                <w:sz w:val="20"/>
                <w:szCs w:val="20"/>
                <w:lang w:val="en-US" w:eastAsia="en-US"/>
              </w:rPr>
            </w:pPr>
            <w:r w:rsidRPr="00EE6AE3">
              <w:rPr>
                <w:rFonts w:ascii="Arial" w:eastAsia="Arial" w:hAnsi="Arial" w:cs="Arial"/>
                <w:sz w:val="20"/>
                <w:szCs w:val="20"/>
                <w:lang w:val="en-US" w:eastAsia="en-US"/>
              </w:rPr>
              <w:t>___________________________________</w:t>
            </w:r>
          </w:p>
        </w:tc>
      </w:tr>
      <w:tr w:rsidR="00EE6AE3" w:rsidRPr="00EE6AE3" w14:paraId="0EAC0A86" w14:textId="77777777" w:rsidTr="00EE6AE3">
        <w:tc>
          <w:tcPr>
            <w:tcW w:w="4628" w:type="dxa"/>
          </w:tcPr>
          <w:p w14:paraId="0734E9E5" w14:textId="77777777" w:rsidR="00EE6AE3" w:rsidRPr="00EE6AE3" w:rsidRDefault="00EE6AE3" w:rsidP="00EE6AE3">
            <w:pPr>
              <w:spacing w:line="276" w:lineRule="auto"/>
              <w:rPr>
                <w:rFonts w:ascii="Arial" w:eastAsia="Arial" w:hAnsi="Arial" w:cs="Arial"/>
                <w:sz w:val="20"/>
                <w:szCs w:val="20"/>
                <w:lang w:val="en-US" w:eastAsia="en-US"/>
              </w:rPr>
            </w:pPr>
            <w:r w:rsidRPr="00EE6AE3">
              <w:rPr>
                <w:rFonts w:ascii="Arial" w:eastAsia="Arial" w:hAnsi="Arial" w:cs="Arial"/>
                <w:sz w:val="20"/>
                <w:szCs w:val="20"/>
                <w:lang w:val="es-MX" w:eastAsia="en-US"/>
              </w:rPr>
              <w:t xml:space="preserve">       MTRA. </w:t>
            </w:r>
            <w:r w:rsidRPr="00EE6AE3">
              <w:rPr>
                <w:rFonts w:ascii="Arial" w:eastAsia="Calibri" w:hAnsi="Arial" w:cs="Arial"/>
                <w:sz w:val="22"/>
                <w:szCs w:val="22"/>
                <w:lang w:val="es-MX" w:eastAsia="en-US"/>
              </w:rPr>
              <w:t>MARTHA ELBA IZA HUERTA</w:t>
            </w:r>
          </w:p>
          <w:p w14:paraId="13FDABD8" w14:textId="77777777" w:rsidR="00EE6AE3" w:rsidRPr="00EE6AE3" w:rsidRDefault="00EE6AE3" w:rsidP="00EE6AE3">
            <w:pPr>
              <w:spacing w:line="276" w:lineRule="auto"/>
              <w:rPr>
                <w:rFonts w:ascii="Arial" w:eastAsia="Arial" w:hAnsi="Arial" w:cs="Arial"/>
                <w:sz w:val="20"/>
                <w:szCs w:val="20"/>
                <w:lang w:val="en-US" w:eastAsia="en-US"/>
              </w:rPr>
            </w:pPr>
          </w:p>
          <w:p w14:paraId="05B6330C" w14:textId="77777777" w:rsidR="00EE6AE3" w:rsidRPr="00EE6AE3" w:rsidRDefault="00EE6AE3" w:rsidP="00EE6AE3">
            <w:pPr>
              <w:spacing w:line="276" w:lineRule="auto"/>
              <w:rPr>
                <w:rFonts w:ascii="Arial" w:eastAsia="Arial" w:hAnsi="Arial" w:cs="Arial"/>
                <w:sz w:val="16"/>
                <w:szCs w:val="16"/>
                <w:lang w:val="en-US" w:eastAsia="en-US"/>
              </w:rPr>
            </w:pPr>
          </w:p>
          <w:p w14:paraId="39D101F7" w14:textId="77777777" w:rsidR="00EE6AE3" w:rsidRPr="00EE6AE3" w:rsidRDefault="00EE6AE3" w:rsidP="00EE6AE3">
            <w:pPr>
              <w:spacing w:line="276" w:lineRule="auto"/>
              <w:rPr>
                <w:rFonts w:ascii="Arial" w:eastAsia="Arial" w:hAnsi="Arial" w:cs="Arial"/>
                <w:sz w:val="16"/>
                <w:szCs w:val="16"/>
                <w:lang w:val="en-US" w:eastAsia="en-US"/>
              </w:rPr>
            </w:pPr>
          </w:p>
          <w:p w14:paraId="224539D3" w14:textId="77777777" w:rsidR="00EE6AE3" w:rsidRPr="00EE6AE3" w:rsidRDefault="00EE6AE3" w:rsidP="00EE6AE3">
            <w:pPr>
              <w:spacing w:line="276" w:lineRule="auto"/>
              <w:rPr>
                <w:rFonts w:ascii="Arial" w:eastAsia="Arial" w:hAnsi="Arial" w:cs="Arial"/>
                <w:sz w:val="16"/>
                <w:szCs w:val="16"/>
                <w:lang w:val="en-US" w:eastAsia="en-US"/>
              </w:rPr>
            </w:pPr>
          </w:p>
          <w:p w14:paraId="54C80601" w14:textId="77777777" w:rsidR="00EE6AE3" w:rsidRPr="00EE6AE3" w:rsidRDefault="00EE6AE3" w:rsidP="00EE6AE3">
            <w:pPr>
              <w:spacing w:line="276" w:lineRule="auto"/>
              <w:rPr>
                <w:rFonts w:ascii="Arial" w:eastAsia="Arial" w:hAnsi="Arial" w:cs="Arial"/>
                <w:sz w:val="16"/>
                <w:szCs w:val="16"/>
                <w:lang w:val="en-US" w:eastAsia="en-US"/>
              </w:rPr>
            </w:pPr>
          </w:p>
          <w:p w14:paraId="189B309A" w14:textId="77777777" w:rsidR="00EE6AE3" w:rsidRPr="00EE6AE3" w:rsidRDefault="00EE6AE3" w:rsidP="00EE6AE3">
            <w:pPr>
              <w:spacing w:line="276" w:lineRule="auto"/>
              <w:rPr>
                <w:rFonts w:ascii="Arial" w:eastAsia="Arial" w:hAnsi="Arial" w:cs="Arial"/>
                <w:sz w:val="16"/>
                <w:szCs w:val="16"/>
                <w:lang w:val="en-US" w:eastAsia="en-US"/>
              </w:rPr>
            </w:pPr>
          </w:p>
          <w:p w14:paraId="14A44E6D" w14:textId="77777777" w:rsidR="00EE6AE3" w:rsidRPr="00EE6AE3" w:rsidRDefault="00EE6AE3" w:rsidP="00EE6AE3">
            <w:pPr>
              <w:spacing w:line="276" w:lineRule="auto"/>
              <w:rPr>
                <w:rFonts w:ascii="Arial" w:eastAsia="Arial" w:hAnsi="Arial" w:cs="Arial"/>
                <w:sz w:val="16"/>
                <w:szCs w:val="16"/>
                <w:lang w:val="en-US" w:eastAsia="en-US"/>
              </w:rPr>
            </w:pPr>
          </w:p>
          <w:p w14:paraId="7E617433" w14:textId="77777777" w:rsidR="00EE6AE3" w:rsidRPr="00EE6AE3" w:rsidRDefault="00EE6AE3" w:rsidP="00EE6AE3">
            <w:pPr>
              <w:spacing w:line="276" w:lineRule="auto"/>
              <w:rPr>
                <w:rFonts w:ascii="Arial" w:eastAsia="Arial" w:hAnsi="Arial" w:cs="Arial"/>
                <w:sz w:val="20"/>
                <w:szCs w:val="20"/>
                <w:lang w:val="en-US" w:eastAsia="en-US"/>
              </w:rPr>
            </w:pPr>
          </w:p>
        </w:tc>
        <w:tc>
          <w:tcPr>
            <w:tcW w:w="4340" w:type="dxa"/>
            <w:gridSpan w:val="2"/>
          </w:tcPr>
          <w:p w14:paraId="7BB3C91A" w14:textId="77777777" w:rsidR="00EE6AE3" w:rsidRPr="00EE6AE3" w:rsidRDefault="00EE6AE3" w:rsidP="00EE6AE3">
            <w:pPr>
              <w:spacing w:line="276" w:lineRule="auto"/>
              <w:ind w:right="-11"/>
              <w:jc w:val="center"/>
              <w:rPr>
                <w:rFonts w:ascii="Arial" w:eastAsia="Calibri" w:hAnsi="Arial" w:cs="Arial"/>
                <w:sz w:val="22"/>
                <w:szCs w:val="22"/>
                <w:lang w:val="es-MX" w:eastAsia="en-US"/>
              </w:rPr>
            </w:pPr>
            <w:r w:rsidRPr="00EE6AE3">
              <w:rPr>
                <w:rFonts w:ascii="Arial" w:eastAsia="Arial" w:hAnsi="Arial" w:cs="Arial"/>
                <w:sz w:val="20"/>
                <w:szCs w:val="20"/>
                <w:lang w:val="en-US" w:eastAsia="en-US"/>
              </w:rPr>
              <w:t xml:space="preserve">MTRA. </w:t>
            </w:r>
            <w:r w:rsidRPr="00EE6AE3">
              <w:rPr>
                <w:rFonts w:ascii="Arial" w:eastAsia="Calibri" w:hAnsi="Arial" w:cs="Arial"/>
                <w:sz w:val="22"/>
                <w:szCs w:val="22"/>
                <w:lang w:val="es-MX" w:eastAsia="en-US"/>
              </w:rPr>
              <w:t xml:space="preserve">ARLEN ALEJANDRA </w:t>
            </w:r>
          </w:p>
          <w:p w14:paraId="3B36DEF6" w14:textId="77777777" w:rsidR="00EE6AE3" w:rsidRPr="00EE6AE3" w:rsidRDefault="00EE6AE3" w:rsidP="00EE6AE3">
            <w:pPr>
              <w:spacing w:line="276" w:lineRule="auto"/>
              <w:ind w:right="-11"/>
              <w:jc w:val="center"/>
              <w:rPr>
                <w:rFonts w:ascii="Arial" w:eastAsia="Arial" w:hAnsi="Arial" w:cs="Arial"/>
                <w:sz w:val="20"/>
                <w:szCs w:val="20"/>
                <w:lang w:val="es-MX" w:eastAsia="en-US"/>
              </w:rPr>
            </w:pPr>
            <w:r w:rsidRPr="00EE6AE3">
              <w:rPr>
                <w:rFonts w:ascii="Arial" w:eastAsia="Calibri" w:hAnsi="Arial" w:cs="Arial"/>
                <w:sz w:val="22"/>
                <w:szCs w:val="22"/>
                <w:lang w:val="es-MX" w:eastAsia="en-US"/>
              </w:rPr>
              <w:t>MARTÍNEZ FUENTES</w:t>
            </w:r>
          </w:p>
          <w:p w14:paraId="4314483A" w14:textId="77777777" w:rsidR="00EE6AE3" w:rsidRPr="00EE6AE3" w:rsidRDefault="00EE6AE3" w:rsidP="00EE6AE3">
            <w:pPr>
              <w:spacing w:line="276" w:lineRule="auto"/>
              <w:ind w:right="-11"/>
              <w:jc w:val="center"/>
              <w:rPr>
                <w:rFonts w:ascii="Arial" w:eastAsia="Arial" w:hAnsi="Arial" w:cs="Arial"/>
                <w:sz w:val="20"/>
                <w:szCs w:val="20"/>
                <w:lang w:val="es-MX" w:eastAsia="en-US"/>
              </w:rPr>
            </w:pPr>
          </w:p>
          <w:p w14:paraId="7C23B022" w14:textId="77777777" w:rsidR="00EE6AE3" w:rsidRPr="00EE6AE3" w:rsidRDefault="00EE6AE3" w:rsidP="00EE6AE3">
            <w:pPr>
              <w:spacing w:line="276" w:lineRule="auto"/>
              <w:ind w:right="-11"/>
              <w:jc w:val="center"/>
              <w:rPr>
                <w:rFonts w:ascii="Arial" w:eastAsia="Arial" w:hAnsi="Arial" w:cs="Arial"/>
                <w:sz w:val="20"/>
                <w:szCs w:val="20"/>
                <w:lang w:val="es-MX" w:eastAsia="en-US"/>
              </w:rPr>
            </w:pPr>
          </w:p>
          <w:p w14:paraId="00290B1B" w14:textId="77777777" w:rsidR="00EE6AE3" w:rsidRPr="00EE6AE3" w:rsidRDefault="00EE6AE3" w:rsidP="00EE6AE3">
            <w:pPr>
              <w:spacing w:line="276" w:lineRule="auto"/>
              <w:ind w:right="-11"/>
              <w:rPr>
                <w:rFonts w:ascii="Arial" w:eastAsia="Arial" w:hAnsi="Arial" w:cs="Arial"/>
                <w:sz w:val="20"/>
                <w:szCs w:val="20"/>
                <w:lang w:val="es-MX" w:eastAsia="en-US"/>
              </w:rPr>
            </w:pPr>
          </w:p>
          <w:p w14:paraId="08ED9E68" w14:textId="77777777" w:rsidR="00EE6AE3" w:rsidRDefault="00EE6AE3" w:rsidP="00EE6AE3">
            <w:pPr>
              <w:spacing w:line="276" w:lineRule="auto"/>
              <w:ind w:right="-11"/>
              <w:rPr>
                <w:rFonts w:ascii="Arial" w:eastAsia="Arial" w:hAnsi="Arial" w:cs="Arial"/>
                <w:sz w:val="20"/>
                <w:szCs w:val="20"/>
                <w:lang w:val="es-MX" w:eastAsia="en-US"/>
              </w:rPr>
            </w:pPr>
          </w:p>
          <w:p w14:paraId="7BDFCC53" w14:textId="77777777" w:rsidR="00EE6AE3" w:rsidRDefault="00EE6AE3" w:rsidP="00EE6AE3">
            <w:pPr>
              <w:spacing w:line="276" w:lineRule="auto"/>
              <w:ind w:right="-11"/>
              <w:rPr>
                <w:rFonts w:ascii="Arial" w:eastAsia="Arial" w:hAnsi="Arial" w:cs="Arial"/>
                <w:sz w:val="20"/>
                <w:szCs w:val="20"/>
                <w:lang w:val="es-MX" w:eastAsia="en-US"/>
              </w:rPr>
            </w:pPr>
          </w:p>
          <w:p w14:paraId="6734D44B" w14:textId="77777777" w:rsidR="00EE6AE3" w:rsidRDefault="00EE6AE3" w:rsidP="00EE6AE3">
            <w:pPr>
              <w:spacing w:line="276" w:lineRule="auto"/>
              <w:ind w:right="-11"/>
              <w:rPr>
                <w:rFonts w:ascii="Arial" w:eastAsia="Arial" w:hAnsi="Arial" w:cs="Arial"/>
                <w:sz w:val="20"/>
                <w:szCs w:val="20"/>
                <w:lang w:val="es-MX" w:eastAsia="en-US"/>
              </w:rPr>
            </w:pPr>
          </w:p>
          <w:p w14:paraId="3E43E99E" w14:textId="77777777" w:rsidR="00EE6AE3" w:rsidRDefault="00EE6AE3" w:rsidP="00EE6AE3">
            <w:pPr>
              <w:spacing w:line="276" w:lineRule="auto"/>
              <w:ind w:right="-11"/>
              <w:rPr>
                <w:rFonts w:ascii="Arial" w:eastAsia="Arial" w:hAnsi="Arial" w:cs="Arial"/>
                <w:sz w:val="20"/>
                <w:szCs w:val="20"/>
                <w:lang w:val="es-MX" w:eastAsia="en-US"/>
              </w:rPr>
            </w:pPr>
          </w:p>
          <w:p w14:paraId="4009B9DA" w14:textId="77777777" w:rsidR="00EE6AE3" w:rsidRDefault="00EE6AE3" w:rsidP="00EE6AE3">
            <w:pPr>
              <w:spacing w:line="276" w:lineRule="auto"/>
              <w:ind w:right="-11"/>
              <w:rPr>
                <w:rFonts w:ascii="Arial" w:eastAsia="Arial" w:hAnsi="Arial" w:cs="Arial"/>
                <w:sz w:val="20"/>
                <w:szCs w:val="20"/>
                <w:lang w:val="es-MX" w:eastAsia="en-US"/>
              </w:rPr>
            </w:pPr>
          </w:p>
          <w:p w14:paraId="36875439" w14:textId="77777777" w:rsidR="00EE6AE3" w:rsidRDefault="00EE6AE3" w:rsidP="00EE6AE3">
            <w:pPr>
              <w:spacing w:line="276" w:lineRule="auto"/>
              <w:ind w:right="-11"/>
              <w:rPr>
                <w:rFonts w:ascii="Arial" w:eastAsia="Arial" w:hAnsi="Arial" w:cs="Arial"/>
                <w:sz w:val="20"/>
                <w:szCs w:val="20"/>
                <w:lang w:val="es-MX" w:eastAsia="en-US"/>
              </w:rPr>
            </w:pPr>
          </w:p>
          <w:p w14:paraId="00218148" w14:textId="77777777" w:rsidR="00EE6AE3" w:rsidRDefault="00EE6AE3" w:rsidP="00EE6AE3">
            <w:pPr>
              <w:spacing w:line="276" w:lineRule="auto"/>
              <w:ind w:right="-11"/>
              <w:rPr>
                <w:rFonts w:ascii="Arial" w:eastAsia="Arial" w:hAnsi="Arial" w:cs="Arial"/>
                <w:sz w:val="20"/>
                <w:szCs w:val="20"/>
                <w:lang w:val="es-MX" w:eastAsia="en-US"/>
              </w:rPr>
            </w:pPr>
          </w:p>
          <w:p w14:paraId="05ACCBAE" w14:textId="77777777" w:rsidR="00EE6AE3" w:rsidRDefault="00EE6AE3" w:rsidP="00EE6AE3">
            <w:pPr>
              <w:spacing w:line="276" w:lineRule="auto"/>
              <w:ind w:right="-11"/>
              <w:rPr>
                <w:rFonts w:ascii="Arial" w:eastAsia="Arial" w:hAnsi="Arial" w:cs="Arial"/>
                <w:sz w:val="20"/>
                <w:szCs w:val="20"/>
                <w:lang w:val="es-MX" w:eastAsia="en-US"/>
              </w:rPr>
            </w:pPr>
          </w:p>
          <w:p w14:paraId="369E51ED" w14:textId="77777777" w:rsidR="00EE6AE3" w:rsidRDefault="00EE6AE3" w:rsidP="00EE6AE3">
            <w:pPr>
              <w:spacing w:line="276" w:lineRule="auto"/>
              <w:ind w:right="-11"/>
              <w:rPr>
                <w:rFonts w:ascii="Arial" w:eastAsia="Arial" w:hAnsi="Arial" w:cs="Arial"/>
                <w:sz w:val="20"/>
                <w:szCs w:val="20"/>
                <w:lang w:val="es-MX" w:eastAsia="en-US"/>
              </w:rPr>
            </w:pPr>
          </w:p>
          <w:p w14:paraId="419BBCF0" w14:textId="510E8F5A" w:rsidR="00EE6AE3" w:rsidRPr="00EE6AE3" w:rsidRDefault="00EE6AE3" w:rsidP="00EE6AE3">
            <w:pPr>
              <w:spacing w:line="276" w:lineRule="auto"/>
              <w:ind w:right="-11"/>
              <w:rPr>
                <w:rFonts w:ascii="Arial" w:eastAsia="Arial" w:hAnsi="Arial" w:cs="Arial"/>
                <w:sz w:val="20"/>
                <w:szCs w:val="20"/>
                <w:lang w:val="es-MX" w:eastAsia="en-US"/>
              </w:rPr>
            </w:pPr>
          </w:p>
        </w:tc>
      </w:tr>
      <w:tr w:rsidR="00EE6AE3" w:rsidRPr="00EE6AE3" w14:paraId="5D2A4DCF" w14:textId="77777777" w:rsidTr="00EE6AE3">
        <w:tc>
          <w:tcPr>
            <w:tcW w:w="4628" w:type="dxa"/>
            <w:hideMark/>
          </w:tcPr>
          <w:p w14:paraId="791C758B" w14:textId="77777777" w:rsidR="00EE6AE3" w:rsidRPr="00EE6AE3" w:rsidRDefault="00EE6AE3" w:rsidP="00EE6AE3">
            <w:pPr>
              <w:spacing w:line="276" w:lineRule="auto"/>
              <w:ind w:right="-11"/>
              <w:jc w:val="center"/>
              <w:rPr>
                <w:rFonts w:ascii="Arial" w:eastAsia="Arial" w:hAnsi="Arial" w:cs="Arial"/>
                <w:sz w:val="20"/>
                <w:szCs w:val="20"/>
                <w:lang w:val="en-US" w:eastAsia="en-US"/>
              </w:rPr>
            </w:pPr>
            <w:r w:rsidRPr="00EE6AE3">
              <w:rPr>
                <w:rFonts w:ascii="Arial" w:eastAsia="Arial" w:hAnsi="Arial" w:cs="Arial"/>
                <w:sz w:val="20"/>
                <w:szCs w:val="20"/>
                <w:lang w:val="en-US" w:eastAsia="en-US"/>
              </w:rPr>
              <w:lastRenderedPageBreak/>
              <w:t>____________________________________</w:t>
            </w:r>
          </w:p>
        </w:tc>
        <w:tc>
          <w:tcPr>
            <w:tcW w:w="4340" w:type="dxa"/>
            <w:gridSpan w:val="2"/>
            <w:hideMark/>
          </w:tcPr>
          <w:p w14:paraId="53D63E8B" w14:textId="77777777" w:rsidR="00EE6AE3" w:rsidRPr="00EE6AE3" w:rsidRDefault="00EE6AE3" w:rsidP="00EE6AE3">
            <w:pPr>
              <w:spacing w:line="276" w:lineRule="auto"/>
              <w:ind w:right="-11"/>
              <w:jc w:val="center"/>
              <w:rPr>
                <w:rFonts w:ascii="Arial" w:eastAsia="Arial" w:hAnsi="Arial" w:cs="Arial"/>
                <w:sz w:val="20"/>
                <w:szCs w:val="20"/>
                <w:lang w:val="en-US" w:eastAsia="en-US"/>
              </w:rPr>
            </w:pPr>
            <w:r w:rsidRPr="00EE6AE3">
              <w:rPr>
                <w:rFonts w:ascii="Arial" w:eastAsia="Arial" w:hAnsi="Arial" w:cs="Arial"/>
                <w:sz w:val="20"/>
                <w:szCs w:val="20"/>
                <w:lang w:val="en-US" w:eastAsia="en-US"/>
              </w:rPr>
              <w:t>____________________________________</w:t>
            </w:r>
          </w:p>
        </w:tc>
      </w:tr>
      <w:tr w:rsidR="00EE6AE3" w:rsidRPr="00EE6AE3" w14:paraId="3E35AC5E" w14:textId="77777777" w:rsidTr="00EE6AE3">
        <w:trPr>
          <w:trHeight w:val="435"/>
        </w:trPr>
        <w:tc>
          <w:tcPr>
            <w:tcW w:w="4628" w:type="dxa"/>
            <w:hideMark/>
          </w:tcPr>
          <w:p w14:paraId="3AF7ECF2" w14:textId="77777777" w:rsidR="00EE6AE3" w:rsidRPr="00EE6AE3" w:rsidRDefault="00EE6AE3" w:rsidP="00EE6AE3">
            <w:pPr>
              <w:spacing w:line="276" w:lineRule="auto"/>
              <w:ind w:right="-11"/>
              <w:jc w:val="center"/>
              <w:rPr>
                <w:rFonts w:ascii="Arial" w:eastAsia="Calibri" w:hAnsi="Arial" w:cs="Arial"/>
                <w:sz w:val="22"/>
                <w:szCs w:val="22"/>
                <w:lang w:val="es-MX" w:eastAsia="en-US"/>
              </w:rPr>
            </w:pPr>
            <w:r w:rsidRPr="00EE6AE3">
              <w:rPr>
                <w:rFonts w:ascii="Arial" w:eastAsia="Calibri" w:hAnsi="Arial" w:cs="Arial"/>
                <w:sz w:val="22"/>
                <w:szCs w:val="22"/>
                <w:lang w:val="es-MX" w:eastAsia="en-US"/>
              </w:rPr>
              <w:t xml:space="preserve">LICDA. ROSA ELIZABETH </w:t>
            </w:r>
          </w:p>
          <w:p w14:paraId="5449C539" w14:textId="77777777" w:rsidR="00EE6AE3" w:rsidRPr="00EE6AE3" w:rsidRDefault="00EE6AE3" w:rsidP="00EE6AE3">
            <w:pPr>
              <w:spacing w:line="276" w:lineRule="auto"/>
              <w:ind w:right="-11"/>
              <w:jc w:val="center"/>
              <w:rPr>
                <w:rFonts w:ascii="Arial" w:eastAsia="Arial" w:hAnsi="Arial" w:cs="Arial"/>
                <w:sz w:val="20"/>
                <w:szCs w:val="20"/>
                <w:lang w:val="en-US" w:eastAsia="en-US"/>
              </w:rPr>
            </w:pPr>
            <w:r w:rsidRPr="00EE6AE3">
              <w:rPr>
                <w:rFonts w:ascii="Arial" w:eastAsia="Calibri" w:hAnsi="Arial" w:cs="Arial"/>
                <w:sz w:val="22"/>
                <w:szCs w:val="22"/>
                <w:lang w:val="es-MX" w:eastAsia="en-US"/>
              </w:rPr>
              <w:t>CARRILLO RUIZ</w:t>
            </w:r>
          </w:p>
        </w:tc>
        <w:tc>
          <w:tcPr>
            <w:tcW w:w="4340" w:type="dxa"/>
            <w:gridSpan w:val="2"/>
            <w:hideMark/>
          </w:tcPr>
          <w:p w14:paraId="2D1FF639" w14:textId="77777777" w:rsidR="00EE6AE3" w:rsidRPr="00EE6AE3" w:rsidRDefault="00EE6AE3" w:rsidP="00EE6AE3">
            <w:pPr>
              <w:spacing w:line="276" w:lineRule="auto"/>
              <w:ind w:right="-11"/>
              <w:jc w:val="center"/>
              <w:rPr>
                <w:rFonts w:ascii="Arial" w:eastAsia="Arial" w:hAnsi="Arial" w:cs="Arial"/>
                <w:sz w:val="20"/>
                <w:szCs w:val="20"/>
                <w:lang w:val="es-MX" w:eastAsia="en-US"/>
              </w:rPr>
            </w:pPr>
            <w:r w:rsidRPr="00EE6AE3">
              <w:rPr>
                <w:rFonts w:ascii="Arial" w:eastAsia="Calibri" w:hAnsi="Arial" w:cs="Arial"/>
                <w:sz w:val="22"/>
                <w:szCs w:val="22"/>
                <w:lang w:val="es-MX" w:eastAsia="en-US"/>
              </w:rPr>
              <w:t>LIC. JUAN RAMÍREZ RAMOS</w:t>
            </w:r>
          </w:p>
        </w:tc>
      </w:tr>
      <w:tr w:rsidR="00EE6AE3" w:rsidRPr="00EE6AE3" w14:paraId="704187D1" w14:textId="77777777" w:rsidTr="00EE6AE3">
        <w:trPr>
          <w:gridAfter w:val="1"/>
          <w:wAfter w:w="39" w:type="dxa"/>
          <w:trHeight w:val="80"/>
        </w:trPr>
        <w:tc>
          <w:tcPr>
            <w:tcW w:w="8929" w:type="dxa"/>
            <w:gridSpan w:val="2"/>
          </w:tcPr>
          <w:p w14:paraId="2C226CD0" w14:textId="77777777" w:rsidR="00EE6AE3" w:rsidRPr="00EE6AE3" w:rsidRDefault="00EE6AE3" w:rsidP="00EE6AE3">
            <w:pPr>
              <w:spacing w:line="276" w:lineRule="auto"/>
              <w:rPr>
                <w:sz w:val="14"/>
              </w:rPr>
            </w:pPr>
          </w:p>
          <w:tbl>
            <w:tblPr>
              <w:tblW w:w="8718" w:type="dxa"/>
              <w:tblInd w:w="104" w:type="dxa"/>
              <w:tblLook w:val="04A0" w:firstRow="1" w:lastRow="0" w:firstColumn="1" w:lastColumn="0" w:noHBand="0" w:noVBand="1"/>
            </w:tblPr>
            <w:tblGrid>
              <w:gridCol w:w="4395"/>
              <w:gridCol w:w="4323"/>
            </w:tblGrid>
            <w:tr w:rsidR="00EE6AE3" w:rsidRPr="00EE6AE3" w14:paraId="143159B7" w14:textId="77777777">
              <w:tc>
                <w:tcPr>
                  <w:tcW w:w="4395" w:type="dxa"/>
                </w:tcPr>
                <w:p w14:paraId="3FB53929" w14:textId="77777777" w:rsidR="00EE6AE3" w:rsidRPr="00EE6AE3" w:rsidRDefault="00EE6AE3" w:rsidP="00EE6AE3">
                  <w:pPr>
                    <w:spacing w:line="276" w:lineRule="auto"/>
                    <w:rPr>
                      <w:rFonts w:ascii="Arial" w:eastAsia="Arial" w:hAnsi="Arial" w:cs="Arial"/>
                      <w:sz w:val="20"/>
                      <w:szCs w:val="20"/>
                      <w:lang w:val="en-US" w:eastAsia="en-US"/>
                    </w:rPr>
                  </w:pPr>
                </w:p>
                <w:p w14:paraId="265EAC51" w14:textId="77777777" w:rsidR="00EE6AE3" w:rsidRPr="00EE6AE3" w:rsidRDefault="00EE6AE3" w:rsidP="00EE6AE3">
                  <w:pPr>
                    <w:spacing w:line="276" w:lineRule="auto"/>
                    <w:rPr>
                      <w:rFonts w:ascii="Arial" w:eastAsia="Arial" w:hAnsi="Arial" w:cs="Arial"/>
                      <w:sz w:val="20"/>
                      <w:szCs w:val="20"/>
                      <w:lang w:val="en-US" w:eastAsia="en-US"/>
                    </w:rPr>
                  </w:pPr>
                </w:p>
                <w:p w14:paraId="190571C6" w14:textId="77777777" w:rsidR="00EE6AE3" w:rsidRPr="00EE6AE3" w:rsidRDefault="00EE6AE3" w:rsidP="00EE6AE3">
                  <w:pPr>
                    <w:spacing w:line="276" w:lineRule="auto"/>
                    <w:rPr>
                      <w:rFonts w:ascii="Arial" w:eastAsia="Arial" w:hAnsi="Arial" w:cs="Arial"/>
                      <w:sz w:val="20"/>
                      <w:szCs w:val="20"/>
                      <w:lang w:val="en-US" w:eastAsia="en-US"/>
                    </w:rPr>
                  </w:pPr>
                </w:p>
                <w:p w14:paraId="00EA8450" w14:textId="72B9CFF4" w:rsidR="00EE6AE3" w:rsidRDefault="00EE6AE3" w:rsidP="00EE6AE3">
                  <w:pPr>
                    <w:spacing w:line="276" w:lineRule="auto"/>
                    <w:jc w:val="center"/>
                    <w:rPr>
                      <w:rFonts w:ascii="Arial" w:eastAsia="Arial" w:hAnsi="Arial" w:cs="Arial"/>
                      <w:sz w:val="20"/>
                      <w:szCs w:val="20"/>
                      <w:lang w:val="en-US" w:eastAsia="en-US"/>
                    </w:rPr>
                  </w:pPr>
                </w:p>
                <w:p w14:paraId="5D6BC231" w14:textId="0A05CA10" w:rsidR="00EE6AE3" w:rsidRDefault="00EE6AE3" w:rsidP="00EE6AE3">
                  <w:pPr>
                    <w:spacing w:line="276" w:lineRule="auto"/>
                    <w:jc w:val="center"/>
                    <w:rPr>
                      <w:rFonts w:ascii="Arial" w:eastAsia="Arial" w:hAnsi="Arial" w:cs="Arial"/>
                      <w:sz w:val="20"/>
                      <w:szCs w:val="20"/>
                      <w:lang w:val="en-US" w:eastAsia="en-US"/>
                    </w:rPr>
                  </w:pPr>
                </w:p>
                <w:p w14:paraId="1B258FBF" w14:textId="77777777" w:rsidR="00EE6AE3" w:rsidRPr="00EE6AE3" w:rsidRDefault="00EE6AE3" w:rsidP="00EE6AE3">
                  <w:pPr>
                    <w:spacing w:line="276" w:lineRule="auto"/>
                    <w:jc w:val="center"/>
                    <w:rPr>
                      <w:rFonts w:ascii="Arial" w:eastAsia="Arial" w:hAnsi="Arial" w:cs="Arial"/>
                      <w:sz w:val="20"/>
                      <w:szCs w:val="20"/>
                      <w:lang w:val="en-US" w:eastAsia="en-US"/>
                    </w:rPr>
                  </w:pPr>
                </w:p>
                <w:p w14:paraId="3FE29A33" w14:textId="77777777" w:rsidR="00EE6AE3" w:rsidRPr="00EE6AE3" w:rsidRDefault="00EE6AE3" w:rsidP="00EE6AE3">
                  <w:pPr>
                    <w:spacing w:line="276" w:lineRule="auto"/>
                    <w:jc w:val="center"/>
                    <w:rPr>
                      <w:rFonts w:ascii="Arial" w:eastAsia="Arial" w:hAnsi="Arial" w:cs="Arial"/>
                      <w:sz w:val="14"/>
                      <w:szCs w:val="14"/>
                      <w:lang w:val="en-US" w:eastAsia="en-US"/>
                    </w:rPr>
                  </w:pPr>
                </w:p>
                <w:p w14:paraId="734265A6" w14:textId="77777777" w:rsidR="00EE6AE3" w:rsidRPr="00EE6AE3" w:rsidRDefault="00EE6AE3" w:rsidP="00EE6AE3">
                  <w:pPr>
                    <w:spacing w:line="276" w:lineRule="auto"/>
                    <w:jc w:val="center"/>
                    <w:rPr>
                      <w:rFonts w:ascii="Arial" w:eastAsia="Arial" w:hAnsi="Arial" w:cs="Arial"/>
                      <w:sz w:val="14"/>
                      <w:szCs w:val="14"/>
                      <w:lang w:val="en-US" w:eastAsia="en-US"/>
                    </w:rPr>
                  </w:pPr>
                </w:p>
              </w:tc>
              <w:tc>
                <w:tcPr>
                  <w:tcW w:w="4323" w:type="dxa"/>
                </w:tcPr>
                <w:p w14:paraId="554295C7" w14:textId="77777777" w:rsidR="00EE6AE3" w:rsidRPr="00EE6AE3" w:rsidRDefault="00EE6AE3" w:rsidP="00EE6AE3">
                  <w:pPr>
                    <w:spacing w:line="276" w:lineRule="auto"/>
                    <w:ind w:right="-11"/>
                    <w:jc w:val="center"/>
                    <w:rPr>
                      <w:rFonts w:ascii="Arial" w:eastAsia="Arial" w:hAnsi="Arial" w:cs="Arial"/>
                      <w:sz w:val="20"/>
                      <w:szCs w:val="20"/>
                      <w:lang w:val="es-MX" w:eastAsia="en-US"/>
                    </w:rPr>
                  </w:pPr>
                </w:p>
                <w:p w14:paraId="7678D286" w14:textId="77777777" w:rsidR="00EE6AE3" w:rsidRPr="00EE6AE3" w:rsidRDefault="00EE6AE3" w:rsidP="00EE6AE3">
                  <w:pPr>
                    <w:spacing w:line="276" w:lineRule="auto"/>
                    <w:ind w:right="-11"/>
                    <w:jc w:val="center"/>
                    <w:rPr>
                      <w:rFonts w:ascii="Arial" w:eastAsia="Arial" w:hAnsi="Arial" w:cs="Arial"/>
                      <w:sz w:val="20"/>
                      <w:szCs w:val="20"/>
                      <w:lang w:val="es-MX" w:eastAsia="en-US"/>
                    </w:rPr>
                  </w:pPr>
                </w:p>
              </w:tc>
            </w:tr>
            <w:tr w:rsidR="00EE6AE3" w:rsidRPr="00EE6AE3" w14:paraId="1285DBCF" w14:textId="77777777">
              <w:tc>
                <w:tcPr>
                  <w:tcW w:w="4395" w:type="dxa"/>
                  <w:hideMark/>
                </w:tcPr>
                <w:p w14:paraId="444B7ED9" w14:textId="77777777" w:rsidR="00EE6AE3" w:rsidRPr="00EE6AE3" w:rsidRDefault="00EE6AE3" w:rsidP="00EE6AE3">
                  <w:pPr>
                    <w:spacing w:line="276" w:lineRule="auto"/>
                    <w:ind w:right="-11"/>
                    <w:jc w:val="center"/>
                    <w:rPr>
                      <w:rFonts w:ascii="Arial" w:eastAsia="Arial" w:hAnsi="Arial" w:cs="Arial"/>
                      <w:sz w:val="20"/>
                      <w:szCs w:val="20"/>
                      <w:lang w:val="en-US" w:eastAsia="en-US"/>
                    </w:rPr>
                  </w:pPr>
                  <w:r w:rsidRPr="00EE6AE3">
                    <w:rPr>
                      <w:rFonts w:ascii="Arial" w:eastAsia="Arial" w:hAnsi="Arial" w:cs="Arial"/>
                      <w:sz w:val="20"/>
                      <w:szCs w:val="20"/>
                      <w:lang w:val="en-US" w:eastAsia="en-US"/>
                    </w:rPr>
                    <w:t>____________________________________</w:t>
                  </w:r>
                </w:p>
              </w:tc>
              <w:tc>
                <w:tcPr>
                  <w:tcW w:w="4323" w:type="dxa"/>
                  <w:hideMark/>
                </w:tcPr>
                <w:p w14:paraId="1F4E1B9B" w14:textId="77777777" w:rsidR="00EE6AE3" w:rsidRPr="00EE6AE3" w:rsidRDefault="00EE6AE3" w:rsidP="00EE6AE3">
                  <w:pPr>
                    <w:rPr>
                      <w:rFonts w:ascii="Arial" w:eastAsia="Arial" w:hAnsi="Arial" w:cs="Arial"/>
                      <w:sz w:val="20"/>
                      <w:szCs w:val="20"/>
                      <w:lang w:val="en-US" w:eastAsia="en-US"/>
                    </w:rPr>
                  </w:pPr>
                </w:p>
              </w:tc>
            </w:tr>
            <w:tr w:rsidR="00EE6AE3" w:rsidRPr="00EE6AE3" w14:paraId="1C349890" w14:textId="77777777">
              <w:trPr>
                <w:trHeight w:val="435"/>
              </w:trPr>
              <w:tc>
                <w:tcPr>
                  <w:tcW w:w="4395" w:type="dxa"/>
                  <w:hideMark/>
                </w:tcPr>
                <w:p w14:paraId="344E4727" w14:textId="77777777" w:rsidR="00EE6AE3" w:rsidRPr="00EE6AE3" w:rsidRDefault="00EE6AE3" w:rsidP="00EE6AE3">
                  <w:pPr>
                    <w:spacing w:line="276" w:lineRule="auto"/>
                    <w:ind w:right="-11"/>
                    <w:jc w:val="center"/>
                    <w:rPr>
                      <w:rFonts w:ascii="Arial" w:eastAsia="Calibri" w:hAnsi="Arial" w:cs="Arial"/>
                      <w:sz w:val="22"/>
                      <w:szCs w:val="22"/>
                      <w:lang w:val="es-MX" w:eastAsia="en-US"/>
                    </w:rPr>
                  </w:pPr>
                  <w:r w:rsidRPr="00EE6AE3">
                    <w:rPr>
                      <w:rFonts w:ascii="Arial" w:eastAsia="Calibri" w:hAnsi="Arial" w:cs="Arial"/>
                      <w:sz w:val="22"/>
                      <w:szCs w:val="22"/>
                      <w:lang w:val="es-MX" w:eastAsia="en-US"/>
                    </w:rPr>
                    <w:t xml:space="preserve">DRA. ANA FLORENCIA </w:t>
                  </w:r>
                </w:p>
                <w:p w14:paraId="5994E820" w14:textId="77777777" w:rsidR="00EE6AE3" w:rsidRDefault="00EE6AE3" w:rsidP="00EE6AE3">
                  <w:pPr>
                    <w:spacing w:line="276" w:lineRule="auto"/>
                    <w:ind w:right="-11"/>
                    <w:jc w:val="center"/>
                    <w:rPr>
                      <w:rFonts w:ascii="Arial" w:eastAsia="Calibri" w:hAnsi="Arial" w:cs="Arial"/>
                      <w:sz w:val="22"/>
                      <w:szCs w:val="22"/>
                      <w:lang w:val="es-MX" w:eastAsia="en-US"/>
                    </w:rPr>
                  </w:pPr>
                  <w:r w:rsidRPr="00EE6AE3">
                    <w:rPr>
                      <w:rFonts w:ascii="Arial" w:eastAsia="Calibri" w:hAnsi="Arial" w:cs="Arial"/>
                      <w:sz w:val="22"/>
                      <w:szCs w:val="22"/>
                      <w:lang w:val="es-MX" w:eastAsia="en-US"/>
                    </w:rPr>
                    <w:t>ROMANO SÁNCHEZ</w:t>
                  </w:r>
                </w:p>
                <w:p w14:paraId="6E4E67D8" w14:textId="77777777" w:rsidR="00EE6AE3" w:rsidRDefault="00EE6AE3" w:rsidP="00EE6AE3">
                  <w:pPr>
                    <w:spacing w:line="276" w:lineRule="auto"/>
                    <w:ind w:right="-11"/>
                    <w:jc w:val="center"/>
                    <w:rPr>
                      <w:rFonts w:ascii="Arial" w:eastAsia="Calibri" w:hAnsi="Arial" w:cs="Arial"/>
                      <w:sz w:val="20"/>
                      <w:szCs w:val="20"/>
                      <w:lang w:val="en-US" w:eastAsia="en-US"/>
                    </w:rPr>
                  </w:pPr>
                </w:p>
                <w:p w14:paraId="3A0C6A6D" w14:textId="4099FB67" w:rsidR="00EE6AE3" w:rsidRPr="00EE6AE3" w:rsidRDefault="00EE6AE3" w:rsidP="00EE6AE3">
                  <w:pPr>
                    <w:spacing w:line="276" w:lineRule="auto"/>
                    <w:ind w:right="-11"/>
                    <w:jc w:val="center"/>
                    <w:rPr>
                      <w:rFonts w:ascii="Arial" w:eastAsia="Arial" w:hAnsi="Arial" w:cs="Arial"/>
                      <w:sz w:val="20"/>
                      <w:szCs w:val="20"/>
                      <w:lang w:val="en-US" w:eastAsia="en-US"/>
                    </w:rPr>
                  </w:pPr>
                </w:p>
              </w:tc>
              <w:tc>
                <w:tcPr>
                  <w:tcW w:w="4323" w:type="dxa"/>
                  <w:hideMark/>
                </w:tcPr>
                <w:p w14:paraId="095BA77A" w14:textId="77777777" w:rsidR="00EE6AE3" w:rsidRPr="00EE6AE3" w:rsidRDefault="00EE6AE3" w:rsidP="00EE6AE3">
                  <w:pPr>
                    <w:rPr>
                      <w:rFonts w:ascii="Arial" w:eastAsia="Arial" w:hAnsi="Arial" w:cs="Arial"/>
                      <w:sz w:val="20"/>
                      <w:szCs w:val="20"/>
                      <w:lang w:val="en-US" w:eastAsia="en-US"/>
                    </w:rPr>
                  </w:pPr>
                </w:p>
              </w:tc>
            </w:tr>
          </w:tbl>
          <w:p w14:paraId="28CD8A5B" w14:textId="77777777" w:rsidR="00EE6AE3" w:rsidRPr="00EE6AE3" w:rsidRDefault="00EE6AE3" w:rsidP="00EE6AE3">
            <w:pPr>
              <w:spacing w:line="276" w:lineRule="auto"/>
              <w:rPr>
                <w:rFonts w:ascii="Calibri" w:eastAsia="Calibri" w:hAnsi="Calibri"/>
                <w:sz w:val="18"/>
                <w:szCs w:val="18"/>
                <w:lang w:val="es-MX" w:eastAsia="es-MX"/>
              </w:rPr>
            </w:pPr>
          </w:p>
        </w:tc>
      </w:tr>
    </w:tbl>
    <w:p w14:paraId="0D3B1CB8" w14:textId="77777777" w:rsidR="00EE6AE3" w:rsidRDefault="00EE6AE3" w:rsidP="00EE6AE3">
      <w:pPr>
        <w:jc w:val="both"/>
        <w:rPr>
          <w:rFonts w:ascii="Arial" w:eastAsia="Arial" w:hAnsi="Arial" w:cs="Arial"/>
          <w:sz w:val="16"/>
          <w:szCs w:val="16"/>
          <w:lang w:val="es-MX" w:eastAsia="en-US"/>
        </w:rPr>
      </w:pPr>
    </w:p>
    <w:p w14:paraId="5CB536A9" w14:textId="77777777" w:rsidR="00EE6AE3" w:rsidRDefault="00EE6AE3" w:rsidP="00EE6AE3">
      <w:pPr>
        <w:jc w:val="both"/>
        <w:rPr>
          <w:rFonts w:ascii="Arial" w:eastAsia="Arial" w:hAnsi="Arial" w:cs="Arial"/>
          <w:sz w:val="16"/>
          <w:szCs w:val="16"/>
          <w:lang w:val="es-MX" w:eastAsia="en-US"/>
        </w:rPr>
      </w:pPr>
    </w:p>
    <w:p w14:paraId="015CDC3D" w14:textId="77777777" w:rsidR="00EE6AE3" w:rsidRDefault="00EE6AE3" w:rsidP="00EE6AE3">
      <w:pPr>
        <w:jc w:val="both"/>
        <w:rPr>
          <w:rFonts w:ascii="Arial" w:eastAsia="Arial" w:hAnsi="Arial" w:cs="Arial"/>
          <w:sz w:val="16"/>
          <w:szCs w:val="16"/>
          <w:lang w:val="es-MX" w:eastAsia="en-US"/>
        </w:rPr>
      </w:pPr>
    </w:p>
    <w:p w14:paraId="736A405C" w14:textId="77777777" w:rsidR="00EE6AE3" w:rsidRDefault="00EE6AE3" w:rsidP="00EE6AE3">
      <w:pPr>
        <w:jc w:val="both"/>
        <w:rPr>
          <w:rFonts w:ascii="Arial" w:eastAsia="Arial" w:hAnsi="Arial" w:cs="Arial"/>
          <w:sz w:val="16"/>
          <w:szCs w:val="16"/>
          <w:lang w:val="es-MX" w:eastAsia="en-US"/>
        </w:rPr>
      </w:pPr>
    </w:p>
    <w:p w14:paraId="3D50D1A6" w14:textId="77777777" w:rsidR="00EE6AE3" w:rsidRDefault="00EE6AE3" w:rsidP="00EE6AE3">
      <w:pPr>
        <w:jc w:val="both"/>
        <w:rPr>
          <w:rFonts w:ascii="Arial" w:eastAsia="Arial" w:hAnsi="Arial" w:cs="Arial"/>
          <w:sz w:val="16"/>
          <w:szCs w:val="16"/>
          <w:lang w:val="es-MX" w:eastAsia="en-US"/>
        </w:rPr>
      </w:pPr>
    </w:p>
    <w:p w14:paraId="4E12F466" w14:textId="77777777" w:rsidR="00EE6AE3" w:rsidRDefault="00EE6AE3" w:rsidP="00EE6AE3">
      <w:pPr>
        <w:jc w:val="both"/>
        <w:rPr>
          <w:rFonts w:ascii="Arial" w:eastAsia="Arial" w:hAnsi="Arial" w:cs="Arial"/>
          <w:sz w:val="16"/>
          <w:szCs w:val="16"/>
          <w:lang w:val="es-MX" w:eastAsia="en-US"/>
        </w:rPr>
      </w:pPr>
    </w:p>
    <w:p w14:paraId="7995A40F" w14:textId="77777777" w:rsidR="00EE6AE3" w:rsidRDefault="00EE6AE3" w:rsidP="00EE6AE3">
      <w:pPr>
        <w:jc w:val="both"/>
        <w:rPr>
          <w:rFonts w:ascii="Arial" w:eastAsia="Arial" w:hAnsi="Arial" w:cs="Arial"/>
          <w:sz w:val="16"/>
          <w:szCs w:val="16"/>
          <w:lang w:val="es-MX" w:eastAsia="en-US"/>
        </w:rPr>
      </w:pPr>
    </w:p>
    <w:p w14:paraId="7BE40A25" w14:textId="77777777" w:rsidR="00EE6AE3" w:rsidRDefault="00EE6AE3" w:rsidP="00EE6AE3">
      <w:pPr>
        <w:jc w:val="both"/>
        <w:rPr>
          <w:rFonts w:ascii="Arial" w:eastAsia="Arial" w:hAnsi="Arial" w:cs="Arial"/>
          <w:sz w:val="16"/>
          <w:szCs w:val="16"/>
          <w:lang w:val="es-MX" w:eastAsia="en-US"/>
        </w:rPr>
      </w:pPr>
    </w:p>
    <w:p w14:paraId="465702B1" w14:textId="77777777" w:rsidR="00EE6AE3" w:rsidRDefault="00EE6AE3" w:rsidP="00EE6AE3">
      <w:pPr>
        <w:jc w:val="both"/>
        <w:rPr>
          <w:rFonts w:ascii="Arial" w:eastAsia="Arial" w:hAnsi="Arial" w:cs="Arial"/>
          <w:sz w:val="16"/>
          <w:szCs w:val="16"/>
          <w:lang w:val="es-MX" w:eastAsia="en-US"/>
        </w:rPr>
      </w:pPr>
    </w:p>
    <w:p w14:paraId="45F4A28B" w14:textId="77777777" w:rsidR="00EE6AE3" w:rsidRDefault="00EE6AE3" w:rsidP="00EE6AE3">
      <w:pPr>
        <w:jc w:val="both"/>
        <w:rPr>
          <w:rFonts w:ascii="Arial" w:eastAsia="Arial" w:hAnsi="Arial" w:cs="Arial"/>
          <w:sz w:val="16"/>
          <w:szCs w:val="16"/>
          <w:lang w:val="es-MX" w:eastAsia="en-US"/>
        </w:rPr>
      </w:pPr>
    </w:p>
    <w:p w14:paraId="5BDFE809" w14:textId="77777777" w:rsidR="00EE6AE3" w:rsidRDefault="00EE6AE3" w:rsidP="00EE6AE3">
      <w:pPr>
        <w:jc w:val="both"/>
        <w:rPr>
          <w:rFonts w:ascii="Arial" w:eastAsia="Arial" w:hAnsi="Arial" w:cs="Arial"/>
          <w:sz w:val="16"/>
          <w:szCs w:val="16"/>
          <w:lang w:val="es-MX" w:eastAsia="en-US"/>
        </w:rPr>
      </w:pPr>
    </w:p>
    <w:p w14:paraId="152E23D8" w14:textId="77777777" w:rsidR="00EE6AE3" w:rsidRDefault="00EE6AE3" w:rsidP="00EE6AE3">
      <w:pPr>
        <w:jc w:val="both"/>
        <w:rPr>
          <w:rFonts w:ascii="Arial" w:eastAsia="Arial" w:hAnsi="Arial" w:cs="Arial"/>
          <w:sz w:val="16"/>
          <w:szCs w:val="16"/>
          <w:lang w:val="es-MX" w:eastAsia="en-US"/>
        </w:rPr>
      </w:pPr>
    </w:p>
    <w:p w14:paraId="7C2EDAAA" w14:textId="77777777" w:rsidR="00EE6AE3" w:rsidRDefault="00EE6AE3" w:rsidP="00EE6AE3">
      <w:pPr>
        <w:jc w:val="both"/>
        <w:rPr>
          <w:rFonts w:ascii="Arial" w:eastAsia="Arial" w:hAnsi="Arial" w:cs="Arial"/>
          <w:sz w:val="16"/>
          <w:szCs w:val="16"/>
          <w:lang w:val="es-MX" w:eastAsia="en-US"/>
        </w:rPr>
      </w:pPr>
    </w:p>
    <w:p w14:paraId="6BC5CF25" w14:textId="77777777" w:rsidR="00EE6AE3" w:rsidRDefault="00EE6AE3" w:rsidP="00EE6AE3">
      <w:pPr>
        <w:jc w:val="both"/>
        <w:rPr>
          <w:rFonts w:ascii="Arial" w:eastAsia="Arial" w:hAnsi="Arial" w:cs="Arial"/>
          <w:sz w:val="16"/>
          <w:szCs w:val="16"/>
          <w:lang w:val="es-MX" w:eastAsia="en-US"/>
        </w:rPr>
      </w:pPr>
    </w:p>
    <w:p w14:paraId="4AD1AFD3" w14:textId="77777777" w:rsidR="00EE6AE3" w:rsidRDefault="00EE6AE3" w:rsidP="00EE6AE3">
      <w:pPr>
        <w:jc w:val="both"/>
        <w:rPr>
          <w:rFonts w:ascii="Arial" w:eastAsia="Arial" w:hAnsi="Arial" w:cs="Arial"/>
          <w:sz w:val="16"/>
          <w:szCs w:val="16"/>
          <w:lang w:val="es-MX" w:eastAsia="en-US"/>
        </w:rPr>
      </w:pPr>
    </w:p>
    <w:p w14:paraId="306E63A6" w14:textId="77777777" w:rsidR="00EE6AE3" w:rsidRDefault="00EE6AE3" w:rsidP="00EE6AE3">
      <w:pPr>
        <w:jc w:val="both"/>
        <w:rPr>
          <w:rFonts w:ascii="Arial" w:eastAsia="Arial" w:hAnsi="Arial" w:cs="Arial"/>
          <w:sz w:val="16"/>
          <w:szCs w:val="16"/>
          <w:lang w:val="es-MX" w:eastAsia="en-US"/>
        </w:rPr>
      </w:pPr>
    </w:p>
    <w:p w14:paraId="6FFB3A17" w14:textId="77777777" w:rsidR="00EE6AE3" w:rsidRDefault="00EE6AE3" w:rsidP="00EE6AE3">
      <w:pPr>
        <w:jc w:val="both"/>
        <w:rPr>
          <w:rFonts w:ascii="Arial" w:eastAsia="Arial" w:hAnsi="Arial" w:cs="Arial"/>
          <w:sz w:val="16"/>
          <w:szCs w:val="16"/>
          <w:lang w:val="es-MX" w:eastAsia="en-US"/>
        </w:rPr>
      </w:pPr>
    </w:p>
    <w:p w14:paraId="0C315E40" w14:textId="77777777" w:rsidR="00EE6AE3" w:rsidRDefault="00EE6AE3" w:rsidP="00EE6AE3">
      <w:pPr>
        <w:jc w:val="both"/>
        <w:rPr>
          <w:rFonts w:ascii="Arial" w:eastAsia="Arial" w:hAnsi="Arial" w:cs="Arial"/>
          <w:sz w:val="16"/>
          <w:szCs w:val="16"/>
          <w:lang w:val="es-MX" w:eastAsia="en-US"/>
        </w:rPr>
      </w:pPr>
    </w:p>
    <w:p w14:paraId="68B3FDC0" w14:textId="77777777" w:rsidR="00EE6AE3" w:rsidRDefault="00EE6AE3" w:rsidP="00EE6AE3">
      <w:pPr>
        <w:jc w:val="both"/>
        <w:rPr>
          <w:rFonts w:ascii="Arial" w:eastAsia="Arial" w:hAnsi="Arial" w:cs="Arial"/>
          <w:sz w:val="16"/>
          <w:szCs w:val="16"/>
          <w:lang w:val="es-MX" w:eastAsia="en-US"/>
        </w:rPr>
      </w:pPr>
    </w:p>
    <w:p w14:paraId="017834B6" w14:textId="77777777" w:rsidR="00EE6AE3" w:rsidRDefault="00EE6AE3" w:rsidP="00EE6AE3">
      <w:pPr>
        <w:jc w:val="both"/>
        <w:rPr>
          <w:rFonts w:ascii="Arial" w:eastAsia="Arial" w:hAnsi="Arial" w:cs="Arial"/>
          <w:sz w:val="16"/>
          <w:szCs w:val="16"/>
          <w:lang w:val="es-MX" w:eastAsia="en-US"/>
        </w:rPr>
      </w:pPr>
    </w:p>
    <w:p w14:paraId="1A46F7AD" w14:textId="77777777" w:rsidR="00EE6AE3" w:rsidRDefault="00EE6AE3" w:rsidP="00EE6AE3">
      <w:pPr>
        <w:jc w:val="both"/>
        <w:rPr>
          <w:rFonts w:ascii="Arial" w:eastAsia="Arial" w:hAnsi="Arial" w:cs="Arial"/>
          <w:sz w:val="16"/>
          <w:szCs w:val="16"/>
          <w:lang w:val="es-MX" w:eastAsia="en-US"/>
        </w:rPr>
      </w:pPr>
    </w:p>
    <w:p w14:paraId="07949B8C" w14:textId="77777777" w:rsidR="00EE6AE3" w:rsidRDefault="00EE6AE3" w:rsidP="00EE6AE3">
      <w:pPr>
        <w:jc w:val="both"/>
        <w:rPr>
          <w:rFonts w:ascii="Arial" w:eastAsia="Arial" w:hAnsi="Arial" w:cs="Arial"/>
          <w:sz w:val="16"/>
          <w:szCs w:val="16"/>
          <w:lang w:val="es-MX" w:eastAsia="en-US"/>
        </w:rPr>
      </w:pPr>
    </w:p>
    <w:p w14:paraId="43B9EFC3" w14:textId="77777777" w:rsidR="00EE6AE3" w:rsidRDefault="00EE6AE3" w:rsidP="00EE6AE3">
      <w:pPr>
        <w:jc w:val="both"/>
        <w:rPr>
          <w:rFonts w:ascii="Arial" w:eastAsia="Arial" w:hAnsi="Arial" w:cs="Arial"/>
          <w:sz w:val="16"/>
          <w:szCs w:val="16"/>
          <w:lang w:val="es-MX" w:eastAsia="en-US"/>
        </w:rPr>
      </w:pPr>
    </w:p>
    <w:p w14:paraId="7A77224B" w14:textId="77777777" w:rsidR="00EE6AE3" w:rsidRDefault="00EE6AE3" w:rsidP="00EE6AE3">
      <w:pPr>
        <w:jc w:val="both"/>
        <w:rPr>
          <w:rFonts w:ascii="Arial" w:eastAsia="Arial" w:hAnsi="Arial" w:cs="Arial"/>
          <w:sz w:val="16"/>
          <w:szCs w:val="16"/>
          <w:lang w:val="es-MX" w:eastAsia="en-US"/>
        </w:rPr>
      </w:pPr>
    </w:p>
    <w:p w14:paraId="0758949D" w14:textId="77777777" w:rsidR="00EE6AE3" w:rsidRDefault="00EE6AE3" w:rsidP="00EE6AE3">
      <w:pPr>
        <w:jc w:val="both"/>
        <w:rPr>
          <w:rFonts w:ascii="Arial" w:eastAsia="Arial" w:hAnsi="Arial" w:cs="Arial"/>
          <w:sz w:val="16"/>
          <w:szCs w:val="16"/>
          <w:lang w:val="es-MX" w:eastAsia="en-US"/>
        </w:rPr>
      </w:pPr>
    </w:p>
    <w:p w14:paraId="6B90B1F6" w14:textId="77777777" w:rsidR="00EE6AE3" w:rsidRDefault="00EE6AE3" w:rsidP="00EE6AE3">
      <w:pPr>
        <w:jc w:val="both"/>
        <w:rPr>
          <w:rFonts w:ascii="Arial" w:eastAsia="Arial" w:hAnsi="Arial" w:cs="Arial"/>
          <w:sz w:val="16"/>
          <w:szCs w:val="16"/>
          <w:lang w:val="es-MX" w:eastAsia="en-US"/>
        </w:rPr>
      </w:pPr>
    </w:p>
    <w:p w14:paraId="36819560" w14:textId="7C59E56D" w:rsidR="00EE6AE3" w:rsidRDefault="00EE6AE3" w:rsidP="00EE6AE3">
      <w:pPr>
        <w:jc w:val="both"/>
        <w:rPr>
          <w:rFonts w:ascii="Arial" w:eastAsia="Arial" w:hAnsi="Arial" w:cs="Arial"/>
          <w:sz w:val="16"/>
          <w:szCs w:val="16"/>
          <w:lang w:val="es-MX" w:eastAsia="en-US"/>
        </w:rPr>
      </w:pPr>
    </w:p>
    <w:p w14:paraId="1FC376C5" w14:textId="77777777" w:rsidR="00235A3F" w:rsidRDefault="00235A3F" w:rsidP="00EE6AE3">
      <w:pPr>
        <w:jc w:val="both"/>
        <w:rPr>
          <w:rFonts w:ascii="Arial" w:eastAsia="Arial" w:hAnsi="Arial" w:cs="Arial"/>
          <w:sz w:val="16"/>
          <w:szCs w:val="16"/>
          <w:lang w:val="es-MX" w:eastAsia="en-US"/>
        </w:rPr>
      </w:pPr>
    </w:p>
    <w:p w14:paraId="2215973F" w14:textId="77777777" w:rsidR="00EE6AE3" w:rsidRDefault="00EE6AE3" w:rsidP="00EE6AE3">
      <w:pPr>
        <w:jc w:val="both"/>
        <w:rPr>
          <w:rFonts w:ascii="Arial" w:eastAsia="Arial" w:hAnsi="Arial" w:cs="Arial"/>
          <w:sz w:val="16"/>
          <w:szCs w:val="16"/>
          <w:lang w:val="es-MX" w:eastAsia="en-US"/>
        </w:rPr>
      </w:pPr>
    </w:p>
    <w:p w14:paraId="1C61911E" w14:textId="77777777" w:rsidR="00EE6AE3" w:rsidRDefault="00EE6AE3" w:rsidP="00EE6AE3">
      <w:pPr>
        <w:jc w:val="both"/>
        <w:rPr>
          <w:rFonts w:ascii="Arial" w:eastAsia="Arial" w:hAnsi="Arial" w:cs="Arial"/>
          <w:sz w:val="16"/>
          <w:szCs w:val="16"/>
          <w:lang w:val="es-MX" w:eastAsia="en-US"/>
        </w:rPr>
      </w:pPr>
    </w:p>
    <w:p w14:paraId="1D045710" w14:textId="317FCBE6" w:rsidR="00EE6AE3" w:rsidRPr="00EE6AE3" w:rsidRDefault="00EE6AE3" w:rsidP="00EE6AE3">
      <w:pPr>
        <w:jc w:val="both"/>
        <w:rPr>
          <w:sz w:val="6"/>
          <w:szCs w:val="6"/>
        </w:rPr>
      </w:pPr>
      <w:r w:rsidRPr="00EE6AE3">
        <w:rPr>
          <w:rFonts w:ascii="Arial" w:eastAsia="Arial" w:hAnsi="Arial" w:cs="Arial"/>
          <w:sz w:val="16"/>
          <w:szCs w:val="16"/>
          <w:lang w:val="es-MX" w:eastAsia="en-US"/>
        </w:rPr>
        <w:t xml:space="preserve">La presente foja forma parte del Acuerdo número </w:t>
      </w:r>
      <w:r w:rsidRPr="00EE6AE3">
        <w:rPr>
          <w:rFonts w:ascii="Arial" w:eastAsia="Arial" w:hAnsi="Arial" w:cs="Arial"/>
          <w:b/>
          <w:sz w:val="16"/>
          <w:szCs w:val="16"/>
          <w:lang w:val="es-MX" w:eastAsia="en-US"/>
        </w:rPr>
        <w:t>IEE/CG/A06</w:t>
      </w:r>
      <w:r>
        <w:rPr>
          <w:rFonts w:ascii="Arial" w:eastAsia="Arial" w:hAnsi="Arial" w:cs="Arial"/>
          <w:b/>
          <w:sz w:val="16"/>
          <w:szCs w:val="16"/>
          <w:lang w:val="es-MX" w:eastAsia="en-US"/>
        </w:rPr>
        <w:t>1</w:t>
      </w:r>
      <w:r w:rsidRPr="00EE6AE3">
        <w:rPr>
          <w:rFonts w:ascii="Arial" w:eastAsia="Arial" w:hAnsi="Arial" w:cs="Arial"/>
          <w:b/>
          <w:sz w:val="16"/>
          <w:szCs w:val="16"/>
          <w:lang w:val="es-MX" w:eastAsia="en-US"/>
        </w:rPr>
        <w:t>/2021</w:t>
      </w:r>
      <w:r w:rsidRPr="00EE6AE3">
        <w:rPr>
          <w:rFonts w:ascii="Arial" w:eastAsia="Arial" w:hAnsi="Arial" w:cs="Arial"/>
          <w:sz w:val="16"/>
          <w:szCs w:val="16"/>
          <w:lang w:val="es-MX" w:eastAsia="en-US"/>
        </w:rPr>
        <w:t xml:space="preserve"> del Proceso Electoral Local 2020-2021, aprobado en la Décima Primera Sesión Ordinaria del Consejo General del Instituto Electoral del Estado de Colima, celebrada el día </w:t>
      </w:r>
      <w:r w:rsidRPr="00EE6AE3">
        <w:rPr>
          <w:rFonts w:ascii="Arial" w:eastAsia="Calibri" w:hAnsi="Arial" w:cs="Arial"/>
          <w:sz w:val="16"/>
          <w:szCs w:val="16"/>
          <w:lang w:val="es-MX" w:eastAsia="en-US"/>
        </w:rPr>
        <w:t>06 (seis) de marzo</w:t>
      </w:r>
      <w:r w:rsidRPr="00EE6AE3">
        <w:rPr>
          <w:rFonts w:ascii="Arial" w:eastAsia="Arial" w:hAnsi="Arial" w:cs="Arial"/>
          <w:sz w:val="10"/>
          <w:szCs w:val="10"/>
          <w:lang w:val="es-MX" w:eastAsia="en-US"/>
        </w:rPr>
        <w:t xml:space="preserve"> </w:t>
      </w:r>
      <w:r w:rsidRPr="00EE6AE3">
        <w:rPr>
          <w:rFonts w:ascii="Arial" w:eastAsia="Arial" w:hAnsi="Arial" w:cs="Arial"/>
          <w:sz w:val="16"/>
          <w:szCs w:val="16"/>
          <w:lang w:val="es-MX" w:eastAsia="en-US"/>
        </w:rPr>
        <w:t>del año 2021 (dos mil veintiuno). ------------------------------------------------------------------------------</w:t>
      </w:r>
      <w:r>
        <w:rPr>
          <w:rFonts w:ascii="Arial" w:eastAsia="Arial" w:hAnsi="Arial" w:cs="Arial"/>
          <w:sz w:val="16"/>
          <w:szCs w:val="16"/>
          <w:lang w:val="es-MX" w:eastAsia="en-US"/>
        </w:rPr>
        <w:t>----------</w:t>
      </w:r>
      <w:r w:rsidRPr="00EE6AE3">
        <w:rPr>
          <w:rFonts w:ascii="Arial" w:eastAsia="Arial" w:hAnsi="Arial" w:cs="Arial"/>
          <w:sz w:val="16"/>
          <w:szCs w:val="16"/>
          <w:lang w:val="es-MX" w:eastAsia="en-US"/>
        </w:rPr>
        <w:t>-----------------------------</w:t>
      </w:r>
    </w:p>
    <w:p w14:paraId="1A9BA6A9" w14:textId="77777777" w:rsidR="00FF055C" w:rsidRPr="00EE6AE3" w:rsidRDefault="00FF055C" w:rsidP="00800E41">
      <w:pPr>
        <w:spacing w:line="360" w:lineRule="auto"/>
        <w:rPr>
          <w:sz w:val="8"/>
          <w:szCs w:val="8"/>
        </w:rPr>
      </w:pPr>
    </w:p>
    <w:sectPr w:rsidR="00FF055C" w:rsidRPr="00EE6AE3" w:rsidSect="004A775E">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50BE4" w14:textId="77777777" w:rsidR="001503A9" w:rsidRDefault="001503A9" w:rsidP="00881D77">
      <w:r>
        <w:separator/>
      </w:r>
    </w:p>
  </w:endnote>
  <w:endnote w:type="continuationSeparator" w:id="0">
    <w:p w14:paraId="6FC6FC3B" w14:textId="77777777" w:rsidR="001503A9" w:rsidRDefault="001503A9" w:rsidP="0088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venir Next">
    <w:altName w:val="Corbel"/>
    <w:charset w:val="00"/>
    <w:family w:val="swiss"/>
    <w:pitch w:val="variable"/>
    <w:sig w:usb0="00000001" w:usb1="5000204A" w:usb2="00000000" w:usb3="00000000" w:csb0="0000009B" w:csb1="00000000"/>
  </w:font>
  <w:font w:name="CenturyGothic">
    <w:altName w:val="Arial Unicode MS"/>
    <w:panose1 w:val="00000000000000000000"/>
    <w:charset w:val="88"/>
    <w:family w:val="auto"/>
    <w:notTrueType/>
    <w:pitch w:val="default"/>
    <w:sig w:usb0="00000001" w:usb1="08080000" w:usb2="00000010" w:usb3="00000000" w:csb0="00100000" w:csb1="00000000"/>
  </w:font>
  <w:font w:name="Abadi Extra Light">
    <w:altName w:val="Microsoft JhengHei Light"/>
    <w:charset w:val="00"/>
    <w:family w:val="swiss"/>
    <w:pitch w:val="variable"/>
    <w:sig w:usb0="8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CE50" w14:textId="1B2CBE85" w:rsidR="004A775E" w:rsidRPr="003D60F5" w:rsidRDefault="009955E6" w:rsidP="004A775E">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61312" behindDoc="0" locked="0" layoutInCell="1" allowOverlap="1" wp14:anchorId="542DB558" wp14:editId="7892E10F">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FF5259B"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EE6AE3">
      <w:rPr>
        <w:rFonts w:ascii="Calibri" w:hAnsi="Calibri" w:cs="Arial"/>
        <w:b/>
        <w:sz w:val="20"/>
        <w:szCs w:val="20"/>
      </w:rPr>
      <w:t>061</w:t>
    </w:r>
    <w:r>
      <w:rPr>
        <w:rFonts w:ascii="Calibri" w:hAnsi="Calibri" w:cs="Arial"/>
        <w:b/>
        <w:sz w:val="20"/>
        <w:szCs w:val="20"/>
      </w:rPr>
      <w:t>/2021</w:t>
    </w:r>
  </w:p>
  <w:p w14:paraId="0DC3B273" w14:textId="77777777" w:rsidR="004A775E" w:rsidRPr="003D60F5" w:rsidRDefault="00C86643" w:rsidP="004A775E">
    <w:pPr>
      <w:pStyle w:val="Piedepgina"/>
      <w:jc w:val="center"/>
      <w:rPr>
        <w:rFonts w:ascii="Calibri" w:hAnsi="Calibri" w:cs="Arial"/>
        <w:sz w:val="18"/>
        <w:szCs w:val="20"/>
      </w:rPr>
    </w:pPr>
    <w:r>
      <w:rPr>
        <w:rFonts w:ascii="Calibri" w:hAnsi="Calibri" w:cs="Arial"/>
        <w:sz w:val="18"/>
        <w:szCs w:val="20"/>
      </w:rPr>
      <w:t>Convocatoria para SE y CAE locales</w:t>
    </w:r>
    <w:r w:rsidR="009955E6">
      <w:rPr>
        <w:rFonts w:ascii="Calibri" w:hAnsi="Calibri" w:cs="Arial"/>
        <w:sz w:val="18"/>
        <w:szCs w:val="20"/>
      </w:rPr>
      <w:t xml:space="preserve"> </w:t>
    </w:r>
  </w:p>
  <w:p w14:paraId="27A1A206" w14:textId="77777777" w:rsidR="004A775E" w:rsidRPr="00142316" w:rsidRDefault="004A775E" w:rsidP="004A775E">
    <w:pPr>
      <w:pStyle w:val="Sinespaciado"/>
      <w:rPr>
        <w:sz w:val="8"/>
        <w:szCs w:val="16"/>
      </w:rPr>
    </w:pPr>
  </w:p>
  <w:p w14:paraId="7ED17527" w14:textId="1A6CCE17" w:rsidR="004A775E" w:rsidRPr="00914E7B" w:rsidRDefault="009955E6" w:rsidP="004A775E">
    <w:pPr>
      <w:pStyle w:val="Piedepgina"/>
      <w:jc w:val="center"/>
      <w:rPr>
        <w:rFonts w:ascii="Calibri" w:hAnsi="Calibri"/>
        <w:sz w:val="18"/>
        <w:szCs w:val="20"/>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D30C64">
      <w:rPr>
        <w:rFonts w:ascii="Calibri" w:hAnsi="Calibri"/>
        <w:noProof/>
        <w:sz w:val="18"/>
        <w:szCs w:val="20"/>
      </w:rPr>
      <w:t>17</w:t>
    </w:r>
    <w:r w:rsidRPr="003D60F5">
      <w:rPr>
        <w:rFonts w:ascii="Calibri" w:hAnsi="Calibri"/>
        <w:sz w:val="18"/>
        <w:szCs w:val="20"/>
      </w:rPr>
      <w:fldChar w:fldCharType="end"/>
    </w:r>
    <w:r w:rsidRPr="003D60F5">
      <w:rPr>
        <w:rFonts w:ascii="Calibri" w:hAnsi="Calibri"/>
        <w:sz w:val="18"/>
        <w:szCs w:val="20"/>
      </w:rPr>
      <w:t xml:space="preserve"> de </w:t>
    </w:r>
    <w:r w:rsidR="00800E41">
      <w:rPr>
        <w:rFonts w:ascii="Calibri" w:hAnsi="Calibri"/>
        <w:sz w:val="18"/>
        <w:szCs w:val="20"/>
      </w:rPr>
      <w:t>1</w:t>
    </w:r>
    <w:r w:rsidR="00EE6AE3">
      <w:rPr>
        <w:rFonts w:ascii="Calibri" w:hAnsi="Calibri"/>
        <w:sz w:val="18"/>
        <w:szCs w:val="20"/>
      </w:rPr>
      <w:t>8</w:t>
    </w:r>
  </w:p>
  <w:p w14:paraId="4488431E" w14:textId="77777777" w:rsidR="004A775E" w:rsidRPr="00142316" w:rsidRDefault="004A775E" w:rsidP="004A775E">
    <w:pPr>
      <w:pStyle w:val="Piedepgina"/>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C2CC5" w14:textId="77777777" w:rsidR="001503A9" w:rsidRDefault="001503A9" w:rsidP="00881D77">
      <w:r>
        <w:separator/>
      </w:r>
    </w:p>
  </w:footnote>
  <w:footnote w:type="continuationSeparator" w:id="0">
    <w:p w14:paraId="7EEA6F18" w14:textId="77777777" w:rsidR="001503A9" w:rsidRDefault="001503A9" w:rsidP="00881D77">
      <w:r>
        <w:continuationSeparator/>
      </w:r>
    </w:p>
  </w:footnote>
  <w:footnote w:id="1">
    <w:p w14:paraId="35D0F276" w14:textId="77777777" w:rsidR="00354F0B" w:rsidRPr="00354F0B" w:rsidRDefault="00354F0B" w:rsidP="00354F0B">
      <w:pPr>
        <w:pStyle w:val="Textonotapie"/>
        <w:jc w:val="both"/>
        <w:rPr>
          <w:rFonts w:ascii="Arial" w:hAnsi="Arial" w:cs="Arial"/>
          <w:sz w:val="16"/>
          <w:szCs w:val="16"/>
        </w:rPr>
      </w:pPr>
      <w:r w:rsidRPr="00354F0B">
        <w:rPr>
          <w:rStyle w:val="Refdenotaalpie"/>
          <w:rFonts w:ascii="Arial" w:hAnsi="Arial" w:cs="Arial"/>
          <w:sz w:val="16"/>
          <w:szCs w:val="16"/>
        </w:rPr>
        <w:footnoteRef/>
      </w:r>
      <w:r w:rsidRPr="00354F0B">
        <w:rPr>
          <w:rFonts w:ascii="Arial" w:hAnsi="Arial" w:cs="Arial"/>
          <w:sz w:val="16"/>
          <w:szCs w:val="16"/>
        </w:rPr>
        <w:t xml:space="preserve"> Se podrá aceptar Folio Individual de inscripción o actualización de las personas con 17 años que cumplan la mayoría de edad al día de la contratación</w:t>
      </w:r>
      <w:r>
        <w:rPr>
          <w:rFonts w:ascii="Arial" w:hAnsi="Arial" w:cs="Arial"/>
          <w:sz w:val="16"/>
          <w:szCs w:val="16"/>
        </w:rPr>
        <w:t>.</w:t>
      </w:r>
    </w:p>
  </w:footnote>
  <w:footnote w:id="2">
    <w:p w14:paraId="2BF27601" w14:textId="77777777" w:rsidR="00354F0B" w:rsidRPr="00354F0B" w:rsidRDefault="00354F0B" w:rsidP="00354F0B">
      <w:pPr>
        <w:pStyle w:val="Textonotapie"/>
        <w:jc w:val="both"/>
        <w:rPr>
          <w:rFonts w:ascii="Arial" w:hAnsi="Arial" w:cs="Arial"/>
          <w:sz w:val="16"/>
          <w:szCs w:val="16"/>
        </w:rPr>
      </w:pPr>
      <w:r w:rsidRPr="00354F0B">
        <w:rPr>
          <w:rStyle w:val="Refdenotaalpie"/>
          <w:rFonts w:ascii="Arial" w:hAnsi="Arial" w:cs="Arial"/>
          <w:sz w:val="16"/>
          <w:szCs w:val="16"/>
        </w:rPr>
        <w:footnoteRef/>
      </w:r>
      <w:r w:rsidRPr="00354F0B">
        <w:rPr>
          <w:rFonts w:ascii="Arial" w:hAnsi="Arial" w:cs="Arial"/>
          <w:sz w:val="16"/>
          <w:szCs w:val="16"/>
        </w:rPr>
        <w:t xml:space="preserve"> Preferentemente, o ser residente de otros distritos electorales federales de la misma entidad</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B479F" w14:textId="77777777" w:rsidR="004A775E" w:rsidRDefault="009955E6" w:rsidP="004A775E">
    <w:pPr>
      <w:jc w:val="right"/>
      <w:rPr>
        <w:rFonts w:ascii="Arial Black" w:hAnsi="Arial Black" w:cs="Arial"/>
        <w:sz w:val="22"/>
        <w:szCs w:val="22"/>
      </w:rPr>
    </w:pPr>
    <w:r>
      <w:rPr>
        <w:rFonts w:ascii="Calibri" w:hAnsi="Calibri"/>
        <w:b/>
        <w:noProof/>
        <w:sz w:val="22"/>
        <w:szCs w:val="20"/>
        <w:lang w:val="es-MX" w:eastAsia="es-MX"/>
      </w:rPr>
      <w:drawing>
        <wp:anchor distT="0" distB="0" distL="114300" distR="114300" simplePos="0" relativeHeight="251660288" behindDoc="1" locked="0" layoutInCell="1" allowOverlap="1" wp14:anchorId="58F9FA04" wp14:editId="08F94213">
          <wp:simplePos x="0" y="0"/>
          <wp:positionH relativeFrom="column">
            <wp:posOffset>-21590</wp:posOffset>
          </wp:positionH>
          <wp:positionV relativeFrom="paragraph">
            <wp:posOffset>-192405</wp:posOffset>
          </wp:positionV>
          <wp:extent cx="1086485" cy="984250"/>
          <wp:effectExtent l="0" t="0" r="0" b="6350"/>
          <wp:wrapTight wrapText="bothSides">
            <wp:wrapPolygon edited="0">
              <wp:start x="0" y="0"/>
              <wp:lineTo x="0" y="21321"/>
              <wp:lineTo x="21209" y="21321"/>
              <wp:lineTo x="21209" y="0"/>
              <wp:lineTo x="0" y="0"/>
            </wp:wrapPolygon>
          </wp:wrapTight>
          <wp:docPr id="6" name="Imagen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14:paraId="1AB77B73" w14:textId="77777777" w:rsidR="004A775E" w:rsidRPr="00640C8A" w:rsidRDefault="009955E6" w:rsidP="004A775E">
    <w:pPr>
      <w:tabs>
        <w:tab w:val="left" w:pos="2880"/>
        <w:tab w:val="right" w:pos="9072"/>
      </w:tabs>
      <w:jc w:val="right"/>
      <w:rPr>
        <w:rFonts w:ascii="Arial Black" w:hAnsi="Arial Black" w:cs="Arial"/>
        <w:szCs w:val="22"/>
      </w:rPr>
    </w:pPr>
    <w:r w:rsidRPr="003D60F5">
      <w:rPr>
        <w:rFonts w:ascii="Calibri" w:hAnsi="Calibri" w:cs="Arial"/>
        <w:b/>
        <w:szCs w:val="22"/>
      </w:rPr>
      <w:t>PROCESO ELECTORAL</w:t>
    </w:r>
    <w:r>
      <w:rPr>
        <w:rFonts w:ascii="Calibri" w:hAnsi="Calibri" w:cs="Arial"/>
        <w:b/>
        <w:szCs w:val="22"/>
      </w:rPr>
      <w:t xml:space="preserve"> LOCAL 2020-2021</w:t>
    </w:r>
  </w:p>
  <w:p w14:paraId="0C07B8B5" w14:textId="77777777" w:rsidR="004A775E" w:rsidRPr="003D60F5" w:rsidRDefault="009955E6" w:rsidP="004A775E">
    <w:pPr>
      <w:tabs>
        <w:tab w:val="left" w:pos="300"/>
        <w:tab w:val="right" w:pos="9072"/>
      </w:tabs>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9264" behindDoc="0" locked="0" layoutInCell="1" allowOverlap="1" wp14:anchorId="5D68857A" wp14:editId="0DD58A77">
              <wp:simplePos x="0" y="0"/>
              <wp:positionH relativeFrom="margin">
                <wp:align>right</wp:align>
              </wp:positionH>
              <wp:positionV relativeFrom="paragraph">
                <wp:posOffset>39370</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116001" id="_x0000_t32" coordsize="21600,21600" o:spt="32" o:oned="t" path="m,l21600,21600e" filled="f">
              <v:path arrowok="t" fillok="f" o:connecttype="none"/>
              <o:lock v:ext="edit" shapetype="t"/>
            </v:shapetype>
            <v:shape id="AutoShape 4" o:spid="_x0000_s1026" type="#_x0000_t32" style="position:absolute;margin-left:125.65pt;margin-top:3.1pt;width:176.85pt;height:.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">
              <v:stroke dashstyle="1 1" endcap="round"/>
              <v:shadow color="#868686"/>
              <w10:wrap anchorx="margin"/>
            </v:shape>
          </w:pict>
        </mc:Fallback>
      </mc:AlternateContent>
    </w:r>
    <w:r>
      <w:rPr>
        <w:rFonts w:ascii="Calibri" w:hAnsi="Calibri" w:cs="Arial"/>
        <w:b/>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339F89"/>
    <w:multiLevelType w:val="hybridMultilevel"/>
    <w:tmpl w:val="767633D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0A23A1A"/>
    <w:multiLevelType w:val="hybridMultilevel"/>
    <w:tmpl w:val="566885D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EE0F4C5"/>
    <w:multiLevelType w:val="hybridMultilevel"/>
    <w:tmpl w:val="BFB9AB8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86066D"/>
    <w:multiLevelType w:val="hybridMultilevel"/>
    <w:tmpl w:val="CE6191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BC2AE52"/>
    <w:multiLevelType w:val="hybridMultilevel"/>
    <w:tmpl w:val="38432DA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E999ED7"/>
    <w:multiLevelType w:val="hybridMultilevel"/>
    <w:tmpl w:val="47B8F62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8FCE921"/>
    <w:multiLevelType w:val="hybridMultilevel"/>
    <w:tmpl w:val="4DB0DD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516503E"/>
    <w:multiLevelType w:val="hybridMultilevel"/>
    <w:tmpl w:val="2614165C"/>
    <w:lvl w:ilvl="0" w:tplc="23446E76">
      <w:start w:val="6"/>
      <w:numFmt w:val="bullet"/>
      <w:lvlText w:val="-"/>
      <w:lvlJc w:val="left"/>
      <w:pPr>
        <w:ind w:left="2487" w:hanging="360"/>
      </w:pPr>
      <w:rPr>
        <w:rFonts w:ascii="Arial" w:eastAsia="Calibri" w:hAnsi="Arial" w:cs="Arial" w:hint="default"/>
      </w:rPr>
    </w:lvl>
    <w:lvl w:ilvl="1" w:tplc="080A0003" w:tentative="1">
      <w:start w:val="1"/>
      <w:numFmt w:val="bullet"/>
      <w:lvlText w:val="o"/>
      <w:lvlJc w:val="left"/>
      <w:pPr>
        <w:ind w:left="3207" w:hanging="360"/>
      </w:pPr>
      <w:rPr>
        <w:rFonts w:ascii="Courier New" w:hAnsi="Courier New" w:cs="Courier New" w:hint="default"/>
      </w:rPr>
    </w:lvl>
    <w:lvl w:ilvl="2" w:tplc="080A0005" w:tentative="1">
      <w:start w:val="1"/>
      <w:numFmt w:val="bullet"/>
      <w:lvlText w:val=""/>
      <w:lvlJc w:val="left"/>
      <w:pPr>
        <w:ind w:left="3927" w:hanging="360"/>
      </w:pPr>
      <w:rPr>
        <w:rFonts w:ascii="Wingdings" w:hAnsi="Wingdings" w:hint="default"/>
      </w:rPr>
    </w:lvl>
    <w:lvl w:ilvl="3" w:tplc="080A0001" w:tentative="1">
      <w:start w:val="1"/>
      <w:numFmt w:val="bullet"/>
      <w:lvlText w:val=""/>
      <w:lvlJc w:val="left"/>
      <w:pPr>
        <w:ind w:left="4647" w:hanging="360"/>
      </w:pPr>
      <w:rPr>
        <w:rFonts w:ascii="Symbol" w:hAnsi="Symbol" w:hint="default"/>
      </w:rPr>
    </w:lvl>
    <w:lvl w:ilvl="4" w:tplc="080A0003" w:tentative="1">
      <w:start w:val="1"/>
      <w:numFmt w:val="bullet"/>
      <w:lvlText w:val="o"/>
      <w:lvlJc w:val="left"/>
      <w:pPr>
        <w:ind w:left="5367" w:hanging="360"/>
      </w:pPr>
      <w:rPr>
        <w:rFonts w:ascii="Courier New" w:hAnsi="Courier New" w:cs="Courier New" w:hint="default"/>
      </w:rPr>
    </w:lvl>
    <w:lvl w:ilvl="5" w:tplc="080A0005" w:tentative="1">
      <w:start w:val="1"/>
      <w:numFmt w:val="bullet"/>
      <w:lvlText w:val=""/>
      <w:lvlJc w:val="left"/>
      <w:pPr>
        <w:ind w:left="6087" w:hanging="360"/>
      </w:pPr>
      <w:rPr>
        <w:rFonts w:ascii="Wingdings" w:hAnsi="Wingdings" w:hint="default"/>
      </w:rPr>
    </w:lvl>
    <w:lvl w:ilvl="6" w:tplc="080A0001" w:tentative="1">
      <w:start w:val="1"/>
      <w:numFmt w:val="bullet"/>
      <w:lvlText w:val=""/>
      <w:lvlJc w:val="left"/>
      <w:pPr>
        <w:ind w:left="6807" w:hanging="360"/>
      </w:pPr>
      <w:rPr>
        <w:rFonts w:ascii="Symbol" w:hAnsi="Symbol" w:hint="default"/>
      </w:rPr>
    </w:lvl>
    <w:lvl w:ilvl="7" w:tplc="080A0003" w:tentative="1">
      <w:start w:val="1"/>
      <w:numFmt w:val="bullet"/>
      <w:lvlText w:val="o"/>
      <w:lvlJc w:val="left"/>
      <w:pPr>
        <w:ind w:left="7527" w:hanging="360"/>
      </w:pPr>
      <w:rPr>
        <w:rFonts w:ascii="Courier New" w:hAnsi="Courier New" w:cs="Courier New" w:hint="default"/>
      </w:rPr>
    </w:lvl>
    <w:lvl w:ilvl="8" w:tplc="080A0005" w:tentative="1">
      <w:start w:val="1"/>
      <w:numFmt w:val="bullet"/>
      <w:lvlText w:val=""/>
      <w:lvlJc w:val="left"/>
      <w:pPr>
        <w:ind w:left="8247" w:hanging="360"/>
      </w:pPr>
      <w:rPr>
        <w:rFonts w:ascii="Wingdings" w:hAnsi="Wingdings" w:hint="default"/>
      </w:rPr>
    </w:lvl>
  </w:abstractNum>
  <w:abstractNum w:abstractNumId="8" w15:restartNumberingAfterBreak="0">
    <w:nsid w:val="0678577E"/>
    <w:multiLevelType w:val="hybridMultilevel"/>
    <w:tmpl w:val="A9FCB96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0A0A5AAB"/>
    <w:multiLevelType w:val="hybridMultilevel"/>
    <w:tmpl w:val="2CC4B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CBA5FC1"/>
    <w:multiLevelType w:val="hybridMultilevel"/>
    <w:tmpl w:val="8B40B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CE3076A"/>
    <w:multiLevelType w:val="hybridMultilevel"/>
    <w:tmpl w:val="28441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0D6F7CF0"/>
    <w:multiLevelType w:val="hybridMultilevel"/>
    <w:tmpl w:val="9CBEB35A"/>
    <w:lvl w:ilvl="0" w:tplc="62582CE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4E559A4"/>
    <w:multiLevelType w:val="hybridMultilevel"/>
    <w:tmpl w:val="6144C95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6ED3DA1"/>
    <w:multiLevelType w:val="hybridMultilevel"/>
    <w:tmpl w:val="0F2EB4EA"/>
    <w:lvl w:ilvl="0" w:tplc="080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A99114E"/>
    <w:multiLevelType w:val="hybridMultilevel"/>
    <w:tmpl w:val="1B444776"/>
    <w:lvl w:ilvl="0" w:tplc="3DEE2EF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574E4C"/>
    <w:multiLevelType w:val="multilevel"/>
    <w:tmpl w:val="2B92E526"/>
    <w:lvl w:ilvl="0">
      <w:start w:val="1"/>
      <w:numFmt w:val="decimal"/>
      <w:lvlText w:val="%1."/>
      <w:lvlJc w:val="left"/>
      <w:pPr>
        <w:ind w:left="720" w:hanging="360"/>
      </w:pPr>
      <w:rPr>
        <w:rFonts w:hint="default"/>
        <w:b/>
        <w:color w:val="70AD47" w:themeColor="accent6"/>
        <w:sz w:val="28"/>
        <w:szCs w:val="28"/>
      </w:rPr>
    </w:lvl>
    <w:lvl w:ilvl="1">
      <w:start w:val="1"/>
      <w:numFmt w:val="decimal"/>
      <w:lvlText w:val="%1.%2."/>
      <w:lvlJc w:val="left"/>
      <w:pPr>
        <w:ind w:left="780" w:hanging="420"/>
      </w:pPr>
      <w:rPr>
        <w:b/>
        <w:i w:val="0"/>
        <w:color w:val="70AD47" w:themeColor="accent6"/>
        <w:sz w:val="28"/>
        <w:szCs w:val="32"/>
      </w:rPr>
    </w:lvl>
    <w:lvl w:ilvl="2">
      <w:start w:val="1"/>
      <w:numFmt w:val="decimal"/>
      <w:lvlText w:val="%1.%2.%3."/>
      <w:lvlJc w:val="left"/>
      <w:pPr>
        <w:ind w:left="1080" w:hanging="720"/>
      </w:pPr>
      <w:rPr>
        <w:color w:val="70AD47" w:themeColor="accent6"/>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0B332DB"/>
    <w:multiLevelType w:val="hybridMultilevel"/>
    <w:tmpl w:val="4DF6632E"/>
    <w:lvl w:ilvl="0" w:tplc="EB92D6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232975A"/>
    <w:multiLevelType w:val="hybridMultilevel"/>
    <w:tmpl w:val="3AC5A3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9A1514D"/>
    <w:multiLevelType w:val="hybridMultilevel"/>
    <w:tmpl w:val="8D9D7DD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9B65F72"/>
    <w:multiLevelType w:val="hybridMultilevel"/>
    <w:tmpl w:val="1C6E0AE6"/>
    <w:lvl w:ilvl="0" w:tplc="74D22226">
      <w:start w:val="1"/>
      <w:numFmt w:val="decimal"/>
      <w:lvlText w:val="%1."/>
      <w:lvlJc w:val="left"/>
      <w:pPr>
        <w:ind w:left="1080" w:hanging="360"/>
      </w:pPr>
      <w:rPr>
        <w:rFonts w:hint="default"/>
        <w:strike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FAC1BEA"/>
    <w:multiLevelType w:val="hybridMultilevel"/>
    <w:tmpl w:val="E266F730"/>
    <w:lvl w:ilvl="0" w:tplc="4B0EC8E0">
      <w:start w:val="1"/>
      <w:numFmt w:val="upperRoman"/>
      <w:lvlText w:val="%1."/>
      <w:lvlJc w:val="left"/>
      <w:pPr>
        <w:ind w:left="5115" w:hanging="720"/>
      </w:pPr>
      <w:rPr>
        <w:rFonts w:hint="default"/>
        <w:b/>
        <w:sz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2" w15:restartNumberingAfterBreak="0">
    <w:nsid w:val="38D9168F"/>
    <w:multiLevelType w:val="hybridMultilevel"/>
    <w:tmpl w:val="2AC405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6553DD"/>
    <w:multiLevelType w:val="hybridMultilevel"/>
    <w:tmpl w:val="47E0B26A"/>
    <w:lvl w:ilvl="0" w:tplc="06FAEA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770A44"/>
    <w:multiLevelType w:val="hybridMultilevel"/>
    <w:tmpl w:val="E43A2A44"/>
    <w:lvl w:ilvl="0" w:tplc="C316B876">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2111B8"/>
    <w:multiLevelType w:val="hybridMultilevel"/>
    <w:tmpl w:val="2E249A58"/>
    <w:lvl w:ilvl="0" w:tplc="CB286DE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A4066E"/>
    <w:multiLevelType w:val="hybridMultilevel"/>
    <w:tmpl w:val="BAD620EE"/>
    <w:lvl w:ilvl="0" w:tplc="A976BFD2">
      <w:start w:val="1"/>
      <w:numFmt w:val="lowerLetter"/>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DF4567B"/>
    <w:multiLevelType w:val="hybridMultilevel"/>
    <w:tmpl w:val="BB44A2E4"/>
    <w:lvl w:ilvl="0" w:tplc="080A000B">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F0114DE"/>
    <w:multiLevelType w:val="hybridMultilevel"/>
    <w:tmpl w:val="919468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F87BCD"/>
    <w:multiLevelType w:val="hybridMultilevel"/>
    <w:tmpl w:val="9162CC22"/>
    <w:lvl w:ilvl="0" w:tplc="080A0017">
      <w:start w:val="1"/>
      <w:numFmt w:val="lowerLetter"/>
      <w:lvlText w:val="%1)"/>
      <w:lvlJc w:val="left"/>
      <w:pPr>
        <w:ind w:left="784" w:hanging="360"/>
      </w:pPr>
    </w:lvl>
    <w:lvl w:ilvl="1" w:tplc="080A0019" w:tentative="1">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30" w15:restartNumberingAfterBreak="0">
    <w:nsid w:val="5DB8FA62"/>
    <w:multiLevelType w:val="hybridMultilevel"/>
    <w:tmpl w:val="D364535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118245D"/>
    <w:multiLevelType w:val="hybridMultilevel"/>
    <w:tmpl w:val="94BC83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31E2FAB"/>
    <w:multiLevelType w:val="multilevel"/>
    <w:tmpl w:val="2B92E526"/>
    <w:lvl w:ilvl="0">
      <w:start w:val="1"/>
      <w:numFmt w:val="decimal"/>
      <w:lvlText w:val="%1."/>
      <w:lvlJc w:val="left"/>
      <w:pPr>
        <w:ind w:left="720" w:hanging="360"/>
      </w:pPr>
      <w:rPr>
        <w:rFonts w:hint="default"/>
        <w:b/>
        <w:color w:val="70AD47" w:themeColor="accent6"/>
        <w:sz w:val="28"/>
        <w:szCs w:val="28"/>
      </w:rPr>
    </w:lvl>
    <w:lvl w:ilvl="1">
      <w:start w:val="1"/>
      <w:numFmt w:val="decimal"/>
      <w:lvlText w:val="%1.%2."/>
      <w:lvlJc w:val="left"/>
      <w:pPr>
        <w:ind w:left="780" w:hanging="420"/>
      </w:pPr>
      <w:rPr>
        <w:b/>
        <w:i w:val="0"/>
        <w:color w:val="70AD47" w:themeColor="accent6"/>
        <w:sz w:val="28"/>
        <w:szCs w:val="32"/>
      </w:rPr>
    </w:lvl>
    <w:lvl w:ilvl="2">
      <w:start w:val="1"/>
      <w:numFmt w:val="decimal"/>
      <w:lvlText w:val="%1.%2.%3."/>
      <w:lvlJc w:val="left"/>
      <w:pPr>
        <w:ind w:left="1080" w:hanging="720"/>
      </w:pPr>
      <w:rPr>
        <w:color w:val="70AD47" w:themeColor="accent6"/>
        <w:sz w:val="28"/>
        <w:szCs w:val="28"/>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5966BE5"/>
    <w:multiLevelType w:val="hybridMultilevel"/>
    <w:tmpl w:val="FED6E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1E5BF1"/>
    <w:multiLevelType w:val="hybridMultilevel"/>
    <w:tmpl w:val="3203395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D15293F"/>
    <w:multiLevelType w:val="hybridMultilevel"/>
    <w:tmpl w:val="C453F48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1F92EA3"/>
    <w:multiLevelType w:val="hybridMultilevel"/>
    <w:tmpl w:val="F2985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156CE7"/>
    <w:multiLevelType w:val="hybridMultilevel"/>
    <w:tmpl w:val="7416E5E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8" w15:restartNumberingAfterBreak="0">
    <w:nsid w:val="726315F9"/>
    <w:multiLevelType w:val="hybridMultilevel"/>
    <w:tmpl w:val="54BC38A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1F6E08"/>
    <w:multiLevelType w:val="hybridMultilevel"/>
    <w:tmpl w:val="41F309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DF8B9DC"/>
    <w:multiLevelType w:val="hybridMultilevel"/>
    <w:tmpl w:val="C57965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7"/>
  </w:num>
  <w:num w:numId="4">
    <w:abstractNumId w:val="14"/>
  </w:num>
  <w:num w:numId="5">
    <w:abstractNumId w:val="23"/>
  </w:num>
  <w:num w:numId="6">
    <w:abstractNumId w:val="22"/>
  </w:num>
  <w:num w:numId="7">
    <w:abstractNumId w:val="25"/>
  </w:num>
  <w:num w:numId="8">
    <w:abstractNumId w:val="16"/>
  </w:num>
  <w:num w:numId="9">
    <w:abstractNumId w:val="29"/>
  </w:num>
  <w:num w:numId="10">
    <w:abstractNumId w:val="28"/>
  </w:num>
  <w:num w:numId="11">
    <w:abstractNumId w:val="32"/>
  </w:num>
  <w:num w:numId="12">
    <w:abstractNumId w:val="12"/>
  </w:num>
  <w:num w:numId="13">
    <w:abstractNumId w:val="8"/>
  </w:num>
  <w:num w:numId="14">
    <w:abstractNumId w:val="9"/>
  </w:num>
  <w:num w:numId="15">
    <w:abstractNumId w:val="37"/>
  </w:num>
  <w:num w:numId="16">
    <w:abstractNumId w:val="17"/>
  </w:num>
  <w:num w:numId="17">
    <w:abstractNumId w:val="15"/>
  </w:num>
  <w:num w:numId="18">
    <w:abstractNumId w:val="27"/>
  </w:num>
  <w:num w:numId="19">
    <w:abstractNumId w:val="26"/>
  </w:num>
  <w:num w:numId="20">
    <w:abstractNumId w:val="24"/>
  </w:num>
  <w:num w:numId="21">
    <w:abstractNumId w:val="13"/>
  </w:num>
  <w:num w:numId="22">
    <w:abstractNumId w:val="10"/>
  </w:num>
  <w:num w:numId="23">
    <w:abstractNumId w:val="31"/>
  </w:num>
  <w:num w:numId="24">
    <w:abstractNumId w:val="36"/>
  </w:num>
  <w:num w:numId="25">
    <w:abstractNumId w:val="20"/>
  </w:num>
  <w:num w:numId="26">
    <w:abstractNumId w:val="2"/>
  </w:num>
  <w:num w:numId="27">
    <w:abstractNumId w:val="5"/>
  </w:num>
  <w:num w:numId="28">
    <w:abstractNumId w:val="39"/>
  </w:num>
  <w:num w:numId="29">
    <w:abstractNumId w:val="3"/>
  </w:num>
  <w:num w:numId="30">
    <w:abstractNumId w:val="19"/>
  </w:num>
  <w:num w:numId="31">
    <w:abstractNumId w:val="6"/>
  </w:num>
  <w:num w:numId="32">
    <w:abstractNumId w:val="1"/>
  </w:num>
  <w:num w:numId="33">
    <w:abstractNumId w:val="34"/>
  </w:num>
  <w:num w:numId="34">
    <w:abstractNumId w:val="35"/>
  </w:num>
  <w:num w:numId="35">
    <w:abstractNumId w:val="18"/>
  </w:num>
  <w:num w:numId="36">
    <w:abstractNumId w:val="0"/>
  </w:num>
  <w:num w:numId="37">
    <w:abstractNumId w:val="40"/>
  </w:num>
  <w:num w:numId="38">
    <w:abstractNumId w:val="4"/>
  </w:num>
  <w:num w:numId="39">
    <w:abstractNumId w:val="30"/>
  </w:num>
  <w:num w:numId="40">
    <w:abstractNumId w:val="33"/>
  </w:num>
  <w:num w:numId="41">
    <w:abstractNumId w:val="1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5F4"/>
    <w:rsid w:val="00027D10"/>
    <w:rsid w:val="00037B0A"/>
    <w:rsid w:val="00045B56"/>
    <w:rsid w:val="000A69D8"/>
    <w:rsid w:val="000E59AC"/>
    <w:rsid w:val="000F3B75"/>
    <w:rsid w:val="001503A9"/>
    <w:rsid w:val="00161A37"/>
    <w:rsid w:val="00187D01"/>
    <w:rsid w:val="001B5C29"/>
    <w:rsid w:val="001E5513"/>
    <w:rsid w:val="001E765C"/>
    <w:rsid w:val="002007D2"/>
    <w:rsid w:val="0021634D"/>
    <w:rsid w:val="0021749E"/>
    <w:rsid w:val="00235A3F"/>
    <w:rsid w:val="00254EC4"/>
    <w:rsid w:val="00266FAA"/>
    <w:rsid w:val="00286D6D"/>
    <w:rsid w:val="002B1C86"/>
    <w:rsid w:val="002D33BF"/>
    <w:rsid w:val="003100C5"/>
    <w:rsid w:val="00354F0B"/>
    <w:rsid w:val="00373FEC"/>
    <w:rsid w:val="0038110A"/>
    <w:rsid w:val="003C3022"/>
    <w:rsid w:val="003C33D1"/>
    <w:rsid w:val="003E0109"/>
    <w:rsid w:val="004860BB"/>
    <w:rsid w:val="004A07DB"/>
    <w:rsid w:val="004A472E"/>
    <w:rsid w:val="004A5899"/>
    <w:rsid w:val="004A775E"/>
    <w:rsid w:val="004B6D5A"/>
    <w:rsid w:val="004D7B8E"/>
    <w:rsid w:val="004E764F"/>
    <w:rsid w:val="004F0B88"/>
    <w:rsid w:val="0052526B"/>
    <w:rsid w:val="00537145"/>
    <w:rsid w:val="00545152"/>
    <w:rsid w:val="00550A97"/>
    <w:rsid w:val="00551F00"/>
    <w:rsid w:val="0059104C"/>
    <w:rsid w:val="005C661A"/>
    <w:rsid w:val="005C6888"/>
    <w:rsid w:val="006449E2"/>
    <w:rsid w:val="0065221B"/>
    <w:rsid w:val="00661FEE"/>
    <w:rsid w:val="00673063"/>
    <w:rsid w:val="006E08B8"/>
    <w:rsid w:val="007005D0"/>
    <w:rsid w:val="007046CD"/>
    <w:rsid w:val="00720024"/>
    <w:rsid w:val="00721D18"/>
    <w:rsid w:val="00753C06"/>
    <w:rsid w:val="00771C50"/>
    <w:rsid w:val="007A24A0"/>
    <w:rsid w:val="007A528C"/>
    <w:rsid w:val="007B37A2"/>
    <w:rsid w:val="00800E41"/>
    <w:rsid w:val="008703CB"/>
    <w:rsid w:val="00881D77"/>
    <w:rsid w:val="009407F1"/>
    <w:rsid w:val="0098668F"/>
    <w:rsid w:val="009955E6"/>
    <w:rsid w:val="009A239A"/>
    <w:rsid w:val="009B7EEA"/>
    <w:rsid w:val="00A257EB"/>
    <w:rsid w:val="00A27FB3"/>
    <w:rsid w:val="00A330DB"/>
    <w:rsid w:val="00A60D24"/>
    <w:rsid w:val="00A83329"/>
    <w:rsid w:val="00A97270"/>
    <w:rsid w:val="00AD05EB"/>
    <w:rsid w:val="00B16B23"/>
    <w:rsid w:val="00B33608"/>
    <w:rsid w:val="00B34D66"/>
    <w:rsid w:val="00B35DF3"/>
    <w:rsid w:val="00B91277"/>
    <w:rsid w:val="00BB12C4"/>
    <w:rsid w:val="00BC4831"/>
    <w:rsid w:val="00BD4015"/>
    <w:rsid w:val="00BD63FA"/>
    <w:rsid w:val="00C10109"/>
    <w:rsid w:val="00C36DAA"/>
    <w:rsid w:val="00C603C5"/>
    <w:rsid w:val="00C73294"/>
    <w:rsid w:val="00C81F8F"/>
    <w:rsid w:val="00C86643"/>
    <w:rsid w:val="00C9448E"/>
    <w:rsid w:val="00CA0C61"/>
    <w:rsid w:val="00CB21AE"/>
    <w:rsid w:val="00CE08EA"/>
    <w:rsid w:val="00CF4B94"/>
    <w:rsid w:val="00D30C64"/>
    <w:rsid w:val="00D72A59"/>
    <w:rsid w:val="00D96CFF"/>
    <w:rsid w:val="00DA27DB"/>
    <w:rsid w:val="00DA4DB6"/>
    <w:rsid w:val="00DB65F4"/>
    <w:rsid w:val="00DC650C"/>
    <w:rsid w:val="00E27D73"/>
    <w:rsid w:val="00E36A4A"/>
    <w:rsid w:val="00E62E64"/>
    <w:rsid w:val="00EB67F0"/>
    <w:rsid w:val="00EE2066"/>
    <w:rsid w:val="00EE6AE3"/>
    <w:rsid w:val="00EF2D8F"/>
    <w:rsid w:val="00F13463"/>
    <w:rsid w:val="00F84EE8"/>
    <w:rsid w:val="00FB07AC"/>
    <w:rsid w:val="00FB25DC"/>
    <w:rsid w:val="00FF055C"/>
    <w:rsid w:val="00FF48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3AA0F"/>
  <w15:chartTrackingRefBased/>
  <w15:docId w15:val="{F71E1863-7E42-4F9D-B0D7-D843EC5D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F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881D77"/>
    <w:pPr>
      <w:keepNext/>
      <w:keepLines/>
      <w:spacing w:before="240"/>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881D77"/>
    <w:pPr>
      <w:keepNext/>
      <w:keepLines/>
      <w:spacing w:before="40"/>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B65F4"/>
    <w:pPr>
      <w:tabs>
        <w:tab w:val="center" w:pos="4419"/>
        <w:tab w:val="right" w:pos="8838"/>
      </w:tabs>
    </w:pPr>
  </w:style>
  <w:style w:type="character" w:customStyle="1" w:styleId="PiedepginaCar">
    <w:name w:val="Pie de página Car"/>
    <w:basedOn w:val="Fuentedeprrafopredeter"/>
    <w:link w:val="Piedepgina"/>
    <w:uiPriority w:val="99"/>
    <w:rsid w:val="00DB65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DB65F4"/>
    <w:pPr>
      <w:spacing w:after="0" w:line="240" w:lineRule="auto"/>
    </w:pPr>
    <w:rPr>
      <w:rFonts w:ascii="Times New Roman" w:eastAsia="Times New Roman" w:hAnsi="Times New Roman" w:cs="Times New Roman"/>
      <w:sz w:val="24"/>
      <w:szCs w:val="24"/>
      <w:lang w:val="es-ES" w:eastAsia="es-ES"/>
    </w:rPr>
  </w:style>
  <w:style w:type="paragraph" w:styleId="Prrafodelista">
    <w:name w:val="List Paragraph"/>
    <w:aliases w:val="CNBV Parrafo1,AB List 1,Bullet Points,Bullet List,FooterText,numbered,Paragraphe de liste1,List Paragraph1,Bulletr List Paragraph,Párrafo de lista1,Listas,Bullet 1,Parrafo 1"/>
    <w:basedOn w:val="Normal"/>
    <w:link w:val="PrrafodelistaCar"/>
    <w:uiPriority w:val="34"/>
    <w:qFormat/>
    <w:rsid w:val="00DB65F4"/>
    <w:pPr>
      <w:spacing w:after="200" w:line="276" w:lineRule="auto"/>
      <w:ind w:left="708"/>
    </w:pPr>
    <w:rPr>
      <w:rFonts w:ascii="Calibri" w:hAnsi="Calibri"/>
      <w:sz w:val="22"/>
      <w:szCs w:val="22"/>
      <w:lang w:val="es-MX" w:eastAsia="es-MX"/>
    </w:rPr>
  </w:style>
  <w:style w:type="paragraph" w:customStyle="1" w:styleId="Texto">
    <w:name w:val="Texto"/>
    <w:basedOn w:val="Normal"/>
    <w:link w:val="TextoCar"/>
    <w:rsid w:val="00DB65F4"/>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DB65F4"/>
    <w:rPr>
      <w:rFonts w:ascii="Arial" w:eastAsia="Times New Roman" w:hAnsi="Arial" w:cs="Times New Roman"/>
      <w:sz w:val="18"/>
      <w:szCs w:val="18"/>
      <w:lang w:val="x-none" w:eastAsia="es-ES"/>
    </w:rPr>
  </w:style>
  <w:style w:type="character" w:customStyle="1" w:styleId="PrrafodelistaCar">
    <w:name w:val="Párrafo de lista Car"/>
    <w:aliases w:val="CNBV Parrafo1 Car,AB List 1 Car,Bullet Points Car,Bullet List Car,FooterText Car,numbered Car,Paragraphe de liste1 Car,List Paragraph1 Car,Bulletr List Paragraph Car,Párrafo de lista1 Car,Listas Car,Bullet 1 Car,Parrafo 1 Car"/>
    <w:link w:val="Prrafodelista"/>
    <w:uiPriority w:val="34"/>
    <w:qFormat/>
    <w:locked/>
    <w:rsid w:val="00DB65F4"/>
    <w:rPr>
      <w:rFonts w:ascii="Calibri" w:eastAsia="Times New Roman" w:hAnsi="Calibri" w:cs="Times New Roman"/>
      <w:lang w:eastAsia="es-MX"/>
    </w:rPr>
  </w:style>
  <w:style w:type="paragraph" w:styleId="Textoindependiente">
    <w:name w:val="Body Text"/>
    <w:basedOn w:val="Normal"/>
    <w:link w:val="TextoindependienteCar"/>
    <w:rsid w:val="00DB65F4"/>
    <w:pPr>
      <w:spacing w:after="120"/>
    </w:pPr>
  </w:style>
  <w:style w:type="character" w:customStyle="1" w:styleId="TextoindependienteCar">
    <w:name w:val="Texto independiente Car"/>
    <w:basedOn w:val="Fuentedeprrafopredeter"/>
    <w:link w:val="Textoindependiente"/>
    <w:rsid w:val="00DB65F4"/>
    <w:rPr>
      <w:rFonts w:ascii="Times New Roman" w:eastAsia="Times New Roman" w:hAnsi="Times New Roman" w:cs="Times New Roman"/>
      <w:sz w:val="24"/>
      <w:szCs w:val="24"/>
      <w:lang w:val="es-ES" w:eastAsia="es-ES"/>
    </w:rPr>
  </w:style>
  <w:style w:type="paragraph" w:customStyle="1" w:styleId="Default">
    <w:name w:val="Default"/>
    <w:rsid w:val="00A330DB"/>
    <w:pPr>
      <w:autoSpaceDE w:val="0"/>
      <w:autoSpaceDN w:val="0"/>
      <w:adjustRightInd w:val="0"/>
      <w:spacing w:after="0" w:line="240" w:lineRule="auto"/>
    </w:pPr>
    <w:rPr>
      <w:rFonts w:ascii="Arial" w:hAnsi="Arial" w:cs="Arial"/>
      <w:color w:val="000000"/>
      <w:sz w:val="24"/>
      <w:szCs w:val="24"/>
    </w:rPr>
  </w:style>
  <w:style w:type="paragraph" w:customStyle="1" w:styleId="Pa8">
    <w:name w:val="Pa8"/>
    <w:basedOn w:val="Default"/>
    <w:next w:val="Default"/>
    <w:uiPriority w:val="99"/>
    <w:rsid w:val="008703CB"/>
    <w:pPr>
      <w:spacing w:line="241" w:lineRule="atLeast"/>
    </w:pPr>
    <w:rPr>
      <w:rFonts w:ascii="Calibri" w:hAnsi="Calibri" w:cs="Calibri"/>
      <w:color w:val="auto"/>
    </w:rPr>
  </w:style>
  <w:style w:type="paragraph" w:customStyle="1" w:styleId="Pa6">
    <w:name w:val="Pa6"/>
    <w:basedOn w:val="Default"/>
    <w:next w:val="Default"/>
    <w:uiPriority w:val="99"/>
    <w:rsid w:val="008703CB"/>
    <w:pPr>
      <w:spacing w:line="221" w:lineRule="atLeast"/>
    </w:pPr>
    <w:rPr>
      <w:rFonts w:ascii="Calibri" w:hAnsi="Calibri" w:cs="Calibri"/>
      <w:color w:val="auto"/>
    </w:rPr>
  </w:style>
  <w:style w:type="paragraph" w:customStyle="1" w:styleId="Pa7">
    <w:name w:val="Pa7"/>
    <w:basedOn w:val="Default"/>
    <w:next w:val="Default"/>
    <w:uiPriority w:val="99"/>
    <w:rsid w:val="008703CB"/>
    <w:pPr>
      <w:spacing w:line="201" w:lineRule="atLeast"/>
    </w:pPr>
    <w:rPr>
      <w:rFonts w:ascii="Calibri" w:hAnsi="Calibri" w:cs="Calibri"/>
      <w:color w:val="auto"/>
    </w:rPr>
  </w:style>
  <w:style w:type="paragraph" w:customStyle="1" w:styleId="Pa12">
    <w:name w:val="Pa12"/>
    <w:basedOn w:val="Default"/>
    <w:next w:val="Default"/>
    <w:uiPriority w:val="99"/>
    <w:rsid w:val="008703CB"/>
    <w:pPr>
      <w:spacing w:line="201" w:lineRule="atLeast"/>
    </w:pPr>
    <w:rPr>
      <w:rFonts w:ascii="Calibri" w:hAnsi="Calibri" w:cs="Calibri"/>
      <w:color w:val="auto"/>
    </w:rPr>
  </w:style>
  <w:style w:type="character" w:customStyle="1" w:styleId="Ttulo1Car">
    <w:name w:val="Título 1 Car"/>
    <w:basedOn w:val="Fuentedeprrafopredeter"/>
    <w:link w:val="Ttulo1"/>
    <w:uiPriority w:val="9"/>
    <w:rsid w:val="00881D7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881D77"/>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unhideWhenUsed/>
    <w:rsid w:val="00881D77"/>
    <w:rPr>
      <w:rFonts w:asciiTheme="minorHAnsi" w:eastAsiaTheme="minorHAnsi" w:hAnsiTheme="minorHAnsi" w:cstheme="minorBidi"/>
      <w:sz w:val="20"/>
      <w:szCs w:val="20"/>
      <w:lang w:val="es-MX" w:eastAsia="en-US"/>
    </w:rPr>
  </w:style>
  <w:style w:type="character" w:customStyle="1" w:styleId="TextonotapieCar">
    <w:name w:val="Texto nota pie Car"/>
    <w:basedOn w:val="Fuentedeprrafopredeter"/>
    <w:link w:val="Textonotapie"/>
    <w:uiPriority w:val="99"/>
    <w:rsid w:val="00881D77"/>
    <w:rPr>
      <w:sz w:val="20"/>
      <w:szCs w:val="20"/>
    </w:rPr>
  </w:style>
  <w:style w:type="character" w:styleId="Refdenotaalpie">
    <w:name w:val="footnote reference"/>
    <w:basedOn w:val="Fuentedeprrafopredeter"/>
    <w:uiPriority w:val="99"/>
    <w:semiHidden/>
    <w:unhideWhenUsed/>
    <w:rsid w:val="00881D77"/>
    <w:rPr>
      <w:vertAlign w:val="superscript"/>
    </w:rPr>
  </w:style>
  <w:style w:type="character" w:customStyle="1" w:styleId="SinespaciadoCar">
    <w:name w:val="Sin espaciado Car"/>
    <w:link w:val="Sinespaciado"/>
    <w:uiPriority w:val="1"/>
    <w:locked/>
    <w:rsid w:val="00D72A59"/>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D72A59"/>
    <w:rPr>
      <w:color w:val="0563C1" w:themeColor="hyperlink"/>
      <w:u w:val="single"/>
    </w:rPr>
  </w:style>
  <w:style w:type="table" w:styleId="Tablaconcuadrcula">
    <w:name w:val="Table Grid"/>
    <w:basedOn w:val="Tablanormal"/>
    <w:uiPriority w:val="39"/>
    <w:rsid w:val="001B5C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86643"/>
    <w:pPr>
      <w:tabs>
        <w:tab w:val="center" w:pos="4419"/>
        <w:tab w:val="right" w:pos="8838"/>
      </w:tabs>
    </w:pPr>
  </w:style>
  <w:style w:type="character" w:customStyle="1" w:styleId="EncabezadoCar">
    <w:name w:val="Encabezado Car"/>
    <w:basedOn w:val="Fuentedeprrafopredeter"/>
    <w:link w:val="Encabezado"/>
    <w:uiPriority w:val="99"/>
    <w:rsid w:val="00C86643"/>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1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f2021-reclutaseycae-local.ine.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5B87E-54F9-4EBE-94CA-38AAF27C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5346</Words>
  <Characters>29405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Óscar Espinoza</dc:creator>
  <cp:keywords/>
  <dc:description/>
  <cp:lastModifiedBy>Jhon Reimon</cp:lastModifiedBy>
  <cp:revision>2</cp:revision>
  <cp:lastPrinted>2021-03-05T22:31:00Z</cp:lastPrinted>
  <dcterms:created xsi:type="dcterms:W3CDTF">2021-03-08T15:18:00Z</dcterms:created>
  <dcterms:modified xsi:type="dcterms:W3CDTF">2021-03-08T15:18:00Z</dcterms:modified>
</cp:coreProperties>
</file>