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D1DC" w14:textId="5B5F2BE9" w:rsidR="00B36F53" w:rsidRPr="00B52C76" w:rsidRDefault="00B47061" w:rsidP="008D0570">
      <w:pPr>
        <w:jc w:val="right"/>
        <w:rPr>
          <w:rFonts w:ascii="Arial" w:hAnsi="Arial" w:cs="Arial"/>
          <w:b/>
          <w:sz w:val="22"/>
          <w:szCs w:val="22"/>
        </w:rPr>
      </w:pPr>
      <w:r w:rsidRPr="00B52C76">
        <w:rPr>
          <w:rFonts w:ascii="Arial" w:hAnsi="Arial" w:cs="Arial"/>
          <w:b/>
          <w:sz w:val="22"/>
          <w:szCs w:val="22"/>
        </w:rPr>
        <w:t>IEE/CG/A</w:t>
      </w:r>
      <w:r w:rsidR="00390637">
        <w:rPr>
          <w:rFonts w:ascii="Arial" w:hAnsi="Arial" w:cs="Arial"/>
          <w:b/>
          <w:sz w:val="22"/>
          <w:szCs w:val="22"/>
        </w:rPr>
        <w:t>0</w:t>
      </w:r>
      <w:r w:rsidR="00D2217C">
        <w:rPr>
          <w:rFonts w:ascii="Arial" w:hAnsi="Arial" w:cs="Arial"/>
          <w:b/>
          <w:sz w:val="22"/>
          <w:szCs w:val="22"/>
        </w:rPr>
        <w:t>75</w:t>
      </w:r>
      <w:r w:rsidR="00506A7A" w:rsidRPr="00B52C76">
        <w:rPr>
          <w:rFonts w:ascii="Arial" w:hAnsi="Arial" w:cs="Arial"/>
          <w:b/>
          <w:sz w:val="22"/>
          <w:szCs w:val="22"/>
        </w:rPr>
        <w:t>/2021</w:t>
      </w:r>
      <w:r w:rsidR="00B36F53" w:rsidRPr="00B52C76">
        <w:rPr>
          <w:rFonts w:ascii="Arial" w:hAnsi="Arial" w:cs="Arial"/>
          <w:b/>
          <w:sz w:val="22"/>
          <w:szCs w:val="22"/>
        </w:rPr>
        <w:t xml:space="preserve"> </w:t>
      </w:r>
    </w:p>
    <w:p w14:paraId="77C7C8E0" w14:textId="77777777" w:rsidR="00962DBE" w:rsidRPr="00B52C76" w:rsidRDefault="00962DBE" w:rsidP="00A25538">
      <w:pPr>
        <w:jc w:val="both"/>
        <w:rPr>
          <w:rFonts w:ascii="Arial" w:hAnsi="Arial" w:cs="Arial"/>
          <w:b/>
          <w:sz w:val="22"/>
          <w:szCs w:val="22"/>
        </w:rPr>
      </w:pPr>
    </w:p>
    <w:p w14:paraId="46721F0D" w14:textId="4E837434" w:rsidR="00C13E1F" w:rsidRPr="00B52C76" w:rsidRDefault="00B672FE" w:rsidP="00C13E1F">
      <w:pPr>
        <w:jc w:val="both"/>
        <w:rPr>
          <w:rFonts w:ascii="Arial" w:hAnsi="Arial" w:cs="Arial"/>
          <w:b/>
          <w:sz w:val="22"/>
          <w:szCs w:val="22"/>
        </w:rPr>
      </w:pPr>
      <w:r w:rsidRPr="00B52C76">
        <w:rPr>
          <w:rFonts w:ascii="Arial" w:hAnsi="Arial" w:cs="Arial"/>
          <w:b/>
          <w:sz w:val="22"/>
          <w:szCs w:val="22"/>
        </w:rPr>
        <w:t xml:space="preserve">ACUERDO DEL CONSEJO GENERAL DEL INSTITUTO ELECTORAL DEL ESTADO DE COLIMA, </w:t>
      </w:r>
      <w:r w:rsidR="00EF381D" w:rsidRPr="00B52C76">
        <w:rPr>
          <w:rFonts w:ascii="Arial" w:hAnsi="Arial" w:cs="Arial"/>
          <w:b/>
          <w:sz w:val="22"/>
          <w:szCs w:val="22"/>
        </w:rPr>
        <w:t xml:space="preserve">POR EL QUE SE APRUEBAN </w:t>
      </w:r>
      <w:r w:rsidRPr="00B52C76">
        <w:rPr>
          <w:rFonts w:ascii="Arial" w:hAnsi="Arial" w:cs="Arial"/>
          <w:b/>
          <w:sz w:val="22"/>
          <w:szCs w:val="22"/>
        </w:rPr>
        <w:t xml:space="preserve">LOS </w:t>
      </w:r>
      <w:r w:rsidR="00EF381D" w:rsidRPr="00B52C76">
        <w:rPr>
          <w:rFonts w:ascii="Arial" w:hAnsi="Arial" w:cs="Arial"/>
          <w:b/>
          <w:sz w:val="22"/>
          <w:szCs w:val="22"/>
        </w:rPr>
        <w:t xml:space="preserve">DISEÑOS DE LA DOCUMENTACIÓN ELECTORAL </w:t>
      </w:r>
      <w:r w:rsidR="00CB6272">
        <w:rPr>
          <w:rFonts w:ascii="Arial" w:hAnsi="Arial" w:cs="Arial"/>
          <w:b/>
          <w:sz w:val="22"/>
          <w:szCs w:val="22"/>
        </w:rPr>
        <w:t>CON</w:t>
      </w:r>
      <w:r w:rsidR="00EF381D" w:rsidRPr="00B52C76">
        <w:rPr>
          <w:rFonts w:ascii="Arial" w:hAnsi="Arial" w:cs="Arial"/>
          <w:b/>
          <w:sz w:val="22"/>
          <w:szCs w:val="22"/>
        </w:rPr>
        <w:t xml:space="preserve"> EMBLEMAS</w:t>
      </w:r>
      <w:r w:rsidR="009502CD">
        <w:rPr>
          <w:rFonts w:ascii="Arial" w:hAnsi="Arial" w:cs="Arial"/>
          <w:b/>
          <w:sz w:val="22"/>
          <w:szCs w:val="22"/>
        </w:rPr>
        <w:t>, ASÍ COMO LOS DE SIN EMBLEMAS, PENDIENTES DE VALIDAR,</w:t>
      </w:r>
      <w:r w:rsidR="00EF381D" w:rsidRPr="00B52C76">
        <w:rPr>
          <w:rFonts w:ascii="Arial" w:hAnsi="Arial" w:cs="Arial"/>
          <w:b/>
          <w:sz w:val="22"/>
          <w:szCs w:val="22"/>
        </w:rPr>
        <w:t xml:space="preserve"> </w:t>
      </w:r>
      <w:r w:rsidR="00DD0EE3" w:rsidRPr="00B52C76">
        <w:rPr>
          <w:rFonts w:ascii="Arial" w:hAnsi="Arial" w:cs="Arial"/>
          <w:b/>
          <w:sz w:val="22"/>
          <w:szCs w:val="22"/>
        </w:rPr>
        <w:t>A UTILIZARSE</w:t>
      </w:r>
      <w:r w:rsidRPr="00B52C76">
        <w:rPr>
          <w:rFonts w:ascii="Arial" w:hAnsi="Arial" w:cs="Arial"/>
          <w:b/>
          <w:sz w:val="22"/>
          <w:szCs w:val="22"/>
        </w:rPr>
        <w:t xml:space="preserve"> EN</w:t>
      </w:r>
      <w:r w:rsidR="00B87ADE" w:rsidRPr="00B52C76">
        <w:rPr>
          <w:rFonts w:ascii="Arial" w:hAnsi="Arial" w:cs="Arial"/>
          <w:b/>
          <w:sz w:val="22"/>
          <w:szCs w:val="22"/>
        </w:rPr>
        <w:t xml:space="preserve"> EL PROCESO ELECTORAL LOCAL 2020</w:t>
      </w:r>
      <w:r w:rsidRPr="00B52C76">
        <w:rPr>
          <w:rFonts w:ascii="Arial" w:hAnsi="Arial" w:cs="Arial"/>
          <w:b/>
          <w:sz w:val="22"/>
          <w:szCs w:val="22"/>
        </w:rPr>
        <w:t>-</w:t>
      </w:r>
      <w:r w:rsidR="00B87ADE" w:rsidRPr="00B52C76">
        <w:rPr>
          <w:rFonts w:ascii="Arial" w:hAnsi="Arial" w:cs="Arial"/>
          <w:b/>
          <w:sz w:val="22"/>
          <w:szCs w:val="22"/>
        </w:rPr>
        <w:t>2021</w:t>
      </w:r>
      <w:r w:rsidR="00C13E1F" w:rsidRPr="00B52C76">
        <w:rPr>
          <w:rFonts w:ascii="Arial" w:hAnsi="Arial" w:cs="Arial"/>
          <w:b/>
          <w:sz w:val="22"/>
          <w:szCs w:val="22"/>
        </w:rPr>
        <w:t xml:space="preserve">. </w:t>
      </w:r>
    </w:p>
    <w:p w14:paraId="231E224C" w14:textId="77777777" w:rsidR="00C13E1F" w:rsidRPr="00B52C76" w:rsidRDefault="00C13E1F" w:rsidP="00C13E1F">
      <w:pPr>
        <w:jc w:val="both"/>
        <w:rPr>
          <w:rFonts w:ascii="Arial" w:hAnsi="Arial" w:cs="Arial"/>
          <w:b/>
          <w:sz w:val="22"/>
          <w:szCs w:val="22"/>
        </w:rPr>
      </w:pPr>
    </w:p>
    <w:p w14:paraId="561678A7" w14:textId="77777777" w:rsidR="00C13E1F" w:rsidRPr="00B52C76" w:rsidRDefault="00C13E1F" w:rsidP="00C13E1F">
      <w:pPr>
        <w:jc w:val="both"/>
        <w:rPr>
          <w:rFonts w:ascii="Arial" w:hAnsi="Arial"/>
          <w:b/>
          <w:sz w:val="22"/>
          <w:szCs w:val="22"/>
        </w:rPr>
      </w:pPr>
      <w:r w:rsidRPr="00B52C76">
        <w:rPr>
          <w:rFonts w:ascii="Arial" w:hAnsi="Arial" w:cs="Arial"/>
          <w:b/>
          <w:sz w:val="22"/>
          <w:szCs w:val="22"/>
        </w:rPr>
        <w:t xml:space="preserve"> </w:t>
      </w:r>
    </w:p>
    <w:p w14:paraId="371F7D9A" w14:textId="77777777" w:rsidR="00C13E1F" w:rsidRPr="00B52C76" w:rsidRDefault="00C13E1F" w:rsidP="00C13E1F">
      <w:pPr>
        <w:jc w:val="center"/>
        <w:rPr>
          <w:rFonts w:ascii="Arial" w:hAnsi="Arial"/>
          <w:b/>
          <w:sz w:val="22"/>
          <w:szCs w:val="22"/>
        </w:rPr>
      </w:pPr>
      <w:r w:rsidRPr="00B52C76">
        <w:rPr>
          <w:rFonts w:ascii="Arial" w:hAnsi="Arial"/>
          <w:b/>
          <w:sz w:val="22"/>
          <w:szCs w:val="22"/>
        </w:rPr>
        <w:t>A N T E C E D E N T E</w:t>
      </w:r>
      <w:r w:rsidR="008E6FBD" w:rsidRPr="00B52C76">
        <w:rPr>
          <w:rFonts w:ascii="Arial" w:hAnsi="Arial"/>
          <w:b/>
          <w:sz w:val="22"/>
          <w:szCs w:val="22"/>
        </w:rPr>
        <w:t xml:space="preserve"> S</w:t>
      </w:r>
      <w:r w:rsidRPr="00B52C76">
        <w:rPr>
          <w:rFonts w:ascii="Arial" w:hAnsi="Arial"/>
          <w:b/>
          <w:sz w:val="22"/>
          <w:szCs w:val="22"/>
        </w:rPr>
        <w:t>:</w:t>
      </w:r>
    </w:p>
    <w:p w14:paraId="4E225C1B" w14:textId="77777777" w:rsidR="008E6FBD" w:rsidRPr="00B52C76" w:rsidRDefault="008E6FBD" w:rsidP="00C13E1F">
      <w:pPr>
        <w:spacing w:line="360" w:lineRule="auto"/>
        <w:jc w:val="both"/>
        <w:rPr>
          <w:rFonts w:ascii="Arial" w:hAnsi="Arial"/>
          <w:b/>
          <w:sz w:val="22"/>
          <w:szCs w:val="22"/>
        </w:rPr>
      </w:pPr>
    </w:p>
    <w:p w14:paraId="08225956" w14:textId="449CC51F" w:rsidR="006750D6" w:rsidRDefault="00B52C76" w:rsidP="00AE6E71">
      <w:pPr>
        <w:pStyle w:val="Texto"/>
        <w:numPr>
          <w:ilvl w:val="0"/>
          <w:numId w:val="20"/>
        </w:numPr>
        <w:tabs>
          <w:tab w:val="left" w:pos="426"/>
        </w:tabs>
        <w:autoSpaceDE w:val="0"/>
        <w:autoSpaceDN w:val="0"/>
        <w:adjustRightInd w:val="0"/>
        <w:spacing w:after="0" w:line="360" w:lineRule="auto"/>
        <w:ind w:left="0" w:firstLine="0"/>
        <w:rPr>
          <w:rFonts w:eastAsia="Calibri" w:cs="Arial"/>
          <w:sz w:val="22"/>
          <w:szCs w:val="22"/>
        </w:rPr>
      </w:pPr>
      <w:r w:rsidRPr="00B52C76">
        <w:rPr>
          <w:rFonts w:eastAsia="Calibri" w:cs="Arial"/>
          <w:sz w:val="22"/>
          <w:szCs w:val="22"/>
          <w:lang w:eastAsia="en-US"/>
        </w:rPr>
        <w:t xml:space="preserve">El día 7 de septiembre de 2016, mediante acuerdo INE/CG661/2016 fue aprobado en </w:t>
      </w:r>
      <w:r w:rsidRPr="00B52C76">
        <w:rPr>
          <w:rFonts w:eastAsia="Calibri" w:cs="Arial"/>
          <w:sz w:val="22"/>
          <w:szCs w:val="22"/>
          <w:shd w:val="clear" w:color="auto" w:fill="FFFFFF"/>
          <w:lang w:eastAsia="en-US"/>
        </w:rPr>
        <w:t>Sesión Extraordinaria del Consejo General del INE, el Reglamento de Elecciones del Instituto Nacional Electoral y publicado</w:t>
      </w:r>
      <w:r w:rsidRPr="00B52C76">
        <w:rPr>
          <w:rFonts w:eastAsia="Calibri" w:cs="Arial"/>
          <w:sz w:val="22"/>
          <w:szCs w:val="22"/>
          <w:lang w:eastAsia="en-US"/>
        </w:rPr>
        <w:t xml:space="preserve"> en el Diario Oficial de la Federación el día 13 de septiembre del mismo año; cuya última reforma fue aprobada por el mismo órgano el día 06 de noviembre de 2020</w:t>
      </w:r>
      <w:r w:rsidR="00CB6272">
        <w:rPr>
          <w:rFonts w:eastAsia="Calibri" w:cs="Arial"/>
          <w:sz w:val="22"/>
          <w:szCs w:val="22"/>
          <w:lang w:val="es-MX" w:eastAsia="en-US"/>
        </w:rPr>
        <w:t>.</w:t>
      </w:r>
      <w:r w:rsidRPr="00B52C76">
        <w:rPr>
          <w:sz w:val="22"/>
          <w:szCs w:val="22"/>
          <w:lang w:val="es-MX"/>
        </w:rPr>
        <w:t xml:space="preserve"> Dicho instrumento tiene por objeto</w:t>
      </w:r>
      <w:r w:rsidRPr="00B52C76">
        <w:rPr>
          <w:sz w:val="22"/>
          <w:szCs w:val="22"/>
        </w:rPr>
        <w:t xml:space="preserve">, entre otros aspectos, establecer las bases y los procedimientos generales </w:t>
      </w:r>
      <w:r w:rsidR="00EF381D" w:rsidRPr="00B52C76">
        <w:rPr>
          <w:rFonts w:eastAsia="Calibri" w:cs="Arial"/>
          <w:sz w:val="22"/>
          <w:szCs w:val="22"/>
        </w:rPr>
        <w:t xml:space="preserve">para la revisión y validación de los Formatos Únicos de los diseños y especificaciones técnicas de la documentación y material electoral de los </w:t>
      </w:r>
      <w:r w:rsidR="006750D6" w:rsidRPr="00B52C76">
        <w:rPr>
          <w:rFonts w:eastAsia="Calibri" w:cs="Arial"/>
          <w:sz w:val="22"/>
          <w:szCs w:val="22"/>
        </w:rPr>
        <w:t>Organismos Públicos Locales</w:t>
      </w:r>
      <w:r w:rsidR="00EF381D" w:rsidRPr="00B52C76">
        <w:rPr>
          <w:rFonts w:eastAsia="Calibri" w:cs="Arial"/>
          <w:sz w:val="22"/>
          <w:szCs w:val="22"/>
        </w:rPr>
        <w:t xml:space="preserve"> con las juntas ejecutivas del </w:t>
      </w:r>
      <w:r w:rsidR="006750D6" w:rsidRPr="00B52C76">
        <w:rPr>
          <w:rFonts w:eastAsia="Calibri" w:cs="Arial"/>
          <w:sz w:val="22"/>
          <w:szCs w:val="22"/>
        </w:rPr>
        <w:t>Instituto Nacional Electoral</w:t>
      </w:r>
      <w:r w:rsidR="00EF381D" w:rsidRPr="00B52C76">
        <w:rPr>
          <w:rFonts w:eastAsia="Calibri" w:cs="Arial"/>
          <w:sz w:val="22"/>
          <w:szCs w:val="22"/>
        </w:rPr>
        <w:t xml:space="preserve"> de su respectiva entidad federativa.</w:t>
      </w:r>
    </w:p>
    <w:p w14:paraId="4EBA836B" w14:textId="77777777" w:rsidR="00C46000" w:rsidRDefault="00C46000" w:rsidP="00C46000">
      <w:pPr>
        <w:pStyle w:val="Texto"/>
        <w:tabs>
          <w:tab w:val="left" w:pos="426"/>
        </w:tabs>
        <w:autoSpaceDE w:val="0"/>
        <w:autoSpaceDN w:val="0"/>
        <w:adjustRightInd w:val="0"/>
        <w:spacing w:after="0" w:line="360" w:lineRule="auto"/>
        <w:ind w:firstLine="0"/>
        <w:rPr>
          <w:rFonts w:eastAsia="Calibri" w:cs="Arial"/>
          <w:sz w:val="22"/>
          <w:szCs w:val="22"/>
        </w:rPr>
      </w:pPr>
    </w:p>
    <w:p w14:paraId="3E15F958" w14:textId="77777777" w:rsidR="001758A5" w:rsidRDefault="00C46000" w:rsidP="001758A5">
      <w:pPr>
        <w:pStyle w:val="Texto"/>
        <w:numPr>
          <w:ilvl w:val="0"/>
          <w:numId w:val="20"/>
        </w:numPr>
        <w:tabs>
          <w:tab w:val="left" w:pos="426"/>
        </w:tabs>
        <w:autoSpaceDE w:val="0"/>
        <w:autoSpaceDN w:val="0"/>
        <w:adjustRightInd w:val="0"/>
        <w:spacing w:after="0" w:line="360" w:lineRule="auto"/>
        <w:ind w:left="0" w:firstLine="0"/>
        <w:rPr>
          <w:rFonts w:cs="Arial"/>
          <w:sz w:val="22"/>
          <w:szCs w:val="22"/>
        </w:rPr>
      </w:pPr>
      <w:r w:rsidRPr="00373FEC">
        <w:rPr>
          <w:sz w:val="22"/>
          <w:szCs w:val="22"/>
          <w:lang w:val="es-ES"/>
        </w:rPr>
        <w:t xml:space="preserve">Mediante documento con número de registro </w:t>
      </w:r>
      <w:r w:rsidRPr="007005D0">
        <w:rPr>
          <w:bCs/>
          <w:sz w:val="22"/>
          <w:szCs w:val="22"/>
          <w:lang w:val="es-MX"/>
        </w:rPr>
        <w:t>INE/DJ/84/2020</w:t>
      </w:r>
      <w:r w:rsidRPr="007005D0">
        <w:rPr>
          <w:sz w:val="22"/>
          <w:szCs w:val="22"/>
          <w:lang w:val="es-MX"/>
        </w:rPr>
        <w:t xml:space="preserve">, </w:t>
      </w:r>
      <w:r w:rsidRPr="007005D0">
        <w:rPr>
          <w:sz w:val="22"/>
          <w:szCs w:val="22"/>
        </w:rPr>
        <w:t>el</w:t>
      </w:r>
      <w:r w:rsidRPr="00373FEC">
        <w:rPr>
          <w:sz w:val="22"/>
          <w:szCs w:val="22"/>
        </w:rPr>
        <w:t xml:space="preserve"> Instituto Nacional Electoral y la Consejera Presidenta de este Consejo General, como Representante Legal del Instituto Electoral del Estado, </w:t>
      </w:r>
      <w:r w:rsidRPr="00373FEC">
        <w:rPr>
          <w:sz w:val="22"/>
          <w:szCs w:val="22"/>
          <w:lang w:val="es-MX"/>
        </w:rPr>
        <w:t>e</w:t>
      </w:r>
      <w:r w:rsidRPr="00373FEC">
        <w:rPr>
          <w:sz w:val="22"/>
          <w:szCs w:val="22"/>
        </w:rPr>
        <w:t xml:space="preserve">n el mes de septiembre de 2020, de conformidad con los artículos 10, 12 y 22 del Reglamento para el uso y operación de la Firma Electrónica Avanzada en el Instituto Nacional Electoral, </w:t>
      </w:r>
      <w:r w:rsidRPr="00373FEC">
        <w:rPr>
          <w:sz w:val="22"/>
          <w:szCs w:val="22"/>
          <w:lang w:val="es-ES"/>
        </w:rPr>
        <w:t>celebraron</w:t>
      </w:r>
      <w:r w:rsidRPr="00373FEC">
        <w:rPr>
          <w:sz w:val="22"/>
          <w:szCs w:val="22"/>
          <w:lang w:val="es-MX"/>
        </w:rPr>
        <w:t xml:space="preserve"> </w:t>
      </w:r>
      <w:r w:rsidRPr="00373FEC">
        <w:rPr>
          <w:sz w:val="22"/>
          <w:szCs w:val="22"/>
        </w:rPr>
        <w:t>el Convenio General de Coordinación y Colaboración</w:t>
      </w:r>
      <w:r w:rsidRPr="00373FEC">
        <w:rPr>
          <w:sz w:val="22"/>
          <w:szCs w:val="22"/>
          <w:lang w:val="es-ES"/>
        </w:rPr>
        <w:t>,</w:t>
      </w:r>
      <w:r w:rsidRPr="00373FEC">
        <w:rPr>
          <w:sz w:val="22"/>
          <w:szCs w:val="22"/>
        </w:rPr>
        <w:t xml:space="preserve"> con el fin de establecer las bases de coordinación para hacer efectiva la realización del Proceso Electoral</w:t>
      </w:r>
      <w:r w:rsidRPr="00373FEC">
        <w:rPr>
          <w:sz w:val="22"/>
          <w:szCs w:val="22"/>
          <w:lang w:val="es-ES"/>
        </w:rPr>
        <w:t xml:space="preserve"> Concurrente</w:t>
      </w:r>
      <w:r w:rsidRPr="00373FEC">
        <w:rPr>
          <w:sz w:val="22"/>
          <w:szCs w:val="22"/>
        </w:rPr>
        <w:t xml:space="preserve"> </w:t>
      </w:r>
      <w:r w:rsidRPr="00373FEC">
        <w:rPr>
          <w:sz w:val="22"/>
          <w:szCs w:val="22"/>
          <w:lang w:val="es-ES"/>
        </w:rPr>
        <w:t>2020-2021</w:t>
      </w:r>
      <w:r w:rsidRPr="00373FEC">
        <w:rPr>
          <w:sz w:val="22"/>
          <w:szCs w:val="22"/>
        </w:rPr>
        <w:t xml:space="preserve"> en el Estado de Colima, para la renovación de los cargos </w:t>
      </w:r>
      <w:r w:rsidRPr="00373FEC">
        <w:rPr>
          <w:sz w:val="22"/>
          <w:szCs w:val="22"/>
          <w:lang w:val="es-ES"/>
        </w:rPr>
        <w:t xml:space="preserve">de Gubernatura, </w:t>
      </w:r>
      <w:r w:rsidRPr="00373FEC">
        <w:rPr>
          <w:sz w:val="22"/>
          <w:szCs w:val="22"/>
        </w:rPr>
        <w:t xml:space="preserve">Diputaciones locales y de los Ayuntamientos, cuya jornada electoral será el </w:t>
      </w:r>
      <w:r w:rsidRPr="00373FEC">
        <w:rPr>
          <w:sz w:val="22"/>
          <w:szCs w:val="22"/>
          <w:lang w:val="es-ES"/>
        </w:rPr>
        <w:t>6</w:t>
      </w:r>
      <w:r w:rsidRPr="00373FEC">
        <w:rPr>
          <w:sz w:val="22"/>
          <w:szCs w:val="22"/>
        </w:rPr>
        <w:t xml:space="preserve"> de</w:t>
      </w:r>
      <w:r w:rsidRPr="00373FEC">
        <w:rPr>
          <w:sz w:val="22"/>
          <w:szCs w:val="22"/>
          <w:lang w:val="es-MX"/>
        </w:rPr>
        <w:t xml:space="preserve"> junio</w:t>
      </w:r>
      <w:r w:rsidRPr="00373FEC">
        <w:rPr>
          <w:sz w:val="22"/>
          <w:szCs w:val="22"/>
        </w:rPr>
        <w:t xml:space="preserve"> de 20</w:t>
      </w:r>
      <w:r w:rsidRPr="00373FEC">
        <w:rPr>
          <w:sz w:val="22"/>
          <w:szCs w:val="22"/>
          <w:lang w:val="es-ES"/>
        </w:rPr>
        <w:t>21</w:t>
      </w:r>
      <w:r w:rsidRPr="00373FEC">
        <w:rPr>
          <w:sz w:val="22"/>
          <w:szCs w:val="22"/>
        </w:rPr>
        <w:t xml:space="preserve"> y, en su caso, los mecanismos de participación ciudadana, mismo documento en el que se convino, </w:t>
      </w:r>
      <w:r w:rsidRPr="00BD2F83">
        <w:rPr>
          <w:sz w:val="22"/>
          <w:szCs w:val="22"/>
        </w:rPr>
        <w:t xml:space="preserve">en el </w:t>
      </w:r>
      <w:r w:rsidR="00BD2F83" w:rsidRPr="00BD2F83">
        <w:rPr>
          <w:sz w:val="22"/>
          <w:szCs w:val="22"/>
        </w:rPr>
        <w:t>numeral</w:t>
      </w:r>
      <w:r w:rsidR="00BD2F83" w:rsidRPr="00BD2F83">
        <w:rPr>
          <w:rFonts w:cs="Arial"/>
          <w:sz w:val="22"/>
          <w:szCs w:val="22"/>
        </w:rPr>
        <w:t xml:space="preserve"> 7, de la Cláusula Segunda, lo relativo a la documentación y materiales electorales.</w:t>
      </w:r>
    </w:p>
    <w:p w14:paraId="0E4C310D" w14:textId="77777777" w:rsidR="001758A5" w:rsidRDefault="001758A5" w:rsidP="001758A5">
      <w:pPr>
        <w:pStyle w:val="Texto"/>
        <w:tabs>
          <w:tab w:val="left" w:pos="426"/>
        </w:tabs>
        <w:autoSpaceDE w:val="0"/>
        <w:autoSpaceDN w:val="0"/>
        <w:adjustRightInd w:val="0"/>
        <w:spacing w:after="0" w:line="360" w:lineRule="auto"/>
        <w:ind w:firstLine="0"/>
        <w:rPr>
          <w:rFonts w:cs="Arial"/>
          <w:sz w:val="22"/>
          <w:szCs w:val="22"/>
        </w:rPr>
      </w:pPr>
    </w:p>
    <w:p w14:paraId="19A31379" w14:textId="77777777" w:rsidR="001758A5" w:rsidRPr="001758A5" w:rsidRDefault="00582EB7" w:rsidP="00BD2F83">
      <w:pPr>
        <w:pStyle w:val="Texto"/>
        <w:numPr>
          <w:ilvl w:val="0"/>
          <w:numId w:val="20"/>
        </w:numPr>
        <w:tabs>
          <w:tab w:val="left" w:pos="426"/>
        </w:tabs>
        <w:autoSpaceDE w:val="0"/>
        <w:autoSpaceDN w:val="0"/>
        <w:adjustRightInd w:val="0"/>
        <w:spacing w:after="0" w:line="360" w:lineRule="auto"/>
        <w:ind w:left="0" w:firstLine="0"/>
        <w:rPr>
          <w:rFonts w:cs="Arial"/>
          <w:sz w:val="22"/>
          <w:szCs w:val="22"/>
        </w:rPr>
      </w:pPr>
      <w:r w:rsidRPr="001758A5">
        <w:rPr>
          <w:rFonts w:eastAsia="Calibri" w:cs="Arial"/>
          <w:sz w:val="22"/>
          <w:szCs w:val="22"/>
        </w:rPr>
        <w:t>El 2</w:t>
      </w:r>
      <w:r w:rsidR="00CB6272" w:rsidRPr="001758A5">
        <w:rPr>
          <w:rFonts w:eastAsia="Calibri" w:cs="Arial"/>
          <w:sz w:val="22"/>
          <w:szCs w:val="22"/>
        </w:rPr>
        <w:t>9 de octubre de</w:t>
      </w:r>
      <w:r w:rsidRPr="001758A5">
        <w:rPr>
          <w:rFonts w:eastAsia="Calibri" w:cs="Arial"/>
          <w:sz w:val="22"/>
          <w:szCs w:val="22"/>
        </w:rPr>
        <w:t xml:space="preserve"> 2020, la Comisión de </w:t>
      </w:r>
      <w:r w:rsidR="00583CF6" w:rsidRPr="001758A5">
        <w:rPr>
          <w:rFonts w:eastAsia="Calibri" w:cs="Arial"/>
          <w:sz w:val="22"/>
          <w:szCs w:val="22"/>
        </w:rPr>
        <w:t>Capacitación</w:t>
      </w:r>
      <w:r w:rsidR="008023E6" w:rsidRPr="001758A5">
        <w:rPr>
          <w:rFonts w:eastAsia="Calibri" w:cs="Arial"/>
          <w:sz w:val="22"/>
          <w:szCs w:val="22"/>
        </w:rPr>
        <w:t xml:space="preserve"> y </w:t>
      </w:r>
      <w:r w:rsidRPr="001758A5">
        <w:rPr>
          <w:rFonts w:eastAsia="Calibri" w:cs="Arial"/>
          <w:sz w:val="22"/>
          <w:szCs w:val="22"/>
        </w:rPr>
        <w:t xml:space="preserve">Organización Electoral del </w:t>
      </w:r>
      <w:r w:rsidR="006750D6" w:rsidRPr="001758A5">
        <w:rPr>
          <w:rFonts w:eastAsia="Calibri" w:cs="Arial"/>
          <w:sz w:val="22"/>
          <w:szCs w:val="22"/>
        </w:rPr>
        <w:t>Instituto Nacional Electoral</w:t>
      </w:r>
      <w:r w:rsidRPr="001758A5">
        <w:rPr>
          <w:rFonts w:eastAsia="Calibri" w:cs="Arial"/>
          <w:sz w:val="22"/>
          <w:szCs w:val="22"/>
        </w:rPr>
        <w:t xml:space="preserve">, </w:t>
      </w:r>
      <w:r w:rsidR="008023E6" w:rsidRPr="001758A5">
        <w:rPr>
          <w:rFonts w:eastAsia="Calibri" w:cs="Arial"/>
          <w:sz w:val="22"/>
          <w:szCs w:val="22"/>
        </w:rPr>
        <w:t>mediante Acuerdo INE/CCOE005/2020, aprobó los F</w:t>
      </w:r>
      <w:r w:rsidRPr="001758A5">
        <w:rPr>
          <w:rFonts w:eastAsia="Calibri" w:cs="Arial"/>
          <w:sz w:val="22"/>
          <w:szCs w:val="22"/>
        </w:rPr>
        <w:t>ormatos Únicos de</w:t>
      </w:r>
      <w:r w:rsidR="008023E6" w:rsidRPr="001758A5">
        <w:rPr>
          <w:rFonts w:eastAsia="Calibri" w:cs="Arial"/>
          <w:sz w:val="22"/>
          <w:szCs w:val="22"/>
        </w:rPr>
        <w:t xml:space="preserve"> la documentación electoral con emblemas q</w:t>
      </w:r>
      <w:r w:rsidRPr="001758A5">
        <w:rPr>
          <w:rFonts w:eastAsia="Calibri" w:cs="Arial"/>
          <w:sz w:val="22"/>
          <w:szCs w:val="22"/>
        </w:rPr>
        <w:t xml:space="preserve">ue habrán de </w:t>
      </w:r>
      <w:r w:rsidR="008023E6" w:rsidRPr="001758A5">
        <w:rPr>
          <w:rFonts w:eastAsia="Calibri" w:cs="Arial"/>
          <w:sz w:val="22"/>
          <w:szCs w:val="22"/>
        </w:rPr>
        <w:t xml:space="preserve">utilizarse por los Organismos Públicos Locales </w:t>
      </w:r>
      <w:r w:rsidRPr="001758A5">
        <w:rPr>
          <w:rFonts w:eastAsia="Calibri" w:cs="Arial"/>
          <w:sz w:val="22"/>
          <w:szCs w:val="22"/>
        </w:rPr>
        <w:t>en el Proceso Electoral Local 2020-2021.</w:t>
      </w:r>
    </w:p>
    <w:p w14:paraId="3DA08D3F" w14:textId="77777777" w:rsidR="001758A5" w:rsidRPr="001758A5" w:rsidRDefault="001758A5" w:rsidP="001758A5">
      <w:pPr>
        <w:pStyle w:val="Texto"/>
        <w:tabs>
          <w:tab w:val="left" w:pos="426"/>
        </w:tabs>
        <w:autoSpaceDE w:val="0"/>
        <w:autoSpaceDN w:val="0"/>
        <w:adjustRightInd w:val="0"/>
        <w:spacing w:after="0" w:line="360" w:lineRule="auto"/>
        <w:ind w:firstLine="0"/>
        <w:rPr>
          <w:rFonts w:cs="Arial"/>
          <w:sz w:val="22"/>
          <w:szCs w:val="22"/>
        </w:rPr>
      </w:pPr>
    </w:p>
    <w:p w14:paraId="17560FD0" w14:textId="77777777" w:rsidR="001758A5" w:rsidRPr="001758A5" w:rsidRDefault="00A34839" w:rsidP="00BD2F83">
      <w:pPr>
        <w:pStyle w:val="Texto"/>
        <w:numPr>
          <w:ilvl w:val="0"/>
          <w:numId w:val="20"/>
        </w:numPr>
        <w:tabs>
          <w:tab w:val="left" w:pos="426"/>
        </w:tabs>
        <w:autoSpaceDE w:val="0"/>
        <w:autoSpaceDN w:val="0"/>
        <w:adjustRightInd w:val="0"/>
        <w:spacing w:after="0" w:line="360" w:lineRule="auto"/>
        <w:ind w:left="0" w:firstLine="0"/>
        <w:rPr>
          <w:rFonts w:cs="Arial"/>
          <w:sz w:val="22"/>
          <w:szCs w:val="22"/>
        </w:rPr>
      </w:pPr>
      <w:r w:rsidRPr="001758A5">
        <w:rPr>
          <w:rFonts w:eastAsia="Calibri" w:cs="Arial"/>
          <w:sz w:val="22"/>
          <w:szCs w:val="22"/>
        </w:rPr>
        <w:t xml:space="preserve">Mediante oficio INE/DEOE/1039/2020, </w:t>
      </w:r>
      <w:r w:rsidR="00353E0E" w:rsidRPr="001758A5">
        <w:rPr>
          <w:rFonts w:eastAsia="Calibri" w:cs="Arial"/>
          <w:sz w:val="22"/>
          <w:szCs w:val="22"/>
        </w:rPr>
        <w:t xml:space="preserve">de fecha 14 de diciembre de 2020, </w:t>
      </w:r>
      <w:r w:rsidRPr="001758A5">
        <w:rPr>
          <w:rFonts w:eastAsia="Calibri" w:cs="Arial"/>
          <w:sz w:val="22"/>
          <w:szCs w:val="22"/>
        </w:rPr>
        <w:t>signado por el Mtro. Sergio Bernal Rojas, Director de la Dirección Ejecutiva de Organización E</w:t>
      </w:r>
      <w:r w:rsidR="00353E0E" w:rsidRPr="001758A5">
        <w:rPr>
          <w:rFonts w:eastAsia="Calibri" w:cs="Arial"/>
          <w:sz w:val="22"/>
          <w:szCs w:val="22"/>
        </w:rPr>
        <w:t xml:space="preserve">lectoral, se comunicó a este Instituto Electoral del Estado, que la documentación con emblemas sería </w:t>
      </w:r>
      <w:r w:rsidRPr="001758A5">
        <w:rPr>
          <w:rFonts w:eastAsia="Calibri" w:cs="Arial"/>
          <w:sz w:val="22"/>
          <w:szCs w:val="22"/>
        </w:rPr>
        <w:t xml:space="preserve">enviada a la Universidad Autónoma de México, para la revisión de los emblemas de los partidos políticos en la boleta, para </w:t>
      </w:r>
      <w:r w:rsidR="00BD2F83" w:rsidRPr="001758A5">
        <w:rPr>
          <w:rFonts w:eastAsia="Calibri" w:cs="Arial"/>
          <w:sz w:val="22"/>
          <w:szCs w:val="22"/>
        </w:rPr>
        <w:t>presentar la proporción que debían</w:t>
      </w:r>
      <w:r w:rsidRPr="001758A5">
        <w:rPr>
          <w:rFonts w:eastAsia="Calibri" w:cs="Arial"/>
          <w:sz w:val="22"/>
          <w:szCs w:val="22"/>
        </w:rPr>
        <w:t xml:space="preserve"> tener los referidos emblemas en la documentaci</w:t>
      </w:r>
      <w:r w:rsidR="00353E0E" w:rsidRPr="001758A5">
        <w:rPr>
          <w:rFonts w:eastAsia="Calibri" w:cs="Arial"/>
          <w:sz w:val="22"/>
          <w:szCs w:val="22"/>
        </w:rPr>
        <w:t>ón electoral; por lo que dicha institución educativa presentaría los resultados finales hasta el 15 de enero de 2021.</w:t>
      </w:r>
    </w:p>
    <w:p w14:paraId="0B1EAB67" w14:textId="77777777" w:rsidR="001758A5" w:rsidRPr="001758A5" w:rsidRDefault="001758A5" w:rsidP="001758A5">
      <w:pPr>
        <w:pStyle w:val="Texto"/>
        <w:tabs>
          <w:tab w:val="left" w:pos="426"/>
        </w:tabs>
        <w:autoSpaceDE w:val="0"/>
        <w:autoSpaceDN w:val="0"/>
        <w:adjustRightInd w:val="0"/>
        <w:spacing w:after="0" w:line="360" w:lineRule="auto"/>
        <w:ind w:firstLine="0"/>
        <w:rPr>
          <w:rFonts w:cs="Arial"/>
          <w:sz w:val="22"/>
          <w:szCs w:val="22"/>
        </w:rPr>
      </w:pPr>
    </w:p>
    <w:p w14:paraId="28B8E1CE" w14:textId="77777777" w:rsidR="001758A5" w:rsidRPr="001758A5" w:rsidRDefault="00BD2F83" w:rsidP="001758A5">
      <w:pPr>
        <w:pStyle w:val="Texto"/>
        <w:numPr>
          <w:ilvl w:val="0"/>
          <w:numId w:val="20"/>
        </w:numPr>
        <w:tabs>
          <w:tab w:val="left" w:pos="426"/>
        </w:tabs>
        <w:autoSpaceDE w:val="0"/>
        <w:autoSpaceDN w:val="0"/>
        <w:adjustRightInd w:val="0"/>
        <w:spacing w:after="0" w:line="360" w:lineRule="auto"/>
        <w:ind w:left="0" w:firstLine="0"/>
        <w:rPr>
          <w:rFonts w:cs="Arial"/>
          <w:sz w:val="22"/>
          <w:szCs w:val="22"/>
        </w:rPr>
      </w:pPr>
      <w:r w:rsidRPr="001758A5">
        <w:rPr>
          <w:rFonts w:cs="Arial"/>
          <w:iCs/>
          <w:color w:val="000000" w:themeColor="text1"/>
          <w:sz w:val="22"/>
          <w:szCs w:val="22"/>
          <w:shd w:val="clear" w:color="auto" w:fill="FFFFFF"/>
        </w:rPr>
        <w:t>Durante los meses de noviembre y diciembre de 2020, enero, febrero y hasta el 20 de marzo de 2021, se llevaron a cabo los trabajos sobre los ajustes a los Formatos Únicos de la Documentación Electoral con emblemas de los partidos políticos por parte del Instituto Electoral del Estado, así como las revisiones a los mismos por parte de la Junta Local Ejecutiva del Instituto Nacional Electoral en Colima, como por la Dirección Ejecutiva de Organización Electoral de la referida autoridad nacional.</w:t>
      </w:r>
    </w:p>
    <w:p w14:paraId="48BBD7C7" w14:textId="77777777" w:rsidR="001758A5" w:rsidRPr="001758A5" w:rsidRDefault="001758A5" w:rsidP="001758A5">
      <w:pPr>
        <w:pStyle w:val="Texto"/>
        <w:tabs>
          <w:tab w:val="left" w:pos="426"/>
        </w:tabs>
        <w:autoSpaceDE w:val="0"/>
        <w:autoSpaceDN w:val="0"/>
        <w:adjustRightInd w:val="0"/>
        <w:spacing w:after="0" w:line="360" w:lineRule="auto"/>
        <w:ind w:firstLine="0"/>
        <w:rPr>
          <w:rFonts w:cs="Arial"/>
          <w:sz w:val="22"/>
          <w:szCs w:val="22"/>
        </w:rPr>
      </w:pPr>
    </w:p>
    <w:p w14:paraId="36B1881F" w14:textId="77777777" w:rsidR="001758A5" w:rsidRDefault="001758A5" w:rsidP="00DC0EDC">
      <w:pPr>
        <w:pStyle w:val="Texto"/>
        <w:numPr>
          <w:ilvl w:val="0"/>
          <w:numId w:val="20"/>
        </w:numPr>
        <w:tabs>
          <w:tab w:val="left" w:pos="426"/>
        </w:tabs>
        <w:autoSpaceDE w:val="0"/>
        <w:autoSpaceDN w:val="0"/>
        <w:adjustRightInd w:val="0"/>
        <w:spacing w:after="0" w:line="360" w:lineRule="auto"/>
        <w:ind w:left="0" w:firstLine="0"/>
        <w:rPr>
          <w:rFonts w:cs="Arial"/>
          <w:sz w:val="22"/>
          <w:szCs w:val="22"/>
        </w:rPr>
      </w:pPr>
      <w:r w:rsidRPr="001758A5">
        <w:rPr>
          <w:rFonts w:cs="Arial"/>
          <w:iCs/>
          <w:color w:val="000000" w:themeColor="text1"/>
          <w:sz w:val="22"/>
          <w:szCs w:val="22"/>
          <w:shd w:val="clear" w:color="auto" w:fill="FFFFFF"/>
        </w:rPr>
        <w:t xml:space="preserve">Que con fecha 30 de enero de 2021, este Consejo General aprobó el Acuerdo número </w:t>
      </w:r>
      <w:r w:rsidRPr="001758A5">
        <w:rPr>
          <w:rFonts w:cs="Arial"/>
          <w:sz w:val="22"/>
          <w:szCs w:val="22"/>
        </w:rPr>
        <w:t xml:space="preserve">IEE/CG/A043/2021, mediante el que se aprobaron los formatos únicos de la documentación electoral sin emblemas de los partidos políticos, así como las especificaciones técnicas para la producción del material electoral, concernientes a las elecciones de Gubernatura del Estado, Diputaciones locales por ambos principios al Congreso del Estado, así como de miembros de los 10 Ayuntamientos de la entidad, a utilizarse en el Proceso Electoral Local 2020-2021. </w:t>
      </w:r>
    </w:p>
    <w:p w14:paraId="054DD3E5" w14:textId="77777777" w:rsidR="001758A5" w:rsidRDefault="001758A5" w:rsidP="001758A5">
      <w:pPr>
        <w:pStyle w:val="Texto"/>
        <w:tabs>
          <w:tab w:val="left" w:pos="426"/>
        </w:tabs>
        <w:autoSpaceDE w:val="0"/>
        <w:autoSpaceDN w:val="0"/>
        <w:adjustRightInd w:val="0"/>
        <w:spacing w:after="0" w:line="360" w:lineRule="auto"/>
        <w:ind w:firstLine="0"/>
        <w:rPr>
          <w:rFonts w:cs="Arial"/>
          <w:sz w:val="22"/>
          <w:szCs w:val="22"/>
        </w:rPr>
      </w:pPr>
    </w:p>
    <w:p w14:paraId="27653003" w14:textId="77777777" w:rsidR="001758A5" w:rsidRPr="001758A5" w:rsidRDefault="009502CD" w:rsidP="00BD2F83">
      <w:pPr>
        <w:pStyle w:val="Texto"/>
        <w:numPr>
          <w:ilvl w:val="0"/>
          <w:numId w:val="20"/>
        </w:numPr>
        <w:tabs>
          <w:tab w:val="left" w:pos="426"/>
        </w:tabs>
        <w:autoSpaceDE w:val="0"/>
        <w:autoSpaceDN w:val="0"/>
        <w:adjustRightInd w:val="0"/>
        <w:spacing w:after="0" w:line="360" w:lineRule="auto"/>
        <w:ind w:left="0" w:firstLine="0"/>
        <w:rPr>
          <w:rFonts w:cs="Arial"/>
          <w:sz w:val="22"/>
          <w:szCs w:val="22"/>
        </w:rPr>
      </w:pPr>
      <w:r w:rsidRPr="001758A5">
        <w:rPr>
          <w:rFonts w:eastAsia="Calibri" w:cs="Arial"/>
          <w:sz w:val="22"/>
          <w:szCs w:val="22"/>
        </w:rPr>
        <w:t xml:space="preserve">Mediante oficio número INE/DEOE/540/2021, de fecha 22 de marzo de 2021, el Mtro. Sergio Bernal Rojas, Director Ejecutivo de la Dirección Ejecutiva de Organización Electoral, </w:t>
      </w:r>
      <w:r w:rsidR="00CC3360" w:rsidRPr="001758A5">
        <w:rPr>
          <w:rFonts w:eastAsia="Calibri" w:cs="Arial"/>
          <w:sz w:val="22"/>
          <w:szCs w:val="22"/>
        </w:rPr>
        <w:t>informó a este organismo electoral que después de llevar a cabo la revisión a los diseños y especificaciones técnicas de la documentación con emblemas, así como la de sin emblemas que estaba pendiente de validar en la primer fase, presentados por el Instituto Electoral del Estado de Colima, la Dirección de Estadística y Documentación Electoral encontró que todas las observaciones señaladas por la Junta Local Ejecutiva de Colima han sido atendidas de manera satisfactoria</w:t>
      </w:r>
      <w:r w:rsidR="00DC0EDC" w:rsidRPr="001758A5">
        <w:rPr>
          <w:rFonts w:eastAsia="Calibri" w:cs="Arial"/>
          <w:sz w:val="22"/>
          <w:szCs w:val="22"/>
        </w:rPr>
        <w:t>.</w:t>
      </w:r>
    </w:p>
    <w:p w14:paraId="100CB846" w14:textId="77777777" w:rsidR="001758A5" w:rsidRDefault="001758A5" w:rsidP="001758A5">
      <w:pPr>
        <w:pStyle w:val="Texto"/>
        <w:tabs>
          <w:tab w:val="left" w:pos="426"/>
        </w:tabs>
        <w:autoSpaceDE w:val="0"/>
        <w:autoSpaceDN w:val="0"/>
        <w:adjustRightInd w:val="0"/>
        <w:spacing w:after="0" w:line="360" w:lineRule="auto"/>
        <w:ind w:firstLine="0"/>
        <w:rPr>
          <w:rFonts w:cs="Arial"/>
          <w:sz w:val="22"/>
          <w:szCs w:val="22"/>
        </w:rPr>
      </w:pPr>
    </w:p>
    <w:p w14:paraId="164BAD90" w14:textId="77777777" w:rsidR="001758A5" w:rsidRPr="001758A5" w:rsidRDefault="00DC0EDC" w:rsidP="001758A5">
      <w:pPr>
        <w:pStyle w:val="Texto"/>
        <w:tabs>
          <w:tab w:val="left" w:pos="426"/>
        </w:tabs>
        <w:autoSpaceDE w:val="0"/>
        <w:autoSpaceDN w:val="0"/>
        <w:adjustRightInd w:val="0"/>
        <w:spacing w:after="0" w:line="360" w:lineRule="auto"/>
        <w:ind w:firstLine="0"/>
        <w:rPr>
          <w:rFonts w:cs="Arial"/>
          <w:sz w:val="22"/>
          <w:szCs w:val="22"/>
        </w:rPr>
      </w:pPr>
      <w:r w:rsidRPr="001758A5">
        <w:rPr>
          <w:rFonts w:eastAsia="Calibri" w:cs="Arial"/>
          <w:sz w:val="22"/>
          <w:szCs w:val="22"/>
        </w:rPr>
        <w:lastRenderedPageBreak/>
        <w:t>E</w:t>
      </w:r>
      <w:r w:rsidR="00CC3360" w:rsidRPr="001758A5">
        <w:rPr>
          <w:rFonts w:eastAsia="Calibri" w:cs="Arial"/>
          <w:sz w:val="22"/>
          <w:szCs w:val="22"/>
        </w:rPr>
        <w:t xml:space="preserve">n ese sentido, se señaló que </w:t>
      </w:r>
      <w:r w:rsidRPr="001758A5">
        <w:rPr>
          <w:rFonts w:cs="Arial"/>
          <w:sz w:val="22"/>
          <w:szCs w:val="22"/>
        </w:rPr>
        <w:t xml:space="preserve">se cumple con las disposiciones contenidas en el Reglamento de Elecciones del Instituto Nacional Electoral y su Anexo 4.1, por lo que se validaban los diseños correspondientes a la documentación antes referida, y se notificó que el </w:t>
      </w:r>
      <w:r w:rsidR="00CC3360" w:rsidRPr="001758A5">
        <w:rPr>
          <w:rFonts w:eastAsia="Calibri" w:cs="Arial"/>
          <w:sz w:val="22"/>
          <w:szCs w:val="22"/>
        </w:rPr>
        <w:t xml:space="preserve">máximo órgano superior de este Instituto podía proceder con su aprobación  </w:t>
      </w:r>
      <w:r w:rsidR="00740FCC" w:rsidRPr="001758A5">
        <w:rPr>
          <w:rFonts w:eastAsia="Calibri" w:cs="Arial"/>
          <w:sz w:val="22"/>
          <w:szCs w:val="22"/>
        </w:rPr>
        <w:t>e iniciar los trámites administrativos para su impresión.</w:t>
      </w:r>
    </w:p>
    <w:p w14:paraId="157A4DF0" w14:textId="77777777" w:rsidR="001758A5" w:rsidRPr="001758A5" w:rsidRDefault="001758A5" w:rsidP="001758A5">
      <w:pPr>
        <w:pStyle w:val="Texto"/>
        <w:tabs>
          <w:tab w:val="left" w:pos="426"/>
        </w:tabs>
        <w:autoSpaceDE w:val="0"/>
        <w:autoSpaceDN w:val="0"/>
        <w:adjustRightInd w:val="0"/>
        <w:spacing w:after="0" w:line="360" w:lineRule="auto"/>
        <w:ind w:firstLine="0"/>
        <w:rPr>
          <w:rFonts w:cs="Arial"/>
          <w:sz w:val="22"/>
          <w:szCs w:val="22"/>
        </w:rPr>
      </w:pPr>
    </w:p>
    <w:p w14:paraId="2CEA1E37" w14:textId="77777777" w:rsidR="001758A5" w:rsidRDefault="00FB2B42" w:rsidP="001758A5">
      <w:pPr>
        <w:pStyle w:val="Texto"/>
        <w:numPr>
          <w:ilvl w:val="0"/>
          <w:numId w:val="20"/>
        </w:numPr>
        <w:tabs>
          <w:tab w:val="left" w:pos="426"/>
        </w:tabs>
        <w:autoSpaceDE w:val="0"/>
        <w:autoSpaceDN w:val="0"/>
        <w:adjustRightInd w:val="0"/>
        <w:spacing w:after="0" w:line="360" w:lineRule="auto"/>
        <w:ind w:left="0" w:firstLine="0"/>
        <w:rPr>
          <w:rFonts w:cs="Arial"/>
          <w:sz w:val="22"/>
          <w:szCs w:val="22"/>
        </w:rPr>
      </w:pPr>
      <w:r w:rsidRPr="001758A5">
        <w:rPr>
          <w:rFonts w:cs="Arial"/>
          <w:sz w:val="22"/>
          <w:szCs w:val="22"/>
        </w:rPr>
        <w:t xml:space="preserve">Con fecha 25 de marzo de 2021, el Presidente de la Comisión de </w:t>
      </w:r>
      <w:r w:rsidR="001758A5" w:rsidRPr="001758A5">
        <w:rPr>
          <w:rFonts w:cs="Arial"/>
          <w:sz w:val="22"/>
          <w:szCs w:val="22"/>
        </w:rPr>
        <w:t xml:space="preserve">Organización Electoral </w:t>
      </w:r>
      <w:r w:rsidRPr="001758A5">
        <w:rPr>
          <w:rFonts w:cs="Arial"/>
          <w:sz w:val="22"/>
          <w:szCs w:val="22"/>
        </w:rPr>
        <w:t>mediante oficio IEE</w:t>
      </w:r>
      <w:r w:rsidR="001758A5" w:rsidRPr="001758A5">
        <w:rPr>
          <w:rFonts w:cs="Arial"/>
          <w:sz w:val="22"/>
          <w:szCs w:val="22"/>
        </w:rPr>
        <w:t>C</w:t>
      </w:r>
      <w:r w:rsidRPr="001758A5">
        <w:rPr>
          <w:rFonts w:cs="Arial"/>
          <w:sz w:val="22"/>
          <w:szCs w:val="22"/>
        </w:rPr>
        <w:t>/C</w:t>
      </w:r>
      <w:r w:rsidR="001758A5" w:rsidRPr="001758A5">
        <w:rPr>
          <w:rFonts w:cs="Arial"/>
          <w:sz w:val="22"/>
          <w:szCs w:val="22"/>
        </w:rPr>
        <w:t>OE</w:t>
      </w:r>
      <w:r w:rsidRPr="001758A5">
        <w:rPr>
          <w:rFonts w:cs="Arial"/>
          <w:sz w:val="22"/>
          <w:szCs w:val="22"/>
        </w:rPr>
        <w:t>-</w:t>
      </w:r>
      <w:r w:rsidR="001758A5" w:rsidRPr="001758A5">
        <w:rPr>
          <w:rFonts w:cs="Arial"/>
          <w:sz w:val="22"/>
          <w:szCs w:val="22"/>
        </w:rPr>
        <w:t>06/2021</w:t>
      </w:r>
      <w:r w:rsidRPr="001758A5">
        <w:rPr>
          <w:rFonts w:cs="Arial"/>
          <w:sz w:val="22"/>
          <w:szCs w:val="22"/>
        </w:rPr>
        <w:t xml:space="preserve"> convocó a la</w:t>
      </w:r>
      <w:r w:rsidR="001758A5" w:rsidRPr="001758A5">
        <w:rPr>
          <w:rFonts w:cs="Arial"/>
          <w:sz w:val="22"/>
          <w:szCs w:val="22"/>
        </w:rPr>
        <w:t xml:space="preserve"> Quinta</w:t>
      </w:r>
      <w:r w:rsidRPr="001758A5">
        <w:rPr>
          <w:rFonts w:cs="Arial"/>
          <w:sz w:val="22"/>
          <w:szCs w:val="22"/>
        </w:rPr>
        <w:t xml:space="preserve"> Sesión Extraordinaria de la referida Comisión, a fin de presentar</w:t>
      </w:r>
      <w:r w:rsidR="001758A5" w:rsidRPr="001758A5">
        <w:rPr>
          <w:rFonts w:cs="Arial"/>
          <w:sz w:val="22"/>
          <w:szCs w:val="22"/>
        </w:rPr>
        <w:t xml:space="preserve"> y aprobar, </w:t>
      </w:r>
      <w:r w:rsidRPr="001758A5">
        <w:rPr>
          <w:rFonts w:cs="Arial"/>
          <w:sz w:val="22"/>
          <w:szCs w:val="22"/>
        </w:rPr>
        <w:t xml:space="preserve">en su caso, </w:t>
      </w:r>
      <w:r w:rsidR="001758A5" w:rsidRPr="001758A5">
        <w:rPr>
          <w:rFonts w:eastAsia="Calibri" w:cs="Arial"/>
          <w:sz w:val="22"/>
          <w:szCs w:val="22"/>
        </w:rPr>
        <w:t xml:space="preserve">la documentación con emblemas, así como la de sin emblemas que estaba pendiente de validar para el </w:t>
      </w:r>
      <w:r w:rsidR="001758A5" w:rsidRPr="001758A5">
        <w:rPr>
          <w:rFonts w:cs="Arial"/>
          <w:sz w:val="22"/>
          <w:szCs w:val="22"/>
        </w:rPr>
        <w:t xml:space="preserve">Proceso Electoral Local 2020-2021. </w:t>
      </w:r>
    </w:p>
    <w:p w14:paraId="103A3E58" w14:textId="77777777" w:rsidR="001758A5" w:rsidRDefault="001758A5" w:rsidP="001758A5">
      <w:pPr>
        <w:pStyle w:val="Texto"/>
        <w:tabs>
          <w:tab w:val="left" w:pos="426"/>
        </w:tabs>
        <w:autoSpaceDE w:val="0"/>
        <w:autoSpaceDN w:val="0"/>
        <w:adjustRightInd w:val="0"/>
        <w:spacing w:after="0" w:line="360" w:lineRule="auto"/>
        <w:ind w:firstLine="0"/>
        <w:rPr>
          <w:rFonts w:cs="Arial"/>
          <w:sz w:val="22"/>
          <w:szCs w:val="22"/>
        </w:rPr>
      </w:pPr>
    </w:p>
    <w:p w14:paraId="60430B23" w14:textId="3FAF24D8" w:rsidR="001B0F7A" w:rsidRPr="00BD12A6" w:rsidRDefault="001B0F7A" w:rsidP="001758A5">
      <w:pPr>
        <w:pStyle w:val="Texto"/>
        <w:numPr>
          <w:ilvl w:val="0"/>
          <w:numId w:val="20"/>
        </w:numPr>
        <w:tabs>
          <w:tab w:val="left" w:pos="426"/>
        </w:tabs>
        <w:autoSpaceDE w:val="0"/>
        <w:autoSpaceDN w:val="0"/>
        <w:adjustRightInd w:val="0"/>
        <w:spacing w:after="0" w:line="360" w:lineRule="auto"/>
        <w:ind w:left="0" w:firstLine="0"/>
        <w:rPr>
          <w:rFonts w:cs="Arial"/>
          <w:sz w:val="22"/>
          <w:szCs w:val="22"/>
        </w:rPr>
      </w:pPr>
      <w:r w:rsidRPr="00BD12A6">
        <w:rPr>
          <w:rFonts w:cs="Arial"/>
          <w:sz w:val="22"/>
          <w:szCs w:val="22"/>
        </w:rPr>
        <w:t>Con</w:t>
      </w:r>
      <w:r w:rsidR="009C5DA0" w:rsidRPr="00BD12A6">
        <w:rPr>
          <w:rFonts w:cs="Arial"/>
          <w:sz w:val="22"/>
          <w:szCs w:val="22"/>
        </w:rPr>
        <w:t xml:space="preserve"> </w:t>
      </w:r>
      <w:r w:rsidR="001758A5" w:rsidRPr="00BD12A6">
        <w:rPr>
          <w:rFonts w:cs="Arial"/>
          <w:sz w:val="22"/>
          <w:szCs w:val="22"/>
        </w:rPr>
        <w:t>fecha 27</w:t>
      </w:r>
      <w:r w:rsidRPr="00BD12A6">
        <w:rPr>
          <w:rFonts w:cs="Arial"/>
          <w:sz w:val="22"/>
          <w:szCs w:val="22"/>
        </w:rPr>
        <w:t xml:space="preserve"> de </w:t>
      </w:r>
      <w:r w:rsidR="00815BDF">
        <w:rPr>
          <w:rFonts w:cs="Arial"/>
          <w:sz w:val="22"/>
          <w:szCs w:val="22"/>
          <w:lang w:val="es-MX"/>
        </w:rPr>
        <w:t>marzo</w:t>
      </w:r>
      <w:r w:rsidRPr="00BD12A6">
        <w:rPr>
          <w:rFonts w:cs="Arial"/>
          <w:sz w:val="22"/>
          <w:szCs w:val="22"/>
        </w:rPr>
        <w:t xml:space="preserve"> de 2021,</w:t>
      </w:r>
      <w:r w:rsidR="00A57CE0" w:rsidRPr="00BD12A6">
        <w:rPr>
          <w:rFonts w:cs="Arial"/>
          <w:sz w:val="22"/>
          <w:szCs w:val="22"/>
        </w:rPr>
        <w:t xml:space="preserve"> </w:t>
      </w:r>
      <w:r w:rsidR="001758A5" w:rsidRPr="00BD12A6">
        <w:rPr>
          <w:rFonts w:cs="Arial"/>
          <w:sz w:val="22"/>
          <w:szCs w:val="22"/>
        </w:rPr>
        <w:t>en la Quinta</w:t>
      </w:r>
      <w:r w:rsidRPr="00BD12A6">
        <w:rPr>
          <w:rFonts w:cs="Arial"/>
          <w:sz w:val="22"/>
          <w:szCs w:val="22"/>
        </w:rPr>
        <w:t xml:space="preserve"> Sesión Extraordinaria</w:t>
      </w:r>
      <w:r w:rsidR="00DF32A8" w:rsidRPr="00BD12A6">
        <w:rPr>
          <w:rFonts w:cs="Arial"/>
          <w:sz w:val="22"/>
          <w:szCs w:val="22"/>
        </w:rPr>
        <w:t xml:space="preserve"> de</w:t>
      </w:r>
      <w:r w:rsidRPr="00BD12A6">
        <w:rPr>
          <w:rFonts w:cs="Arial"/>
          <w:sz w:val="22"/>
          <w:szCs w:val="22"/>
        </w:rPr>
        <w:t xml:space="preserve"> </w:t>
      </w:r>
      <w:r w:rsidR="00A57CE0" w:rsidRPr="00BD12A6">
        <w:rPr>
          <w:rFonts w:cs="Arial"/>
          <w:sz w:val="22"/>
          <w:szCs w:val="22"/>
        </w:rPr>
        <w:t>la Com</w:t>
      </w:r>
      <w:r w:rsidRPr="00BD12A6">
        <w:rPr>
          <w:rFonts w:cs="Arial"/>
          <w:sz w:val="22"/>
          <w:szCs w:val="22"/>
        </w:rPr>
        <w:t>isión de Organización Electoral</w:t>
      </w:r>
      <w:r w:rsidR="00DF32A8" w:rsidRPr="00BD12A6">
        <w:rPr>
          <w:rFonts w:cs="Arial"/>
          <w:sz w:val="22"/>
          <w:szCs w:val="22"/>
        </w:rPr>
        <w:t xml:space="preserve"> de</w:t>
      </w:r>
      <w:r w:rsidR="009B31B1" w:rsidRPr="00BD12A6">
        <w:rPr>
          <w:rFonts w:cs="Arial"/>
          <w:sz w:val="22"/>
          <w:szCs w:val="22"/>
        </w:rPr>
        <w:t>l</w:t>
      </w:r>
      <w:r w:rsidR="00DF32A8" w:rsidRPr="00BD12A6">
        <w:rPr>
          <w:rFonts w:cs="Arial"/>
          <w:sz w:val="22"/>
          <w:szCs w:val="22"/>
        </w:rPr>
        <w:t xml:space="preserve"> Consejo General</w:t>
      </w:r>
      <w:r w:rsidRPr="00BD12A6">
        <w:rPr>
          <w:rFonts w:cs="Arial"/>
          <w:sz w:val="22"/>
          <w:szCs w:val="22"/>
        </w:rPr>
        <w:t xml:space="preserve">, </w:t>
      </w:r>
      <w:r w:rsidR="00815BDF">
        <w:rPr>
          <w:rFonts w:cs="Arial"/>
          <w:sz w:val="22"/>
          <w:szCs w:val="22"/>
          <w:lang w:val="es-MX"/>
        </w:rPr>
        <w:t xml:space="preserve">se </w:t>
      </w:r>
      <w:r w:rsidRPr="00BD12A6">
        <w:rPr>
          <w:rFonts w:cs="Arial"/>
          <w:sz w:val="22"/>
          <w:szCs w:val="22"/>
        </w:rPr>
        <w:t>presentó y apr</w:t>
      </w:r>
      <w:r w:rsidR="001758A5" w:rsidRPr="00BD12A6">
        <w:rPr>
          <w:rFonts w:cs="Arial"/>
          <w:sz w:val="22"/>
          <w:szCs w:val="22"/>
        </w:rPr>
        <w:t>obó la Documentación Electoral con emblemas, así como la de s</w:t>
      </w:r>
      <w:r w:rsidRPr="00BD12A6">
        <w:rPr>
          <w:rFonts w:cs="Arial"/>
          <w:sz w:val="22"/>
          <w:szCs w:val="22"/>
        </w:rPr>
        <w:t xml:space="preserve">in emblemas </w:t>
      </w:r>
      <w:r w:rsidR="001758A5" w:rsidRPr="00BD12A6">
        <w:rPr>
          <w:rFonts w:cs="Arial"/>
          <w:sz w:val="22"/>
          <w:szCs w:val="22"/>
        </w:rPr>
        <w:t>pendiente de validar</w:t>
      </w:r>
      <w:r w:rsidR="009B31B1" w:rsidRPr="00BD12A6">
        <w:rPr>
          <w:rFonts w:cs="Arial"/>
          <w:sz w:val="22"/>
          <w:szCs w:val="22"/>
        </w:rPr>
        <w:t>, misma que fue remitida al Secretario Ejecutivo, mediante oficio IEEC/COE-</w:t>
      </w:r>
      <w:r w:rsidR="00815BDF">
        <w:rPr>
          <w:rFonts w:cs="Arial"/>
          <w:sz w:val="22"/>
          <w:szCs w:val="22"/>
          <w:lang w:val="es-MX"/>
        </w:rPr>
        <w:t>10</w:t>
      </w:r>
      <w:r w:rsidR="009B31B1" w:rsidRPr="00BD12A6">
        <w:rPr>
          <w:rFonts w:cs="Arial"/>
          <w:sz w:val="22"/>
          <w:szCs w:val="22"/>
        </w:rPr>
        <w:t>/2021, para su presentación ante este Órgano Superior de Dirección.</w:t>
      </w:r>
    </w:p>
    <w:p w14:paraId="48EC42FF" w14:textId="77777777" w:rsidR="00CB6272" w:rsidRPr="00BD12A6" w:rsidRDefault="00CB6272" w:rsidP="003225C9">
      <w:pPr>
        <w:autoSpaceDE w:val="0"/>
        <w:autoSpaceDN w:val="0"/>
        <w:adjustRightInd w:val="0"/>
        <w:spacing w:line="360" w:lineRule="auto"/>
        <w:jc w:val="both"/>
        <w:rPr>
          <w:rFonts w:ascii="Arial" w:hAnsi="Arial" w:cs="Arial"/>
          <w:sz w:val="22"/>
          <w:szCs w:val="22"/>
        </w:rPr>
      </w:pPr>
    </w:p>
    <w:p w14:paraId="4FD2CA80" w14:textId="77777777" w:rsidR="00C13E1F" w:rsidRPr="00BD12A6" w:rsidRDefault="00C13E1F" w:rsidP="00C13E1F">
      <w:pPr>
        <w:spacing w:line="360" w:lineRule="auto"/>
        <w:jc w:val="both"/>
        <w:rPr>
          <w:rFonts w:ascii="Arial" w:hAnsi="Arial" w:cs="Arial"/>
          <w:sz w:val="22"/>
          <w:szCs w:val="22"/>
        </w:rPr>
      </w:pPr>
      <w:r w:rsidRPr="00BD12A6">
        <w:rPr>
          <w:rFonts w:ascii="Arial" w:hAnsi="Arial" w:cs="Arial"/>
          <w:sz w:val="22"/>
          <w:szCs w:val="22"/>
        </w:rPr>
        <w:t xml:space="preserve">Con base a los antecedentes expuestos, se emiten las siguientes </w:t>
      </w:r>
    </w:p>
    <w:p w14:paraId="1A20A0E2" w14:textId="77777777" w:rsidR="001B0F7A" w:rsidRPr="00B52C76" w:rsidRDefault="001B0F7A" w:rsidP="009B31B1">
      <w:pPr>
        <w:spacing w:line="360" w:lineRule="auto"/>
        <w:rPr>
          <w:rFonts w:ascii="Arial" w:hAnsi="Arial" w:cs="Arial"/>
          <w:b/>
          <w:bCs/>
          <w:sz w:val="22"/>
          <w:szCs w:val="22"/>
        </w:rPr>
      </w:pPr>
    </w:p>
    <w:p w14:paraId="3C079551" w14:textId="77777777" w:rsidR="00C13E1F" w:rsidRPr="00B52C76" w:rsidRDefault="00C13E1F" w:rsidP="00C13E1F">
      <w:pPr>
        <w:spacing w:line="360" w:lineRule="auto"/>
        <w:jc w:val="center"/>
        <w:rPr>
          <w:rFonts w:ascii="Arial" w:hAnsi="Arial" w:cs="Arial"/>
          <w:b/>
          <w:bCs/>
          <w:sz w:val="22"/>
          <w:szCs w:val="22"/>
        </w:rPr>
      </w:pPr>
      <w:r w:rsidRPr="00B52C76">
        <w:rPr>
          <w:rFonts w:ascii="Arial" w:hAnsi="Arial" w:cs="Arial"/>
          <w:b/>
          <w:bCs/>
          <w:sz w:val="22"/>
          <w:szCs w:val="22"/>
        </w:rPr>
        <w:t>C O N S I D E R A C I O N E S:</w:t>
      </w:r>
    </w:p>
    <w:p w14:paraId="09F81667" w14:textId="77777777" w:rsidR="00C13E1F" w:rsidRPr="00B52C76" w:rsidRDefault="00C13E1F" w:rsidP="00C13E1F">
      <w:pPr>
        <w:spacing w:line="360" w:lineRule="auto"/>
        <w:jc w:val="both"/>
        <w:rPr>
          <w:rFonts w:ascii="Arial" w:hAnsi="Arial" w:cs="Arial"/>
          <w:b/>
          <w:bCs/>
          <w:sz w:val="22"/>
          <w:szCs w:val="22"/>
        </w:rPr>
      </w:pPr>
    </w:p>
    <w:p w14:paraId="0D8015F5" w14:textId="60ED9EBD" w:rsidR="00C13E1F" w:rsidRPr="00B52C76" w:rsidRDefault="00C13E1F" w:rsidP="00C13E1F">
      <w:pPr>
        <w:spacing w:line="360" w:lineRule="auto"/>
        <w:jc w:val="both"/>
        <w:rPr>
          <w:rFonts w:ascii="Arial" w:hAnsi="Arial" w:cs="Arial"/>
          <w:bCs/>
          <w:sz w:val="22"/>
          <w:szCs w:val="22"/>
          <w:lang w:val="es-MX"/>
        </w:rPr>
      </w:pPr>
      <w:r w:rsidRPr="00B52C76">
        <w:rPr>
          <w:rFonts w:ascii="Arial" w:hAnsi="Arial" w:cs="Arial"/>
          <w:b/>
          <w:bCs/>
          <w:sz w:val="22"/>
          <w:szCs w:val="22"/>
        </w:rPr>
        <w:t xml:space="preserve">1ª.- </w:t>
      </w:r>
      <w:r w:rsidRPr="00B52C76">
        <w:rPr>
          <w:rFonts w:ascii="Arial" w:hAnsi="Arial" w:cs="Arial"/>
          <w:bCs/>
          <w:sz w:val="22"/>
          <w:szCs w:val="22"/>
        </w:rPr>
        <w:t>D</w:t>
      </w:r>
      <w:r w:rsidR="00FE4E9D" w:rsidRPr="00B52C76">
        <w:rPr>
          <w:rFonts w:ascii="Arial" w:hAnsi="Arial" w:cs="Arial"/>
          <w:bCs/>
          <w:sz w:val="22"/>
          <w:szCs w:val="22"/>
        </w:rPr>
        <w:t>e</w:t>
      </w:r>
      <w:r w:rsidRPr="00B52C76">
        <w:rPr>
          <w:rFonts w:ascii="Arial" w:hAnsi="Arial" w:cs="Arial"/>
          <w:bCs/>
          <w:sz w:val="22"/>
          <w:szCs w:val="22"/>
          <w:lang w:val="es-MX"/>
        </w:rPr>
        <w:t xml:space="preserve"> conformidad con lo dispuesto en el artículo 41, párrafo segundo, Base V, Apartado B, inciso a), numeral 5 de la Constitución Política de los Estados Unidos Mexicanos; así como el artículo 32, numeral 1, inciso a), fracciones I, III, IV y V de la Ley General de Instituciones y Procedimientos Electorales</w:t>
      </w:r>
      <w:r w:rsidR="009214D2" w:rsidRPr="00B52C76">
        <w:rPr>
          <w:rFonts w:ascii="Arial" w:hAnsi="Arial" w:cs="Arial"/>
          <w:bCs/>
          <w:sz w:val="22"/>
          <w:szCs w:val="22"/>
          <w:lang w:val="es-MX"/>
        </w:rPr>
        <w:t xml:space="preserve"> (LGIPE)</w:t>
      </w:r>
      <w:r w:rsidRPr="00B52C76">
        <w:rPr>
          <w:rFonts w:ascii="Arial" w:hAnsi="Arial" w:cs="Arial"/>
          <w:bCs/>
          <w:sz w:val="22"/>
          <w:szCs w:val="22"/>
          <w:lang w:val="es-MX"/>
        </w:rPr>
        <w:t>, corresponde al Instituto Nacional Electoral</w:t>
      </w:r>
      <w:r w:rsidR="009214D2" w:rsidRPr="00B52C76">
        <w:rPr>
          <w:rFonts w:ascii="Arial" w:hAnsi="Arial" w:cs="Arial"/>
          <w:bCs/>
          <w:sz w:val="22"/>
          <w:szCs w:val="22"/>
          <w:lang w:val="es-MX"/>
        </w:rPr>
        <w:t xml:space="preserve"> (INE)</w:t>
      </w:r>
      <w:r w:rsidRPr="00B52C76">
        <w:rPr>
          <w:rFonts w:ascii="Arial" w:hAnsi="Arial" w:cs="Arial"/>
          <w:bCs/>
          <w:sz w:val="22"/>
          <w:szCs w:val="22"/>
          <w:lang w:val="es-MX"/>
        </w:rPr>
        <w:t>, para los Procesos Electorales Federales y Locales, emitir las reglas, lineamientos, criterios y formatos en materia de resultados preliminares; encuestas o sondeos de opinión; observación electoral; conteos rápidos; impresión de documentos y producción de materiales electorales.</w:t>
      </w:r>
    </w:p>
    <w:p w14:paraId="16EF9653" w14:textId="77777777" w:rsidR="00D176E7" w:rsidRPr="00B52C76" w:rsidRDefault="00D176E7" w:rsidP="00C13E1F">
      <w:pPr>
        <w:spacing w:line="360" w:lineRule="auto"/>
        <w:jc w:val="both"/>
        <w:rPr>
          <w:rFonts w:ascii="Arial" w:hAnsi="Arial" w:cs="Arial"/>
          <w:bCs/>
          <w:sz w:val="22"/>
          <w:szCs w:val="22"/>
          <w:lang w:val="es-MX"/>
        </w:rPr>
      </w:pPr>
    </w:p>
    <w:p w14:paraId="05D715C0" w14:textId="7F6A3656" w:rsidR="00C13E1F" w:rsidRDefault="00D176E7" w:rsidP="00D176E7">
      <w:pPr>
        <w:autoSpaceDE w:val="0"/>
        <w:autoSpaceDN w:val="0"/>
        <w:adjustRightInd w:val="0"/>
        <w:spacing w:line="360" w:lineRule="auto"/>
        <w:jc w:val="both"/>
        <w:rPr>
          <w:rFonts w:ascii="Arial" w:eastAsia="Calibri" w:hAnsi="Arial" w:cs="Arial"/>
          <w:sz w:val="22"/>
          <w:szCs w:val="22"/>
          <w:lang w:val="es-MX" w:eastAsia="es-MX"/>
        </w:rPr>
      </w:pPr>
      <w:r w:rsidRPr="00B52C76">
        <w:rPr>
          <w:rFonts w:ascii="Arial" w:hAnsi="Arial" w:cs="Arial"/>
          <w:b/>
          <w:bCs/>
          <w:sz w:val="22"/>
          <w:szCs w:val="22"/>
          <w:lang w:val="es-MX"/>
        </w:rPr>
        <w:t>2</w:t>
      </w:r>
      <w:r w:rsidR="00451EEE">
        <w:rPr>
          <w:rFonts w:ascii="Arial" w:hAnsi="Arial" w:cs="Arial"/>
          <w:b/>
          <w:bCs/>
          <w:sz w:val="22"/>
          <w:szCs w:val="22"/>
          <w:lang w:val="es-MX"/>
        </w:rPr>
        <w:t>ª</w:t>
      </w:r>
      <w:r w:rsidRPr="00B52C76">
        <w:rPr>
          <w:rFonts w:ascii="Arial" w:hAnsi="Arial" w:cs="Arial"/>
          <w:b/>
          <w:bCs/>
          <w:sz w:val="22"/>
          <w:szCs w:val="22"/>
          <w:lang w:val="es-MX"/>
        </w:rPr>
        <w:t>.-</w:t>
      </w:r>
      <w:r w:rsidRPr="00B52C76">
        <w:rPr>
          <w:rFonts w:ascii="Arial" w:hAnsi="Arial" w:cs="Arial"/>
          <w:bCs/>
          <w:sz w:val="22"/>
          <w:szCs w:val="22"/>
          <w:lang w:val="es-MX"/>
        </w:rPr>
        <w:t xml:space="preserve"> </w:t>
      </w:r>
      <w:r w:rsidRPr="00B52C76">
        <w:rPr>
          <w:rFonts w:ascii="Arial" w:eastAsia="Calibri" w:hAnsi="Arial" w:cs="Arial"/>
          <w:sz w:val="22"/>
          <w:szCs w:val="22"/>
          <w:lang w:val="es-MX" w:eastAsia="es-MX"/>
        </w:rPr>
        <w:t xml:space="preserve">Los artículos 41, párrafo segundo, Base V, apartado C y 116, párrafo segundo, fracción IV, inciso b) y c) de la Constitución Política Federal; así como, el artículo 98, </w:t>
      </w:r>
      <w:r w:rsidR="00451EEE">
        <w:rPr>
          <w:rFonts w:ascii="Arial" w:eastAsia="Calibri" w:hAnsi="Arial" w:cs="Arial"/>
          <w:sz w:val="22"/>
          <w:szCs w:val="22"/>
          <w:lang w:val="es-MX" w:eastAsia="es-MX"/>
        </w:rPr>
        <w:t>numeral 1, de la L</w:t>
      </w:r>
      <w:r w:rsidRPr="00B52C76">
        <w:rPr>
          <w:rFonts w:ascii="Arial" w:eastAsia="Calibri" w:hAnsi="Arial" w:cs="Arial"/>
          <w:sz w:val="22"/>
          <w:szCs w:val="22"/>
          <w:lang w:val="es-MX" w:eastAsia="es-MX"/>
        </w:rPr>
        <w:t>GIPE, refieren que el INE y los O</w:t>
      </w:r>
      <w:r w:rsidR="00F8359B">
        <w:rPr>
          <w:rFonts w:ascii="Arial" w:eastAsia="Calibri" w:hAnsi="Arial" w:cs="Arial"/>
          <w:sz w:val="22"/>
          <w:szCs w:val="22"/>
          <w:lang w:val="es-MX" w:eastAsia="es-MX"/>
        </w:rPr>
        <w:t xml:space="preserve">rganismos Públicos Locales </w:t>
      </w:r>
      <w:r w:rsidR="00BD22BB" w:rsidRPr="00B52C76">
        <w:rPr>
          <w:rFonts w:ascii="Arial" w:hAnsi="Arial" w:cs="Arial"/>
          <w:bCs/>
          <w:sz w:val="22"/>
          <w:szCs w:val="22"/>
          <w:lang w:val="es-MX"/>
        </w:rPr>
        <w:t>Electorales</w:t>
      </w:r>
      <w:r w:rsidR="00BD22BB">
        <w:rPr>
          <w:rFonts w:ascii="Arial" w:eastAsia="Calibri" w:hAnsi="Arial" w:cs="Arial"/>
          <w:sz w:val="22"/>
          <w:szCs w:val="22"/>
          <w:lang w:val="es-MX" w:eastAsia="es-MX"/>
        </w:rPr>
        <w:t xml:space="preserve"> </w:t>
      </w:r>
      <w:r w:rsidR="00F8359B">
        <w:rPr>
          <w:rFonts w:ascii="Arial" w:eastAsia="Calibri" w:hAnsi="Arial" w:cs="Arial"/>
          <w:sz w:val="22"/>
          <w:szCs w:val="22"/>
          <w:lang w:val="es-MX" w:eastAsia="es-MX"/>
        </w:rPr>
        <w:t>(O</w:t>
      </w:r>
      <w:r w:rsidRPr="00B52C76">
        <w:rPr>
          <w:rFonts w:ascii="Arial" w:eastAsia="Calibri" w:hAnsi="Arial" w:cs="Arial"/>
          <w:sz w:val="22"/>
          <w:szCs w:val="22"/>
          <w:lang w:val="es-MX" w:eastAsia="es-MX"/>
        </w:rPr>
        <w:t>PL</w:t>
      </w:r>
      <w:r w:rsidR="00F8359B">
        <w:rPr>
          <w:rFonts w:ascii="Arial" w:eastAsia="Calibri" w:hAnsi="Arial" w:cs="Arial"/>
          <w:sz w:val="22"/>
          <w:szCs w:val="22"/>
          <w:lang w:val="es-MX" w:eastAsia="es-MX"/>
        </w:rPr>
        <w:t>)</w:t>
      </w:r>
      <w:r w:rsidRPr="00B52C76">
        <w:rPr>
          <w:rFonts w:ascii="Arial" w:eastAsia="Calibri" w:hAnsi="Arial" w:cs="Arial"/>
          <w:sz w:val="22"/>
          <w:szCs w:val="22"/>
          <w:lang w:val="es-MX" w:eastAsia="es-MX"/>
        </w:rPr>
        <w:t xml:space="preserve"> desarrollan </w:t>
      </w:r>
      <w:r w:rsidRPr="00B52C76">
        <w:rPr>
          <w:rFonts w:ascii="Arial" w:eastAsia="Calibri" w:hAnsi="Arial" w:cs="Arial"/>
          <w:sz w:val="22"/>
          <w:szCs w:val="22"/>
          <w:lang w:val="es-MX" w:eastAsia="es-MX"/>
        </w:rPr>
        <w:lastRenderedPageBreak/>
        <w:t>en sus respectivos ámbitos de competencia, la función estatal de organizar las elecciones; en las elecciones locales será responsabilidad de los OPL, quienes están dotados de personalidad jurídica y patrimonio propios, autónomos en su funcionamiento e independencia en sus decisiones, profesionales en su desempeño y regidos por los principios de certeza, imparcialidad, independencia, legalidad, máxima publicidad y</w:t>
      </w:r>
      <w:r w:rsidR="00BD22BB">
        <w:rPr>
          <w:rFonts w:ascii="Arial" w:eastAsia="Calibri" w:hAnsi="Arial" w:cs="Arial"/>
          <w:sz w:val="22"/>
          <w:szCs w:val="22"/>
          <w:lang w:val="es-MX" w:eastAsia="es-MX"/>
        </w:rPr>
        <w:t xml:space="preserve"> </w:t>
      </w:r>
      <w:r w:rsidRPr="00B52C76">
        <w:rPr>
          <w:rFonts w:ascii="Arial" w:eastAsia="Calibri" w:hAnsi="Arial" w:cs="Arial"/>
          <w:sz w:val="22"/>
          <w:szCs w:val="22"/>
          <w:lang w:val="es-MX" w:eastAsia="es-MX"/>
        </w:rPr>
        <w:t xml:space="preserve">objetividad. </w:t>
      </w:r>
    </w:p>
    <w:p w14:paraId="25E8D391" w14:textId="77777777" w:rsidR="00451EEE" w:rsidRDefault="00451EEE" w:rsidP="00451EEE">
      <w:pPr>
        <w:autoSpaceDE w:val="0"/>
        <w:autoSpaceDN w:val="0"/>
        <w:adjustRightInd w:val="0"/>
        <w:spacing w:line="360" w:lineRule="auto"/>
        <w:jc w:val="both"/>
        <w:rPr>
          <w:rFonts w:ascii="Arial" w:eastAsia="Arial" w:hAnsi="Arial" w:cs="Arial"/>
          <w:b/>
          <w:spacing w:val="1"/>
          <w:sz w:val="22"/>
          <w:szCs w:val="22"/>
        </w:rPr>
      </w:pPr>
    </w:p>
    <w:p w14:paraId="611DD443" w14:textId="081DF3E3" w:rsidR="00451EEE" w:rsidRPr="00507F89" w:rsidRDefault="00451EEE" w:rsidP="00451EEE">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 xml:space="preserve">Según lo establecido en el numeral 2 del artículo 98, de </w:t>
      </w:r>
      <w:r>
        <w:rPr>
          <w:rFonts w:ascii="Arial" w:eastAsia="Arial" w:hAnsi="Arial" w:cs="Arial"/>
          <w:sz w:val="22"/>
          <w:szCs w:val="22"/>
        </w:rPr>
        <w:t>LGIPE</w:t>
      </w:r>
      <w:r w:rsidRPr="00507F89">
        <w:rPr>
          <w:rFonts w:ascii="Arial" w:eastAsia="Arial" w:hAnsi="Arial" w:cs="Arial"/>
          <w:sz w:val="22"/>
          <w:szCs w:val="22"/>
        </w:rPr>
        <w:t xml:space="preserve">, los </w:t>
      </w:r>
      <w:r>
        <w:rPr>
          <w:rFonts w:ascii="Arial" w:eastAsia="Arial" w:hAnsi="Arial" w:cs="Arial"/>
          <w:sz w:val="22"/>
          <w:szCs w:val="22"/>
        </w:rPr>
        <w:t>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50650074" w14:textId="77777777" w:rsidR="00451EEE" w:rsidRPr="00507F89" w:rsidRDefault="00451EEE" w:rsidP="00451EEE">
      <w:pPr>
        <w:autoSpaceDE w:val="0"/>
        <w:autoSpaceDN w:val="0"/>
        <w:adjustRightInd w:val="0"/>
        <w:spacing w:line="360" w:lineRule="auto"/>
        <w:jc w:val="both"/>
        <w:rPr>
          <w:rFonts w:ascii="Arial" w:eastAsia="Arial" w:hAnsi="Arial" w:cs="Arial"/>
          <w:sz w:val="22"/>
          <w:szCs w:val="22"/>
        </w:rPr>
      </w:pPr>
    </w:p>
    <w:p w14:paraId="4DCF547B" w14:textId="77777777" w:rsidR="00451EEE" w:rsidRDefault="00451EEE" w:rsidP="00451EEE">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w:t>
      </w:r>
      <w:proofErr w:type="gramStart"/>
      <w:r w:rsidRPr="00507F89">
        <w:rPr>
          <w:rFonts w:ascii="Arial" w:hAnsi="Arial" w:cs="Arial"/>
          <w:sz w:val="22"/>
          <w:szCs w:val="22"/>
          <w:shd w:val="clear" w:color="auto" w:fill="FFFFFF"/>
        </w:rPr>
        <w:t>aquéllas</w:t>
      </w:r>
      <w:proofErr w:type="gramEnd"/>
      <w:r w:rsidRPr="00507F89">
        <w:rPr>
          <w:rFonts w:ascii="Arial" w:hAnsi="Arial" w:cs="Arial"/>
          <w:sz w:val="22"/>
          <w:szCs w:val="22"/>
          <w:shd w:val="clear" w:color="auto" w:fill="FFFFFF"/>
        </w:rPr>
        <w:t xml:space="preserve"> funciones no reservadas al mismo, que se establezcan en la legislación local correspondiente.</w:t>
      </w:r>
    </w:p>
    <w:p w14:paraId="4F70D77D" w14:textId="77777777" w:rsidR="00616918" w:rsidRDefault="00616918" w:rsidP="00451EEE">
      <w:pPr>
        <w:autoSpaceDE w:val="0"/>
        <w:autoSpaceDN w:val="0"/>
        <w:adjustRightInd w:val="0"/>
        <w:spacing w:line="360" w:lineRule="auto"/>
        <w:jc w:val="both"/>
        <w:rPr>
          <w:rFonts w:ascii="Arial" w:hAnsi="Arial" w:cs="Arial"/>
          <w:sz w:val="22"/>
          <w:szCs w:val="22"/>
          <w:shd w:val="clear" w:color="auto" w:fill="FFFFFF"/>
        </w:rPr>
      </w:pPr>
    </w:p>
    <w:p w14:paraId="3EAAC5C8" w14:textId="77777777" w:rsidR="00616918" w:rsidRDefault="00616918" w:rsidP="00616918">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4AC6E100" w14:textId="77777777" w:rsidR="00616918" w:rsidRDefault="00616918" w:rsidP="00616918">
      <w:pPr>
        <w:autoSpaceDE w:val="0"/>
        <w:autoSpaceDN w:val="0"/>
        <w:adjustRightInd w:val="0"/>
        <w:spacing w:line="360" w:lineRule="auto"/>
        <w:jc w:val="both"/>
        <w:rPr>
          <w:rFonts w:ascii="Arial" w:hAnsi="Arial" w:cs="Arial"/>
          <w:b/>
          <w:bCs/>
          <w:sz w:val="22"/>
          <w:szCs w:val="22"/>
        </w:rPr>
      </w:pPr>
    </w:p>
    <w:p w14:paraId="660690E8" w14:textId="77777777" w:rsidR="0050200A" w:rsidRPr="001A5CC2" w:rsidRDefault="0050200A" w:rsidP="0050200A">
      <w:pPr>
        <w:autoSpaceDE w:val="0"/>
        <w:autoSpaceDN w:val="0"/>
        <w:adjustRightInd w:val="0"/>
        <w:spacing w:line="360" w:lineRule="auto"/>
        <w:jc w:val="both"/>
        <w:rPr>
          <w:rFonts w:ascii="Arial" w:hAnsi="Arial" w:cs="Arial"/>
          <w:sz w:val="22"/>
          <w:szCs w:val="22"/>
        </w:rPr>
      </w:pPr>
      <w:r w:rsidRPr="00470E11">
        <w:rPr>
          <w:rFonts w:ascii="Arial" w:eastAsia="Arial" w:hAnsi="Arial" w:cs="Arial"/>
          <w:sz w:val="22"/>
          <w:szCs w:val="22"/>
        </w:rPr>
        <w:t xml:space="preserve">Asimismo, </w:t>
      </w:r>
      <w:r w:rsidRPr="001A5CC2">
        <w:rPr>
          <w:rFonts w:ascii="Arial" w:hAnsi="Arial" w:cs="Arial"/>
          <w:bCs/>
          <w:sz w:val="22"/>
          <w:szCs w:val="22"/>
        </w:rPr>
        <w:t>el inciso b), base IV del artículo 116 de la Constitución Federal, el numeral 1 del artículo 98 de la Ley General de Instituciones y Procedimientos Electorales (LEGIPE), así como el referido artículo</w:t>
      </w:r>
      <w:r w:rsidRPr="001A5CC2">
        <w:rPr>
          <w:rFonts w:ascii="Arial" w:hAnsi="Arial" w:cs="Arial"/>
          <w:b/>
          <w:bCs/>
          <w:sz w:val="22"/>
          <w:szCs w:val="22"/>
        </w:rPr>
        <w:t xml:space="preserve"> </w:t>
      </w:r>
      <w:r w:rsidRPr="001A5CC2">
        <w:rPr>
          <w:rFonts w:ascii="Arial" w:hAnsi="Arial" w:cs="Arial"/>
          <w:sz w:val="22"/>
          <w:szCs w:val="22"/>
        </w:rPr>
        <w:t>89, párrafo primero de la Constitución Local y sus correlativos 4, segundo párrafo y 100 del Código</w:t>
      </w:r>
      <w:r>
        <w:rPr>
          <w:rFonts w:ascii="Arial" w:hAnsi="Arial" w:cs="Arial"/>
          <w:sz w:val="22"/>
          <w:szCs w:val="22"/>
        </w:rPr>
        <w:t xml:space="preserve"> Electoral del Estado</w:t>
      </w:r>
      <w:r w:rsidRPr="001A5CC2">
        <w:rPr>
          <w:rFonts w:ascii="Arial" w:hAnsi="Arial" w:cs="Arial"/>
          <w:sz w:val="22"/>
          <w:szCs w:val="22"/>
        </w:rPr>
        <w:t xml:space="preserve">, establecen que la certeza, </w:t>
      </w:r>
      <w:r w:rsidRPr="00470E11">
        <w:rPr>
          <w:rFonts w:ascii="Arial" w:hAnsi="Arial" w:cs="Arial"/>
          <w:sz w:val="22"/>
          <w:szCs w:val="22"/>
        </w:rPr>
        <w:t xml:space="preserve">imparcialidad, independencia, legalidad, objetividad, máxima publicidad </w:t>
      </w:r>
      <w:r w:rsidRPr="00470E11">
        <w:rPr>
          <w:rFonts w:ascii="Arial" w:hAnsi="Arial" w:cs="Arial"/>
          <w:bCs/>
          <w:sz w:val="22"/>
          <w:szCs w:val="22"/>
        </w:rPr>
        <w:t>y paridad</w:t>
      </w:r>
      <w:r w:rsidRPr="001A5CC2">
        <w:rPr>
          <w:rFonts w:ascii="Arial" w:hAnsi="Arial" w:cs="Arial"/>
          <w:sz w:val="22"/>
          <w:szCs w:val="22"/>
        </w:rPr>
        <w:t xml:space="preserve">, serán principios rectores del Instituto </w:t>
      </w:r>
      <w:r>
        <w:rPr>
          <w:rFonts w:ascii="Arial" w:hAnsi="Arial" w:cs="Arial"/>
          <w:sz w:val="22"/>
          <w:szCs w:val="22"/>
        </w:rPr>
        <w:t>en comento</w:t>
      </w:r>
      <w:r w:rsidRPr="001A5CC2">
        <w:rPr>
          <w:rFonts w:ascii="Arial" w:hAnsi="Arial" w:cs="Arial"/>
          <w:sz w:val="22"/>
          <w:szCs w:val="22"/>
        </w:rPr>
        <w:t>.</w:t>
      </w:r>
    </w:p>
    <w:p w14:paraId="02055B47" w14:textId="77777777" w:rsidR="00616918" w:rsidRDefault="00616918" w:rsidP="00616918">
      <w:pPr>
        <w:autoSpaceDE w:val="0"/>
        <w:autoSpaceDN w:val="0"/>
        <w:adjustRightInd w:val="0"/>
        <w:spacing w:line="360" w:lineRule="auto"/>
        <w:jc w:val="both"/>
        <w:rPr>
          <w:rFonts w:ascii="Arial" w:hAnsi="Arial" w:cs="Arial"/>
          <w:b/>
          <w:sz w:val="22"/>
          <w:szCs w:val="22"/>
        </w:rPr>
      </w:pPr>
    </w:p>
    <w:p w14:paraId="228B76C1" w14:textId="6BFA009F" w:rsidR="00616918" w:rsidRDefault="0050200A" w:rsidP="00616918">
      <w:pPr>
        <w:autoSpaceDE w:val="0"/>
        <w:autoSpaceDN w:val="0"/>
        <w:adjustRightInd w:val="0"/>
        <w:spacing w:line="360" w:lineRule="auto"/>
        <w:jc w:val="both"/>
        <w:rPr>
          <w:rFonts w:ascii="Arial" w:eastAsia="Calibri" w:hAnsi="Arial" w:cs="Arial"/>
          <w:sz w:val="22"/>
          <w:szCs w:val="22"/>
          <w:lang w:val="es-ES_tradnl" w:eastAsia="en-US"/>
        </w:rPr>
      </w:pPr>
      <w:r w:rsidRPr="0050200A">
        <w:rPr>
          <w:rFonts w:ascii="Arial" w:hAnsi="Arial" w:cs="Arial"/>
          <w:sz w:val="22"/>
          <w:szCs w:val="22"/>
        </w:rPr>
        <w:t>Por su parte, el</w:t>
      </w:r>
      <w:r w:rsidR="00616918" w:rsidRPr="0050200A">
        <w:rPr>
          <w:rFonts w:ascii="Arial" w:hAnsi="Arial" w:cs="Arial"/>
          <w:sz w:val="22"/>
          <w:szCs w:val="22"/>
        </w:rPr>
        <w:t xml:space="preserve"> </w:t>
      </w:r>
      <w:r w:rsidR="00616918" w:rsidRPr="0050200A">
        <w:rPr>
          <w:rFonts w:ascii="Arial" w:eastAsia="Calibri" w:hAnsi="Arial" w:cs="Arial"/>
          <w:sz w:val="22"/>
          <w:szCs w:val="22"/>
          <w:lang w:val="es-MX" w:eastAsia="en-US"/>
        </w:rPr>
        <w:t xml:space="preserve">artículo 99 del Código Comicial Local, </w:t>
      </w:r>
      <w:r w:rsidRPr="0050200A">
        <w:rPr>
          <w:rFonts w:ascii="Arial" w:eastAsia="Calibri" w:hAnsi="Arial" w:cs="Arial"/>
          <w:sz w:val="22"/>
          <w:szCs w:val="22"/>
          <w:lang w:val="es-MX" w:eastAsia="en-US"/>
        </w:rPr>
        <w:t xml:space="preserve">dispone </w:t>
      </w:r>
      <w:r w:rsidRPr="0050200A">
        <w:rPr>
          <w:rFonts w:ascii="Arial" w:eastAsia="Calibri" w:hAnsi="Arial" w:cs="Arial"/>
          <w:sz w:val="22"/>
          <w:szCs w:val="22"/>
          <w:lang w:val="es-MX" w:eastAsia="en-US"/>
        </w:rPr>
        <w:tab/>
        <w:t xml:space="preserve">que </w:t>
      </w:r>
      <w:r w:rsidR="00616918" w:rsidRPr="0050200A">
        <w:rPr>
          <w:rFonts w:ascii="Arial" w:eastAsia="Calibri" w:hAnsi="Arial" w:cs="Arial"/>
          <w:sz w:val="22"/>
          <w:szCs w:val="22"/>
          <w:lang w:val="es-MX" w:eastAsia="en-US"/>
        </w:rPr>
        <w:t>son fines del Instituto</w:t>
      </w:r>
      <w:r w:rsidR="00616918" w:rsidRPr="00507F89">
        <w:rPr>
          <w:rFonts w:ascii="Arial" w:eastAsia="Calibri" w:hAnsi="Arial" w:cs="Arial"/>
          <w:sz w:val="22"/>
          <w:szCs w:val="22"/>
          <w:lang w:val="es-MX" w:eastAsia="en-US"/>
        </w:rPr>
        <w:t xml:space="preserve"> Electoral del Estado, p</w:t>
      </w:r>
      <w:r w:rsidR="00616918" w:rsidRPr="00507F8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00616918" w:rsidRPr="00507F89">
        <w:rPr>
          <w:rFonts w:ascii="Arial" w:eastAsia="Calibri" w:hAnsi="Arial" w:cs="Arial"/>
          <w:snapToGrid w:val="0"/>
          <w:sz w:val="22"/>
          <w:szCs w:val="22"/>
          <w:lang w:val="es-MX" w:eastAsia="en-US"/>
        </w:rPr>
        <w:t xml:space="preserve">garantizar a los ciudadanos el ejercicio de los derechos político-electorales y vigilar el cumplimiento de sus </w:t>
      </w:r>
      <w:r w:rsidR="00616918" w:rsidRPr="00507F89">
        <w:rPr>
          <w:rFonts w:ascii="Arial" w:eastAsia="Calibri" w:hAnsi="Arial" w:cs="Arial"/>
          <w:snapToGrid w:val="0"/>
          <w:sz w:val="22"/>
          <w:szCs w:val="22"/>
          <w:lang w:val="es-MX" w:eastAsia="en-US"/>
        </w:rPr>
        <w:lastRenderedPageBreak/>
        <w:t>obligaciones; organizar, desarrollar y vigilar la realización periódica y pacífica de las elecciones para renovar al titular del Poder Ejecutivo, a</w:t>
      </w:r>
      <w:r w:rsidR="00616918">
        <w:rPr>
          <w:rFonts w:ascii="Arial" w:eastAsia="Calibri" w:hAnsi="Arial" w:cs="Arial"/>
          <w:snapToGrid w:val="0"/>
          <w:sz w:val="22"/>
          <w:szCs w:val="22"/>
          <w:lang w:val="es-MX" w:eastAsia="en-US"/>
        </w:rPr>
        <w:t xml:space="preserve"> las y</w:t>
      </w:r>
      <w:r w:rsidR="00616918" w:rsidRPr="00507F89">
        <w:rPr>
          <w:rFonts w:ascii="Arial" w:eastAsia="Calibri" w:hAnsi="Arial" w:cs="Arial"/>
          <w:snapToGrid w:val="0"/>
          <w:sz w:val="22"/>
          <w:szCs w:val="22"/>
          <w:lang w:val="es-MX" w:eastAsia="en-US"/>
        </w:rPr>
        <w:t xml:space="preserve"> los integrantes del Poder Legislativo, de los Ayuntamientos y, en su caso, calificarlas; velar por la autenticidad y efectividad del sufragio; y </w:t>
      </w:r>
      <w:r w:rsidR="00616918" w:rsidRPr="00507F89">
        <w:rPr>
          <w:rFonts w:ascii="Arial" w:eastAsia="Calibri" w:hAnsi="Arial" w:cs="Arial"/>
          <w:sz w:val="22"/>
          <w:szCs w:val="22"/>
          <w:lang w:val="es-ES_tradnl" w:eastAsia="en-US"/>
        </w:rPr>
        <w:t>coadyuvar en la promoción y difusión de la cultura cívica, política democrática.</w:t>
      </w:r>
    </w:p>
    <w:p w14:paraId="5B579A4A" w14:textId="77777777" w:rsidR="00616918" w:rsidRDefault="00616918" w:rsidP="00616918">
      <w:pPr>
        <w:spacing w:line="360" w:lineRule="auto"/>
        <w:jc w:val="both"/>
        <w:rPr>
          <w:rFonts w:ascii="Arial" w:eastAsia="Calibri" w:hAnsi="Arial" w:cs="Arial"/>
          <w:b/>
          <w:sz w:val="22"/>
          <w:szCs w:val="22"/>
          <w:lang w:val="es-MX" w:eastAsia="en-US"/>
        </w:rPr>
      </w:pPr>
    </w:p>
    <w:p w14:paraId="276A0DA4" w14:textId="46B30D8C" w:rsidR="00C13E1F" w:rsidRDefault="0050200A" w:rsidP="00451EEE">
      <w:pPr>
        <w:spacing w:line="360" w:lineRule="auto"/>
        <w:jc w:val="both"/>
        <w:rPr>
          <w:rFonts w:ascii="Arial" w:hAnsi="Arial" w:cs="Arial"/>
          <w:bCs/>
          <w:sz w:val="22"/>
          <w:szCs w:val="22"/>
          <w:lang w:val="es-MX"/>
        </w:rPr>
      </w:pPr>
      <w:r>
        <w:rPr>
          <w:rFonts w:ascii="Arial" w:hAnsi="Arial" w:cs="Arial"/>
          <w:b/>
          <w:sz w:val="22"/>
          <w:szCs w:val="22"/>
          <w:shd w:val="clear" w:color="auto" w:fill="FFFFFF"/>
        </w:rPr>
        <w:t>5</w:t>
      </w:r>
      <w:r w:rsidR="00C13E1F" w:rsidRPr="00B52C76">
        <w:rPr>
          <w:rFonts w:ascii="Arial" w:hAnsi="Arial" w:cs="Arial"/>
          <w:b/>
          <w:bCs/>
          <w:sz w:val="22"/>
          <w:szCs w:val="22"/>
        </w:rPr>
        <w:t>ª.-</w:t>
      </w:r>
      <w:r w:rsidR="00C13E1F" w:rsidRPr="00B52C76">
        <w:rPr>
          <w:rFonts w:ascii="Arial" w:hAnsi="Arial" w:cs="Arial"/>
          <w:bCs/>
          <w:sz w:val="22"/>
          <w:szCs w:val="22"/>
        </w:rPr>
        <w:t xml:space="preserve"> </w:t>
      </w:r>
      <w:proofErr w:type="gramStart"/>
      <w:r w:rsidR="00C13E1F" w:rsidRPr="00B52C76">
        <w:rPr>
          <w:rFonts w:ascii="Arial" w:hAnsi="Arial" w:cs="Arial"/>
          <w:bCs/>
          <w:sz w:val="22"/>
          <w:szCs w:val="22"/>
          <w:lang w:val="es-MX"/>
        </w:rPr>
        <w:t>De acuerdo a</w:t>
      </w:r>
      <w:proofErr w:type="gramEnd"/>
      <w:r w:rsidR="00C13E1F" w:rsidRPr="00B52C76">
        <w:rPr>
          <w:rFonts w:ascii="Arial" w:hAnsi="Arial" w:cs="Arial"/>
          <w:bCs/>
          <w:sz w:val="22"/>
          <w:szCs w:val="22"/>
          <w:lang w:val="es-MX"/>
        </w:rPr>
        <w:t xml:space="preserve"> lo establecido en el artículo 44, numeral 1, incisos </w:t>
      </w:r>
      <w:proofErr w:type="spellStart"/>
      <w:r w:rsidR="00C13E1F" w:rsidRPr="00B52C76">
        <w:rPr>
          <w:rFonts w:ascii="Arial" w:hAnsi="Arial" w:cs="Arial"/>
          <w:bCs/>
          <w:sz w:val="22"/>
          <w:szCs w:val="22"/>
          <w:lang w:val="es-MX"/>
        </w:rPr>
        <w:t>gg</w:t>
      </w:r>
      <w:proofErr w:type="spellEnd"/>
      <w:r w:rsidR="00C13E1F" w:rsidRPr="00B52C76">
        <w:rPr>
          <w:rFonts w:ascii="Arial" w:hAnsi="Arial" w:cs="Arial"/>
          <w:bCs/>
          <w:sz w:val="22"/>
          <w:szCs w:val="22"/>
          <w:lang w:val="es-MX"/>
        </w:rPr>
        <w:t xml:space="preserve">) y </w:t>
      </w:r>
      <w:proofErr w:type="spellStart"/>
      <w:r w:rsidR="00C13E1F" w:rsidRPr="00B52C76">
        <w:rPr>
          <w:rFonts w:ascii="Arial" w:hAnsi="Arial" w:cs="Arial"/>
          <w:bCs/>
          <w:sz w:val="22"/>
          <w:szCs w:val="22"/>
          <w:lang w:val="es-MX"/>
        </w:rPr>
        <w:t>jj</w:t>
      </w:r>
      <w:proofErr w:type="spellEnd"/>
      <w:r w:rsidR="00C13E1F" w:rsidRPr="00B52C76">
        <w:rPr>
          <w:rFonts w:ascii="Arial" w:hAnsi="Arial" w:cs="Arial"/>
          <w:bCs/>
          <w:sz w:val="22"/>
          <w:szCs w:val="22"/>
          <w:lang w:val="es-MX"/>
        </w:rPr>
        <w:t xml:space="preserve">), de la </w:t>
      </w:r>
      <w:r w:rsidR="009214D2" w:rsidRPr="00B52C76">
        <w:rPr>
          <w:rFonts w:ascii="Arial" w:hAnsi="Arial" w:cs="Arial"/>
          <w:bCs/>
          <w:sz w:val="22"/>
          <w:szCs w:val="22"/>
          <w:lang w:val="es-MX"/>
        </w:rPr>
        <w:t>LGIPE</w:t>
      </w:r>
      <w:r w:rsidR="00C13E1F" w:rsidRPr="00B52C76">
        <w:rPr>
          <w:rFonts w:ascii="Arial" w:hAnsi="Arial" w:cs="Arial"/>
          <w:bCs/>
          <w:sz w:val="22"/>
          <w:szCs w:val="22"/>
          <w:lang w:val="es-MX"/>
        </w:rPr>
        <w:t xml:space="preserve">, son atribuciones del Consejo General del </w:t>
      </w:r>
      <w:r w:rsidR="009214D2" w:rsidRPr="00B52C76">
        <w:rPr>
          <w:rFonts w:ascii="Arial" w:hAnsi="Arial" w:cs="Arial"/>
          <w:bCs/>
          <w:sz w:val="22"/>
          <w:szCs w:val="22"/>
          <w:lang w:val="es-MX"/>
        </w:rPr>
        <w:t>INE</w:t>
      </w:r>
      <w:r w:rsidR="00C13E1F" w:rsidRPr="00B52C76">
        <w:rPr>
          <w:rFonts w:ascii="Arial" w:hAnsi="Arial" w:cs="Arial"/>
          <w:bCs/>
          <w:sz w:val="22"/>
          <w:szCs w:val="22"/>
          <w:lang w:val="es-MX"/>
        </w:rPr>
        <w:t>, aprobar y expedir los reglamentos, lineamientos y acuerdos para ejercer las facultades previstas en el Apartado B de la Base V del artículo 41 de la Constitución Federal; así como dictar los Acuerdos necesarios para hacer efectivas las atribuciones señaladas en dicho ordenamiento.</w:t>
      </w:r>
    </w:p>
    <w:p w14:paraId="5CE15CE3" w14:textId="77777777" w:rsidR="00451EEE" w:rsidRPr="00B52C76" w:rsidRDefault="00451EEE" w:rsidP="00451EEE">
      <w:pPr>
        <w:spacing w:line="360" w:lineRule="auto"/>
        <w:jc w:val="both"/>
        <w:rPr>
          <w:rFonts w:ascii="Arial" w:hAnsi="Arial" w:cs="Arial"/>
          <w:bCs/>
          <w:sz w:val="22"/>
          <w:szCs w:val="22"/>
          <w:lang w:val="es-MX"/>
        </w:rPr>
      </w:pPr>
    </w:p>
    <w:p w14:paraId="729078C7" w14:textId="02F83A90" w:rsidR="00C13E1F" w:rsidRPr="00B52C76" w:rsidRDefault="00C13E1F" w:rsidP="00C13E1F">
      <w:pPr>
        <w:autoSpaceDE w:val="0"/>
        <w:autoSpaceDN w:val="0"/>
        <w:adjustRightInd w:val="0"/>
        <w:spacing w:line="360" w:lineRule="auto"/>
        <w:jc w:val="both"/>
        <w:rPr>
          <w:rFonts w:ascii="Arial" w:eastAsia="Calibri" w:hAnsi="Arial" w:cs="Arial"/>
          <w:color w:val="000000"/>
          <w:sz w:val="22"/>
          <w:szCs w:val="22"/>
          <w:lang w:val="es-MX" w:eastAsia="en-US"/>
        </w:rPr>
      </w:pPr>
      <w:r w:rsidRPr="00B52C76">
        <w:rPr>
          <w:rFonts w:ascii="Arial" w:hAnsi="Arial" w:cs="Arial"/>
          <w:bCs/>
          <w:sz w:val="22"/>
          <w:szCs w:val="22"/>
          <w:lang w:val="es-MX"/>
        </w:rPr>
        <w:t xml:space="preserve">En virtud de lo anterior, el referido Consejo General aprobó el </w:t>
      </w:r>
      <w:r w:rsidR="00D64D3F" w:rsidRPr="00B52C76">
        <w:rPr>
          <w:rFonts w:ascii="Arial" w:hAnsi="Arial" w:cs="Arial"/>
          <w:bCs/>
          <w:sz w:val="22"/>
          <w:szCs w:val="22"/>
          <w:lang w:val="es-MX"/>
        </w:rPr>
        <w:t>Reglamento de Elecciones</w:t>
      </w:r>
      <w:r w:rsidRPr="00B52C76">
        <w:rPr>
          <w:rFonts w:ascii="Arial" w:hAnsi="Arial" w:cs="Arial"/>
          <w:bCs/>
          <w:sz w:val="22"/>
          <w:szCs w:val="22"/>
          <w:lang w:val="es-MX"/>
        </w:rPr>
        <w:t xml:space="preserve"> que se des</w:t>
      </w:r>
      <w:r w:rsidR="00D64D3F" w:rsidRPr="00B52C76">
        <w:rPr>
          <w:rFonts w:ascii="Arial" w:hAnsi="Arial" w:cs="Arial"/>
          <w:bCs/>
          <w:sz w:val="22"/>
          <w:szCs w:val="22"/>
          <w:lang w:val="es-MX"/>
        </w:rPr>
        <w:t xml:space="preserve">cribe en el Antecedente número </w:t>
      </w:r>
      <w:r w:rsidRPr="00B52C76">
        <w:rPr>
          <w:rFonts w:ascii="Arial" w:hAnsi="Arial" w:cs="Arial"/>
          <w:bCs/>
          <w:sz w:val="22"/>
          <w:szCs w:val="22"/>
          <w:lang w:val="es-MX"/>
        </w:rPr>
        <w:t>I de este instrumento, generando con ello la obligatoriedad de su</w:t>
      </w:r>
      <w:r w:rsidR="00BD22BB">
        <w:rPr>
          <w:rFonts w:ascii="Arial" w:hAnsi="Arial" w:cs="Arial"/>
          <w:bCs/>
          <w:sz w:val="22"/>
          <w:szCs w:val="22"/>
          <w:lang w:val="es-MX"/>
        </w:rPr>
        <w:t xml:space="preserve"> observancia para los OPL</w:t>
      </w:r>
      <w:r w:rsidR="00D64D3F" w:rsidRPr="00B52C76">
        <w:rPr>
          <w:rFonts w:ascii="Arial" w:hAnsi="Arial" w:cs="Arial"/>
          <w:bCs/>
          <w:sz w:val="22"/>
          <w:szCs w:val="22"/>
          <w:lang w:val="es-MX"/>
        </w:rPr>
        <w:t>; y, entre otros temas, en dicho Reglamento estableció</w:t>
      </w:r>
      <w:r w:rsidRPr="00B52C76">
        <w:rPr>
          <w:rFonts w:ascii="Arial" w:eastAsia="Calibri" w:hAnsi="Arial" w:cs="Arial"/>
          <w:color w:val="000000"/>
          <w:sz w:val="22"/>
          <w:szCs w:val="22"/>
          <w:lang w:val="es-MX" w:eastAsia="en-US"/>
        </w:rPr>
        <w:t xml:space="preserve"> las características y los </w:t>
      </w:r>
      <w:r w:rsidR="0064451F" w:rsidRPr="00B52C76">
        <w:rPr>
          <w:rFonts w:ascii="Arial" w:eastAsia="Calibri" w:hAnsi="Arial" w:cs="Arial"/>
          <w:color w:val="000000"/>
          <w:sz w:val="22"/>
          <w:szCs w:val="22"/>
          <w:lang w:val="es-MX" w:eastAsia="en-US"/>
        </w:rPr>
        <w:t>contenidos mínimos que deberán incluir</w:t>
      </w:r>
      <w:r w:rsidRPr="00B52C76">
        <w:rPr>
          <w:rFonts w:ascii="Arial" w:eastAsia="Calibri" w:hAnsi="Arial" w:cs="Arial"/>
          <w:color w:val="000000"/>
          <w:sz w:val="22"/>
          <w:szCs w:val="22"/>
          <w:lang w:val="es-MX" w:eastAsia="en-US"/>
        </w:rPr>
        <w:t xml:space="preserve"> los documentos y los materiales electorales, para los procesos electorales federales y locales, así como las condiciones, mecanismos y procedi</w:t>
      </w:r>
      <w:r w:rsidR="00BD22BB">
        <w:rPr>
          <w:rFonts w:ascii="Arial" w:eastAsia="Calibri" w:hAnsi="Arial" w:cs="Arial"/>
          <w:color w:val="000000"/>
          <w:sz w:val="22"/>
          <w:szCs w:val="22"/>
          <w:lang w:val="es-MX" w:eastAsia="en-US"/>
        </w:rPr>
        <w:t xml:space="preserve">mientos que se observarán para </w:t>
      </w:r>
      <w:r w:rsidRPr="00B52C76">
        <w:rPr>
          <w:rFonts w:ascii="Arial" w:eastAsia="Calibri" w:hAnsi="Arial" w:cs="Arial"/>
          <w:color w:val="000000"/>
          <w:sz w:val="22"/>
          <w:szCs w:val="22"/>
          <w:lang w:val="es-MX" w:eastAsia="en-US"/>
        </w:rPr>
        <w:t>su impresión y producción.</w:t>
      </w:r>
    </w:p>
    <w:p w14:paraId="2B766CAB" w14:textId="77777777" w:rsidR="00C13E1F" w:rsidRPr="00B52C76" w:rsidRDefault="00C13E1F" w:rsidP="00C13E1F">
      <w:pPr>
        <w:spacing w:line="360" w:lineRule="auto"/>
        <w:jc w:val="both"/>
        <w:rPr>
          <w:rFonts w:ascii="Arial" w:hAnsi="Arial" w:cs="Arial"/>
          <w:bCs/>
          <w:sz w:val="22"/>
          <w:szCs w:val="22"/>
        </w:rPr>
      </w:pPr>
    </w:p>
    <w:p w14:paraId="7933B80E" w14:textId="641D466B" w:rsidR="00C13E1F" w:rsidRDefault="0050200A" w:rsidP="00C13E1F">
      <w:pPr>
        <w:spacing w:line="360" w:lineRule="auto"/>
        <w:jc w:val="both"/>
        <w:rPr>
          <w:rFonts w:ascii="Arial" w:hAnsi="Arial" w:cs="Arial"/>
          <w:sz w:val="22"/>
          <w:szCs w:val="22"/>
          <w:lang w:val="es-MX"/>
        </w:rPr>
      </w:pPr>
      <w:r>
        <w:rPr>
          <w:rFonts w:ascii="Arial" w:hAnsi="Arial" w:cs="Arial"/>
          <w:b/>
          <w:bCs/>
          <w:sz w:val="22"/>
          <w:szCs w:val="22"/>
        </w:rPr>
        <w:t>6</w:t>
      </w:r>
      <w:r w:rsidR="00C13E1F" w:rsidRPr="00B52C76">
        <w:rPr>
          <w:rFonts w:ascii="Arial" w:hAnsi="Arial" w:cs="Arial"/>
          <w:b/>
          <w:bCs/>
          <w:sz w:val="22"/>
          <w:szCs w:val="22"/>
        </w:rPr>
        <w:t>ª.-</w:t>
      </w:r>
      <w:r w:rsidR="00C13E1F" w:rsidRPr="00B52C76">
        <w:rPr>
          <w:rFonts w:ascii="Arial" w:hAnsi="Arial" w:cs="Arial"/>
          <w:b/>
          <w:sz w:val="22"/>
          <w:szCs w:val="22"/>
        </w:rPr>
        <w:t xml:space="preserve"> </w:t>
      </w:r>
      <w:r w:rsidR="00C13E1F" w:rsidRPr="00B52C76">
        <w:rPr>
          <w:rFonts w:ascii="Arial" w:hAnsi="Arial" w:cs="Arial"/>
          <w:sz w:val="22"/>
          <w:szCs w:val="22"/>
          <w:lang w:val="es-MX"/>
        </w:rPr>
        <w:t>A su vez, el artíc</w:t>
      </w:r>
      <w:r w:rsidR="00D176E7" w:rsidRPr="00B52C76">
        <w:rPr>
          <w:rFonts w:ascii="Arial" w:hAnsi="Arial" w:cs="Arial"/>
          <w:sz w:val="22"/>
          <w:szCs w:val="22"/>
          <w:lang w:val="es-MX"/>
        </w:rPr>
        <w:t>ulo 216 de la LGIPE</w:t>
      </w:r>
      <w:r w:rsidR="00C13E1F" w:rsidRPr="00B52C76">
        <w:rPr>
          <w:rFonts w:ascii="Arial" w:hAnsi="Arial" w:cs="Arial"/>
          <w:sz w:val="22"/>
          <w:szCs w:val="22"/>
          <w:lang w:val="es-MX"/>
        </w:rPr>
        <w:t xml:space="preserve">, establece que la propia ley </w:t>
      </w:r>
      <w:r w:rsidR="00BD22BB">
        <w:rPr>
          <w:rFonts w:ascii="Arial" w:hAnsi="Arial" w:cs="Arial"/>
          <w:sz w:val="22"/>
          <w:szCs w:val="22"/>
          <w:lang w:val="es-MX"/>
        </w:rPr>
        <w:t>nacional</w:t>
      </w:r>
      <w:r w:rsidR="00C13E1F" w:rsidRPr="00B52C76">
        <w:rPr>
          <w:rFonts w:ascii="Arial" w:hAnsi="Arial" w:cs="Arial"/>
          <w:sz w:val="22"/>
          <w:szCs w:val="22"/>
          <w:lang w:val="es-MX"/>
        </w:rPr>
        <w:t xml:space="preserve"> y las leyes </w:t>
      </w:r>
      <w:r w:rsidR="00BD22BB">
        <w:rPr>
          <w:rFonts w:ascii="Arial" w:hAnsi="Arial" w:cs="Arial"/>
          <w:sz w:val="22"/>
          <w:szCs w:val="22"/>
          <w:lang w:val="es-MX"/>
        </w:rPr>
        <w:t xml:space="preserve">electorales </w:t>
      </w:r>
      <w:r w:rsidR="00C13E1F" w:rsidRPr="00B52C76">
        <w:rPr>
          <w:rFonts w:ascii="Arial" w:hAnsi="Arial" w:cs="Arial"/>
          <w:sz w:val="22"/>
          <w:szCs w:val="22"/>
          <w:lang w:val="es-MX"/>
        </w:rPr>
        <w:t xml:space="preserve">locales determinarán las características de la documentación y materiales electorales, entre las cuales se establece que deberán producirse con materiales que permitan su reciclamiento, que las boletas electorales contengan las medidas de seguridad que apruebe el </w:t>
      </w:r>
      <w:r w:rsidR="00D64D3F" w:rsidRPr="00B52C76">
        <w:rPr>
          <w:rFonts w:ascii="Arial" w:hAnsi="Arial" w:cs="Arial"/>
          <w:sz w:val="22"/>
          <w:szCs w:val="22"/>
          <w:lang w:val="es-MX"/>
        </w:rPr>
        <w:t>INE</w:t>
      </w:r>
      <w:r w:rsidR="00C13E1F" w:rsidRPr="00B52C76">
        <w:rPr>
          <w:rFonts w:ascii="Arial" w:hAnsi="Arial" w:cs="Arial"/>
          <w:sz w:val="22"/>
          <w:szCs w:val="22"/>
          <w:lang w:val="es-MX"/>
        </w:rPr>
        <w:t xml:space="preserve">, que al término de los procesos correspondientes, la destrucción de la documentación y materiales se lleve a cabo empleando métodos que protejan al medio ambiente y, que la salvaguarda y cuidado de las boletas son considerados asunto de seguridad nacional.  </w:t>
      </w:r>
    </w:p>
    <w:p w14:paraId="29780D3C" w14:textId="77777777" w:rsidR="00CD7B90" w:rsidRPr="00B52C76" w:rsidRDefault="00CD7B90" w:rsidP="00C13E1F">
      <w:pPr>
        <w:spacing w:line="360" w:lineRule="auto"/>
        <w:jc w:val="both"/>
        <w:rPr>
          <w:rFonts w:ascii="Arial" w:hAnsi="Arial" w:cs="Arial"/>
          <w:sz w:val="22"/>
          <w:szCs w:val="22"/>
          <w:lang w:val="es-MX"/>
        </w:rPr>
      </w:pPr>
    </w:p>
    <w:p w14:paraId="4D029E1C" w14:textId="339C3C98" w:rsidR="00C13E1F" w:rsidRPr="00451EEE" w:rsidRDefault="0050200A" w:rsidP="00C13E1F">
      <w:pPr>
        <w:spacing w:line="360" w:lineRule="auto"/>
        <w:jc w:val="both"/>
        <w:rPr>
          <w:rFonts w:ascii="Arial" w:hAnsi="Arial" w:cs="Arial"/>
          <w:bCs/>
          <w:sz w:val="22"/>
          <w:szCs w:val="22"/>
        </w:rPr>
      </w:pPr>
      <w:r>
        <w:rPr>
          <w:rFonts w:ascii="Arial" w:hAnsi="Arial" w:cs="Arial"/>
          <w:b/>
          <w:bCs/>
          <w:sz w:val="22"/>
          <w:szCs w:val="22"/>
        </w:rPr>
        <w:t>7</w:t>
      </w:r>
      <w:r w:rsidR="00C13E1F" w:rsidRPr="00B52C76">
        <w:rPr>
          <w:rFonts w:ascii="Arial" w:hAnsi="Arial" w:cs="Arial"/>
          <w:b/>
          <w:bCs/>
          <w:sz w:val="22"/>
          <w:szCs w:val="22"/>
        </w:rPr>
        <w:t>ª.</w:t>
      </w:r>
      <w:proofErr w:type="gramStart"/>
      <w:r w:rsidR="00C13E1F" w:rsidRPr="00B52C76">
        <w:rPr>
          <w:rFonts w:ascii="Arial" w:hAnsi="Arial" w:cs="Arial"/>
          <w:b/>
          <w:bCs/>
          <w:sz w:val="22"/>
          <w:szCs w:val="22"/>
        </w:rPr>
        <w:t>-</w:t>
      </w:r>
      <w:r w:rsidR="00C13E1F" w:rsidRPr="00B52C76">
        <w:rPr>
          <w:rFonts w:ascii="Arial" w:hAnsi="Arial" w:cs="Arial"/>
          <w:bCs/>
          <w:sz w:val="22"/>
          <w:szCs w:val="22"/>
        </w:rPr>
        <w:t xml:space="preserve">  Por</w:t>
      </w:r>
      <w:proofErr w:type="gramEnd"/>
      <w:r w:rsidR="00C13E1F" w:rsidRPr="00B52C76">
        <w:rPr>
          <w:rFonts w:ascii="Arial" w:hAnsi="Arial" w:cs="Arial"/>
          <w:bCs/>
          <w:sz w:val="22"/>
          <w:szCs w:val="22"/>
        </w:rPr>
        <w:t xml:space="preserve"> su cuenta, </w:t>
      </w:r>
      <w:r w:rsidR="00451EEE">
        <w:rPr>
          <w:rFonts w:ascii="Arial" w:hAnsi="Arial" w:cs="Arial"/>
          <w:bCs/>
          <w:sz w:val="22"/>
          <w:szCs w:val="22"/>
        </w:rPr>
        <w:t>los artículos</w:t>
      </w:r>
      <w:r w:rsidR="00D64D3F" w:rsidRPr="00B52C76">
        <w:rPr>
          <w:rFonts w:ascii="Arial" w:hAnsi="Arial" w:cs="Arial"/>
          <w:bCs/>
          <w:sz w:val="22"/>
          <w:szCs w:val="22"/>
        </w:rPr>
        <w:t xml:space="preserve"> 114, fracción XIV, </w:t>
      </w:r>
      <w:r w:rsidR="00451EEE">
        <w:rPr>
          <w:rFonts w:ascii="Arial" w:hAnsi="Arial" w:cs="Arial"/>
          <w:bCs/>
          <w:sz w:val="22"/>
          <w:szCs w:val="22"/>
        </w:rPr>
        <w:t xml:space="preserve">y </w:t>
      </w:r>
      <w:r w:rsidR="00C13E1F" w:rsidRPr="00B52C76">
        <w:rPr>
          <w:rFonts w:ascii="Arial" w:hAnsi="Arial" w:cs="Arial"/>
          <w:bCs/>
          <w:sz w:val="22"/>
          <w:szCs w:val="22"/>
        </w:rPr>
        <w:t xml:space="preserve">199 del Código Electoral del Estado, </w:t>
      </w:r>
      <w:r w:rsidR="00451EEE">
        <w:rPr>
          <w:rFonts w:ascii="Arial" w:hAnsi="Arial" w:cs="Arial"/>
          <w:bCs/>
          <w:sz w:val="22"/>
          <w:szCs w:val="22"/>
        </w:rPr>
        <w:t xml:space="preserve">en relación con los </w:t>
      </w:r>
      <w:r w:rsidR="00C13E1F" w:rsidRPr="00B52C76">
        <w:rPr>
          <w:rFonts w:ascii="Arial" w:hAnsi="Arial" w:cs="Arial"/>
          <w:bCs/>
          <w:sz w:val="22"/>
          <w:szCs w:val="22"/>
        </w:rPr>
        <w:t>incisos a) y g) de</w:t>
      </w:r>
      <w:r w:rsidR="00451EEE">
        <w:rPr>
          <w:rFonts w:ascii="Arial" w:hAnsi="Arial" w:cs="Arial"/>
          <w:bCs/>
          <w:sz w:val="22"/>
          <w:szCs w:val="22"/>
        </w:rPr>
        <w:t>l artículo 104 de la L</w:t>
      </w:r>
      <w:r w:rsidR="00D176E7" w:rsidRPr="00B52C76">
        <w:rPr>
          <w:rFonts w:ascii="Arial" w:hAnsi="Arial" w:cs="Arial"/>
          <w:bCs/>
          <w:sz w:val="22"/>
          <w:szCs w:val="22"/>
        </w:rPr>
        <w:t>GIPE</w:t>
      </w:r>
      <w:r w:rsidR="00C13E1F" w:rsidRPr="00B52C76">
        <w:rPr>
          <w:rFonts w:ascii="Arial" w:hAnsi="Arial" w:cs="Arial"/>
          <w:bCs/>
          <w:sz w:val="22"/>
          <w:szCs w:val="22"/>
        </w:rPr>
        <w:t>, establece</w:t>
      </w:r>
      <w:r w:rsidR="00451EEE">
        <w:rPr>
          <w:rFonts w:ascii="Arial" w:hAnsi="Arial" w:cs="Arial"/>
          <w:bCs/>
          <w:sz w:val="22"/>
          <w:szCs w:val="22"/>
        </w:rPr>
        <w:t>n</w:t>
      </w:r>
      <w:r w:rsidR="00C13E1F" w:rsidRPr="00B52C76">
        <w:rPr>
          <w:rFonts w:ascii="Arial" w:hAnsi="Arial" w:cs="Arial"/>
          <w:bCs/>
          <w:sz w:val="22"/>
          <w:szCs w:val="22"/>
        </w:rPr>
        <w:t xml:space="preserve"> que la documentación en que se asiente lo relativo a la instalación, cierre de votación, escrutinio y c</w:t>
      </w:r>
      <w:r w:rsidR="00FE63FD" w:rsidRPr="00B52C76">
        <w:rPr>
          <w:rFonts w:ascii="Arial" w:hAnsi="Arial" w:cs="Arial"/>
          <w:bCs/>
          <w:sz w:val="22"/>
          <w:szCs w:val="22"/>
        </w:rPr>
        <w:t>ómputo</w:t>
      </w:r>
      <w:r w:rsidR="00C13E1F" w:rsidRPr="00616918">
        <w:rPr>
          <w:rFonts w:ascii="Arial" w:hAnsi="Arial" w:cs="Arial"/>
          <w:bCs/>
          <w:sz w:val="22"/>
          <w:szCs w:val="22"/>
        </w:rPr>
        <w:t xml:space="preserve">, </w:t>
      </w:r>
      <w:r w:rsidR="00616918" w:rsidRPr="00616918">
        <w:rPr>
          <w:rFonts w:ascii="Arial" w:hAnsi="Arial" w:cs="Arial"/>
          <w:sz w:val="22"/>
          <w:szCs w:val="22"/>
        </w:rPr>
        <w:t xml:space="preserve">así como </w:t>
      </w:r>
      <w:r w:rsidR="00616918" w:rsidRPr="00616918">
        <w:rPr>
          <w:rFonts w:ascii="Arial" w:hAnsi="Arial" w:cs="Arial"/>
          <w:sz w:val="22"/>
          <w:szCs w:val="22"/>
        </w:rPr>
        <w:lastRenderedPageBreak/>
        <w:t>las boletas electorales que se impriman para la emisión del voto en cada elección, serán elaboradas conforme</w:t>
      </w:r>
      <w:r w:rsidR="00616918">
        <w:rPr>
          <w:rFonts w:ascii="Arial" w:hAnsi="Arial" w:cs="Arial"/>
          <w:sz w:val="22"/>
          <w:szCs w:val="22"/>
        </w:rPr>
        <w:t xml:space="preserve"> </w:t>
      </w:r>
      <w:r w:rsidR="00C13E1F" w:rsidRPr="00B52C76">
        <w:rPr>
          <w:rFonts w:ascii="Arial" w:hAnsi="Arial" w:cs="Arial"/>
          <w:bCs/>
          <w:sz w:val="22"/>
          <w:szCs w:val="22"/>
        </w:rPr>
        <w:t xml:space="preserve">a los lineamientos que determine el Consejo General del </w:t>
      </w:r>
      <w:r w:rsidR="006B0DA4" w:rsidRPr="00B52C76">
        <w:rPr>
          <w:rFonts w:ascii="Arial" w:hAnsi="Arial" w:cs="Arial"/>
          <w:bCs/>
          <w:sz w:val="22"/>
          <w:szCs w:val="22"/>
        </w:rPr>
        <w:t>INE</w:t>
      </w:r>
      <w:r w:rsidR="00C13E1F" w:rsidRPr="00B52C76">
        <w:rPr>
          <w:rFonts w:ascii="Arial" w:hAnsi="Arial" w:cs="Arial"/>
          <w:bCs/>
          <w:sz w:val="22"/>
          <w:szCs w:val="22"/>
          <w:lang w:val="es-ES_tradnl"/>
        </w:rPr>
        <w:t>.</w:t>
      </w:r>
    </w:p>
    <w:p w14:paraId="259BB4CB" w14:textId="77777777" w:rsidR="00616918" w:rsidRDefault="00616918" w:rsidP="00C13E1F">
      <w:pPr>
        <w:spacing w:line="360" w:lineRule="auto"/>
        <w:jc w:val="both"/>
        <w:rPr>
          <w:rFonts w:ascii="Arial" w:hAnsi="Arial" w:cs="Arial"/>
          <w:b/>
          <w:bCs/>
          <w:sz w:val="22"/>
          <w:szCs w:val="22"/>
        </w:rPr>
      </w:pPr>
    </w:p>
    <w:p w14:paraId="247EDA81" w14:textId="637EA2E1" w:rsidR="00080F54" w:rsidRDefault="0050200A" w:rsidP="00C13E1F">
      <w:pPr>
        <w:spacing w:line="360" w:lineRule="auto"/>
        <w:jc w:val="both"/>
        <w:rPr>
          <w:rFonts w:ascii="Arial" w:hAnsi="Arial" w:cs="Arial"/>
          <w:bCs/>
          <w:sz w:val="22"/>
          <w:szCs w:val="22"/>
        </w:rPr>
      </w:pPr>
      <w:r>
        <w:rPr>
          <w:rFonts w:ascii="Arial" w:hAnsi="Arial" w:cs="Arial"/>
          <w:b/>
          <w:bCs/>
          <w:sz w:val="22"/>
          <w:szCs w:val="22"/>
        </w:rPr>
        <w:t>8</w:t>
      </w:r>
      <w:r w:rsidR="00C13E1F" w:rsidRPr="00B52C76">
        <w:rPr>
          <w:rFonts w:ascii="Arial" w:hAnsi="Arial" w:cs="Arial"/>
          <w:b/>
          <w:bCs/>
          <w:sz w:val="22"/>
          <w:szCs w:val="22"/>
        </w:rPr>
        <w:t>ª.-</w:t>
      </w:r>
      <w:r w:rsidR="00C13E1F" w:rsidRPr="00B52C76">
        <w:rPr>
          <w:rFonts w:ascii="Arial" w:hAnsi="Arial" w:cs="Arial"/>
          <w:bCs/>
          <w:sz w:val="22"/>
          <w:szCs w:val="22"/>
        </w:rPr>
        <w:t xml:space="preserve"> </w:t>
      </w:r>
      <w:r w:rsidR="00080F54">
        <w:rPr>
          <w:rFonts w:ascii="Arial" w:hAnsi="Arial" w:cs="Arial"/>
          <w:sz w:val="22"/>
          <w:szCs w:val="22"/>
        </w:rPr>
        <w:t xml:space="preserve">Como </w:t>
      </w:r>
      <w:r w:rsidR="00C13E1F" w:rsidRPr="00B52C76">
        <w:rPr>
          <w:rFonts w:ascii="Arial" w:hAnsi="Arial" w:cs="Arial"/>
          <w:bCs/>
          <w:sz w:val="22"/>
          <w:szCs w:val="22"/>
        </w:rPr>
        <w:t xml:space="preserve">parte de las actividades inherentes a la etapa del proceso electoral denominada “preparación de la elección”, se localiza la relativa a la </w:t>
      </w:r>
      <w:r w:rsidR="00C13E1F" w:rsidRPr="00B52C76">
        <w:rPr>
          <w:rFonts w:ascii="Arial" w:hAnsi="Arial" w:cs="Arial"/>
          <w:sz w:val="22"/>
          <w:szCs w:val="22"/>
        </w:rPr>
        <w:t>elaboración,</w:t>
      </w:r>
      <w:r w:rsidR="00C13E1F" w:rsidRPr="00B52C76">
        <w:rPr>
          <w:rFonts w:ascii="Arial" w:hAnsi="Arial" w:cs="Arial"/>
          <w:bCs/>
          <w:sz w:val="22"/>
          <w:szCs w:val="22"/>
        </w:rPr>
        <w:t xml:space="preserve"> distribu</w:t>
      </w:r>
      <w:r w:rsidR="00FE63FD" w:rsidRPr="00B52C76">
        <w:rPr>
          <w:rFonts w:ascii="Arial" w:hAnsi="Arial" w:cs="Arial"/>
          <w:bCs/>
          <w:sz w:val="22"/>
          <w:szCs w:val="22"/>
        </w:rPr>
        <w:t xml:space="preserve">ción de la </w:t>
      </w:r>
      <w:r w:rsidR="00C13E1F" w:rsidRPr="00B52C76">
        <w:rPr>
          <w:rFonts w:ascii="Arial" w:hAnsi="Arial" w:cs="Arial"/>
          <w:bCs/>
          <w:sz w:val="22"/>
          <w:szCs w:val="22"/>
        </w:rPr>
        <w:t xml:space="preserve">documentación electoral, previamente aprobada por el Consejo General del Instituto Electoral del Estado; esto con fundamento en lo que para tal efecto establece el artículo 136, fracción V, del Código </w:t>
      </w:r>
      <w:r w:rsidR="00552CA8" w:rsidRPr="00B52C76">
        <w:rPr>
          <w:rFonts w:ascii="Arial" w:hAnsi="Arial" w:cs="Arial"/>
          <w:bCs/>
          <w:sz w:val="22"/>
          <w:szCs w:val="22"/>
        </w:rPr>
        <w:t>de la materia</w:t>
      </w:r>
      <w:r w:rsidR="00C13E1F" w:rsidRPr="00B52C76">
        <w:rPr>
          <w:rFonts w:ascii="Arial" w:hAnsi="Arial" w:cs="Arial"/>
          <w:bCs/>
          <w:sz w:val="22"/>
          <w:szCs w:val="22"/>
        </w:rPr>
        <w:t xml:space="preserve"> y con la finalidad de que </w:t>
      </w:r>
      <w:r w:rsidR="00080F54">
        <w:rPr>
          <w:rFonts w:ascii="Arial" w:hAnsi="Arial" w:cs="Arial"/>
          <w:bCs/>
          <w:sz w:val="22"/>
          <w:szCs w:val="22"/>
        </w:rPr>
        <w:t xml:space="preserve">la ciudadanía </w:t>
      </w:r>
      <w:r w:rsidR="00C13E1F" w:rsidRPr="00B52C76">
        <w:rPr>
          <w:rFonts w:ascii="Arial" w:hAnsi="Arial" w:cs="Arial"/>
          <w:bCs/>
          <w:sz w:val="22"/>
          <w:szCs w:val="22"/>
        </w:rPr>
        <w:t>cuente con</w:t>
      </w:r>
      <w:r w:rsidR="00552CA8" w:rsidRPr="00B52C76">
        <w:rPr>
          <w:rFonts w:ascii="Arial" w:hAnsi="Arial" w:cs="Arial"/>
          <w:bCs/>
          <w:sz w:val="22"/>
          <w:szCs w:val="22"/>
        </w:rPr>
        <w:t xml:space="preserve"> todos los elementos necesarios</w:t>
      </w:r>
      <w:r w:rsidR="00C13E1F" w:rsidRPr="00B52C76">
        <w:rPr>
          <w:rFonts w:ascii="Arial" w:hAnsi="Arial" w:cs="Arial"/>
          <w:bCs/>
          <w:sz w:val="22"/>
          <w:szCs w:val="22"/>
        </w:rPr>
        <w:t xml:space="preserve"> para emitir su sufragio en ejercicio de sus derechos constitucionales y legales.</w:t>
      </w:r>
    </w:p>
    <w:p w14:paraId="31915072" w14:textId="77777777" w:rsidR="00080F54" w:rsidRPr="00B52C76" w:rsidRDefault="00080F54" w:rsidP="00C13E1F">
      <w:pPr>
        <w:spacing w:line="360" w:lineRule="auto"/>
        <w:jc w:val="both"/>
        <w:rPr>
          <w:rFonts w:ascii="Arial" w:hAnsi="Arial" w:cs="Arial"/>
          <w:bCs/>
          <w:sz w:val="22"/>
          <w:szCs w:val="22"/>
        </w:rPr>
      </w:pPr>
    </w:p>
    <w:p w14:paraId="0D404164" w14:textId="6E8D883B" w:rsidR="003B1079" w:rsidRDefault="0050200A" w:rsidP="00726B0F">
      <w:pPr>
        <w:spacing w:line="360" w:lineRule="auto"/>
        <w:jc w:val="both"/>
        <w:rPr>
          <w:rFonts w:ascii="Arial" w:hAnsi="Arial" w:cs="Arial"/>
          <w:sz w:val="22"/>
          <w:szCs w:val="22"/>
        </w:rPr>
      </w:pPr>
      <w:r>
        <w:rPr>
          <w:rFonts w:ascii="Arial" w:hAnsi="Arial" w:cs="Arial"/>
          <w:b/>
          <w:sz w:val="22"/>
          <w:szCs w:val="22"/>
        </w:rPr>
        <w:t>9</w:t>
      </w:r>
      <w:r w:rsidR="00726B0F" w:rsidRPr="00AF1BE5">
        <w:rPr>
          <w:rFonts w:ascii="Arial" w:hAnsi="Arial" w:cs="Arial"/>
          <w:b/>
          <w:sz w:val="22"/>
          <w:szCs w:val="22"/>
        </w:rPr>
        <w:t>ª.-</w:t>
      </w:r>
      <w:r w:rsidR="00726B0F" w:rsidRPr="00AF1BE5">
        <w:rPr>
          <w:rFonts w:ascii="Arial" w:hAnsi="Arial" w:cs="Arial"/>
          <w:sz w:val="22"/>
          <w:szCs w:val="22"/>
        </w:rPr>
        <w:t xml:space="preserve"> </w:t>
      </w:r>
      <w:r w:rsidR="003B1079">
        <w:rPr>
          <w:rFonts w:ascii="Arial" w:hAnsi="Arial" w:cs="Arial"/>
          <w:sz w:val="22"/>
          <w:szCs w:val="22"/>
        </w:rPr>
        <w:t>D</w:t>
      </w:r>
      <w:r w:rsidR="00726B0F" w:rsidRPr="00B52C76">
        <w:rPr>
          <w:rFonts w:ascii="Arial" w:hAnsi="Arial" w:cs="Arial"/>
          <w:snapToGrid w:val="0"/>
          <w:sz w:val="22"/>
          <w:szCs w:val="22"/>
        </w:rPr>
        <w:t>erivado del</w:t>
      </w:r>
      <w:r w:rsidR="00726B0F" w:rsidRPr="00B52C76">
        <w:rPr>
          <w:rFonts w:ascii="Arial" w:hAnsi="Arial" w:cs="Arial"/>
          <w:b/>
          <w:snapToGrid w:val="0"/>
          <w:sz w:val="22"/>
          <w:szCs w:val="22"/>
        </w:rPr>
        <w:t xml:space="preserve"> </w:t>
      </w:r>
      <w:r w:rsidR="00AF1BE5" w:rsidRPr="00AF1BE5">
        <w:rPr>
          <w:rFonts w:ascii="Arial" w:hAnsi="Arial" w:cs="Arial"/>
          <w:sz w:val="22"/>
        </w:rPr>
        <w:t xml:space="preserve">Convenio General de Coordinación y Colaboración para el Proceso Electoral Concurrente 2020-2021, celebrado entre el INE y el Instituto Electoral del Estado de Colima, </w:t>
      </w:r>
      <w:r w:rsidR="003B1079">
        <w:rPr>
          <w:rFonts w:ascii="Arial" w:hAnsi="Arial" w:cs="Arial"/>
          <w:sz w:val="22"/>
        </w:rPr>
        <w:t xml:space="preserve">citado en </w:t>
      </w:r>
      <w:r w:rsidR="003B1079" w:rsidRPr="005A38B9">
        <w:rPr>
          <w:rFonts w:ascii="Arial" w:hAnsi="Arial" w:cs="Arial"/>
          <w:sz w:val="22"/>
        </w:rPr>
        <w:t>el Antecedente V</w:t>
      </w:r>
      <w:r w:rsidR="005A38B9" w:rsidRPr="005A38B9">
        <w:rPr>
          <w:rFonts w:ascii="Arial" w:hAnsi="Arial" w:cs="Arial"/>
          <w:sz w:val="22"/>
        </w:rPr>
        <w:t>I</w:t>
      </w:r>
      <w:r w:rsidR="003B1079" w:rsidRPr="005A38B9">
        <w:rPr>
          <w:rFonts w:ascii="Arial" w:hAnsi="Arial" w:cs="Arial"/>
          <w:sz w:val="22"/>
        </w:rPr>
        <w:t xml:space="preserve"> de este documento</w:t>
      </w:r>
      <w:r w:rsidR="003B1079">
        <w:rPr>
          <w:rFonts w:ascii="Arial" w:hAnsi="Arial" w:cs="Arial"/>
          <w:sz w:val="22"/>
        </w:rPr>
        <w:t>,</w:t>
      </w:r>
      <w:r w:rsidR="00AF1BE5">
        <w:rPr>
          <w:rFonts w:ascii="Arial" w:hAnsi="Arial" w:cs="Arial"/>
          <w:sz w:val="22"/>
        </w:rPr>
        <w:t xml:space="preserve"> </w:t>
      </w:r>
      <w:r w:rsidR="00726B0F" w:rsidRPr="00B52C76">
        <w:rPr>
          <w:rFonts w:ascii="Arial" w:hAnsi="Arial" w:cs="Arial"/>
          <w:sz w:val="22"/>
          <w:szCs w:val="22"/>
        </w:rPr>
        <w:t>se establece en su</w:t>
      </w:r>
      <w:r w:rsidR="00E92BF5">
        <w:rPr>
          <w:rFonts w:ascii="Arial" w:hAnsi="Arial" w:cs="Arial"/>
          <w:sz w:val="22"/>
          <w:szCs w:val="22"/>
        </w:rPr>
        <w:t xml:space="preserve"> </w:t>
      </w:r>
      <w:r w:rsidR="00AF1BE5">
        <w:rPr>
          <w:rFonts w:ascii="Arial" w:hAnsi="Arial" w:cs="Arial"/>
          <w:sz w:val="22"/>
          <w:szCs w:val="22"/>
        </w:rPr>
        <w:t xml:space="preserve">Cláusula </w:t>
      </w:r>
      <w:r w:rsidR="00E92BF5">
        <w:rPr>
          <w:rFonts w:ascii="Arial" w:hAnsi="Arial" w:cs="Arial"/>
          <w:sz w:val="22"/>
          <w:szCs w:val="22"/>
        </w:rPr>
        <w:t xml:space="preserve">Segunda, </w:t>
      </w:r>
      <w:r w:rsidR="003B1079">
        <w:rPr>
          <w:rFonts w:ascii="Arial" w:hAnsi="Arial" w:cs="Arial"/>
          <w:sz w:val="22"/>
          <w:szCs w:val="22"/>
        </w:rPr>
        <w:t>numeral</w:t>
      </w:r>
      <w:r w:rsidR="00E92BF5">
        <w:rPr>
          <w:rFonts w:ascii="Arial" w:hAnsi="Arial" w:cs="Arial"/>
          <w:sz w:val="22"/>
          <w:szCs w:val="22"/>
        </w:rPr>
        <w:t xml:space="preserve"> </w:t>
      </w:r>
      <w:r w:rsidR="00726B0F" w:rsidRPr="00B52C76">
        <w:rPr>
          <w:rFonts w:ascii="Arial" w:hAnsi="Arial" w:cs="Arial"/>
          <w:sz w:val="22"/>
          <w:szCs w:val="22"/>
        </w:rPr>
        <w:t xml:space="preserve">7, lo referente a la documentación y materiales electorales, señalándose en el mismo cuáles son los materiales y documentación que habrán de emplearse en las casillas únicas, la recepción y almacenamiento de los mismos, entre otras </w:t>
      </w:r>
      <w:r w:rsidR="00AF1BE5">
        <w:rPr>
          <w:rFonts w:ascii="Arial" w:hAnsi="Arial" w:cs="Arial"/>
          <w:sz w:val="22"/>
          <w:szCs w:val="22"/>
        </w:rPr>
        <w:t>situaciones relacionados con</w:t>
      </w:r>
      <w:r w:rsidR="00726B0F" w:rsidRPr="00B52C76">
        <w:rPr>
          <w:rFonts w:ascii="Arial" w:hAnsi="Arial" w:cs="Arial"/>
          <w:sz w:val="22"/>
          <w:szCs w:val="22"/>
        </w:rPr>
        <w:t xml:space="preserve"> d</w:t>
      </w:r>
      <w:r w:rsidR="00743729">
        <w:rPr>
          <w:rFonts w:ascii="Arial" w:hAnsi="Arial" w:cs="Arial"/>
          <w:sz w:val="22"/>
          <w:szCs w:val="22"/>
        </w:rPr>
        <w:t>icha documentación y materiales.</w:t>
      </w:r>
    </w:p>
    <w:p w14:paraId="6BD8A05B" w14:textId="77777777" w:rsidR="003128C3" w:rsidRDefault="003128C3" w:rsidP="00726B0F">
      <w:pPr>
        <w:spacing w:line="360" w:lineRule="auto"/>
        <w:jc w:val="both"/>
        <w:rPr>
          <w:rFonts w:ascii="Arial" w:hAnsi="Arial" w:cs="Arial"/>
          <w:sz w:val="22"/>
          <w:szCs w:val="22"/>
        </w:rPr>
      </w:pPr>
    </w:p>
    <w:p w14:paraId="59E35955" w14:textId="469A76A1" w:rsidR="003128C3" w:rsidRDefault="003128C3" w:rsidP="003128C3">
      <w:pPr>
        <w:spacing w:line="360" w:lineRule="auto"/>
        <w:jc w:val="both"/>
        <w:rPr>
          <w:rFonts w:cs="Arial"/>
          <w:sz w:val="22"/>
          <w:szCs w:val="22"/>
        </w:rPr>
      </w:pPr>
      <w:r>
        <w:rPr>
          <w:rFonts w:ascii="Arial" w:hAnsi="Arial" w:cs="Arial"/>
          <w:sz w:val="22"/>
          <w:szCs w:val="22"/>
        </w:rPr>
        <w:t xml:space="preserve">Derivado de lo anterior, mediante Acuerdo número </w:t>
      </w:r>
      <w:r w:rsidRPr="001758A5">
        <w:rPr>
          <w:rFonts w:ascii="Arial" w:hAnsi="Arial" w:cs="Arial"/>
          <w:sz w:val="22"/>
          <w:szCs w:val="22"/>
        </w:rPr>
        <w:t>IEE/CG/A043/2021</w:t>
      </w:r>
      <w:r>
        <w:rPr>
          <w:rFonts w:ascii="Arial" w:hAnsi="Arial" w:cs="Arial"/>
          <w:sz w:val="22"/>
          <w:szCs w:val="22"/>
        </w:rPr>
        <w:t xml:space="preserve">, de fecha </w:t>
      </w:r>
      <w:r w:rsidRPr="001758A5">
        <w:rPr>
          <w:rFonts w:ascii="Arial" w:hAnsi="Arial" w:cs="Arial"/>
          <w:iCs/>
          <w:color w:val="000000" w:themeColor="text1"/>
          <w:sz w:val="22"/>
          <w:szCs w:val="22"/>
          <w:shd w:val="clear" w:color="auto" w:fill="FFFFFF"/>
        </w:rPr>
        <w:t xml:space="preserve">30 de enero de 2021, este Consejo General aprobó </w:t>
      </w:r>
      <w:r w:rsidRPr="001758A5">
        <w:rPr>
          <w:rFonts w:ascii="Arial" w:hAnsi="Arial" w:cs="Arial"/>
          <w:sz w:val="22"/>
          <w:szCs w:val="22"/>
        </w:rPr>
        <w:t>los formatos únicos de la documentación electoral sin emblemas de los partidos políticos</w:t>
      </w:r>
      <w:r w:rsidR="00391E59">
        <w:rPr>
          <w:rFonts w:ascii="Arial" w:hAnsi="Arial" w:cs="Arial"/>
          <w:sz w:val="22"/>
          <w:szCs w:val="22"/>
        </w:rPr>
        <w:t xml:space="preserve"> y candidaturas independientes</w:t>
      </w:r>
      <w:r w:rsidRPr="001758A5">
        <w:rPr>
          <w:rFonts w:ascii="Arial" w:hAnsi="Arial" w:cs="Arial"/>
          <w:sz w:val="22"/>
          <w:szCs w:val="22"/>
        </w:rPr>
        <w:t>, así como las especificaciones técnicas para la producción del material electoral,</w:t>
      </w:r>
      <w:r w:rsidR="005A38B9">
        <w:rPr>
          <w:rFonts w:ascii="Arial" w:hAnsi="Arial" w:cs="Arial"/>
          <w:sz w:val="22"/>
          <w:szCs w:val="22"/>
        </w:rPr>
        <w:t xml:space="preserve"> concernientes a las elecciones </w:t>
      </w:r>
      <w:r w:rsidRPr="001758A5">
        <w:rPr>
          <w:rFonts w:ascii="Arial" w:hAnsi="Arial" w:cs="Arial"/>
          <w:sz w:val="22"/>
          <w:szCs w:val="22"/>
        </w:rPr>
        <w:t>de Gubernatura del Estado, Diputaciones locales por ambos principios al Congreso del Estado, así como de miembros de los 10 Ayuntamientos de la entidad, a utilizarse en el Proceso Electoral Local</w:t>
      </w:r>
      <w:r>
        <w:rPr>
          <w:rFonts w:ascii="Arial" w:hAnsi="Arial" w:cs="Arial"/>
          <w:sz w:val="22"/>
          <w:szCs w:val="22"/>
        </w:rPr>
        <w:t xml:space="preserve"> 2020-2021; sin embargo, no se aprobaron algunos de los documentos sin emblemas establecidos en el artículo 150, inciso b), </w:t>
      </w:r>
      <w:r w:rsidR="005A38B9">
        <w:rPr>
          <w:rFonts w:ascii="Arial" w:hAnsi="Arial" w:cs="Arial"/>
          <w:sz w:val="22"/>
          <w:szCs w:val="22"/>
        </w:rPr>
        <w:t>mismos que aún no habían sido validados por el I</w:t>
      </w:r>
      <w:r w:rsidR="00391E59">
        <w:rPr>
          <w:rFonts w:ascii="Arial" w:hAnsi="Arial" w:cs="Arial"/>
          <w:sz w:val="22"/>
          <w:szCs w:val="22"/>
        </w:rPr>
        <w:t>NE; luego entonces, y una vez validados por dicha autoridad nacional, habrán de considerarse en el presente instrumento.</w:t>
      </w:r>
    </w:p>
    <w:p w14:paraId="75194349" w14:textId="77777777" w:rsidR="003B1079" w:rsidRDefault="003B1079" w:rsidP="00726B0F">
      <w:pPr>
        <w:spacing w:line="360" w:lineRule="auto"/>
        <w:jc w:val="both"/>
        <w:rPr>
          <w:rFonts w:ascii="Arial" w:hAnsi="Arial" w:cs="Arial"/>
          <w:sz w:val="22"/>
          <w:szCs w:val="22"/>
        </w:rPr>
      </w:pPr>
    </w:p>
    <w:p w14:paraId="314C5EF3" w14:textId="77777777" w:rsidR="003128C3" w:rsidRPr="00B52C76" w:rsidRDefault="003128C3" w:rsidP="00726B0F">
      <w:pPr>
        <w:spacing w:line="360" w:lineRule="auto"/>
        <w:jc w:val="both"/>
        <w:rPr>
          <w:rFonts w:ascii="Arial" w:hAnsi="Arial" w:cs="Arial"/>
          <w:sz w:val="22"/>
          <w:szCs w:val="22"/>
        </w:rPr>
      </w:pPr>
    </w:p>
    <w:p w14:paraId="7CCC0BE1" w14:textId="6C3192A6" w:rsidR="00661AC5" w:rsidRPr="00B52C76" w:rsidRDefault="003B1079" w:rsidP="00726B0F">
      <w:pPr>
        <w:spacing w:line="360" w:lineRule="auto"/>
        <w:jc w:val="both"/>
        <w:rPr>
          <w:rFonts w:ascii="Arial" w:hAnsi="Arial" w:cs="Arial"/>
          <w:bCs/>
          <w:sz w:val="22"/>
          <w:szCs w:val="22"/>
        </w:rPr>
      </w:pPr>
      <w:r>
        <w:rPr>
          <w:rFonts w:ascii="Arial" w:hAnsi="Arial" w:cs="Arial"/>
          <w:b/>
          <w:sz w:val="22"/>
          <w:szCs w:val="22"/>
        </w:rPr>
        <w:t>1</w:t>
      </w:r>
      <w:r w:rsidR="0050200A">
        <w:rPr>
          <w:rFonts w:ascii="Arial" w:hAnsi="Arial" w:cs="Arial"/>
          <w:b/>
          <w:sz w:val="22"/>
          <w:szCs w:val="22"/>
        </w:rPr>
        <w:t>0</w:t>
      </w:r>
      <w:r w:rsidR="00726B0F" w:rsidRPr="00B52C76">
        <w:rPr>
          <w:rFonts w:ascii="Arial" w:hAnsi="Arial" w:cs="Arial"/>
          <w:b/>
          <w:sz w:val="22"/>
          <w:szCs w:val="22"/>
        </w:rPr>
        <w:t>ª.-</w:t>
      </w:r>
      <w:r w:rsidR="00726B0F" w:rsidRPr="00B52C76">
        <w:rPr>
          <w:rFonts w:ascii="Arial" w:hAnsi="Arial" w:cs="Arial"/>
          <w:sz w:val="22"/>
          <w:szCs w:val="22"/>
        </w:rPr>
        <w:t xml:space="preserve"> En cuanto al Reglamento de Elecciones del INE, </w:t>
      </w:r>
      <w:r w:rsidR="00661AC5" w:rsidRPr="00B52C76">
        <w:rPr>
          <w:rFonts w:ascii="Arial" w:hAnsi="Arial" w:cs="Arial"/>
          <w:bCs/>
          <w:sz w:val="22"/>
          <w:szCs w:val="22"/>
        </w:rPr>
        <w:t xml:space="preserve">establece en su </w:t>
      </w:r>
      <w:r>
        <w:rPr>
          <w:rFonts w:ascii="Arial" w:hAnsi="Arial" w:cs="Arial"/>
          <w:bCs/>
          <w:sz w:val="22"/>
          <w:szCs w:val="22"/>
        </w:rPr>
        <w:t>artículo</w:t>
      </w:r>
      <w:r w:rsidR="00661AC5" w:rsidRPr="00B52C76">
        <w:rPr>
          <w:rFonts w:ascii="Arial" w:hAnsi="Arial" w:cs="Arial"/>
          <w:bCs/>
          <w:sz w:val="22"/>
          <w:szCs w:val="22"/>
        </w:rPr>
        <w:t xml:space="preserve"> 149</w:t>
      </w:r>
      <w:r>
        <w:rPr>
          <w:rFonts w:ascii="Arial" w:hAnsi="Arial" w:cs="Arial"/>
          <w:bCs/>
          <w:sz w:val="22"/>
          <w:szCs w:val="22"/>
        </w:rPr>
        <w:t>, numeral 1,</w:t>
      </w:r>
      <w:r w:rsidR="00661AC5" w:rsidRPr="00B52C76">
        <w:rPr>
          <w:rFonts w:ascii="Arial" w:hAnsi="Arial" w:cs="Arial"/>
          <w:bCs/>
          <w:sz w:val="22"/>
          <w:szCs w:val="22"/>
        </w:rPr>
        <w:t xml:space="preserve"> las directrices generales para llevar a cabo el diseño, impresión, producción, </w:t>
      </w:r>
      <w:r w:rsidR="00661AC5" w:rsidRPr="00B52C76">
        <w:rPr>
          <w:rFonts w:ascii="Arial" w:hAnsi="Arial" w:cs="Arial"/>
          <w:bCs/>
          <w:sz w:val="22"/>
          <w:szCs w:val="22"/>
        </w:rPr>
        <w:lastRenderedPageBreak/>
        <w:t>almacenamiento, supervisión, distribución y destrucción de los documentos y materiales electorales que deberán ser utilizados tanto en el proceso electoral federal, como en el local.</w:t>
      </w:r>
    </w:p>
    <w:p w14:paraId="3AF0AABA" w14:textId="77777777" w:rsidR="00661AC5" w:rsidRPr="00B52C76" w:rsidRDefault="00661AC5" w:rsidP="00726B0F">
      <w:pPr>
        <w:spacing w:line="360" w:lineRule="auto"/>
        <w:jc w:val="both"/>
        <w:rPr>
          <w:rFonts w:ascii="Arial" w:hAnsi="Arial" w:cs="Arial"/>
          <w:bCs/>
          <w:sz w:val="22"/>
          <w:szCs w:val="22"/>
        </w:rPr>
      </w:pPr>
    </w:p>
    <w:p w14:paraId="3DD2824E" w14:textId="37A798B6" w:rsidR="00726B0F" w:rsidRPr="00B52C76" w:rsidRDefault="00726B0F" w:rsidP="0032329B">
      <w:pPr>
        <w:spacing w:line="360" w:lineRule="auto"/>
        <w:jc w:val="both"/>
        <w:rPr>
          <w:rFonts w:ascii="Arial" w:hAnsi="Arial" w:cs="Arial"/>
          <w:bCs/>
          <w:sz w:val="22"/>
          <w:szCs w:val="22"/>
        </w:rPr>
      </w:pPr>
      <w:r w:rsidRPr="00B52C76">
        <w:rPr>
          <w:rFonts w:ascii="Arial" w:hAnsi="Arial" w:cs="Arial"/>
          <w:bCs/>
          <w:sz w:val="22"/>
          <w:szCs w:val="22"/>
        </w:rPr>
        <w:t>En ese sentido, en términos de lo que dispone el artículo 150</w:t>
      </w:r>
      <w:r w:rsidR="00B646D7" w:rsidRPr="00B52C76">
        <w:rPr>
          <w:rFonts w:ascii="Arial" w:hAnsi="Arial" w:cs="Arial"/>
          <w:bCs/>
          <w:sz w:val="22"/>
          <w:szCs w:val="22"/>
        </w:rPr>
        <w:t xml:space="preserve">, </w:t>
      </w:r>
      <w:r w:rsidR="0032329B" w:rsidRPr="00B52C76">
        <w:rPr>
          <w:rFonts w:ascii="Arial" w:hAnsi="Arial" w:cs="Arial"/>
          <w:bCs/>
          <w:sz w:val="22"/>
          <w:szCs w:val="22"/>
        </w:rPr>
        <w:t xml:space="preserve">inciso </w:t>
      </w:r>
      <w:r w:rsidR="0050200A">
        <w:rPr>
          <w:rFonts w:ascii="Arial" w:hAnsi="Arial" w:cs="Arial"/>
          <w:bCs/>
          <w:sz w:val="22"/>
          <w:szCs w:val="22"/>
        </w:rPr>
        <w:t>a) y b</w:t>
      </w:r>
      <w:r w:rsidR="0032329B" w:rsidRPr="00B52C76">
        <w:rPr>
          <w:rFonts w:ascii="Arial" w:hAnsi="Arial" w:cs="Arial"/>
          <w:bCs/>
          <w:sz w:val="22"/>
          <w:szCs w:val="22"/>
        </w:rPr>
        <w:t xml:space="preserve">), </w:t>
      </w:r>
      <w:r w:rsidR="00B646D7" w:rsidRPr="00B52C76">
        <w:rPr>
          <w:rFonts w:ascii="Arial" w:hAnsi="Arial" w:cs="Arial"/>
          <w:bCs/>
          <w:sz w:val="22"/>
          <w:szCs w:val="22"/>
        </w:rPr>
        <w:t xml:space="preserve">del </w:t>
      </w:r>
      <w:r w:rsidR="003B1079">
        <w:rPr>
          <w:rFonts w:ascii="Arial" w:hAnsi="Arial" w:cs="Arial"/>
          <w:bCs/>
          <w:sz w:val="22"/>
          <w:szCs w:val="22"/>
        </w:rPr>
        <w:t xml:space="preserve">referido </w:t>
      </w:r>
      <w:r w:rsidR="00B646D7" w:rsidRPr="00B52C76">
        <w:rPr>
          <w:rFonts w:ascii="Arial" w:hAnsi="Arial" w:cs="Arial"/>
          <w:bCs/>
          <w:sz w:val="22"/>
          <w:szCs w:val="22"/>
        </w:rPr>
        <w:t xml:space="preserve">Reglamento, </w:t>
      </w:r>
      <w:r w:rsidR="00F31D24" w:rsidRPr="00B52C76">
        <w:rPr>
          <w:rFonts w:ascii="Arial" w:hAnsi="Arial" w:cs="Arial"/>
          <w:bCs/>
          <w:sz w:val="22"/>
          <w:szCs w:val="22"/>
        </w:rPr>
        <w:t>cuyas especificaciones técnicas se encuentran en el Anexo 4.1</w:t>
      </w:r>
      <w:r w:rsidR="0032329B" w:rsidRPr="00B52C76">
        <w:rPr>
          <w:rFonts w:ascii="Arial" w:hAnsi="Arial" w:cs="Arial"/>
          <w:bCs/>
          <w:sz w:val="22"/>
          <w:szCs w:val="22"/>
        </w:rPr>
        <w:t xml:space="preserve">, la documentación </w:t>
      </w:r>
      <w:r w:rsidR="00FE5F10">
        <w:rPr>
          <w:rFonts w:ascii="Arial" w:hAnsi="Arial" w:cs="Arial"/>
          <w:bCs/>
          <w:sz w:val="22"/>
          <w:szCs w:val="22"/>
        </w:rPr>
        <w:t xml:space="preserve">con emblemas y la de </w:t>
      </w:r>
      <w:r w:rsidR="0032329B" w:rsidRPr="00B52C76">
        <w:rPr>
          <w:rFonts w:ascii="Arial" w:hAnsi="Arial" w:cs="Arial"/>
          <w:bCs/>
          <w:sz w:val="22"/>
          <w:szCs w:val="22"/>
        </w:rPr>
        <w:t xml:space="preserve">sin emblemas </w:t>
      </w:r>
      <w:r w:rsidR="00FE5F10">
        <w:rPr>
          <w:rFonts w:ascii="Arial" w:hAnsi="Arial" w:cs="Arial"/>
          <w:bCs/>
          <w:sz w:val="22"/>
          <w:szCs w:val="22"/>
        </w:rPr>
        <w:t>pendientes de validar por el INE</w:t>
      </w:r>
      <w:r w:rsidR="0032329B" w:rsidRPr="00B52C76">
        <w:rPr>
          <w:rFonts w:ascii="Arial" w:hAnsi="Arial" w:cs="Arial"/>
          <w:bCs/>
          <w:sz w:val="22"/>
          <w:szCs w:val="22"/>
        </w:rPr>
        <w:t>, es la siguiente:</w:t>
      </w:r>
    </w:p>
    <w:p w14:paraId="243FB45F" w14:textId="6C974422" w:rsidR="00F31D24" w:rsidRPr="00B52C76" w:rsidRDefault="00F31D24" w:rsidP="00F31D24">
      <w:pPr>
        <w:spacing w:line="360" w:lineRule="auto"/>
        <w:jc w:val="both"/>
        <w:rPr>
          <w:rFonts w:ascii="Arial" w:hAnsi="Arial" w:cs="Arial"/>
          <w:bCs/>
          <w:sz w:val="22"/>
          <w:szCs w:val="22"/>
          <w:highlight w:val="yellow"/>
        </w:rPr>
      </w:pPr>
    </w:p>
    <w:p w14:paraId="2B9F6795" w14:textId="77777777" w:rsidR="00FE5F10" w:rsidRDefault="00FE5F10" w:rsidP="00743729">
      <w:pPr>
        <w:autoSpaceDE w:val="0"/>
        <w:autoSpaceDN w:val="0"/>
        <w:adjustRightInd w:val="0"/>
        <w:spacing w:line="360" w:lineRule="auto"/>
        <w:ind w:left="567" w:right="567"/>
        <w:jc w:val="both"/>
        <w:rPr>
          <w:rFonts w:ascii="Arial" w:eastAsia="Calibri" w:hAnsi="Arial" w:cs="Arial"/>
          <w:b/>
          <w:bCs/>
          <w:i/>
          <w:color w:val="000000"/>
          <w:sz w:val="20"/>
          <w:szCs w:val="20"/>
          <w:lang w:val="es-MX" w:eastAsia="es-MX"/>
        </w:rPr>
      </w:pPr>
    </w:p>
    <w:p w14:paraId="3F2F254A" w14:textId="29B353CB" w:rsid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Pr>
          <w:rFonts w:ascii="Arial" w:eastAsia="Calibri" w:hAnsi="Arial" w:cs="Arial"/>
          <w:b/>
          <w:bCs/>
          <w:i/>
          <w:color w:val="000000"/>
          <w:sz w:val="20"/>
          <w:szCs w:val="20"/>
          <w:lang w:val="es-MX" w:eastAsia="es-MX"/>
        </w:rPr>
        <w:t>“</w:t>
      </w:r>
      <w:r w:rsidRPr="00FE5F10">
        <w:rPr>
          <w:rFonts w:ascii="Arial" w:eastAsia="Calibri" w:hAnsi="Arial" w:cs="Arial"/>
          <w:b/>
          <w:bCs/>
          <w:i/>
          <w:color w:val="000000"/>
          <w:sz w:val="20"/>
          <w:szCs w:val="20"/>
          <w:lang w:val="es-MX" w:eastAsia="es-MX"/>
        </w:rPr>
        <w:t xml:space="preserve">a) </w:t>
      </w:r>
      <w:r w:rsidRPr="00FE5F10">
        <w:rPr>
          <w:rFonts w:ascii="Arial" w:eastAsia="Calibri" w:hAnsi="Arial" w:cs="Arial"/>
          <w:i/>
          <w:color w:val="000000"/>
          <w:sz w:val="20"/>
          <w:szCs w:val="20"/>
          <w:lang w:val="es-MX" w:eastAsia="es-MX"/>
        </w:rPr>
        <w:t xml:space="preserve">Documentos con emblemas de partidos políticos y candidaturas independientes, siendo entre otros, los siguientes: </w:t>
      </w:r>
    </w:p>
    <w:p w14:paraId="5E3AE554"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p>
    <w:p w14:paraId="0EB66120"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I. </w:t>
      </w:r>
      <w:r w:rsidRPr="00FE5F10">
        <w:rPr>
          <w:rFonts w:ascii="Arial" w:eastAsia="Calibri" w:hAnsi="Arial" w:cs="Arial"/>
          <w:i/>
          <w:color w:val="000000"/>
          <w:sz w:val="20"/>
          <w:szCs w:val="20"/>
          <w:lang w:val="es-MX" w:eastAsia="es-MX"/>
        </w:rPr>
        <w:t xml:space="preserve">Boleta electoral (por tipo de elección); </w:t>
      </w:r>
    </w:p>
    <w:p w14:paraId="05B8C8EB"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II. </w:t>
      </w:r>
      <w:r w:rsidRPr="00FE5F10">
        <w:rPr>
          <w:rFonts w:ascii="Arial" w:eastAsia="Calibri" w:hAnsi="Arial" w:cs="Arial"/>
          <w:i/>
          <w:color w:val="000000"/>
          <w:sz w:val="20"/>
          <w:szCs w:val="20"/>
          <w:lang w:val="es-MX" w:eastAsia="es-MX"/>
        </w:rPr>
        <w:t xml:space="preserve">Acta de la jornada electoral; </w:t>
      </w:r>
    </w:p>
    <w:p w14:paraId="1D008D01"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III. </w:t>
      </w:r>
      <w:r w:rsidRPr="00FE5F10">
        <w:rPr>
          <w:rFonts w:ascii="Arial" w:eastAsia="Calibri" w:hAnsi="Arial" w:cs="Arial"/>
          <w:i/>
          <w:color w:val="000000"/>
          <w:sz w:val="20"/>
          <w:szCs w:val="20"/>
          <w:lang w:val="es-MX" w:eastAsia="es-MX"/>
        </w:rPr>
        <w:t>Acta de escrutinio y cómputo para casillas básicas, contiguas y, en su caso, ex</w:t>
      </w:r>
      <w:r w:rsidRPr="00FE5F10">
        <w:rPr>
          <w:rFonts w:ascii="Arial" w:eastAsia="Calibri" w:hAnsi="Arial" w:cs="Arial"/>
          <w:i/>
          <w:color w:val="000000"/>
          <w:sz w:val="20"/>
          <w:szCs w:val="20"/>
          <w:lang w:val="es-MX" w:eastAsia="es-MX"/>
        </w:rPr>
        <w:softHyphen/>
        <w:t xml:space="preserve">traordinarias (por tipo de elección); </w:t>
      </w:r>
    </w:p>
    <w:p w14:paraId="1D557D52" w14:textId="392E2A98" w:rsidR="00FE5F10" w:rsidRPr="00FE5F10" w:rsidRDefault="00FE5F10" w:rsidP="00FE5F10">
      <w:pPr>
        <w:autoSpaceDE w:val="0"/>
        <w:autoSpaceDN w:val="0"/>
        <w:adjustRightInd w:val="0"/>
        <w:spacing w:line="360" w:lineRule="auto"/>
        <w:ind w:left="567" w:right="567"/>
        <w:jc w:val="both"/>
        <w:rPr>
          <w:rFonts w:ascii="Arial" w:eastAsia="Calibri" w:hAnsi="Arial" w:cs="Arial"/>
          <w:b/>
          <w:bCs/>
          <w:i/>
          <w:color w:val="000000"/>
          <w:sz w:val="20"/>
          <w:szCs w:val="20"/>
          <w:lang w:val="es-MX" w:eastAsia="es-MX"/>
        </w:rPr>
      </w:pPr>
      <w:r w:rsidRPr="00FE5F10">
        <w:rPr>
          <w:rFonts w:ascii="Arial" w:eastAsia="Calibri" w:hAnsi="Arial" w:cs="Arial"/>
          <w:b/>
          <w:bCs/>
          <w:i/>
          <w:color w:val="000000"/>
          <w:sz w:val="20"/>
          <w:szCs w:val="20"/>
          <w:lang w:val="es-MX" w:eastAsia="es-MX"/>
        </w:rPr>
        <w:t xml:space="preserve">IV. </w:t>
      </w:r>
      <w:r w:rsidRPr="00FE5F10">
        <w:rPr>
          <w:rFonts w:ascii="Arial" w:eastAsia="Calibri" w:hAnsi="Arial" w:cs="Arial"/>
          <w:i/>
          <w:color w:val="000000"/>
          <w:sz w:val="20"/>
          <w:szCs w:val="20"/>
          <w:lang w:val="es-MX" w:eastAsia="es-MX"/>
        </w:rPr>
        <w:t>Acta de escrutinio y cómputo de mayoría relativa para, en su caso, casillas espe</w:t>
      </w:r>
      <w:r w:rsidRPr="00FE5F10">
        <w:rPr>
          <w:rFonts w:ascii="Arial" w:eastAsia="Calibri" w:hAnsi="Arial" w:cs="Arial"/>
          <w:i/>
          <w:color w:val="000000"/>
          <w:sz w:val="20"/>
          <w:szCs w:val="20"/>
          <w:lang w:val="es-MX" w:eastAsia="es-MX"/>
        </w:rPr>
        <w:softHyphen/>
        <w:t>ciales (por tipo de elección);</w:t>
      </w:r>
    </w:p>
    <w:p w14:paraId="30F6B229"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i/>
          <w:color w:val="000000"/>
          <w:sz w:val="20"/>
          <w:szCs w:val="20"/>
          <w:lang w:val="es-MX" w:eastAsia="es-MX"/>
        </w:rPr>
        <w:t>Acta de escrutinio y cómputo de representación proporcional para casillas espe</w:t>
      </w:r>
      <w:r w:rsidRPr="00FE5F10">
        <w:rPr>
          <w:rFonts w:ascii="Arial" w:eastAsia="Calibri" w:hAnsi="Arial" w:cs="Arial"/>
          <w:i/>
          <w:color w:val="000000"/>
          <w:sz w:val="20"/>
          <w:szCs w:val="20"/>
          <w:lang w:val="es-MX" w:eastAsia="es-MX"/>
        </w:rPr>
        <w:softHyphen/>
        <w:t xml:space="preserve">ciales (por tipo de elección); </w:t>
      </w:r>
    </w:p>
    <w:p w14:paraId="031D9DB9"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VI. </w:t>
      </w:r>
      <w:r w:rsidRPr="00FE5F10">
        <w:rPr>
          <w:rFonts w:ascii="Arial" w:eastAsia="Calibri" w:hAnsi="Arial" w:cs="Arial"/>
          <w:i/>
          <w:color w:val="000000"/>
          <w:sz w:val="20"/>
          <w:szCs w:val="20"/>
          <w:lang w:val="es-MX" w:eastAsia="es-MX"/>
        </w:rPr>
        <w:t>Acta de escrutinio y cómputo de casilla por el principio de mayoría relativa levan</w:t>
      </w:r>
      <w:r w:rsidRPr="00FE5F10">
        <w:rPr>
          <w:rFonts w:ascii="Arial" w:eastAsia="Calibri" w:hAnsi="Arial" w:cs="Arial"/>
          <w:i/>
          <w:color w:val="000000"/>
          <w:sz w:val="20"/>
          <w:szCs w:val="20"/>
          <w:lang w:val="es-MX" w:eastAsia="es-MX"/>
        </w:rPr>
        <w:softHyphen/>
        <w:t xml:space="preserve">tada en el consejo municipal (en el caso exclusivo de elección local); </w:t>
      </w:r>
    </w:p>
    <w:p w14:paraId="223878FB"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VII. </w:t>
      </w:r>
      <w:r w:rsidRPr="00FE5F10">
        <w:rPr>
          <w:rFonts w:ascii="Arial" w:eastAsia="Calibri" w:hAnsi="Arial" w:cs="Arial"/>
          <w:i/>
          <w:color w:val="000000"/>
          <w:sz w:val="20"/>
          <w:szCs w:val="20"/>
          <w:lang w:val="es-MX" w:eastAsia="es-MX"/>
        </w:rPr>
        <w:t>Acta de escrutinio y cómputo de casilla por el principio de representación pro</w:t>
      </w:r>
      <w:r w:rsidRPr="00FE5F10">
        <w:rPr>
          <w:rFonts w:ascii="Arial" w:eastAsia="Calibri" w:hAnsi="Arial" w:cs="Arial"/>
          <w:i/>
          <w:color w:val="000000"/>
          <w:sz w:val="20"/>
          <w:szCs w:val="20"/>
          <w:lang w:val="es-MX" w:eastAsia="es-MX"/>
        </w:rPr>
        <w:softHyphen/>
        <w:t xml:space="preserve">porcional levantada en el consejo municipal (en el caso exclusivo de elección local); </w:t>
      </w:r>
    </w:p>
    <w:p w14:paraId="6B86068E"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VIII. </w:t>
      </w:r>
      <w:r w:rsidRPr="00FE5F10">
        <w:rPr>
          <w:rFonts w:ascii="Arial" w:eastAsia="Calibri" w:hAnsi="Arial" w:cs="Arial"/>
          <w:i/>
          <w:color w:val="000000"/>
          <w:sz w:val="20"/>
          <w:szCs w:val="20"/>
          <w:lang w:val="es-MX" w:eastAsia="es-MX"/>
        </w:rPr>
        <w:t>Acta de cómputo municipal por el principio de mayoría relativa (en el caso exclu</w:t>
      </w:r>
      <w:r w:rsidRPr="00FE5F10">
        <w:rPr>
          <w:rFonts w:ascii="Arial" w:eastAsia="Calibri" w:hAnsi="Arial" w:cs="Arial"/>
          <w:i/>
          <w:color w:val="000000"/>
          <w:sz w:val="20"/>
          <w:szCs w:val="20"/>
          <w:lang w:val="es-MX" w:eastAsia="es-MX"/>
        </w:rPr>
        <w:softHyphen/>
        <w:t xml:space="preserve">sivo de elección local); </w:t>
      </w:r>
    </w:p>
    <w:p w14:paraId="0FB67079"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IX. </w:t>
      </w:r>
      <w:r w:rsidRPr="00FE5F10">
        <w:rPr>
          <w:rFonts w:ascii="Arial" w:eastAsia="Calibri" w:hAnsi="Arial" w:cs="Arial"/>
          <w:i/>
          <w:color w:val="000000"/>
          <w:sz w:val="20"/>
          <w:szCs w:val="20"/>
          <w:lang w:val="es-MX" w:eastAsia="es-MX"/>
        </w:rPr>
        <w:t xml:space="preserve">Acta de cómputo municipal por el principio de representación proporcional (en el caso exclusivo de elección local); </w:t>
      </w:r>
    </w:p>
    <w:p w14:paraId="6505813C"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 </w:t>
      </w:r>
      <w:r w:rsidRPr="00FE5F10">
        <w:rPr>
          <w:rFonts w:ascii="Arial" w:eastAsia="Calibri" w:hAnsi="Arial" w:cs="Arial"/>
          <w:i/>
          <w:color w:val="000000"/>
          <w:sz w:val="20"/>
          <w:szCs w:val="20"/>
          <w:lang w:val="es-MX" w:eastAsia="es-MX"/>
        </w:rPr>
        <w:t xml:space="preserve">Se deroga; </w:t>
      </w:r>
    </w:p>
    <w:p w14:paraId="1F3BCC3E"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XI. </w:t>
      </w:r>
      <w:r w:rsidRPr="00FE5F10">
        <w:rPr>
          <w:rFonts w:ascii="Arial" w:eastAsia="Calibri" w:hAnsi="Arial" w:cs="Arial"/>
          <w:i/>
          <w:color w:val="000000"/>
          <w:sz w:val="20"/>
          <w:szCs w:val="20"/>
          <w:lang w:val="es-MX" w:eastAsia="es-MX"/>
        </w:rPr>
        <w:t xml:space="preserve">Se deroga; </w:t>
      </w:r>
    </w:p>
    <w:p w14:paraId="54171A26"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XII. </w:t>
      </w:r>
      <w:r w:rsidRPr="00FE5F10">
        <w:rPr>
          <w:rFonts w:ascii="Arial" w:eastAsia="Calibri" w:hAnsi="Arial" w:cs="Arial"/>
          <w:i/>
          <w:color w:val="000000"/>
          <w:sz w:val="20"/>
          <w:szCs w:val="20"/>
          <w:lang w:val="es-MX" w:eastAsia="es-MX"/>
        </w:rPr>
        <w:t>Acta de escrutinio y cómputo de casilla por el principio de mayoría relativa levan</w:t>
      </w:r>
      <w:r w:rsidRPr="00FE5F10">
        <w:rPr>
          <w:rFonts w:ascii="Arial" w:eastAsia="Calibri" w:hAnsi="Arial" w:cs="Arial"/>
          <w:i/>
          <w:color w:val="000000"/>
          <w:sz w:val="20"/>
          <w:szCs w:val="20"/>
          <w:lang w:val="es-MX" w:eastAsia="es-MX"/>
        </w:rPr>
        <w:softHyphen/>
        <w:t xml:space="preserve">tada en el consejo distrital; </w:t>
      </w:r>
    </w:p>
    <w:p w14:paraId="1553036B"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XIII. </w:t>
      </w:r>
      <w:r w:rsidRPr="00FE5F10">
        <w:rPr>
          <w:rFonts w:ascii="Arial" w:eastAsia="Calibri" w:hAnsi="Arial" w:cs="Arial"/>
          <w:i/>
          <w:color w:val="000000"/>
          <w:sz w:val="20"/>
          <w:szCs w:val="20"/>
          <w:lang w:val="es-MX" w:eastAsia="es-MX"/>
        </w:rPr>
        <w:t>Acta de escrutinio y cómputo de casilla por el principio de representación pro</w:t>
      </w:r>
      <w:r w:rsidRPr="00FE5F10">
        <w:rPr>
          <w:rFonts w:ascii="Arial" w:eastAsia="Calibri" w:hAnsi="Arial" w:cs="Arial"/>
          <w:i/>
          <w:color w:val="000000"/>
          <w:sz w:val="20"/>
          <w:szCs w:val="20"/>
          <w:lang w:val="es-MX" w:eastAsia="es-MX"/>
        </w:rPr>
        <w:softHyphen/>
        <w:t xml:space="preserve">porcional levantada en el consejo distrital; </w:t>
      </w:r>
    </w:p>
    <w:p w14:paraId="2CB6CAA8"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XIV. </w:t>
      </w:r>
      <w:r w:rsidRPr="00FE5F10">
        <w:rPr>
          <w:rFonts w:ascii="Arial" w:eastAsia="Calibri" w:hAnsi="Arial" w:cs="Arial"/>
          <w:i/>
          <w:color w:val="000000"/>
          <w:sz w:val="20"/>
          <w:szCs w:val="20"/>
          <w:lang w:val="es-MX" w:eastAsia="es-MX"/>
        </w:rPr>
        <w:t>Acta de cómputo distrital por el principio de mayoría relativa (por tipo de elec</w:t>
      </w:r>
      <w:r w:rsidRPr="00FE5F10">
        <w:rPr>
          <w:rFonts w:ascii="Arial" w:eastAsia="Calibri" w:hAnsi="Arial" w:cs="Arial"/>
          <w:i/>
          <w:color w:val="000000"/>
          <w:sz w:val="20"/>
          <w:szCs w:val="20"/>
          <w:lang w:val="es-MX" w:eastAsia="es-MX"/>
        </w:rPr>
        <w:softHyphen/>
        <w:t xml:space="preserve">ción); </w:t>
      </w:r>
    </w:p>
    <w:p w14:paraId="7B895E01"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lastRenderedPageBreak/>
        <w:t xml:space="preserve">XV. </w:t>
      </w:r>
      <w:r w:rsidRPr="00FE5F10">
        <w:rPr>
          <w:rFonts w:ascii="Arial" w:eastAsia="Calibri" w:hAnsi="Arial" w:cs="Arial"/>
          <w:i/>
          <w:color w:val="000000"/>
          <w:sz w:val="20"/>
          <w:szCs w:val="20"/>
          <w:lang w:val="es-MX" w:eastAsia="es-MX"/>
        </w:rPr>
        <w:t xml:space="preserve">Acta de cómputo distrital por el principio de representación proporcional (por tipo de elección); </w:t>
      </w:r>
    </w:p>
    <w:p w14:paraId="5FE8376F"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XVI. </w:t>
      </w:r>
      <w:r w:rsidRPr="00FE5F10">
        <w:rPr>
          <w:rFonts w:ascii="Arial" w:eastAsia="Calibri" w:hAnsi="Arial" w:cs="Arial"/>
          <w:i/>
          <w:color w:val="000000"/>
          <w:sz w:val="20"/>
          <w:szCs w:val="20"/>
          <w:lang w:val="es-MX" w:eastAsia="es-MX"/>
        </w:rPr>
        <w:t xml:space="preserve">Se deroga; </w:t>
      </w:r>
    </w:p>
    <w:p w14:paraId="6AA38CE4"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XVII. </w:t>
      </w:r>
      <w:r w:rsidRPr="00FE5F10">
        <w:rPr>
          <w:rFonts w:ascii="Arial" w:eastAsia="Calibri" w:hAnsi="Arial" w:cs="Arial"/>
          <w:i/>
          <w:color w:val="000000"/>
          <w:sz w:val="20"/>
          <w:szCs w:val="20"/>
          <w:lang w:val="es-MX" w:eastAsia="es-MX"/>
        </w:rPr>
        <w:t xml:space="preserve">Se deroga; </w:t>
      </w:r>
    </w:p>
    <w:p w14:paraId="1F60F26D"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XVIII. </w:t>
      </w:r>
      <w:r w:rsidRPr="00FE5F10">
        <w:rPr>
          <w:rFonts w:ascii="Arial" w:eastAsia="Calibri" w:hAnsi="Arial" w:cs="Arial"/>
          <w:i/>
          <w:color w:val="000000"/>
          <w:sz w:val="20"/>
          <w:szCs w:val="20"/>
          <w:lang w:val="es-MX" w:eastAsia="es-MX"/>
        </w:rPr>
        <w:t xml:space="preserve">Acta de cómputo de entidad federativa por el principio de mayoría relativa (por tipo de elección); </w:t>
      </w:r>
    </w:p>
    <w:p w14:paraId="65411324"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XIX. </w:t>
      </w:r>
      <w:r w:rsidRPr="00FE5F10">
        <w:rPr>
          <w:rFonts w:ascii="Arial" w:eastAsia="Calibri" w:hAnsi="Arial" w:cs="Arial"/>
          <w:i/>
          <w:color w:val="000000"/>
          <w:sz w:val="20"/>
          <w:szCs w:val="20"/>
          <w:lang w:val="es-MX" w:eastAsia="es-MX"/>
        </w:rPr>
        <w:t>Acta de cómputo de entidad federativa por el principio de representación pro</w:t>
      </w:r>
      <w:r w:rsidRPr="00FE5F10">
        <w:rPr>
          <w:rFonts w:ascii="Arial" w:eastAsia="Calibri" w:hAnsi="Arial" w:cs="Arial"/>
          <w:i/>
          <w:color w:val="000000"/>
          <w:sz w:val="20"/>
          <w:szCs w:val="20"/>
          <w:lang w:val="es-MX" w:eastAsia="es-MX"/>
        </w:rPr>
        <w:softHyphen/>
        <w:t xml:space="preserve">porcional (por tipo de elección); </w:t>
      </w:r>
    </w:p>
    <w:p w14:paraId="0C883A3A"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 </w:t>
      </w:r>
      <w:r w:rsidRPr="00FE5F10">
        <w:rPr>
          <w:rFonts w:ascii="Arial" w:eastAsia="Calibri" w:hAnsi="Arial" w:cs="Arial"/>
          <w:i/>
          <w:color w:val="000000"/>
          <w:sz w:val="20"/>
          <w:szCs w:val="20"/>
          <w:lang w:val="es-MX" w:eastAsia="es-MX"/>
        </w:rPr>
        <w:t xml:space="preserve">Hoja de incidentes; </w:t>
      </w:r>
    </w:p>
    <w:p w14:paraId="612E76FE"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XXI. </w:t>
      </w:r>
      <w:r w:rsidRPr="00FE5F10">
        <w:rPr>
          <w:rFonts w:ascii="Arial" w:eastAsia="Calibri" w:hAnsi="Arial" w:cs="Arial"/>
          <w:i/>
          <w:color w:val="000000"/>
          <w:sz w:val="20"/>
          <w:szCs w:val="20"/>
          <w:lang w:val="es-MX" w:eastAsia="es-MX"/>
        </w:rPr>
        <w:t>Recibo de copia legible de las actas de casilla y del acuse de recibo de la Lista No</w:t>
      </w:r>
      <w:r w:rsidRPr="00FE5F10">
        <w:rPr>
          <w:rFonts w:ascii="Arial" w:eastAsia="Calibri" w:hAnsi="Arial" w:cs="Arial"/>
          <w:i/>
          <w:color w:val="000000"/>
          <w:sz w:val="20"/>
          <w:szCs w:val="20"/>
          <w:lang w:val="es-MX" w:eastAsia="es-MX"/>
        </w:rPr>
        <w:softHyphen/>
        <w:t xml:space="preserve">minal entregadas a los representantes de los partidos políticos y de candidato(s) independiente(s); </w:t>
      </w:r>
    </w:p>
    <w:p w14:paraId="4E97E9C1"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XXII. </w:t>
      </w:r>
      <w:r w:rsidRPr="00FE5F10">
        <w:rPr>
          <w:rFonts w:ascii="Arial" w:eastAsia="Calibri" w:hAnsi="Arial" w:cs="Arial"/>
          <w:i/>
          <w:color w:val="000000"/>
          <w:sz w:val="20"/>
          <w:szCs w:val="20"/>
          <w:lang w:val="es-MX" w:eastAsia="es-MX"/>
        </w:rPr>
        <w:t>Constancia de clausura de casilla y remisión del paquete electoral al consejo dis</w:t>
      </w:r>
      <w:r w:rsidRPr="00FE5F10">
        <w:rPr>
          <w:rFonts w:ascii="Arial" w:eastAsia="Calibri" w:hAnsi="Arial" w:cs="Arial"/>
          <w:i/>
          <w:color w:val="000000"/>
          <w:sz w:val="20"/>
          <w:szCs w:val="20"/>
          <w:lang w:val="es-MX" w:eastAsia="es-MX"/>
        </w:rPr>
        <w:softHyphen/>
        <w:t xml:space="preserve">trital; </w:t>
      </w:r>
    </w:p>
    <w:p w14:paraId="34EF7824"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XXIII. </w:t>
      </w:r>
      <w:r w:rsidRPr="00FE5F10">
        <w:rPr>
          <w:rFonts w:ascii="Arial" w:eastAsia="Calibri" w:hAnsi="Arial" w:cs="Arial"/>
          <w:i/>
          <w:color w:val="000000"/>
          <w:sz w:val="20"/>
          <w:szCs w:val="20"/>
          <w:lang w:val="es-MX" w:eastAsia="es-MX"/>
        </w:rPr>
        <w:t xml:space="preserve">Plantilla Braille (por tipo de elección); </w:t>
      </w:r>
    </w:p>
    <w:p w14:paraId="61E0CD8D"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XXIV. </w:t>
      </w:r>
      <w:r w:rsidRPr="00FE5F10">
        <w:rPr>
          <w:rFonts w:ascii="Arial" w:eastAsia="Calibri" w:hAnsi="Arial" w:cs="Arial"/>
          <w:i/>
          <w:color w:val="000000"/>
          <w:sz w:val="20"/>
          <w:szCs w:val="20"/>
          <w:lang w:val="es-MX" w:eastAsia="es-MX"/>
        </w:rPr>
        <w:t xml:space="preserve">Instructivo Braille; </w:t>
      </w:r>
    </w:p>
    <w:p w14:paraId="083A7736"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XXV. </w:t>
      </w:r>
      <w:r w:rsidRPr="00FE5F10">
        <w:rPr>
          <w:rFonts w:ascii="Arial" w:eastAsia="Calibri" w:hAnsi="Arial" w:cs="Arial"/>
          <w:i/>
          <w:color w:val="000000"/>
          <w:sz w:val="20"/>
          <w:szCs w:val="20"/>
          <w:lang w:val="es-MX" w:eastAsia="es-MX"/>
        </w:rPr>
        <w:t>Cuadernillo para hacer las operaciones de escrutinio y cómputo para casillas bá</w:t>
      </w:r>
      <w:r w:rsidRPr="00FE5F10">
        <w:rPr>
          <w:rFonts w:ascii="Arial" w:eastAsia="Calibri" w:hAnsi="Arial" w:cs="Arial"/>
          <w:i/>
          <w:color w:val="000000"/>
          <w:sz w:val="20"/>
          <w:szCs w:val="20"/>
          <w:lang w:val="es-MX" w:eastAsia="es-MX"/>
        </w:rPr>
        <w:softHyphen/>
        <w:t xml:space="preserve">sicas, contiguas y, en su caso, extraordinarias (por tipo de elección); </w:t>
      </w:r>
    </w:p>
    <w:p w14:paraId="561B92A5" w14:textId="77777777" w:rsidR="00FE5F10" w:rsidRDefault="00FE5F10" w:rsidP="00FE5F10">
      <w:pPr>
        <w:autoSpaceDE w:val="0"/>
        <w:autoSpaceDN w:val="0"/>
        <w:adjustRightInd w:val="0"/>
        <w:spacing w:line="360" w:lineRule="auto"/>
        <w:ind w:left="567" w:right="567"/>
        <w:jc w:val="both"/>
        <w:rPr>
          <w:rFonts w:ascii="Arial" w:eastAsia="Calibri" w:hAnsi="Arial" w:cs="Arial"/>
          <w:b/>
          <w:bCs/>
          <w:i/>
          <w:color w:val="000000"/>
          <w:sz w:val="20"/>
          <w:szCs w:val="20"/>
          <w:lang w:val="es-MX" w:eastAsia="es-MX"/>
        </w:rPr>
      </w:pPr>
      <w:r w:rsidRPr="00FE5F10">
        <w:rPr>
          <w:rFonts w:ascii="Arial" w:eastAsia="Calibri" w:hAnsi="Arial" w:cs="Arial"/>
          <w:b/>
          <w:bCs/>
          <w:i/>
          <w:color w:val="000000"/>
          <w:sz w:val="20"/>
          <w:szCs w:val="20"/>
          <w:lang w:val="es-MX" w:eastAsia="es-MX"/>
        </w:rPr>
        <w:t xml:space="preserve">XXVI. </w:t>
      </w:r>
      <w:r w:rsidRPr="00FE5F10">
        <w:rPr>
          <w:rFonts w:ascii="Arial" w:eastAsia="Calibri" w:hAnsi="Arial" w:cs="Arial"/>
          <w:i/>
          <w:color w:val="000000"/>
          <w:sz w:val="20"/>
          <w:szCs w:val="20"/>
          <w:lang w:val="es-MX" w:eastAsia="es-MX"/>
        </w:rPr>
        <w:t>Cuadernillo para hacer las operaciones de escrutinio y cómputo para, en su caso, casillas especiales de mayoría relativa y, en su caso, representación proporcional;</w:t>
      </w:r>
      <w:r w:rsidRPr="00FE5F10">
        <w:rPr>
          <w:rFonts w:ascii="Arial" w:eastAsia="Calibri" w:hAnsi="Arial" w:cs="Arial"/>
          <w:b/>
          <w:bCs/>
          <w:i/>
          <w:color w:val="000000"/>
          <w:sz w:val="20"/>
          <w:szCs w:val="20"/>
          <w:lang w:val="es-MX" w:eastAsia="es-MX"/>
        </w:rPr>
        <w:t xml:space="preserve"> </w:t>
      </w:r>
    </w:p>
    <w:p w14:paraId="72E6DCD7" w14:textId="7AD59C94"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XXVII. </w:t>
      </w:r>
      <w:r w:rsidRPr="00FE5F10">
        <w:rPr>
          <w:rFonts w:ascii="Arial" w:eastAsia="Calibri" w:hAnsi="Arial" w:cs="Arial"/>
          <w:i/>
          <w:color w:val="000000"/>
          <w:sz w:val="20"/>
          <w:szCs w:val="20"/>
          <w:lang w:val="es-MX" w:eastAsia="es-MX"/>
        </w:rPr>
        <w:t xml:space="preserve">Guía de apoyo para la clasificación de los votos o Clasificador de los votos (por tipo de elección); </w:t>
      </w:r>
    </w:p>
    <w:p w14:paraId="1DB3286E"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XXVIII. </w:t>
      </w:r>
      <w:r w:rsidRPr="00FE5F10">
        <w:rPr>
          <w:rFonts w:ascii="Arial" w:eastAsia="Calibri" w:hAnsi="Arial" w:cs="Arial"/>
          <w:i/>
          <w:color w:val="000000"/>
          <w:sz w:val="20"/>
          <w:szCs w:val="20"/>
          <w:lang w:val="es-MX" w:eastAsia="es-MX"/>
        </w:rPr>
        <w:t xml:space="preserve">Cartel de resultados de la votación en la casilla (básica, contigua y, en su caso, extraordinaria); </w:t>
      </w:r>
    </w:p>
    <w:p w14:paraId="7D22D568"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XXIX. </w:t>
      </w:r>
      <w:r w:rsidRPr="00FE5F10">
        <w:rPr>
          <w:rFonts w:ascii="Arial" w:eastAsia="Calibri" w:hAnsi="Arial" w:cs="Arial"/>
          <w:i/>
          <w:color w:val="000000"/>
          <w:sz w:val="20"/>
          <w:szCs w:val="20"/>
          <w:lang w:val="es-MX" w:eastAsia="es-MX"/>
        </w:rPr>
        <w:t xml:space="preserve">Cartel de resultados de la votación, en su caso, para casilla especial; </w:t>
      </w:r>
    </w:p>
    <w:p w14:paraId="3C61E1A1"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XXX. </w:t>
      </w:r>
      <w:r w:rsidRPr="00FE5F10">
        <w:rPr>
          <w:rFonts w:ascii="Arial" w:eastAsia="Calibri" w:hAnsi="Arial" w:cs="Arial"/>
          <w:i/>
          <w:color w:val="000000"/>
          <w:sz w:val="20"/>
          <w:szCs w:val="20"/>
          <w:lang w:val="es-MX" w:eastAsia="es-MX"/>
        </w:rPr>
        <w:t xml:space="preserve">Cartel de resultados preliminares de las elecciones en el municipio (en el caso exclusivo de elección local); </w:t>
      </w:r>
    </w:p>
    <w:p w14:paraId="1219B83B"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XXXI. </w:t>
      </w:r>
      <w:r w:rsidRPr="00FE5F10">
        <w:rPr>
          <w:rFonts w:ascii="Arial" w:eastAsia="Calibri" w:hAnsi="Arial" w:cs="Arial"/>
          <w:i/>
          <w:color w:val="000000"/>
          <w:sz w:val="20"/>
          <w:szCs w:val="20"/>
          <w:lang w:val="es-MX" w:eastAsia="es-MX"/>
        </w:rPr>
        <w:t xml:space="preserve">Cartel de resultados preliminares de las elecciones en el distrito; </w:t>
      </w:r>
    </w:p>
    <w:p w14:paraId="7FBD61A2"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XXXII. </w:t>
      </w:r>
      <w:r w:rsidRPr="00FE5F10">
        <w:rPr>
          <w:rFonts w:ascii="Arial" w:eastAsia="Calibri" w:hAnsi="Arial" w:cs="Arial"/>
          <w:i/>
          <w:color w:val="000000"/>
          <w:sz w:val="20"/>
          <w:szCs w:val="20"/>
          <w:lang w:val="es-MX" w:eastAsia="es-MX"/>
        </w:rPr>
        <w:t xml:space="preserve">Cartel de resultados de cómputo en el distrito; </w:t>
      </w:r>
    </w:p>
    <w:p w14:paraId="1F577884"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XXXIII. </w:t>
      </w:r>
      <w:r w:rsidRPr="00FE5F10">
        <w:rPr>
          <w:rFonts w:ascii="Arial" w:eastAsia="Calibri" w:hAnsi="Arial" w:cs="Arial"/>
          <w:i/>
          <w:color w:val="000000"/>
          <w:sz w:val="20"/>
          <w:szCs w:val="20"/>
          <w:lang w:val="es-MX" w:eastAsia="es-MX"/>
        </w:rPr>
        <w:t xml:space="preserve">Cartel de resultados de cómputo en la entidad federativa; </w:t>
      </w:r>
    </w:p>
    <w:p w14:paraId="79B732BF"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XXXIV. </w:t>
      </w:r>
      <w:r w:rsidRPr="00FE5F10">
        <w:rPr>
          <w:rFonts w:ascii="Arial" w:eastAsia="Calibri" w:hAnsi="Arial" w:cs="Arial"/>
          <w:i/>
          <w:color w:val="000000"/>
          <w:sz w:val="20"/>
          <w:szCs w:val="20"/>
          <w:lang w:val="es-MX" w:eastAsia="es-MX"/>
        </w:rPr>
        <w:t xml:space="preserve">Constancia individual de resultados electorales de grupos de recuento (por tipo de elección); </w:t>
      </w:r>
    </w:p>
    <w:p w14:paraId="0422BE94"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XXXV. </w:t>
      </w:r>
      <w:r w:rsidRPr="00FE5F10">
        <w:rPr>
          <w:rFonts w:ascii="Arial" w:eastAsia="Calibri" w:hAnsi="Arial" w:cs="Arial"/>
          <w:i/>
          <w:color w:val="000000"/>
          <w:sz w:val="20"/>
          <w:szCs w:val="20"/>
          <w:lang w:val="es-MX" w:eastAsia="es-MX"/>
        </w:rPr>
        <w:t xml:space="preserve">Se deroga; </w:t>
      </w:r>
    </w:p>
    <w:p w14:paraId="43F5EA8A" w14:textId="77777777" w:rsidR="00FE5F10" w:rsidRPr="00FE5F10"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XXXVI. </w:t>
      </w:r>
      <w:r w:rsidRPr="00FE5F10">
        <w:rPr>
          <w:rFonts w:ascii="Arial" w:eastAsia="Calibri" w:hAnsi="Arial" w:cs="Arial"/>
          <w:i/>
          <w:color w:val="000000"/>
          <w:sz w:val="20"/>
          <w:szCs w:val="20"/>
          <w:lang w:val="es-MX" w:eastAsia="es-MX"/>
        </w:rPr>
        <w:t xml:space="preserve">Se deroga; </w:t>
      </w:r>
    </w:p>
    <w:p w14:paraId="2AB7D4BB" w14:textId="77777777" w:rsidR="00FE5F10" w:rsidRDefault="00FE5F10" w:rsidP="00FE5F10">
      <w:pPr>
        <w:autoSpaceDE w:val="0"/>
        <w:autoSpaceDN w:val="0"/>
        <w:adjustRightInd w:val="0"/>
        <w:spacing w:line="360" w:lineRule="auto"/>
        <w:ind w:left="567" w:right="567"/>
        <w:jc w:val="both"/>
        <w:rPr>
          <w:rFonts w:ascii="Arial" w:eastAsia="Calibri" w:hAnsi="Arial" w:cs="Arial"/>
          <w:b/>
          <w:bCs/>
          <w:i/>
          <w:color w:val="000000"/>
          <w:sz w:val="20"/>
          <w:szCs w:val="20"/>
          <w:lang w:val="es-MX" w:eastAsia="es-MX"/>
        </w:rPr>
      </w:pPr>
      <w:r w:rsidRPr="00FE5F10">
        <w:rPr>
          <w:rFonts w:ascii="Arial" w:eastAsia="Calibri" w:hAnsi="Arial" w:cs="Arial"/>
          <w:b/>
          <w:bCs/>
          <w:i/>
          <w:color w:val="000000"/>
          <w:sz w:val="20"/>
          <w:szCs w:val="20"/>
          <w:lang w:val="es-MX" w:eastAsia="es-MX"/>
        </w:rPr>
        <w:t xml:space="preserve">XXXVII. </w:t>
      </w:r>
      <w:r w:rsidRPr="00FE5F10">
        <w:rPr>
          <w:rFonts w:ascii="Arial" w:eastAsia="Calibri" w:hAnsi="Arial" w:cs="Arial"/>
          <w:i/>
          <w:color w:val="000000"/>
          <w:sz w:val="20"/>
          <w:szCs w:val="20"/>
          <w:lang w:val="es-MX" w:eastAsia="es-MX"/>
        </w:rPr>
        <w:t>Acta de cómputo de circunscripción plurinominal por el principio de representa</w:t>
      </w:r>
      <w:r w:rsidRPr="00FE5F10">
        <w:rPr>
          <w:rFonts w:ascii="Arial" w:eastAsia="Calibri" w:hAnsi="Arial" w:cs="Arial"/>
          <w:i/>
          <w:color w:val="000000"/>
          <w:sz w:val="20"/>
          <w:szCs w:val="20"/>
          <w:lang w:val="es-MX" w:eastAsia="es-MX"/>
        </w:rPr>
        <w:softHyphen/>
        <w:t>ción proporcional (por tipo de elección).</w:t>
      </w:r>
    </w:p>
    <w:p w14:paraId="730BED3E" w14:textId="77777777" w:rsidR="00FE5F10" w:rsidRDefault="00FE5F10" w:rsidP="00FE5F10">
      <w:pPr>
        <w:autoSpaceDE w:val="0"/>
        <w:autoSpaceDN w:val="0"/>
        <w:adjustRightInd w:val="0"/>
        <w:spacing w:line="360" w:lineRule="auto"/>
        <w:ind w:left="567" w:right="567"/>
        <w:jc w:val="both"/>
        <w:rPr>
          <w:rFonts w:ascii="Arial" w:eastAsia="Calibri" w:hAnsi="Arial" w:cs="Arial"/>
          <w:b/>
          <w:bCs/>
          <w:i/>
          <w:color w:val="000000"/>
          <w:sz w:val="20"/>
          <w:szCs w:val="20"/>
          <w:lang w:val="es-MX" w:eastAsia="es-MX"/>
        </w:rPr>
      </w:pPr>
    </w:p>
    <w:p w14:paraId="5DE6B961" w14:textId="6968C2F4" w:rsidR="003B1079" w:rsidRPr="00FE5F10" w:rsidRDefault="003B1079" w:rsidP="00FE5F10">
      <w:pPr>
        <w:autoSpaceDE w:val="0"/>
        <w:autoSpaceDN w:val="0"/>
        <w:adjustRightInd w:val="0"/>
        <w:spacing w:line="360" w:lineRule="auto"/>
        <w:ind w:left="567" w:right="567"/>
        <w:jc w:val="both"/>
        <w:rPr>
          <w:rFonts w:ascii="Arial" w:eastAsia="Calibri" w:hAnsi="Arial" w:cs="Arial"/>
          <w:b/>
          <w:bCs/>
          <w:i/>
          <w:color w:val="000000"/>
          <w:sz w:val="20"/>
          <w:szCs w:val="20"/>
          <w:lang w:val="es-MX" w:eastAsia="es-MX"/>
        </w:rPr>
      </w:pPr>
      <w:r w:rsidRPr="003B1079">
        <w:rPr>
          <w:rFonts w:ascii="Arial" w:eastAsia="Calibri" w:hAnsi="Arial" w:cs="Arial"/>
          <w:b/>
          <w:bCs/>
          <w:i/>
          <w:color w:val="000000"/>
          <w:sz w:val="20"/>
          <w:szCs w:val="20"/>
          <w:lang w:val="es-MX" w:eastAsia="es-MX"/>
        </w:rPr>
        <w:lastRenderedPageBreak/>
        <w:t xml:space="preserve">b) </w:t>
      </w:r>
      <w:r w:rsidRPr="003B1079">
        <w:rPr>
          <w:rFonts w:ascii="Arial" w:eastAsia="Calibri" w:hAnsi="Arial" w:cs="Arial"/>
          <w:i/>
          <w:color w:val="000000"/>
          <w:sz w:val="20"/>
          <w:szCs w:val="20"/>
          <w:lang w:val="es-MX" w:eastAsia="es-MX"/>
        </w:rPr>
        <w:t xml:space="preserve">Documentos sin emblemas de partidos políticos ni candidaturas independientes, siendo entre otros, los siguientes: </w:t>
      </w:r>
    </w:p>
    <w:p w14:paraId="3D809C28" w14:textId="77777777" w:rsidR="00743729" w:rsidRPr="003B1079" w:rsidRDefault="0074372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p>
    <w:p w14:paraId="77629B4C" w14:textId="2B99653A"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I. </w:t>
      </w:r>
      <w:r w:rsidR="00FE5F10">
        <w:rPr>
          <w:rFonts w:ascii="Arial" w:eastAsia="Calibri" w:hAnsi="Arial" w:cs="Arial"/>
          <w:b/>
          <w:bCs/>
          <w:i/>
          <w:color w:val="000000"/>
          <w:sz w:val="20"/>
          <w:szCs w:val="20"/>
          <w:lang w:val="es-MX" w:eastAsia="es-MX"/>
        </w:rPr>
        <w:t>…</w:t>
      </w:r>
      <w:r w:rsidRPr="003B1079">
        <w:rPr>
          <w:rFonts w:ascii="Arial" w:eastAsia="Calibri" w:hAnsi="Arial" w:cs="Arial"/>
          <w:i/>
          <w:color w:val="000000"/>
          <w:sz w:val="20"/>
          <w:szCs w:val="20"/>
          <w:lang w:val="es-MX" w:eastAsia="es-MX"/>
        </w:rPr>
        <w:t xml:space="preserve">; </w:t>
      </w:r>
    </w:p>
    <w:p w14:paraId="1100A277" w14:textId="066E3E23" w:rsidR="003B1079" w:rsidRPr="003D7D51" w:rsidRDefault="00FE5F10"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D7D51">
        <w:rPr>
          <w:rFonts w:ascii="Arial" w:eastAsia="Calibri" w:hAnsi="Arial" w:cs="Arial"/>
          <w:b/>
          <w:bCs/>
          <w:i/>
          <w:color w:val="000000"/>
          <w:sz w:val="20"/>
          <w:szCs w:val="20"/>
          <w:lang w:val="es-MX" w:eastAsia="es-MX"/>
        </w:rPr>
        <w:t>…</w:t>
      </w:r>
      <w:r w:rsidR="003B1079" w:rsidRPr="003D7D51">
        <w:rPr>
          <w:rFonts w:ascii="Arial" w:eastAsia="Calibri" w:hAnsi="Arial" w:cs="Arial"/>
          <w:i/>
          <w:color w:val="000000"/>
          <w:sz w:val="20"/>
          <w:szCs w:val="20"/>
          <w:lang w:val="es-MX" w:eastAsia="es-MX"/>
        </w:rPr>
        <w:t xml:space="preserve">; </w:t>
      </w:r>
    </w:p>
    <w:p w14:paraId="60657BCE" w14:textId="77777777" w:rsidR="003B1079" w:rsidRPr="003D7D51"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D7D51">
        <w:rPr>
          <w:rFonts w:ascii="Arial" w:eastAsia="Calibri" w:hAnsi="Arial" w:cs="Arial"/>
          <w:b/>
          <w:bCs/>
          <w:i/>
          <w:color w:val="000000"/>
          <w:sz w:val="20"/>
          <w:szCs w:val="20"/>
          <w:lang w:val="es-MX" w:eastAsia="es-MX"/>
        </w:rPr>
        <w:t xml:space="preserve">X. </w:t>
      </w:r>
      <w:r w:rsidRPr="003D7D51">
        <w:rPr>
          <w:rFonts w:ascii="Arial" w:eastAsia="Calibri" w:hAnsi="Arial" w:cs="Arial"/>
          <w:i/>
          <w:color w:val="000000"/>
          <w:sz w:val="20"/>
          <w:szCs w:val="20"/>
          <w:lang w:val="es-MX" w:eastAsia="es-MX"/>
        </w:rPr>
        <w:t xml:space="preserve">Bolsa para actas de escrutinio y cómputo por fuera del paquete electoral; </w:t>
      </w:r>
    </w:p>
    <w:p w14:paraId="736A8C14" w14:textId="08582A59" w:rsidR="003B1079" w:rsidRPr="003D7D51" w:rsidRDefault="003B1079"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D7D51">
        <w:rPr>
          <w:rFonts w:ascii="Arial" w:eastAsia="Calibri" w:hAnsi="Arial" w:cs="Arial"/>
          <w:b/>
          <w:bCs/>
          <w:i/>
          <w:color w:val="000000"/>
          <w:sz w:val="20"/>
          <w:szCs w:val="20"/>
          <w:lang w:val="es-MX" w:eastAsia="es-MX"/>
        </w:rPr>
        <w:t xml:space="preserve">XI. </w:t>
      </w:r>
      <w:r w:rsidR="00FE5F10" w:rsidRPr="003D7D51">
        <w:rPr>
          <w:rFonts w:ascii="Arial" w:eastAsia="Calibri" w:hAnsi="Arial" w:cs="Arial"/>
          <w:i/>
          <w:color w:val="000000"/>
          <w:sz w:val="20"/>
          <w:szCs w:val="20"/>
          <w:lang w:val="es-MX" w:eastAsia="es-MX"/>
        </w:rPr>
        <w:t>…</w:t>
      </w:r>
      <w:r w:rsidRPr="003D7D51">
        <w:rPr>
          <w:rFonts w:ascii="Arial" w:eastAsia="Calibri" w:hAnsi="Arial" w:cs="Arial"/>
          <w:i/>
          <w:color w:val="000000"/>
          <w:sz w:val="20"/>
          <w:szCs w:val="20"/>
          <w:lang w:val="es-MX" w:eastAsia="es-MX"/>
        </w:rPr>
        <w:t xml:space="preserve">; </w:t>
      </w:r>
    </w:p>
    <w:p w14:paraId="395D5ACB" w14:textId="15BB36BA" w:rsidR="00FE5F10" w:rsidRPr="003D7D51" w:rsidRDefault="00FE5F10"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D7D51">
        <w:rPr>
          <w:rFonts w:ascii="Arial" w:eastAsia="Calibri" w:hAnsi="Arial" w:cs="Arial"/>
          <w:b/>
          <w:bCs/>
          <w:i/>
          <w:color w:val="000000"/>
          <w:sz w:val="20"/>
          <w:szCs w:val="20"/>
          <w:lang w:val="es-MX" w:eastAsia="es-MX"/>
        </w:rPr>
        <w:t>…</w:t>
      </w:r>
    </w:p>
    <w:p w14:paraId="61AB123A" w14:textId="77777777" w:rsidR="00743729" w:rsidRPr="003D7D51"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D7D51">
        <w:rPr>
          <w:rFonts w:ascii="Arial" w:eastAsia="Calibri" w:hAnsi="Arial" w:cs="Arial"/>
          <w:b/>
          <w:bCs/>
          <w:i/>
          <w:color w:val="000000"/>
          <w:sz w:val="20"/>
          <w:szCs w:val="20"/>
          <w:lang w:val="es-MX" w:eastAsia="es-MX"/>
        </w:rPr>
        <w:t xml:space="preserve">XV. </w:t>
      </w:r>
      <w:r w:rsidRPr="003D7D51">
        <w:rPr>
          <w:rFonts w:ascii="Arial" w:eastAsia="Calibri" w:hAnsi="Arial" w:cs="Arial"/>
          <w:i/>
          <w:color w:val="000000"/>
          <w:sz w:val="20"/>
          <w:szCs w:val="20"/>
          <w:lang w:val="es-MX" w:eastAsia="es-MX"/>
        </w:rPr>
        <w:t>Recibo de documentación y materiales electorales entregados al presidente de mesa directiva de casilla;</w:t>
      </w:r>
    </w:p>
    <w:p w14:paraId="0A1D2FBE" w14:textId="7AE72B76" w:rsidR="003B1079" w:rsidRPr="003D7D51"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D7D51">
        <w:rPr>
          <w:rFonts w:ascii="Arial" w:eastAsia="Calibri" w:hAnsi="Arial" w:cs="Arial"/>
          <w:b/>
          <w:bCs/>
          <w:i/>
          <w:color w:val="000000"/>
          <w:sz w:val="20"/>
          <w:szCs w:val="20"/>
          <w:lang w:val="es-MX" w:eastAsia="es-MX"/>
        </w:rPr>
        <w:t xml:space="preserve">XVI. </w:t>
      </w:r>
      <w:r w:rsidRPr="003D7D51">
        <w:rPr>
          <w:rFonts w:ascii="Arial" w:eastAsia="Calibri" w:hAnsi="Arial" w:cs="Arial"/>
          <w:i/>
          <w:color w:val="000000"/>
          <w:sz w:val="20"/>
          <w:szCs w:val="20"/>
          <w:lang w:val="es-MX" w:eastAsia="es-MX"/>
        </w:rPr>
        <w:t xml:space="preserve">Recibo de documentación y materiales electorales entregados al presidente de mesa directiva de casilla especial; </w:t>
      </w:r>
    </w:p>
    <w:p w14:paraId="1CBD4A5E" w14:textId="53F2FB4C" w:rsidR="003B1079" w:rsidRPr="003B1079" w:rsidRDefault="00FE5F10"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D7D51">
        <w:rPr>
          <w:rFonts w:ascii="Arial" w:eastAsia="Calibri" w:hAnsi="Arial" w:cs="Arial"/>
          <w:b/>
          <w:bCs/>
          <w:i/>
          <w:color w:val="000000"/>
          <w:sz w:val="20"/>
          <w:szCs w:val="20"/>
          <w:lang w:val="es-MX" w:eastAsia="es-MX"/>
        </w:rPr>
        <w:t>…</w:t>
      </w:r>
      <w:r w:rsidR="003B1079" w:rsidRPr="003B1079">
        <w:rPr>
          <w:rFonts w:ascii="Arial" w:eastAsia="Calibri" w:hAnsi="Arial" w:cs="Arial"/>
          <w:i/>
          <w:color w:val="000000"/>
          <w:sz w:val="20"/>
          <w:szCs w:val="20"/>
          <w:lang w:val="es-MX" w:eastAsia="es-MX"/>
        </w:rPr>
        <w:t xml:space="preserve"> </w:t>
      </w:r>
    </w:p>
    <w:p w14:paraId="5C8627F5" w14:textId="77777777" w:rsidR="00FA5278" w:rsidRDefault="00FA5278" w:rsidP="00FA5278">
      <w:pPr>
        <w:autoSpaceDE w:val="0"/>
        <w:autoSpaceDN w:val="0"/>
        <w:adjustRightInd w:val="0"/>
        <w:spacing w:line="221" w:lineRule="atLeast"/>
        <w:jc w:val="both"/>
        <w:rPr>
          <w:rFonts w:ascii="Arial" w:hAnsi="Arial" w:cs="Arial"/>
          <w:bCs/>
          <w:sz w:val="22"/>
          <w:szCs w:val="22"/>
        </w:rPr>
      </w:pPr>
    </w:p>
    <w:p w14:paraId="13C34C5F" w14:textId="772D5198" w:rsidR="00FA5278" w:rsidRDefault="00FA5278" w:rsidP="00FA5278">
      <w:pPr>
        <w:autoSpaceDE w:val="0"/>
        <w:autoSpaceDN w:val="0"/>
        <w:adjustRightInd w:val="0"/>
        <w:spacing w:line="360" w:lineRule="auto"/>
        <w:jc w:val="both"/>
        <w:rPr>
          <w:rFonts w:ascii="Arial" w:eastAsia="Calibri" w:hAnsi="Arial" w:cs="Arial"/>
          <w:color w:val="000000"/>
          <w:sz w:val="22"/>
          <w:szCs w:val="22"/>
          <w:lang w:val="es-MX" w:eastAsia="es-MX"/>
        </w:rPr>
      </w:pPr>
      <w:r w:rsidRPr="00FA5278">
        <w:rPr>
          <w:rFonts w:ascii="Arial" w:hAnsi="Arial" w:cs="Arial"/>
          <w:sz w:val="22"/>
          <w:szCs w:val="22"/>
        </w:rPr>
        <w:t xml:space="preserve">Por lo que se refiere a la documentación </w:t>
      </w:r>
      <w:r w:rsidR="00FE5F10">
        <w:rPr>
          <w:rFonts w:ascii="Arial" w:hAnsi="Arial" w:cs="Arial"/>
          <w:sz w:val="22"/>
          <w:szCs w:val="22"/>
        </w:rPr>
        <w:t>con</w:t>
      </w:r>
      <w:r w:rsidRPr="00FA5278">
        <w:rPr>
          <w:rFonts w:ascii="Arial" w:hAnsi="Arial" w:cs="Arial"/>
          <w:sz w:val="22"/>
          <w:szCs w:val="22"/>
        </w:rPr>
        <w:t xml:space="preserve"> emblemas del</w:t>
      </w:r>
      <w:r w:rsidRPr="00FA5278">
        <w:rPr>
          <w:rFonts w:ascii="Arial" w:eastAsia="Calibri" w:hAnsi="Arial" w:cs="Arial"/>
          <w:color w:val="000000"/>
          <w:sz w:val="22"/>
          <w:szCs w:val="22"/>
          <w:lang w:val="es-MX" w:eastAsia="es-MX"/>
        </w:rPr>
        <w:t xml:space="preserve"> voto de los mexicanos residentes en el extranjero, el artículo 151 del mismo Reglamento, establece que deberá considerar, entre otros, los documentos electorales siguientes: </w:t>
      </w:r>
    </w:p>
    <w:p w14:paraId="7A060771" w14:textId="77777777" w:rsidR="009278A5" w:rsidRPr="00FA5278" w:rsidRDefault="009278A5" w:rsidP="00FA5278">
      <w:pPr>
        <w:autoSpaceDE w:val="0"/>
        <w:autoSpaceDN w:val="0"/>
        <w:adjustRightInd w:val="0"/>
        <w:spacing w:line="360" w:lineRule="auto"/>
        <w:jc w:val="both"/>
        <w:rPr>
          <w:rFonts w:ascii="Arial" w:eastAsia="Calibri" w:hAnsi="Arial" w:cs="Arial"/>
          <w:color w:val="000000"/>
          <w:sz w:val="22"/>
          <w:szCs w:val="22"/>
          <w:lang w:val="es-MX" w:eastAsia="es-MX"/>
        </w:rPr>
      </w:pPr>
    </w:p>
    <w:p w14:paraId="7CFE637B" w14:textId="5775E3A6" w:rsidR="00FE5F10" w:rsidRPr="00FE5F10" w:rsidRDefault="00FA5278" w:rsidP="00FE5F10">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FA5278">
        <w:rPr>
          <w:rFonts w:ascii="Arial" w:eastAsia="Calibri" w:hAnsi="Arial" w:cs="Arial"/>
          <w:b/>
          <w:bCs/>
          <w:i/>
          <w:color w:val="000000"/>
          <w:sz w:val="22"/>
          <w:szCs w:val="20"/>
          <w:lang w:val="es-MX" w:eastAsia="es-MX"/>
        </w:rPr>
        <w:t>“</w:t>
      </w:r>
      <w:r w:rsidR="00FE5F10" w:rsidRPr="00FE5F10">
        <w:rPr>
          <w:rFonts w:ascii="Arial" w:eastAsia="Calibri" w:hAnsi="Arial" w:cs="Arial"/>
          <w:b/>
          <w:bCs/>
          <w:i/>
          <w:color w:val="000000"/>
          <w:sz w:val="20"/>
          <w:szCs w:val="20"/>
          <w:lang w:val="es-MX" w:eastAsia="es-MX"/>
        </w:rPr>
        <w:t xml:space="preserve">a) </w:t>
      </w:r>
      <w:r w:rsidR="00FE5F10" w:rsidRPr="00FE5F10">
        <w:rPr>
          <w:rFonts w:ascii="Arial" w:eastAsia="Calibri" w:hAnsi="Arial" w:cs="Arial"/>
          <w:i/>
          <w:color w:val="000000"/>
          <w:sz w:val="20"/>
          <w:szCs w:val="20"/>
          <w:lang w:val="es-MX" w:eastAsia="es-MX"/>
        </w:rPr>
        <w:t xml:space="preserve">Boleta electoral; </w:t>
      </w:r>
    </w:p>
    <w:p w14:paraId="463B674F"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b) </w:t>
      </w:r>
      <w:r w:rsidRPr="00FE5F10">
        <w:rPr>
          <w:rFonts w:ascii="Arial" w:eastAsia="Calibri" w:hAnsi="Arial" w:cs="Arial"/>
          <w:i/>
          <w:color w:val="000000"/>
          <w:sz w:val="20"/>
          <w:szCs w:val="20"/>
          <w:lang w:val="es-MX" w:eastAsia="es-MX"/>
        </w:rPr>
        <w:t xml:space="preserve">Acta de la jornada electoral; </w:t>
      </w:r>
    </w:p>
    <w:p w14:paraId="6FF724D4"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c) </w:t>
      </w:r>
      <w:r w:rsidRPr="00FE5F10">
        <w:rPr>
          <w:rFonts w:ascii="Arial" w:eastAsia="Calibri" w:hAnsi="Arial" w:cs="Arial"/>
          <w:i/>
          <w:color w:val="000000"/>
          <w:sz w:val="20"/>
          <w:szCs w:val="20"/>
          <w:lang w:val="es-MX" w:eastAsia="es-MX"/>
        </w:rPr>
        <w:t xml:space="preserve">Acta de mesa de escrutinio y cómputo; </w:t>
      </w:r>
    </w:p>
    <w:p w14:paraId="774CBEC4"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d) </w:t>
      </w:r>
      <w:r w:rsidRPr="00FE5F10">
        <w:rPr>
          <w:rFonts w:ascii="Arial" w:eastAsia="Calibri" w:hAnsi="Arial" w:cs="Arial"/>
          <w:i/>
          <w:color w:val="000000"/>
          <w:sz w:val="20"/>
          <w:szCs w:val="20"/>
          <w:lang w:val="es-MX" w:eastAsia="es-MX"/>
        </w:rPr>
        <w:t xml:space="preserve">Acta de cómputo distrital; </w:t>
      </w:r>
    </w:p>
    <w:p w14:paraId="563F58D1"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e) </w:t>
      </w:r>
      <w:r w:rsidRPr="00FE5F10">
        <w:rPr>
          <w:rFonts w:ascii="Arial" w:eastAsia="Calibri" w:hAnsi="Arial" w:cs="Arial"/>
          <w:i/>
          <w:color w:val="000000"/>
          <w:sz w:val="20"/>
          <w:szCs w:val="20"/>
          <w:lang w:val="es-MX" w:eastAsia="es-MX"/>
        </w:rPr>
        <w:t xml:space="preserve">Hoja de incidentes; </w:t>
      </w:r>
    </w:p>
    <w:p w14:paraId="573F2E41"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f) </w:t>
      </w:r>
      <w:r w:rsidRPr="00FE5F10">
        <w:rPr>
          <w:rFonts w:ascii="Arial" w:eastAsia="Calibri" w:hAnsi="Arial" w:cs="Arial"/>
          <w:i/>
          <w:color w:val="000000"/>
          <w:sz w:val="20"/>
          <w:szCs w:val="20"/>
          <w:lang w:val="es-MX" w:eastAsia="es-MX"/>
        </w:rPr>
        <w:t xml:space="preserve">Recibo de copia legible de las actas de mesa de escrutinio y cómputo entregadas a los representantes de los partidos y de candidatura(s) independiente(s). </w:t>
      </w:r>
    </w:p>
    <w:p w14:paraId="2DDE55C5"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g) </w:t>
      </w:r>
      <w:r w:rsidRPr="00FE5F10">
        <w:rPr>
          <w:rFonts w:ascii="Arial" w:eastAsia="Calibri" w:hAnsi="Arial" w:cs="Arial"/>
          <w:i/>
          <w:color w:val="000000"/>
          <w:sz w:val="20"/>
          <w:szCs w:val="20"/>
          <w:lang w:val="es-MX" w:eastAsia="es-MX"/>
        </w:rPr>
        <w:t>Recibo de copia legible de las actas de cómputo de entidad federativa entregadas a los representantes generales de los partidos políticos y de candidatura(s) indepen</w:t>
      </w:r>
      <w:r w:rsidRPr="00FE5F10">
        <w:rPr>
          <w:rFonts w:ascii="Arial" w:eastAsia="Calibri" w:hAnsi="Arial" w:cs="Arial"/>
          <w:i/>
          <w:color w:val="000000"/>
          <w:sz w:val="20"/>
          <w:szCs w:val="20"/>
          <w:lang w:val="es-MX" w:eastAsia="es-MX"/>
        </w:rPr>
        <w:softHyphen/>
        <w:t xml:space="preserve">diente(s); </w:t>
      </w:r>
    </w:p>
    <w:p w14:paraId="458D3E75"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h) </w:t>
      </w:r>
      <w:r w:rsidRPr="00FE5F10">
        <w:rPr>
          <w:rFonts w:ascii="Arial" w:eastAsia="Calibri" w:hAnsi="Arial" w:cs="Arial"/>
          <w:i/>
          <w:color w:val="000000"/>
          <w:sz w:val="20"/>
          <w:szCs w:val="20"/>
          <w:lang w:val="es-MX" w:eastAsia="es-MX"/>
        </w:rPr>
        <w:t xml:space="preserve">Cuadernillo para hacer las operaciones de la mesa de escrutinio y cómputo; </w:t>
      </w:r>
    </w:p>
    <w:p w14:paraId="56A1EAD1"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i) </w:t>
      </w:r>
      <w:r w:rsidRPr="00FE5F10">
        <w:rPr>
          <w:rFonts w:ascii="Arial" w:eastAsia="Calibri" w:hAnsi="Arial" w:cs="Arial"/>
          <w:i/>
          <w:color w:val="000000"/>
          <w:sz w:val="20"/>
          <w:szCs w:val="20"/>
          <w:lang w:val="es-MX" w:eastAsia="es-MX"/>
        </w:rPr>
        <w:t xml:space="preserve">Guía de apoyo para la clasificación de los votos; </w:t>
      </w:r>
    </w:p>
    <w:p w14:paraId="1CBA2560" w14:textId="64CB5B75"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j) </w:t>
      </w:r>
      <w:r w:rsidR="009278A5">
        <w:rPr>
          <w:rFonts w:ascii="Arial" w:eastAsia="Calibri" w:hAnsi="Arial" w:cs="Arial"/>
          <w:i/>
          <w:color w:val="000000"/>
          <w:sz w:val="20"/>
          <w:szCs w:val="20"/>
          <w:lang w:val="es-MX" w:eastAsia="es-MX"/>
        </w:rPr>
        <w:t>…</w:t>
      </w:r>
      <w:r w:rsidRPr="00FE5F10">
        <w:rPr>
          <w:rFonts w:ascii="Arial" w:eastAsia="Calibri" w:hAnsi="Arial" w:cs="Arial"/>
          <w:i/>
          <w:color w:val="000000"/>
          <w:sz w:val="20"/>
          <w:szCs w:val="20"/>
          <w:lang w:val="es-MX" w:eastAsia="es-MX"/>
        </w:rPr>
        <w:t xml:space="preserve">; </w:t>
      </w:r>
    </w:p>
    <w:p w14:paraId="2C38985C" w14:textId="430E0AF3"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k) </w:t>
      </w:r>
      <w:r w:rsidR="009278A5">
        <w:rPr>
          <w:rFonts w:ascii="Arial" w:eastAsia="Calibri" w:hAnsi="Arial" w:cs="Arial"/>
          <w:i/>
          <w:color w:val="000000"/>
          <w:sz w:val="20"/>
          <w:szCs w:val="20"/>
          <w:lang w:val="es-MX" w:eastAsia="es-MX"/>
        </w:rPr>
        <w:t>…</w:t>
      </w:r>
      <w:r w:rsidRPr="00FE5F10">
        <w:rPr>
          <w:rFonts w:ascii="Arial" w:eastAsia="Calibri" w:hAnsi="Arial" w:cs="Arial"/>
          <w:i/>
          <w:color w:val="000000"/>
          <w:sz w:val="20"/>
          <w:szCs w:val="20"/>
          <w:lang w:val="es-MX" w:eastAsia="es-MX"/>
        </w:rPr>
        <w:t xml:space="preserve">; </w:t>
      </w:r>
    </w:p>
    <w:p w14:paraId="50BA29B8" w14:textId="15D5E2E4" w:rsidR="00FE5F10" w:rsidRPr="009278A5"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9278A5">
        <w:rPr>
          <w:rFonts w:ascii="Arial" w:eastAsia="Calibri" w:hAnsi="Arial" w:cs="Arial"/>
          <w:b/>
          <w:bCs/>
          <w:i/>
          <w:color w:val="000000"/>
          <w:sz w:val="20"/>
          <w:szCs w:val="20"/>
          <w:lang w:val="es-MX" w:eastAsia="es-MX"/>
        </w:rPr>
        <w:t xml:space="preserve">l) </w:t>
      </w:r>
      <w:r w:rsidR="009278A5">
        <w:rPr>
          <w:rFonts w:ascii="Arial" w:eastAsia="Calibri" w:hAnsi="Arial" w:cs="Arial"/>
          <w:i/>
          <w:color w:val="000000"/>
          <w:sz w:val="20"/>
          <w:szCs w:val="20"/>
          <w:lang w:val="es-MX" w:eastAsia="es-MX"/>
        </w:rPr>
        <w:t>…</w:t>
      </w:r>
      <w:r w:rsidRPr="009278A5">
        <w:rPr>
          <w:rFonts w:ascii="Arial" w:eastAsia="Calibri" w:hAnsi="Arial" w:cs="Arial"/>
          <w:i/>
          <w:color w:val="000000"/>
          <w:sz w:val="20"/>
          <w:szCs w:val="20"/>
          <w:lang w:val="es-MX" w:eastAsia="es-MX"/>
        </w:rPr>
        <w:t>;</w:t>
      </w:r>
    </w:p>
    <w:p w14:paraId="005A2B8B" w14:textId="153E8D6C"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m)</w:t>
      </w:r>
      <w:r w:rsidR="009278A5">
        <w:rPr>
          <w:rFonts w:ascii="Arial" w:eastAsia="Calibri" w:hAnsi="Arial" w:cs="Arial"/>
          <w:i/>
          <w:color w:val="000000"/>
          <w:sz w:val="20"/>
          <w:szCs w:val="20"/>
          <w:lang w:val="es-MX" w:eastAsia="es-MX"/>
        </w:rPr>
        <w:t>…</w:t>
      </w:r>
      <w:r w:rsidRPr="00FE5F10">
        <w:rPr>
          <w:rFonts w:ascii="Arial" w:eastAsia="Calibri" w:hAnsi="Arial" w:cs="Arial"/>
          <w:i/>
          <w:color w:val="000000"/>
          <w:sz w:val="20"/>
          <w:szCs w:val="20"/>
          <w:lang w:val="es-MX" w:eastAsia="es-MX"/>
        </w:rPr>
        <w:t xml:space="preserve">; </w:t>
      </w:r>
    </w:p>
    <w:p w14:paraId="1E452939"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n) </w:t>
      </w:r>
      <w:r w:rsidRPr="00FE5F10">
        <w:rPr>
          <w:rFonts w:ascii="Arial" w:eastAsia="Calibri" w:hAnsi="Arial" w:cs="Arial"/>
          <w:i/>
          <w:color w:val="000000"/>
          <w:sz w:val="20"/>
          <w:szCs w:val="20"/>
          <w:lang w:val="es-MX" w:eastAsia="es-MX"/>
        </w:rPr>
        <w:t xml:space="preserve">Bolsa o sobre para actas de mesa de escrutinio y cómputo por fuera del paquete electoral; y </w:t>
      </w:r>
    </w:p>
    <w:p w14:paraId="5E4B2C40" w14:textId="77777777" w:rsidR="00FE5F10" w:rsidRPr="00FE5F10" w:rsidRDefault="00FE5F10"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FE5F10">
        <w:rPr>
          <w:rFonts w:ascii="Arial" w:eastAsia="Calibri" w:hAnsi="Arial" w:cs="Arial"/>
          <w:b/>
          <w:bCs/>
          <w:i/>
          <w:color w:val="000000"/>
          <w:sz w:val="20"/>
          <w:szCs w:val="20"/>
          <w:lang w:val="es-MX" w:eastAsia="es-MX"/>
        </w:rPr>
        <w:t xml:space="preserve">ñ) </w:t>
      </w:r>
      <w:r w:rsidRPr="00FE5F10">
        <w:rPr>
          <w:rFonts w:ascii="Arial" w:eastAsia="Calibri" w:hAnsi="Arial" w:cs="Arial"/>
          <w:i/>
          <w:color w:val="000000"/>
          <w:sz w:val="20"/>
          <w:szCs w:val="20"/>
          <w:lang w:val="es-MX" w:eastAsia="es-MX"/>
        </w:rPr>
        <w:t xml:space="preserve">Bolsa que contiene el acta de cómputo de entidad federativa levantada en el centro de escrutinio y cómputo (por tipo de elección). </w:t>
      </w:r>
    </w:p>
    <w:p w14:paraId="3B4E7347" w14:textId="51A675E7" w:rsidR="00FA5278" w:rsidRPr="009278A5" w:rsidRDefault="00FA5278" w:rsidP="00FE5F10">
      <w:pPr>
        <w:autoSpaceDE w:val="0"/>
        <w:autoSpaceDN w:val="0"/>
        <w:adjustRightInd w:val="0"/>
        <w:spacing w:line="360" w:lineRule="auto"/>
        <w:ind w:left="567"/>
        <w:jc w:val="both"/>
        <w:rPr>
          <w:rFonts w:ascii="Arial" w:eastAsia="Calibri" w:hAnsi="Arial" w:cs="Arial"/>
          <w:i/>
          <w:color w:val="000000"/>
          <w:sz w:val="20"/>
          <w:szCs w:val="20"/>
          <w:lang w:val="es-MX" w:eastAsia="es-MX"/>
        </w:rPr>
      </w:pPr>
      <w:r w:rsidRPr="009278A5">
        <w:rPr>
          <w:rFonts w:ascii="Arial" w:eastAsia="Calibri" w:hAnsi="Arial" w:cs="Arial"/>
          <w:i/>
          <w:color w:val="000000"/>
          <w:sz w:val="20"/>
          <w:szCs w:val="20"/>
          <w:lang w:val="es-MX" w:eastAsia="es-MX"/>
        </w:rPr>
        <w:lastRenderedPageBreak/>
        <w:t>...”</w:t>
      </w:r>
    </w:p>
    <w:p w14:paraId="28635337" w14:textId="77777777" w:rsidR="00FA5278" w:rsidRPr="00FA5278" w:rsidRDefault="00FA5278" w:rsidP="00FA5278">
      <w:pPr>
        <w:autoSpaceDE w:val="0"/>
        <w:autoSpaceDN w:val="0"/>
        <w:adjustRightInd w:val="0"/>
        <w:spacing w:line="201" w:lineRule="atLeast"/>
        <w:ind w:left="1000" w:hanging="220"/>
        <w:jc w:val="both"/>
        <w:rPr>
          <w:rFonts w:ascii="Calibri" w:eastAsia="Calibri" w:hAnsi="Calibri" w:cs="Calibri"/>
          <w:color w:val="000000"/>
          <w:sz w:val="20"/>
          <w:szCs w:val="20"/>
          <w:lang w:val="es-MX" w:eastAsia="es-MX"/>
        </w:rPr>
      </w:pPr>
    </w:p>
    <w:p w14:paraId="03BFBD59" w14:textId="13E7EA46" w:rsidR="00743729" w:rsidRPr="00FA5278" w:rsidRDefault="00565208" w:rsidP="002C68FD">
      <w:pPr>
        <w:spacing w:line="360" w:lineRule="auto"/>
        <w:jc w:val="both"/>
        <w:rPr>
          <w:rFonts w:ascii="Arial" w:hAnsi="Arial"/>
          <w:sz w:val="22"/>
          <w:szCs w:val="22"/>
        </w:rPr>
      </w:pPr>
      <w:r w:rsidRPr="007403AE">
        <w:rPr>
          <w:rFonts w:ascii="Arial" w:hAnsi="Arial"/>
          <w:sz w:val="22"/>
          <w:szCs w:val="22"/>
        </w:rPr>
        <w:t xml:space="preserve">Finalmente, por lo que hace a las especificaciones técnicas de los </w:t>
      </w:r>
      <w:r w:rsidR="00D37788">
        <w:rPr>
          <w:rFonts w:ascii="Arial" w:hAnsi="Arial"/>
          <w:sz w:val="22"/>
          <w:szCs w:val="22"/>
        </w:rPr>
        <w:t>documentos</w:t>
      </w:r>
      <w:r w:rsidRPr="007403AE">
        <w:rPr>
          <w:rFonts w:ascii="Arial" w:hAnsi="Arial"/>
          <w:sz w:val="22"/>
          <w:szCs w:val="22"/>
        </w:rPr>
        <w:t xml:space="preserve"> electorales, éstas se describen puntualmente en el Anexo 4.1 del Reglamento de Elecciones.</w:t>
      </w:r>
    </w:p>
    <w:p w14:paraId="0426181B" w14:textId="77777777" w:rsidR="00FA5278" w:rsidRDefault="00FA5278" w:rsidP="00AD57B4">
      <w:pPr>
        <w:autoSpaceDE w:val="0"/>
        <w:autoSpaceDN w:val="0"/>
        <w:adjustRightInd w:val="0"/>
        <w:spacing w:line="360" w:lineRule="auto"/>
        <w:jc w:val="both"/>
        <w:rPr>
          <w:rFonts w:ascii="Arial" w:hAnsi="Arial" w:cs="Arial"/>
          <w:b/>
          <w:sz w:val="22"/>
          <w:szCs w:val="22"/>
        </w:rPr>
      </w:pPr>
    </w:p>
    <w:p w14:paraId="3F0F53A8" w14:textId="15A91FCF" w:rsidR="00440482" w:rsidRDefault="009B7F58" w:rsidP="00440482">
      <w:pPr>
        <w:autoSpaceDE w:val="0"/>
        <w:autoSpaceDN w:val="0"/>
        <w:adjustRightInd w:val="0"/>
        <w:spacing w:line="360" w:lineRule="auto"/>
        <w:jc w:val="both"/>
        <w:rPr>
          <w:rFonts w:ascii="Arial" w:eastAsia="Calibri" w:hAnsi="Arial" w:cs="Arial"/>
          <w:sz w:val="22"/>
          <w:szCs w:val="22"/>
          <w:lang w:val="es-MX" w:eastAsia="es-MX"/>
        </w:rPr>
      </w:pPr>
      <w:r w:rsidRPr="00B52C76">
        <w:rPr>
          <w:rFonts w:ascii="Arial" w:hAnsi="Arial" w:cs="Arial"/>
          <w:b/>
          <w:sz w:val="22"/>
          <w:szCs w:val="22"/>
        </w:rPr>
        <w:t>1</w:t>
      </w:r>
      <w:r w:rsidR="00D37788">
        <w:rPr>
          <w:rFonts w:ascii="Arial" w:hAnsi="Arial" w:cs="Arial"/>
          <w:b/>
          <w:sz w:val="22"/>
          <w:szCs w:val="22"/>
        </w:rPr>
        <w:t>1</w:t>
      </w:r>
      <w:r w:rsidR="002C68FD" w:rsidRPr="00B52C76">
        <w:rPr>
          <w:rFonts w:ascii="Arial" w:hAnsi="Arial" w:cs="Arial"/>
          <w:b/>
          <w:sz w:val="22"/>
          <w:szCs w:val="22"/>
        </w:rPr>
        <w:t xml:space="preserve">ª.- </w:t>
      </w:r>
      <w:r w:rsidR="00D9414A" w:rsidRPr="006B4F3A">
        <w:rPr>
          <w:rFonts w:ascii="Arial" w:hAnsi="Arial"/>
          <w:sz w:val="22"/>
          <w:szCs w:val="22"/>
        </w:rPr>
        <w:t xml:space="preserve">Que de acuerdo a lo dispuesto por el inciso e) del numeral 160 del Reglamento de Elecciones del INE, una vez validados los documentos </w:t>
      </w:r>
      <w:r w:rsidR="00D37788">
        <w:rPr>
          <w:rFonts w:ascii="Arial" w:hAnsi="Arial"/>
          <w:sz w:val="22"/>
          <w:szCs w:val="22"/>
        </w:rPr>
        <w:t>con emblemas y sin emblemas pendientes, p</w:t>
      </w:r>
      <w:r w:rsidR="00D9414A" w:rsidRPr="006B4F3A">
        <w:rPr>
          <w:rFonts w:ascii="Arial" w:hAnsi="Arial"/>
          <w:sz w:val="22"/>
          <w:szCs w:val="22"/>
        </w:rPr>
        <w:t xml:space="preserve">or dicha autoridad nacional, el Consejo General del Instituto Electoral del Estado, aprobará en su caso los </w:t>
      </w:r>
      <w:r w:rsidR="00D9414A" w:rsidRPr="00D37788">
        <w:rPr>
          <w:rFonts w:ascii="Arial" w:hAnsi="Arial"/>
          <w:sz w:val="22"/>
          <w:szCs w:val="22"/>
        </w:rPr>
        <w:t>mismos, para después procede</w:t>
      </w:r>
      <w:r w:rsidR="00D37788" w:rsidRPr="00D37788">
        <w:rPr>
          <w:rFonts w:ascii="Arial" w:hAnsi="Arial"/>
          <w:sz w:val="22"/>
          <w:szCs w:val="22"/>
        </w:rPr>
        <w:t>r con su impresión</w:t>
      </w:r>
      <w:r w:rsidR="00D9414A" w:rsidRPr="00D37788">
        <w:rPr>
          <w:rFonts w:ascii="Arial" w:hAnsi="Arial"/>
          <w:sz w:val="22"/>
          <w:szCs w:val="22"/>
        </w:rPr>
        <w:t xml:space="preserve">, en tal sentido, tal y como se ha señalado en el </w:t>
      </w:r>
      <w:r w:rsidR="00D37788" w:rsidRPr="00D37788">
        <w:rPr>
          <w:rFonts w:ascii="Arial" w:hAnsi="Arial"/>
          <w:sz w:val="22"/>
          <w:szCs w:val="22"/>
        </w:rPr>
        <w:t>Antecedentes VII</w:t>
      </w:r>
      <w:r w:rsidR="00D9414A" w:rsidRPr="00D37788">
        <w:rPr>
          <w:rFonts w:ascii="Arial" w:hAnsi="Arial"/>
          <w:sz w:val="22"/>
          <w:szCs w:val="22"/>
        </w:rPr>
        <w:t xml:space="preserve"> de este instrumento, el INE ha remitido oficio validando</w:t>
      </w:r>
      <w:r w:rsidR="00D9414A" w:rsidRPr="00D37788">
        <w:rPr>
          <w:rFonts w:ascii="Arial" w:hAnsi="Arial" w:cs="Arial"/>
          <w:sz w:val="22"/>
          <w:szCs w:val="22"/>
        </w:rPr>
        <w:t xml:space="preserve"> los diseños correspondientes a la documentación</w:t>
      </w:r>
      <w:r w:rsidR="00D37788">
        <w:rPr>
          <w:rFonts w:ascii="Arial" w:hAnsi="Arial" w:cs="Arial"/>
          <w:sz w:val="22"/>
          <w:szCs w:val="22"/>
        </w:rPr>
        <w:t xml:space="preserve"> electoral</w:t>
      </w:r>
      <w:r w:rsidR="00D9414A" w:rsidRPr="00D37788">
        <w:rPr>
          <w:rFonts w:ascii="Arial" w:hAnsi="Arial" w:cs="Arial"/>
          <w:sz w:val="22"/>
          <w:szCs w:val="22"/>
        </w:rPr>
        <w:t xml:space="preserve"> </w:t>
      </w:r>
      <w:r w:rsidR="00D37788">
        <w:rPr>
          <w:rFonts w:ascii="Arial" w:hAnsi="Arial" w:cs="Arial"/>
          <w:sz w:val="22"/>
          <w:szCs w:val="22"/>
        </w:rPr>
        <w:t xml:space="preserve">con emblemas y </w:t>
      </w:r>
      <w:r w:rsidR="00D9414A" w:rsidRPr="00D37788">
        <w:rPr>
          <w:rFonts w:ascii="Arial" w:hAnsi="Arial" w:cs="Arial"/>
          <w:sz w:val="22"/>
          <w:szCs w:val="22"/>
        </w:rPr>
        <w:t>sin</w:t>
      </w:r>
      <w:r w:rsidR="00D9414A" w:rsidRPr="00B52C76">
        <w:rPr>
          <w:rFonts w:ascii="Arial" w:hAnsi="Arial" w:cs="Arial"/>
          <w:sz w:val="22"/>
          <w:szCs w:val="22"/>
        </w:rPr>
        <w:t xml:space="preserve"> emb</w:t>
      </w:r>
      <w:r w:rsidR="00D9414A">
        <w:rPr>
          <w:rFonts w:ascii="Arial" w:hAnsi="Arial" w:cs="Arial"/>
          <w:sz w:val="22"/>
          <w:szCs w:val="22"/>
        </w:rPr>
        <w:t>lemas</w:t>
      </w:r>
      <w:r w:rsidR="00D37788">
        <w:rPr>
          <w:rFonts w:ascii="Arial" w:hAnsi="Arial" w:cs="Arial"/>
          <w:sz w:val="22"/>
          <w:szCs w:val="22"/>
        </w:rPr>
        <w:t xml:space="preserve"> pendiente de validar</w:t>
      </w:r>
      <w:r w:rsidR="00D9414A">
        <w:rPr>
          <w:rFonts w:ascii="Arial" w:hAnsi="Arial" w:cs="Arial"/>
          <w:sz w:val="22"/>
          <w:szCs w:val="22"/>
        </w:rPr>
        <w:t>,</w:t>
      </w:r>
      <w:r w:rsidR="00D9414A" w:rsidRPr="00D9414A">
        <w:rPr>
          <w:rFonts w:ascii="Arial" w:hAnsi="Arial"/>
          <w:sz w:val="22"/>
          <w:szCs w:val="22"/>
        </w:rPr>
        <w:t xml:space="preserve"> con relación al cumplimiento de las obligaciones contenidas</w:t>
      </w:r>
      <w:r w:rsidR="00D9414A">
        <w:rPr>
          <w:rFonts w:ascii="Arial" w:hAnsi="Arial"/>
          <w:sz w:val="22"/>
          <w:szCs w:val="22"/>
        </w:rPr>
        <w:t xml:space="preserve"> para tal efecto en el Anexo 4.1 del Reglamento en cita, sobre los modelos y formatos previamente trabajados al interior de la Comisión de Organización Electoral</w:t>
      </w:r>
      <w:r w:rsidR="00561593">
        <w:rPr>
          <w:rFonts w:ascii="Arial" w:hAnsi="Arial"/>
          <w:sz w:val="22"/>
          <w:szCs w:val="22"/>
        </w:rPr>
        <w:t>;</w:t>
      </w:r>
      <w:r w:rsidR="00561593" w:rsidRPr="00561593">
        <w:rPr>
          <w:rFonts w:ascii="Arial" w:eastAsia="Calibri" w:hAnsi="Arial" w:cs="Arial"/>
          <w:sz w:val="22"/>
          <w:szCs w:val="22"/>
          <w:lang w:val="es-MX" w:eastAsia="es-MX"/>
        </w:rPr>
        <w:t xml:space="preserve"> </w:t>
      </w:r>
      <w:r w:rsidR="00561593" w:rsidRPr="00B52C76">
        <w:rPr>
          <w:rFonts w:ascii="Arial" w:eastAsia="Calibri" w:hAnsi="Arial" w:cs="Arial"/>
          <w:sz w:val="22"/>
          <w:szCs w:val="22"/>
          <w:lang w:val="es-MX" w:eastAsia="es-MX"/>
        </w:rPr>
        <w:t>por lo que es procedente que e</w:t>
      </w:r>
      <w:r w:rsidR="00561593">
        <w:rPr>
          <w:rFonts w:ascii="Arial" w:eastAsia="Calibri" w:hAnsi="Arial" w:cs="Arial"/>
          <w:sz w:val="22"/>
          <w:szCs w:val="22"/>
          <w:lang w:val="es-MX" w:eastAsia="es-MX"/>
        </w:rPr>
        <w:t xml:space="preserve">l máximo órgano de dirección de este Instituto </w:t>
      </w:r>
      <w:r w:rsidR="00561593" w:rsidRPr="00B52C76">
        <w:rPr>
          <w:rFonts w:ascii="Arial" w:eastAsia="Calibri" w:hAnsi="Arial" w:cs="Arial"/>
          <w:sz w:val="22"/>
          <w:szCs w:val="22"/>
          <w:lang w:val="es-MX" w:eastAsia="es-MX"/>
        </w:rPr>
        <w:t xml:space="preserve">puede proceder para su aprobación e iniciar los </w:t>
      </w:r>
      <w:r w:rsidR="00561593" w:rsidRPr="0000681D">
        <w:rPr>
          <w:rFonts w:ascii="Arial" w:eastAsia="Calibri" w:hAnsi="Arial" w:cs="Arial"/>
          <w:sz w:val="22"/>
          <w:szCs w:val="22"/>
          <w:lang w:val="es-MX" w:eastAsia="es-MX"/>
        </w:rPr>
        <w:t>trámites</w:t>
      </w:r>
      <w:r w:rsidR="00561593" w:rsidRPr="0000681D">
        <w:rPr>
          <w:rFonts w:ascii="Arial" w:eastAsia="Calibri" w:hAnsi="Arial" w:cs="Arial"/>
          <w:i/>
          <w:iCs/>
          <w:sz w:val="22"/>
          <w:szCs w:val="22"/>
          <w:lang w:val="es-MX" w:eastAsia="es-MX"/>
        </w:rPr>
        <w:t xml:space="preserve"> </w:t>
      </w:r>
      <w:r w:rsidR="00561593" w:rsidRPr="0000681D">
        <w:rPr>
          <w:rFonts w:ascii="Arial" w:eastAsia="Calibri" w:hAnsi="Arial" w:cs="Arial"/>
          <w:sz w:val="22"/>
          <w:szCs w:val="22"/>
          <w:lang w:val="es-MX" w:eastAsia="es-MX"/>
        </w:rPr>
        <w:t xml:space="preserve">administrativos para su impresión; documentación </w:t>
      </w:r>
      <w:r w:rsidR="00D37788" w:rsidRPr="0000681D">
        <w:rPr>
          <w:rFonts w:ascii="Arial" w:eastAsia="Calibri" w:hAnsi="Arial" w:cs="Arial"/>
          <w:sz w:val="22"/>
          <w:szCs w:val="22"/>
          <w:lang w:val="es-MX" w:eastAsia="es-MX"/>
        </w:rPr>
        <w:t>electoral</w:t>
      </w:r>
      <w:r w:rsidR="00DA319A" w:rsidRPr="0000681D">
        <w:rPr>
          <w:rFonts w:ascii="Arial" w:eastAsia="Calibri" w:hAnsi="Arial" w:cs="Arial"/>
          <w:sz w:val="22"/>
          <w:szCs w:val="22"/>
          <w:lang w:val="es-MX" w:eastAsia="es-MX"/>
        </w:rPr>
        <w:t xml:space="preserve"> </w:t>
      </w:r>
      <w:r w:rsidR="0000681D" w:rsidRPr="0000681D">
        <w:rPr>
          <w:rFonts w:ascii="Arial" w:eastAsia="Calibri" w:hAnsi="Arial" w:cs="Arial"/>
          <w:sz w:val="22"/>
          <w:szCs w:val="22"/>
          <w:lang w:val="es-MX" w:eastAsia="es-MX"/>
        </w:rPr>
        <w:t>que se detalla</w:t>
      </w:r>
      <w:r w:rsidR="007836D0" w:rsidRPr="0000681D">
        <w:rPr>
          <w:rFonts w:ascii="Arial" w:eastAsia="Calibri" w:hAnsi="Arial" w:cs="Arial"/>
          <w:sz w:val="22"/>
          <w:szCs w:val="22"/>
          <w:lang w:val="es-MX" w:eastAsia="es-MX"/>
        </w:rPr>
        <w:t xml:space="preserve"> a continuación, y la cual forma parte del presente instrumento como Anexo Único; sin embargo, no será publicado junto con el Acuerdo, en virtud de la importancia que reviste la documentación electoral para efectos de la emisión del voto por parte de la ciudadanía, aunado a la seguridad y certeza que debe brindar este organismo electoral </w:t>
      </w:r>
      <w:r w:rsidR="00A1360C" w:rsidRPr="0000681D">
        <w:rPr>
          <w:rFonts w:ascii="Arial" w:eastAsia="Calibri" w:hAnsi="Arial" w:cs="Arial"/>
          <w:sz w:val="22"/>
          <w:szCs w:val="22"/>
          <w:lang w:val="es-MX" w:eastAsia="es-MX"/>
        </w:rPr>
        <w:t>durante el desarrollo del proceso electoral local 2020-2021.</w:t>
      </w:r>
    </w:p>
    <w:p w14:paraId="5AE17053" w14:textId="77777777" w:rsidR="00440482" w:rsidRDefault="00440482" w:rsidP="00440482">
      <w:pPr>
        <w:autoSpaceDE w:val="0"/>
        <w:autoSpaceDN w:val="0"/>
        <w:adjustRightInd w:val="0"/>
        <w:spacing w:line="360" w:lineRule="auto"/>
        <w:jc w:val="both"/>
        <w:rPr>
          <w:rFonts w:ascii="Arial" w:eastAsia="Calibri" w:hAnsi="Arial" w:cs="Arial"/>
          <w:sz w:val="22"/>
          <w:szCs w:val="22"/>
          <w:lang w:val="es-MX" w:eastAsia="es-MX"/>
        </w:rPr>
      </w:pPr>
    </w:p>
    <w:p w14:paraId="7A330C80" w14:textId="194BC3E6" w:rsidR="00DA319A" w:rsidRDefault="00DA319A" w:rsidP="00440482">
      <w:pPr>
        <w:autoSpaceDE w:val="0"/>
        <w:autoSpaceDN w:val="0"/>
        <w:adjustRightInd w:val="0"/>
        <w:spacing w:line="360" w:lineRule="auto"/>
        <w:jc w:val="both"/>
        <w:rPr>
          <w:rFonts w:ascii="Arial" w:hAnsi="Arial" w:cs="Arial"/>
          <w:bCs/>
          <w:sz w:val="22"/>
          <w:szCs w:val="22"/>
        </w:rPr>
      </w:pPr>
      <w:r w:rsidRPr="00DA319A">
        <w:rPr>
          <w:rFonts w:ascii="Arial" w:hAnsi="Arial" w:cs="Arial"/>
          <w:sz w:val="22"/>
          <w:szCs w:val="22"/>
        </w:rPr>
        <w:t xml:space="preserve">Asimismo, </w:t>
      </w:r>
      <w:r w:rsidRPr="00FE4E9D">
        <w:rPr>
          <w:rFonts w:ascii="Arial" w:hAnsi="Arial" w:cs="Arial"/>
          <w:bCs/>
          <w:sz w:val="22"/>
          <w:szCs w:val="22"/>
          <w:lang w:val="es-MX"/>
        </w:rPr>
        <w:t xml:space="preserve">y toda vez que </w:t>
      </w:r>
      <w:r w:rsidRPr="00FE4E9D">
        <w:rPr>
          <w:rFonts w:ascii="Arial" w:hAnsi="Arial" w:cs="Arial"/>
          <w:bCs/>
          <w:sz w:val="22"/>
          <w:szCs w:val="22"/>
        </w:rPr>
        <w:t>una de las actividades a desarrollar dentro de la actual etapa de preparación de la elección, consiste en “</w:t>
      </w:r>
      <w:r w:rsidRPr="00FE4E9D">
        <w:rPr>
          <w:rFonts w:ascii="Arial" w:hAnsi="Arial" w:cs="Arial"/>
          <w:bCs/>
          <w:i/>
          <w:sz w:val="22"/>
          <w:szCs w:val="22"/>
        </w:rPr>
        <w:t>la elaboración, distribución y entrega de la documentación electoral aprobada y de los útiles necesarios a los presidentes de casillas”</w:t>
      </w:r>
      <w:r w:rsidRPr="00FE4E9D">
        <w:rPr>
          <w:rFonts w:ascii="Arial" w:hAnsi="Arial" w:cs="Arial"/>
          <w:bCs/>
          <w:sz w:val="22"/>
          <w:szCs w:val="22"/>
        </w:rPr>
        <w:t xml:space="preserve">, se hace indispensable establecer los criterios </w:t>
      </w:r>
      <w:r>
        <w:rPr>
          <w:rFonts w:ascii="Arial" w:hAnsi="Arial" w:cs="Arial"/>
          <w:bCs/>
          <w:sz w:val="22"/>
          <w:szCs w:val="22"/>
        </w:rPr>
        <w:t>de distribución de la</w:t>
      </w:r>
      <w:r w:rsidR="00440482">
        <w:rPr>
          <w:rFonts w:ascii="Arial" w:hAnsi="Arial" w:cs="Arial"/>
          <w:bCs/>
          <w:sz w:val="22"/>
          <w:szCs w:val="22"/>
        </w:rPr>
        <w:t xml:space="preserve"> </w:t>
      </w:r>
      <w:r w:rsidRPr="00FE4E9D">
        <w:rPr>
          <w:rFonts w:ascii="Arial" w:hAnsi="Arial" w:cs="Arial"/>
          <w:bCs/>
          <w:sz w:val="22"/>
          <w:szCs w:val="22"/>
        </w:rPr>
        <w:t>documentación</w:t>
      </w:r>
      <w:r w:rsidR="00440482">
        <w:rPr>
          <w:rFonts w:ascii="Arial" w:hAnsi="Arial" w:cs="Arial"/>
          <w:bCs/>
          <w:sz w:val="22"/>
          <w:szCs w:val="22"/>
        </w:rPr>
        <w:t xml:space="preserve"> con emblemas y sin emblemas que se analiza en el presente documento</w:t>
      </w:r>
      <w:r w:rsidRPr="00FE4E9D">
        <w:rPr>
          <w:rFonts w:ascii="Arial" w:hAnsi="Arial" w:cs="Arial"/>
          <w:bCs/>
          <w:sz w:val="22"/>
          <w:szCs w:val="22"/>
        </w:rPr>
        <w:t>,</w:t>
      </w:r>
      <w:r w:rsidR="00440482">
        <w:rPr>
          <w:rFonts w:ascii="Arial" w:hAnsi="Arial" w:cs="Arial"/>
          <w:bCs/>
          <w:sz w:val="22"/>
          <w:szCs w:val="22"/>
        </w:rPr>
        <w:t xml:space="preserve"> necesaria</w:t>
      </w:r>
      <w:r w:rsidRPr="00FE4E9D">
        <w:rPr>
          <w:rFonts w:ascii="Arial" w:hAnsi="Arial" w:cs="Arial"/>
          <w:bCs/>
          <w:sz w:val="22"/>
          <w:szCs w:val="22"/>
        </w:rPr>
        <w:t xml:space="preserve"> para que </w:t>
      </w:r>
      <w:r>
        <w:rPr>
          <w:rFonts w:ascii="Arial" w:hAnsi="Arial" w:cs="Arial"/>
          <w:bCs/>
          <w:sz w:val="22"/>
          <w:szCs w:val="22"/>
        </w:rPr>
        <w:t xml:space="preserve">las y </w:t>
      </w:r>
      <w:r w:rsidRPr="00FE4E9D">
        <w:rPr>
          <w:rFonts w:ascii="Arial" w:hAnsi="Arial" w:cs="Arial"/>
          <w:bCs/>
          <w:sz w:val="22"/>
          <w:szCs w:val="22"/>
        </w:rPr>
        <w:t xml:space="preserve">los funcionarios de casilla se desempeñen con la eficacia debida el día de la jornada electoral del </w:t>
      </w:r>
      <w:r>
        <w:rPr>
          <w:rFonts w:ascii="Arial" w:hAnsi="Arial" w:cs="Arial"/>
          <w:bCs/>
          <w:sz w:val="22"/>
          <w:szCs w:val="22"/>
        </w:rPr>
        <w:t>06 de junio de 2021</w:t>
      </w:r>
      <w:r w:rsidRPr="00FE4E9D">
        <w:rPr>
          <w:rFonts w:ascii="Arial" w:hAnsi="Arial" w:cs="Arial"/>
          <w:bCs/>
          <w:sz w:val="22"/>
          <w:szCs w:val="22"/>
        </w:rPr>
        <w:t xml:space="preserve">, criterios que se determinan </w:t>
      </w:r>
      <w:r>
        <w:rPr>
          <w:rFonts w:ascii="Arial" w:hAnsi="Arial" w:cs="Arial"/>
          <w:bCs/>
          <w:sz w:val="22"/>
          <w:szCs w:val="22"/>
        </w:rPr>
        <w:t>conforme al apartado 5 del Anexo 4.1 del Reglamento de Elecciones, denominado “</w:t>
      </w:r>
      <w:r w:rsidRPr="00500FF9">
        <w:rPr>
          <w:rFonts w:ascii="Arial" w:hAnsi="Arial" w:cs="Arial"/>
          <w:bCs/>
          <w:sz w:val="22"/>
          <w:szCs w:val="22"/>
        </w:rPr>
        <w:t>Criterios de dotación de documentos electorales</w:t>
      </w:r>
      <w:r>
        <w:rPr>
          <w:rFonts w:ascii="Arial" w:hAnsi="Arial" w:cs="Arial"/>
          <w:bCs/>
          <w:sz w:val="22"/>
          <w:szCs w:val="22"/>
        </w:rPr>
        <w:t>”, fijándose en los siguientes términos</w:t>
      </w:r>
      <w:r w:rsidRPr="00FE4E9D">
        <w:rPr>
          <w:rFonts w:ascii="Arial" w:hAnsi="Arial" w:cs="Arial"/>
          <w:bCs/>
          <w:sz w:val="22"/>
          <w:szCs w:val="22"/>
        </w:rPr>
        <w:t>:</w:t>
      </w:r>
    </w:p>
    <w:p w14:paraId="6CC153EC" w14:textId="77777777" w:rsidR="0039479D" w:rsidRDefault="0039479D" w:rsidP="00440482">
      <w:pPr>
        <w:autoSpaceDE w:val="0"/>
        <w:autoSpaceDN w:val="0"/>
        <w:adjustRightInd w:val="0"/>
        <w:spacing w:line="360" w:lineRule="auto"/>
        <w:jc w:val="both"/>
        <w:rPr>
          <w:rFonts w:ascii="Arial" w:hAnsi="Arial" w:cs="Arial"/>
          <w:bCs/>
          <w:sz w:val="22"/>
          <w:szCs w:val="22"/>
        </w:rPr>
      </w:pPr>
    </w:p>
    <w:p w14:paraId="43F201DD" w14:textId="77777777" w:rsidR="0039479D" w:rsidRDefault="0039479D" w:rsidP="00440482">
      <w:pPr>
        <w:autoSpaceDE w:val="0"/>
        <w:autoSpaceDN w:val="0"/>
        <w:adjustRightInd w:val="0"/>
        <w:spacing w:line="360" w:lineRule="auto"/>
        <w:jc w:val="both"/>
        <w:rPr>
          <w:rFonts w:ascii="Arial" w:hAnsi="Arial" w:cs="Arial"/>
          <w:b/>
          <w:bCs/>
          <w:sz w:val="22"/>
          <w:szCs w:val="20"/>
        </w:rPr>
      </w:pPr>
    </w:p>
    <w:p w14:paraId="363E66A9" w14:textId="77777777" w:rsidR="0039479D" w:rsidRDefault="0039479D" w:rsidP="00440482">
      <w:pPr>
        <w:autoSpaceDE w:val="0"/>
        <w:autoSpaceDN w:val="0"/>
        <w:adjustRightInd w:val="0"/>
        <w:spacing w:line="360" w:lineRule="auto"/>
        <w:jc w:val="both"/>
        <w:rPr>
          <w:rFonts w:ascii="Arial" w:hAnsi="Arial" w:cs="Arial"/>
          <w:b/>
          <w:bCs/>
          <w:sz w:val="22"/>
          <w:szCs w:val="20"/>
        </w:rPr>
      </w:pPr>
    </w:p>
    <w:p w14:paraId="12F5200A" w14:textId="77777777" w:rsidR="0039479D" w:rsidRDefault="0039479D" w:rsidP="00440482">
      <w:pPr>
        <w:autoSpaceDE w:val="0"/>
        <w:autoSpaceDN w:val="0"/>
        <w:adjustRightInd w:val="0"/>
        <w:spacing w:line="360" w:lineRule="auto"/>
        <w:jc w:val="both"/>
        <w:rPr>
          <w:rFonts w:ascii="Arial" w:hAnsi="Arial" w:cs="Arial"/>
          <w:b/>
          <w:bCs/>
          <w:sz w:val="22"/>
          <w:szCs w:val="20"/>
        </w:rPr>
      </w:pPr>
    </w:p>
    <w:p w14:paraId="4FBD7C3F" w14:textId="491154AB" w:rsidR="0039479D" w:rsidRPr="00440482" w:rsidRDefault="0039479D" w:rsidP="00440482">
      <w:pPr>
        <w:autoSpaceDE w:val="0"/>
        <w:autoSpaceDN w:val="0"/>
        <w:adjustRightInd w:val="0"/>
        <w:spacing w:line="360" w:lineRule="auto"/>
        <w:jc w:val="both"/>
        <w:rPr>
          <w:rFonts w:ascii="Arial" w:eastAsia="Calibri" w:hAnsi="Arial" w:cs="Arial"/>
          <w:sz w:val="22"/>
          <w:szCs w:val="22"/>
          <w:lang w:val="es-MX" w:eastAsia="es-MX"/>
        </w:rPr>
      </w:pPr>
      <w:r w:rsidRPr="0039479D">
        <w:rPr>
          <w:rFonts w:ascii="Arial" w:hAnsi="Arial" w:cs="Arial"/>
          <w:b/>
          <w:bCs/>
          <w:sz w:val="22"/>
          <w:szCs w:val="20"/>
        </w:rPr>
        <w:t>Documentación con emblemas</w:t>
      </w:r>
      <w:r w:rsidR="00EF1233">
        <w:rPr>
          <w:rFonts w:ascii="Arial" w:hAnsi="Arial" w:cs="Arial"/>
          <w:b/>
          <w:bCs/>
          <w:sz w:val="22"/>
          <w:szCs w:val="20"/>
        </w:rPr>
        <w:t>:</w:t>
      </w:r>
    </w:p>
    <w:p w14:paraId="0C4B3D9E" w14:textId="77777777" w:rsidR="00AE6E71" w:rsidRDefault="00AE6E71" w:rsidP="00AE6E71">
      <w:pPr>
        <w:jc w:val="both"/>
        <w:rPr>
          <w:rFonts w:ascii="Century Gothic" w:hAnsi="Century Gothic"/>
          <w:b/>
          <w:bCs/>
        </w:rPr>
      </w:pPr>
    </w:p>
    <w:tbl>
      <w:tblPr>
        <w:tblW w:w="8828" w:type="dxa"/>
        <w:tblCellMar>
          <w:left w:w="70" w:type="dxa"/>
          <w:right w:w="70" w:type="dxa"/>
        </w:tblCellMar>
        <w:tblLook w:val="04A0" w:firstRow="1" w:lastRow="0" w:firstColumn="1" w:lastColumn="0" w:noHBand="0" w:noVBand="1"/>
      </w:tblPr>
      <w:tblGrid>
        <w:gridCol w:w="568"/>
        <w:gridCol w:w="663"/>
        <w:gridCol w:w="4434"/>
        <w:gridCol w:w="1276"/>
        <w:gridCol w:w="1887"/>
      </w:tblGrid>
      <w:tr w:rsidR="0039479D" w:rsidRPr="0039479D" w14:paraId="1845EBEB" w14:textId="77777777" w:rsidTr="0039479D">
        <w:trPr>
          <w:trHeight w:val="300"/>
          <w:tblHeader/>
        </w:trPr>
        <w:tc>
          <w:tcPr>
            <w:tcW w:w="568" w:type="dxa"/>
            <w:tcBorders>
              <w:top w:val="single" w:sz="4" w:space="0" w:color="auto"/>
              <w:left w:val="single" w:sz="4" w:space="0" w:color="auto"/>
              <w:bottom w:val="single" w:sz="4" w:space="0" w:color="auto"/>
              <w:right w:val="single" w:sz="4" w:space="0" w:color="auto"/>
            </w:tcBorders>
            <w:shd w:val="clear" w:color="000000" w:fill="808080"/>
            <w:vAlign w:val="center"/>
          </w:tcPr>
          <w:p w14:paraId="68E200F6"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No.</w:t>
            </w:r>
          </w:p>
        </w:tc>
        <w:tc>
          <w:tcPr>
            <w:tcW w:w="663"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14BCC1D"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ID</w:t>
            </w:r>
          </w:p>
        </w:tc>
        <w:tc>
          <w:tcPr>
            <w:tcW w:w="4434" w:type="dxa"/>
            <w:tcBorders>
              <w:top w:val="single" w:sz="4" w:space="0" w:color="auto"/>
              <w:left w:val="nil"/>
              <w:bottom w:val="single" w:sz="4" w:space="0" w:color="auto"/>
              <w:right w:val="single" w:sz="4" w:space="0" w:color="auto"/>
            </w:tcBorders>
            <w:shd w:val="clear" w:color="000000" w:fill="808080"/>
            <w:vAlign w:val="center"/>
            <w:hideMark/>
          </w:tcPr>
          <w:p w14:paraId="13E239D9"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DOCUMENTO</w:t>
            </w:r>
          </w:p>
        </w:tc>
        <w:tc>
          <w:tcPr>
            <w:tcW w:w="1276" w:type="dxa"/>
            <w:tcBorders>
              <w:top w:val="single" w:sz="4" w:space="0" w:color="auto"/>
              <w:left w:val="nil"/>
              <w:bottom w:val="single" w:sz="4" w:space="0" w:color="auto"/>
              <w:right w:val="single" w:sz="4" w:space="0" w:color="auto"/>
            </w:tcBorders>
            <w:shd w:val="clear" w:color="000000" w:fill="808080"/>
            <w:vAlign w:val="center"/>
          </w:tcPr>
          <w:p w14:paraId="68D1EDFB"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CANTIDAD</w:t>
            </w:r>
          </w:p>
        </w:tc>
        <w:tc>
          <w:tcPr>
            <w:tcW w:w="1887" w:type="dxa"/>
            <w:tcBorders>
              <w:top w:val="single" w:sz="4" w:space="0" w:color="auto"/>
              <w:left w:val="nil"/>
              <w:bottom w:val="single" w:sz="4" w:space="0" w:color="auto"/>
              <w:right w:val="single" w:sz="4" w:space="0" w:color="auto"/>
            </w:tcBorders>
            <w:shd w:val="clear" w:color="000000" w:fill="808080"/>
            <w:vAlign w:val="center"/>
          </w:tcPr>
          <w:p w14:paraId="58A3A035"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CRITERIO DE DISTRIBUCIÓN</w:t>
            </w:r>
          </w:p>
        </w:tc>
      </w:tr>
      <w:tr w:rsidR="0039479D" w:rsidRPr="0039479D" w14:paraId="524D4214" w14:textId="77777777" w:rsidTr="0039479D">
        <w:trPr>
          <w:trHeight w:val="300"/>
        </w:trPr>
        <w:tc>
          <w:tcPr>
            <w:tcW w:w="568" w:type="dxa"/>
            <w:tcBorders>
              <w:top w:val="nil"/>
              <w:left w:val="single" w:sz="4" w:space="0" w:color="auto"/>
              <w:right w:val="single" w:sz="4" w:space="0" w:color="auto"/>
            </w:tcBorders>
          </w:tcPr>
          <w:p w14:paraId="4D7867F8" w14:textId="77777777" w:rsidR="0039479D" w:rsidRPr="0039479D" w:rsidRDefault="0039479D" w:rsidP="007836D0">
            <w:pPr>
              <w:jc w:val="center"/>
              <w:rPr>
                <w:rFonts w:ascii="Arial" w:hAnsi="Arial" w:cs="Arial"/>
                <w:color w:val="000000"/>
                <w:sz w:val="20"/>
                <w:szCs w:val="20"/>
                <w:lang w:eastAsia="es-MX"/>
              </w:rPr>
            </w:pPr>
          </w:p>
        </w:tc>
        <w:tc>
          <w:tcPr>
            <w:tcW w:w="663" w:type="dxa"/>
            <w:vMerge w:val="restart"/>
            <w:tcBorders>
              <w:top w:val="nil"/>
              <w:left w:val="single" w:sz="4" w:space="0" w:color="auto"/>
              <w:right w:val="single" w:sz="4" w:space="0" w:color="auto"/>
            </w:tcBorders>
            <w:shd w:val="clear" w:color="auto" w:fill="auto"/>
            <w:vAlign w:val="center"/>
            <w:hideMark/>
          </w:tcPr>
          <w:p w14:paraId="1F396784" w14:textId="77777777" w:rsidR="0039479D" w:rsidRPr="0039479D" w:rsidRDefault="0039479D" w:rsidP="007836D0">
            <w:pPr>
              <w:jc w:val="right"/>
              <w:rPr>
                <w:rFonts w:ascii="Arial" w:hAnsi="Arial" w:cs="Arial"/>
                <w:color w:val="000000"/>
                <w:sz w:val="20"/>
                <w:szCs w:val="20"/>
                <w:lang w:eastAsia="es-MX"/>
              </w:rPr>
            </w:pPr>
            <w:r w:rsidRPr="0039479D">
              <w:rPr>
                <w:rFonts w:ascii="Arial" w:hAnsi="Arial" w:cs="Arial"/>
                <w:color w:val="000000"/>
                <w:sz w:val="20"/>
                <w:szCs w:val="20"/>
                <w:lang w:eastAsia="es-MX"/>
              </w:rPr>
              <w:t> </w:t>
            </w:r>
          </w:p>
          <w:p w14:paraId="7845054C" w14:textId="77777777" w:rsidR="0039479D" w:rsidRPr="0039479D" w:rsidRDefault="0039479D" w:rsidP="007836D0">
            <w:pPr>
              <w:jc w:val="right"/>
              <w:rPr>
                <w:rFonts w:ascii="Arial" w:hAnsi="Arial" w:cs="Arial"/>
                <w:color w:val="000000"/>
                <w:sz w:val="20"/>
                <w:szCs w:val="20"/>
                <w:lang w:eastAsia="es-MX"/>
              </w:rPr>
            </w:pPr>
            <w:r w:rsidRPr="0039479D">
              <w:rPr>
                <w:rFonts w:ascii="Arial" w:hAnsi="Arial" w:cs="Arial"/>
                <w:color w:val="000000"/>
                <w:sz w:val="20"/>
                <w:szCs w:val="20"/>
                <w:lang w:eastAsia="es-MX"/>
              </w:rPr>
              <w:t> </w:t>
            </w:r>
          </w:p>
          <w:p w14:paraId="0AE9265B" w14:textId="77777777" w:rsidR="0039479D" w:rsidRPr="0039479D" w:rsidRDefault="0039479D" w:rsidP="007836D0">
            <w:pPr>
              <w:jc w:val="right"/>
              <w:rPr>
                <w:rFonts w:ascii="Arial" w:hAnsi="Arial" w:cs="Arial"/>
                <w:color w:val="000000"/>
                <w:sz w:val="20"/>
                <w:szCs w:val="20"/>
                <w:lang w:eastAsia="es-MX"/>
              </w:rPr>
            </w:pPr>
            <w:r w:rsidRPr="0039479D">
              <w:rPr>
                <w:rFonts w:ascii="Arial" w:hAnsi="Arial" w:cs="Arial"/>
                <w:color w:val="000000"/>
                <w:sz w:val="20"/>
                <w:szCs w:val="20"/>
                <w:lang w:eastAsia="es-MX"/>
              </w:rPr>
              <w:t> </w:t>
            </w:r>
          </w:p>
        </w:tc>
        <w:tc>
          <w:tcPr>
            <w:tcW w:w="4434" w:type="dxa"/>
            <w:vMerge w:val="restart"/>
            <w:tcBorders>
              <w:top w:val="nil"/>
              <w:left w:val="nil"/>
              <w:right w:val="single" w:sz="4" w:space="0" w:color="auto"/>
            </w:tcBorders>
            <w:shd w:val="clear" w:color="auto" w:fill="auto"/>
            <w:hideMark/>
          </w:tcPr>
          <w:p w14:paraId="2D711A58" w14:textId="77777777" w:rsidR="0039479D" w:rsidRPr="0039479D" w:rsidRDefault="0039479D" w:rsidP="007836D0">
            <w:pPr>
              <w:rPr>
                <w:rFonts w:ascii="Arial" w:hAnsi="Arial" w:cs="Arial"/>
                <w:color w:val="000000"/>
                <w:sz w:val="20"/>
                <w:szCs w:val="20"/>
                <w:lang w:eastAsia="es-MX"/>
              </w:rPr>
            </w:pPr>
          </w:p>
          <w:p w14:paraId="670C7F07"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Boleta electoral para la elección para la Gubernatura. </w:t>
            </w:r>
          </w:p>
          <w:p w14:paraId="6572204F" w14:textId="77777777" w:rsidR="0039479D" w:rsidRPr="0039479D" w:rsidRDefault="0039479D" w:rsidP="007836D0">
            <w:pPr>
              <w:rPr>
                <w:rFonts w:ascii="Arial" w:hAnsi="Arial" w:cs="Arial"/>
                <w:color w:val="000000"/>
                <w:sz w:val="20"/>
                <w:szCs w:val="20"/>
                <w:lang w:eastAsia="es-MX"/>
              </w:rPr>
            </w:pPr>
          </w:p>
          <w:p w14:paraId="664E5EB3"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Boleta electoral para la elección para las Diputaciones Locales.</w:t>
            </w:r>
          </w:p>
          <w:p w14:paraId="6793D75C" w14:textId="77777777" w:rsidR="0039479D" w:rsidRPr="0039479D" w:rsidRDefault="0039479D" w:rsidP="007836D0">
            <w:pPr>
              <w:rPr>
                <w:rFonts w:ascii="Arial" w:hAnsi="Arial" w:cs="Arial"/>
                <w:color w:val="000000"/>
                <w:sz w:val="20"/>
                <w:szCs w:val="20"/>
                <w:lang w:eastAsia="es-MX"/>
              </w:rPr>
            </w:pPr>
          </w:p>
          <w:p w14:paraId="2DB9D89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 Boleta electoral para la elección para el Ayuntamiento.</w:t>
            </w:r>
          </w:p>
        </w:tc>
        <w:tc>
          <w:tcPr>
            <w:tcW w:w="1276" w:type="dxa"/>
            <w:tcBorders>
              <w:top w:val="nil"/>
              <w:left w:val="nil"/>
              <w:bottom w:val="single" w:sz="4" w:space="0" w:color="auto"/>
              <w:right w:val="single" w:sz="4" w:space="0" w:color="auto"/>
            </w:tcBorders>
            <w:vAlign w:val="center"/>
          </w:tcPr>
          <w:p w14:paraId="4DB5D49E"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nil"/>
              <w:left w:val="nil"/>
              <w:bottom w:val="single" w:sz="4" w:space="0" w:color="auto"/>
              <w:right w:val="single" w:sz="4" w:space="0" w:color="auto"/>
            </w:tcBorders>
            <w:vAlign w:val="center"/>
          </w:tcPr>
          <w:p w14:paraId="53AA961A"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Por cada elector registrados en la LN de las casillas B, C y E  </w:t>
            </w:r>
          </w:p>
        </w:tc>
      </w:tr>
      <w:tr w:rsidR="0039479D" w:rsidRPr="0039479D" w14:paraId="4292AE76" w14:textId="77777777" w:rsidTr="0039479D">
        <w:trPr>
          <w:trHeight w:val="300"/>
        </w:trPr>
        <w:tc>
          <w:tcPr>
            <w:tcW w:w="568" w:type="dxa"/>
            <w:tcBorders>
              <w:left w:val="single" w:sz="4" w:space="0" w:color="auto"/>
              <w:right w:val="single" w:sz="4" w:space="0" w:color="auto"/>
            </w:tcBorders>
          </w:tcPr>
          <w:p w14:paraId="78ECE2E9" w14:textId="77777777" w:rsidR="0039479D" w:rsidRPr="0039479D" w:rsidRDefault="0039479D" w:rsidP="007836D0">
            <w:pPr>
              <w:jc w:val="center"/>
              <w:rPr>
                <w:rFonts w:ascii="Arial" w:hAnsi="Arial" w:cs="Arial"/>
                <w:color w:val="000000"/>
                <w:sz w:val="20"/>
                <w:szCs w:val="20"/>
                <w:lang w:eastAsia="es-MX"/>
              </w:rPr>
            </w:pPr>
          </w:p>
        </w:tc>
        <w:tc>
          <w:tcPr>
            <w:tcW w:w="663" w:type="dxa"/>
            <w:vMerge/>
            <w:tcBorders>
              <w:left w:val="single" w:sz="4" w:space="0" w:color="auto"/>
              <w:right w:val="single" w:sz="4" w:space="0" w:color="auto"/>
            </w:tcBorders>
            <w:shd w:val="clear" w:color="auto" w:fill="auto"/>
            <w:vAlign w:val="center"/>
            <w:hideMark/>
          </w:tcPr>
          <w:p w14:paraId="32CA0932" w14:textId="77777777" w:rsidR="0039479D" w:rsidRPr="0039479D" w:rsidRDefault="0039479D" w:rsidP="007836D0">
            <w:pPr>
              <w:jc w:val="right"/>
              <w:rPr>
                <w:rFonts w:ascii="Arial" w:hAnsi="Arial" w:cs="Arial"/>
                <w:color w:val="000000"/>
                <w:sz w:val="20"/>
                <w:szCs w:val="20"/>
                <w:lang w:eastAsia="es-MX"/>
              </w:rPr>
            </w:pPr>
          </w:p>
        </w:tc>
        <w:tc>
          <w:tcPr>
            <w:tcW w:w="4434" w:type="dxa"/>
            <w:vMerge/>
            <w:tcBorders>
              <w:left w:val="nil"/>
              <w:right w:val="single" w:sz="4" w:space="0" w:color="auto"/>
            </w:tcBorders>
            <w:shd w:val="clear" w:color="auto" w:fill="auto"/>
            <w:vAlign w:val="center"/>
          </w:tcPr>
          <w:p w14:paraId="0BCF8315" w14:textId="77777777" w:rsidR="0039479D" w:rsidRPr="0039479D" w:rsidRDefault="0039479D" w:rsidP="007836D0">
            <w:pPr>
              <w:rPr>
                <w:rFonts w:ascii="Arial" w:hAnsi="Arial" w:cs="Arial"/>
                <w:color w:val="000000"/>
                <w:sz w:val="20"/>
                <w:szCs w:val="20"/>
                <w:lang w:eastAsia="es-MX"/>
              </w:rPr>
            </w:pPr>
          </w:p>
        </w:tc>
        <w:tc>
          <w:tcPr>
            <w:tcW w:w="1276" w:type="dxa"/>
            <w:tcBorders>
              <w:top w:val="nil"/>
              <w:left w:val="nil"/>
              <w:bottom w:val="single" w:sz="4" w:space="0" w:color="auto"/>
              <w:right w:val="single" w:sz="4" w:space="0" w:color="auto"/>
            </w:tcBorders>
            <w:vAlign w:val="center"/>
          </w:tcPr>
          <w:p w14:paraId="32E46DC8"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4</w:t>
            </w:r>
          </w:p>
        </w:tc>
        <w:tc>
          <w:tcPr>
            <w:tcW w:w="1887" w:type="dxa"/>
            <w:tcBorders>
              <w:top w:val="nil"/>
              <w:left w:val="nil"/>
              <w:bottom w:val="single" w:sz="4" w:space="0" w:color="auto"/>
              <w:right w:val="single" w:sz="4" w:space="0" w:color="auto"/>
            </w:tcBorders>
            <w:vAlign w:val="center"/>
          </w:tcPr>
          <w:p w14:paraId="0054717E"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partido político con registro nacional</w:t>
            </w:r>
          </w:p>
        </w:tc>
      </w:tr>
      <w:tr w:rsidR="0039479D" w:rsidRPr="0039479D" w14:paraId="7210C084" w14:textId="77777777" w:rsidTr="0039479D">
        <w:trPr>
          <w:trHeight w:val="300"/>
        </w:trPr>
        <w:tc>
          <w:tcPr>
            <w:tcW w:w="568" w:type="dxa"/>
            <w:tcBorders>
              <w:left w:val="single" w:sz="4" w:space="0" w:color="auto"/>
              <w:right w:val="single" w:sz="4" w:space="0" w:color="auto"/>
            </w:tcBorders>
          </w:tcPr>
          <w:p w14:paraId="103BCDD9" w14:textId="77777777" w:rsidR="0039479D" w:rsidRPr="0039479D" w:rsidRDefault="0039479D" w:rsidP="007836D0">
            <w:pPr>
              <w:jc w:val="center"/>
              <w:rPr>
                <w:rFonts w:ascii="Arial" w:hAnsi="Arial" w:cs="Arial"/>
                <w:color w:val="000000"/>
                <w:sz w:val="20"/>
                <w:szCs w:val="20"/>
                <w:lang w:eastAsia="es-MX"/>
              </w:rPr>
            </w:pPr>
          </w:p>
        </w:tc>
        <w:tc>
          <w:tcPr>
            <w:tcW w:w="663" w:type="dxa"/>
            <w:vMerge/>
            <w:tcBorders>
              <w:left w:val="single" w:sz="4" w:space="0" w:color="auto"/>
              <w:right w:val="single" w:sz="4" w:space="0" w:color="auto"/>
            </w:tcBorders>
            <w:shd w:val="clear" w:color="auto" w:fill="auto"/>
            <w:vAlign w:val="center"/>
            <w:hideMark/>
          </w:tcPr>
          <w:p w14:paraId="6154ABB0" w14:textId="77777777" w:rsidR="0039479D" w:rsidRPr="0039479D" w:rsidRDefault="0039479D" w:rsidP="007836D0">
            <w:pPr>
              <w:jc w:val="right"/>
              <w:rPr>
                <w:rFonts w:ascii="Arial" w:hAnsi="Arial" w:cs="Arial"/>
                <w:color w:val="000000"/>
                <w:sz w:val="20"/>
                <w:szCs w:val="20"/>
                <w:lang w:eastAsia="es-MX"/>
              </w:rPr>
            </w:pPr>
          </w:p>
        </w:tc>
        <w:tc>
          <w:tcPr>
            <w:tcW w:w="4434" w:type="dxa"/>
            <w:vMerge/>
            <w:tcBorders>
              <w:left w:val="nil"/>
              <w:right w:val="single" w:sz="4" w:space="0" w:color="auto"/>
            </w:tcBorders>
            <w:shd w:val="clear" w:color="auto" w:fill="auto"/>
            <w:vAlign w:val="center"/>
          </w:tcPr>
          <w:p w14:paraId="084B5F13" w14:textId="77777777" w:rsidR="0039479D" w:rsidRPr="0039479D" w:rsidRDefault="0039479D" w:rsidP="007836D0">
            <w:pPr>
              <w:rPr>
                <w:rFonts w:ascii="Arial" w:hAnsi="Arial" w:cs="Arial"/>
                <w:color w:val="000000"/>
                <w:sz w:val="20"/>
                <w:szCs w:val="20"/>
                <w:lang w:eastAsia="es-MX"/>
              </w:rPr>
            </w:pPr>
          </w:p>
        </w:tc>
        <w:tc>
          <w:tcPr>
            <w:tcW w:w="1276" w:type="dxa"/>
            <w:tcBorders>
              <w:top w:val="nil"/>
              <w:left w:val="nil"/>
              <w:bottom w:val="single" w:sz="4" w:space="0" w:color="auto"/>
              <w:right w:val="single" w:sz="4" w:space="0" w:color="auto"/>
            </w:tcBorders>
            <w:vAlign w:val="center"/>
          </w:tcPr>
          <w:p w14:paraId="4E8B111A"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Hasta 1,500</w:t>
            </w:r>
          </w:p>
        </w:tc>
        <w:tc>
          <w:tcPr>
            <w:tcW w:w="1887" w:type="dxa"/>
            <w:tcBorders>
              <w:top w:val="nil"/>
              <w:left w:val="nil"/>
              <w:bottom w:val="single" w:sz="4" w:space="0" w:color="auto"/>
              <w:right w:val="single" w:sz="4" w:space="0" w:color="auto"/>
            </w:tcBorders>
            <w:vAlign w:val="center"/>
          </w:tcPr>
          <w:p w14:paraId="481BEAEF"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especial</w:t>
            </w:r>
          </w:p>
        </w:tc>
      </w:tr>
      <w:tr w:rsidR="0039479D" w:rsidRPr="0039479D" w14:paraId="7953AC50" w14:textId="77777777" w:rsidTr="0039479D">
        <w:trPr>
          <w:trHeight w:val="300"/>
        </w:trPr>
        <w:tc>
          <w:tcPr>
            <w:tcW w:w="568" w:type="dxa"/>
            <w:tcBorders>
              <w:top w:val="nil"/>
              <w:left w:val="single" w:sz="4" w:space="0" w:color="auto"/>
              <w:right w:val="single" w:sz="4" w:space="0" w:color="auto"/>
            </w:tcBorders>
            <w:shd w:val="clear" w:color="auto" w:fill="auto"/>
            <w:vAlign w:val="center"/>
          </w:tcPr>
          <w:p w14:paraId="07B68529" w14:textId="77777777" w:rsidR="0039479D" w:rsidRPr="0039479D" w:rsidRDefault="0039479D" w:rsidP="007836D0">
            <w:pPr>
              <w:jc w:val="center"/>
              <w:rPr>
                <w:rFonts w:ascii="Arial" w:hAnsi="Arial" w:cs="Arial"/>
                <w:b/>
                <w:bCs/>
                <w:color w:val="FFFFFF"/>
                <w:sz w:val="20"/>
                <w:szCs w:val="20"/>
                <w:lang w:eastAsia="es-MX"/>
              </w:rPr>
            </w:pPr>
          </w:p>
        </w:tc>
        <w:tc>
          <w:tcPr>
            <w:tcW w:w="663" w:type="dxa"/>
            <w:tcBorders>
              <w:top w:val="nil"/>
              <w:left w:val="single" w:sz="4" w:space="0" w:color="auto"/>
              <w:right w:val="single" w:sz="4" w:space="0" w:color="auto"/>
            </w:tcBorders>
            <w:shd w:val="clear" w:color="auto" w:fill="auto"/>
            <w:vAlign w:val="center"/>
          </w:tcPr>
          <w:p w14:paraId="001F3D75" w14:textId="77777777" w:rsidR="0039479D" w:rsidRPr="0039479D" w:rsidRDefault="0039479D" w:rsidP="007836D0">
            <w:pPr>
              <w:jc w:val="right"/>
              <w:rPr>
                <w:rFonts w:ascii="Arial" w:hAnsi="Arial" w:cs="Arial"/>
                <w:b/>
                <w:bCs/>
                <w:color w:val="FFFFFF"/>
                <w:sz w:val="20"/>
                <w:szCs w:val="20"/>
                <w:lang w:eastAsia="es-MX"/>
              </w:rPr>
            </w:pPr>
          </w:p>
        </w:tc>
        <w:tc>
          <w:tcPr>
            <w:tcW w:w="4434" w:type="dxa"/>
            <w:vMerge/>
            <w:tcBorders>
              <w:left w:val="nil"/>
              <w:right w:val="single" w:sz="4" w:space="0" w:color="auto"/>
            </w:tcBorders>
            <w:shd w:val="clear" w:color="auto" w:fill="auto"/>
            <w:vAlign w:val="center"/>
          </w:tcPr>
          <w:p w14:paraId="49855086" w14:textId="77777777" w:rsidR="0039479D" w:rsidRPr="0039479D" w:rsidRDefault="0039479D" w:rsidP="007836D0">
            <w:pPr>
              <w:rPr>
                <w:rFonts w:ascii="Arial" w:hAnsi="Arial" w:cs="Arial"/>
                <w:sz w:val="20"/>
                <w:szCs w:val="20"/>
                <w:lang w:eastAsia="es-MX"/>
              </w:rPr>
            </w:pPr>
          </w:p>
        </w:tc>
        <w:tc>
          <w:tcPr>
            <w:tcW w:w="1276" w:type="dxa"/>
            <w:tcBorders>
              <w:top w:val="nil"/>
              <w:left w:val="nil"/>
              <w:bottom w:val="single" w:sz="4" w:space="0" w:color="auto"/>
              <w:right w:val="single" w:sz="4" w:space="0" w:color="auto"/>
            </w:tcBorders>
            <w:shd w:val="clear" w:color="auto" w:fill="auto"/>
            <w:vAlign w:val="center"/>
          </w:tcPr>
          <w:p w14:paraId="1A6F062A" w14:textId="77777777" w:rsidR="0039479D" w:rsidRPr="0039479D" w:rsidRDefault="0039479D" w:rsidP="007836D0">
            <w:pPr>
              <w:jc w:val="center"/>
              <w:rPr>
                <w:rFonts w:ascii="Arial" w:hAnsi="Arial" w:cs="Arial"/>
                <w:sz w:val="20"/>
                <w:szCs w:val="20"/>
                <w:lang w:eastAsia="es-MX"/>
              </w:rPr>
            </w:pPr>
            <w:r w:rsidRPr="0039479D">
              <w:rPr>
                <w:rFonts w:ascii="Arial" w:hAnsi="Arial" w:cs="Arial"/>
                <w:sz w:val="20"/>
                <w:szCs w:val="20"/>
                <w:lang w:eastAsia="es-MX"/>
              </w:rPr>
              <w:t>2</w:t>
            </w:r>
          </w:p>
        </w:tc>
        <w:tc>
          <w:tcPr>
            <w:tcW w:w="1887" w:type="dxa"/>
            <w:tcBorders>
              <w:top w:val="nil"/>
              <w:left w:val="nil"/>
              <w:bottom w:val="single" w:sz="4" w:space="0" w:color="auto"/>
              <w:right w:val="single" w:sz="4" w:space="0" w:color="auto"/>
            </w:tcBorders>
            <w:shd w:val="clear" w:color="auto" w:fill="auto"/>
            <w:vAlign w:val="center"/>
          </w:tcPr>
          <w:p w14:paraId="304C472F" w14:textId="77777777" w:rsidR="0039479D" w:rsidRPr="0039479D" w:rsidRDefault="0039479D" w:rsidP="007836D0">
            <w:pPr>
              <w:rPr>
                <w:rFonts w:ascii="Arial" w:hAnsi="Arial" w:cs="Arial"/>
                <w:sz w:val="20"/>
                <w:szCs w:val="20"/>
                <w:lang w:eastAsia="es-MX"/>
              </w:rPr>
            </w:pPr>
            <w:r w:rsidRPr="0039479D">
              <w:rPr>
                <w:rFonts w:ascii="Arial" w:hAnsi="Arial" w:cs="Arial"/>
                <w:sz w:val="20"/>
                <w:szCs w:val="20"/>
                <w:lang w:eastAsia="es-MX"/>
              </w:rPr>
              <w:t>Por candidatura Independiente en casillas B, C, E y Especiales</w:t>
            </w:r>
          </w:p>
        </w:tc>
      </w:tr>
      <w:tr w:rsidR="0039479D" w:rsidRPr="0039479D" w14:paraId="59DFDD4A" w14:textId="77777777" w:rsidTr="0039479D">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1A067BE4" w14:textId="77777777" w:rsidR="0039479D" w:rsidRPr="0039479D" w:rsidRDefault="0039479D" w:rsidP="007836D0">
            <w:pPr>
              <w:jc w:val="center"/>
              <w:rPr>
                <w:rFonts w:ascii="Arial" w:hAnsi="Arial" w:cs="Arial"/>
                <w:b/>
                <w:bCs/>
                <w:color w:val="FFFFFF"/>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05CB9301" w14:textId="77777777" w:rsidR="0039479D" w:rsidRPr="0039479D" w:rsidRDefault="0039479D" w:rsidP="007836D0">
            <w:pPr>
              <w:jc w:val="right"/>
              <w:rPr>
                <w:rFonts w:ascii="Arial" w:hAnsi="Arial" w:cs="Arial"/>
                <w:b/>
                <w:bCs/>
                <w:color w:val="FFFFFF"/>
                <w:sz w:val="20"/>
                <w:szCs w:val="20"/>
                <w:lang w:eastAsia="es-MX"/>
              </w:rPr>
            </w:pPr>
          </w:p>
        </w:tc>
        <w:tc>
          <w:tcPr>
            <w:tcW w:w="4434" w:type="dxa"/>
            <w:vMerge/>
            <w:tcBorders>
              <w:left w:val="nil"/>
              <w:bottom w:val="single" w:sz="4" w:space="0" w:color="auto"/>
              <w:right w:val="single" w:sz="4" w:space="0" w:color="auto"/>
            </w:tcBorders>
            <w:shd w:val="clear" w:color="auto" w:fill="auto"/>
            <w:vAlign w:val="center"/>
          </w:tcPr>
          <w:p w14:paraId="6DD3312D" w14:textId="77777777" w:rsidR="0039479D" w:rsidRPr="0039479D" w:rsidRDefault="0039479D" w:rsidP="007836D0">
            <w:pPr>
              <w:rPr>
                <w:rFonts w:ascii="Arial" w:hAnsi="Arial" w:cs="Arial"/>
                <w:sz w:val="20"/>
                <w:szCs w:val="20"/>
                <w:lang w:eastAsia="es-MX"/>
              </w:rPr>
            </w:pPr>
          </w:p>
        </w:tc>
        <w:tc>
          <w:tcPr>
            <w:tcW w:w="1276" w:type="dxa"/>
            <w:tcBorders>
              <w:top w:val="nil"/>
              <w:left w:val="nil"/>
              <w:bottom w:val="single" w:sz="4" w:space="0" w:color="auto"/>
              <w:right w:val="single" w:sz="4" w:space="0" w:color="auto"/>
            </w:tcBorders>
            <w:shd w:val="clear" w:color="auto" w:fill="auto"/>
            <w:vAlign w:val="center"/>
          </w:tcPr>
          <w:p w14:paraId="5A1284CE" w14:textId="77777777" w:rsidR="0039479D" w:rsidRPr="0039479D" w:rsidRDefault="0039479D" w:rsidP="007836D0">
            <w:pPr>
              <w:jc w:val="center"/>
              <w:rPr>
                <w:rFonts w:ascii="Arial" w:hAnsi="Arial" w:cs="Arial"/>
                <w:sz w:val="20"/>
                <w:szCs w:val="20"/>
                <w:lang w:eastAsia="es-MX"/>
              </w:rPr>
            </w:pPr>
            <w:r w:rsidRPr="0039479D">
              <w:rPr>
                <w:rFonts w:ascii="Arial" w:hAnsi="Arial" w:cs="Arial"/>
                <w:sz w:val="20"/>
                <w:szCs w:val="20"/>
                <w:lang w:eastAsia="es-MX"/>
              </w:rPr>
              <w:t>2</w:t>
            </w:r>
          </w:p>
        </w:tc>
        <w:tc>
          <w:tcPr>
            <w:tcW w:w="1887" w:type="dxa"/>
            <w:tcBorders>
              <w:top w:val="nil"/>
              <w:left w:val="nil"/>
              <w:bottom w:val="single" w:sz="4" w:space="0" w:color="auto"/>
              <w:right w:val="single" w:sz="4" w:space="0" w:color="auto"/>
            </w:tcBorders>
            <w:shd w:val="clear" w:color="auto" w:fill="auto"/>
            <w:vAlign w:val="center"/>
          </w:tcPr>
          <w:p w14:paraId="137DBD9D" w14:textId="77777777" w:rsidR="0039479D" w:rsidRPr="0039479D" w:rsidRDefault="0039479D" w:rsidP="007836D0">
            <w:pPr>
              <w:rPr>
                <w:rFonts w:ascii="Arial" w:hAnsi="Arial" w:cs="Arial"/>
                <w:sz w:val="20"/>
                <w:szCs w:val="20"/>
                <w:lang w:eastAsia="es-MX"/>
              </w:rPr>
            </w:pPr>
            <w:r w:rsidRPr="0039479D">
              <w:rPr>
                <w:rFonts w:ascii="Arial" w:hAnsi="Arial" w:cs="Arial"/>
                <w:sz w:val="20"/>
                <w:szCs w:val="20"/>
                <w:lang w:eastAsia="es-MX"/>
              </w:rPr>
              <w:t>Por partido político con registro local en casilla B, C E y Especiales</w:t>
            </w:r>
          </w:p>
        </w:tc>
      </w:tr>
      <w:tr w:rsidR="0039479D" w:rsidRPr="0039479D" w14:paraId="117803A1" w14:textId="77777777" w:rsidTr="0039479D">
        <w:trPr>
          <w:trHeight w:val="300"/>
        </w:trPr>
        <w:tc>
          <w:tcPr>
            <w:tcW w:w="568" w:type="dxa"/>
            <w:tcBorders>
              <w:top w:val="nil"/>
              <w:left w:val="single" w:sz="4" w:space="0" w:color="auto"/>
              <w:bottom w:val="single" w:sz="4" w:space="0" w:color="auto"/>
              <w:right w:val="single" w:sz="4" w:space="0" w:color="auto"/>
            </w:tcBorders>
          </w:tcPr>
          <w:p w14:paraId="7C3954FE" w14:textId="77777777" w:rsidR="0039479D" w:rsidRPr="0039479D" w:rsidRDefault="0039479D" w:rsidP="007836D0">
            <w:pPr>
              <w:jc w:val="center"/>
              <w:rPr>
                <w:rFonts w:ascii="Arial" w:hAnsi="Arial" w:cs="Arial"/>
                <w:color w:val="000000"/>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3E7E90CE"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14</w:t>
            </w:r>
          </w:p>
        </w:tc>
        <w:tc>
          <w:tcPr>
            <w:tcW w:w="4434" w:type="dxa"/>
            <w:tcBorders>
              <w:top w:val="nil"/>
              <w:left w:val="nil"/>
              <w:bottom w:val="single" w:sz="4" w:space="0" w:color="auto"/>
              <w:right w:val="single" w:sz="4" w:space="0" w:color="auto"/>
            </w:tcBorders>
            <w:shd w:val="clear" w:color="auto" w:fill="auto"/>
            <w:vAlign w:val="center"/>
          </w:tcPr>
          <w:p w14:paraId="1886047B"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Acta de cómputo de entidad federativa de la elección para la Gubernatura</w:t>
            </w:r>
          </w:p>
        </w:tc>
        <w:tc>
          <w:tcPr>
            <w:tcW w:w="1276" w:type="dxa"/>
            <w:tcBorders>
              <w:top w:val="nil"/>
              <w:left w:val="nil"/>
              <w:bottom w:val="single" w:sz="4" w:space="0" w:color="auto"/>
              <w:right w:val="single" w:sz="4" w:space="0" w:color="auto"/>
            </w:tcBorders>
            <w:vAlign w:val="center"/>
          </w:tcPr>
          <w:p w14:paraId="6866ADC2"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4624EBD4"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Consejo General</w:t>
            </w:r>
          </w:p>
        </w:tc>
      </w:tr>
      <w:tr w:rsidR="0039479D" w:rsidRPr="0039479D" w14:paraId="3917F86B" w14:textId="77777777" w:rsidTr="0039479D">
        <w:trPr>
          <w:trHeight w:val="300"/>
        </w:trPr>
        <w:tc>
          <w:tcPr>
            <w:tcW w:w="568" w:type="dxa"/>
            <w:tcBorders>
              <w:top w:val="nil"/>
              <w:left w:val="single" w:sz="4" w:space="0" w:color="auto"/>
              <w:bottom w:val="single" w:sz="4" w:space="0" w:color="auto"/>
              <w:right w:val="single" w:sz="4" w:space="0" w:color="auto"/>
            </w:tcBorders>
          </w:tcPr>
          <w:p w14:paraId="442FE246" w14:textId="77777777" w:rsidR="0039479D" w:rsidRPr="0039479D" w:rsidRDefault="0039479D" w:rsidP="007836D0">
            <w:pPr>
              <w:jc w:val="center"/>
              <w:rPr>
                <w:rFonts w:ascii="Arial" w:hAnsi="Arial" w:cs="Arial"/>
                <w:color w:val="000000"/>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7C086667"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6</w:t>
            </w:r>
          </w:p>
        </w:tc>
        <w:tc>
          <w:tcPr>
            <w:tcW w:w="4434" w:type="dxa"/>
            <w:tcBorders>
              <w:top w:val="nil"/>
              <w:left w:val="nil"/>
              <w:bottom w:val="single" w:sz="4" w:space="0" w:color="auto"/>
              <w:right w:val="single" w:sz="4" w:space="0" w:color="auto"/>
            </w:tcBorders>
            <w:shd w:val="clear" w:color="auto" w:fill="auto"/>
            <w:vAlign w:val="center"/>
          </w:tcPr>
          <w:p w14:paraId="694D687D"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Acta de cómputo municipal de la elección para la Gubernatura.</w:t>
            </w:r>
          </w:p>
        </w:tc>
        <w:tc>
          <w:tcPr>
            <w:tcW w:w="1276" w:type="dxa"/>
            <w:tcBorders>
              <w:top w:val="nil"/>
              <w:left w:val="nil"/>
              <w:bottom w:val="single" w:sz="4" w:space="0" w:color="auto"/>
              <w:right w:val="single" w:sz="4" w:space="0" w:color="auto"/>
            </w:tcBorders>
            <w:vAlign w:val="center"/>
          </w:tcPr>
          <w:p w14:paraId="59AE72FA"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147DCC6C"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Consejo Municipal</w:t>
            </w:r>
          </w:p>
        </w:tc>
      </w:tr>
      <w:tr w:rsidR="0039479D" w:rsidRPr="0039479D" w14:paraId="37DDBB32" w14:textId="77777777" w:rsidTr="0039479D">
        <w:trPr>
          <w:trHeight w:val="300"/>
        </w:trPr>
        <w:tc>
          <w:tcPr>
            <w:tcW w:w="568" w:type="dxa"/>
            <w:tcBorders>
              <w:top w:val="nil"/>
              <w:left w:val="single" w:sz="4" w:space="0" w:color="auto"/>
              <w:bottom w:val="single" w:sz="4" w:space="0" w:color="auto"/>
              <w:right w:val="single" w:sz="4" w:space="0" w:color="auto"/>
            </w:tcBorders>
          </w:tcPr>
          <w:p w14:paraId="67A1E8A6"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hideMark/>
          </w:tcPr>
          <w:p w14:paraId="496728F5"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sz w:val="20"/>
                <w:szCs w:val="20"/>
                <w:lang w:eastAsia="es-MX"/>
              </w:rPr>
              <w:t>2</w:t>
            </w:r>
          </w:p>
        </w:tc>
        <w:tc>
          <w:tcPr>
            <w:tcW w:w="4434" w:type="dxa"/>
            <w:tcBorders>
              <w:top w:val="nil"/>
              <w:left w:val="nil"/>
              <w:bottom w:val="single" w:sz="4" w:space="0" w:color="auto"/>
              <w:right w:val="single" w:sz="4" w:space="0" w:color="auto"/>
            </w:tcBorders>
            <w:shd w:val="clear" w:color="auto" w:fill="auto"/>
            <w:vAlign w:val="center"/>
            <w:hideMark/>
          </w:tcPr>
          <w:p w14:paraId="159B142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Acta de escrutinio y cómputo de casilla de la elección para la Gubernatura. </w:t>
            </w:r>
          </w:p>
        </w:tc>
        <w:tc>
          <w:tcPr>
            <w:tcW w:w="1276" w:type="dxa"/>
            <w:tcBorders>
              <w:top w:val="nil"/>
              <w:left w:val="nil"/>
              <w:bottom w:val="single" w:sz="4" w:space="0" w:color="auto"/>
              <w:right w:val="single" w:sz="4" w:space="0" w:color="auto"/>
            </w:tcBorders>
            <w:vAlign w:val="center"/>
          </w:tcPr>
          <w:p w14:paraId="795FD049"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6BC6775A"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085A276A" w14:textId="77777777" w:rsidTr="0039479D">
        <w:trPr>
          <w:trHeight w:val="540"/>
        </w:trPr>
        <w:tc>
          <w:tcPr>
            <w:tcW w:w="568" w:type="dxa"/>
            <w:tcBorders>
              <w:top w:val="nil"/>
              <w:left w:val="single" w:sz="4" w:space="0" w:color="auto"/>
              <w:bottom w:val="single" w:sz="4" w:space="0" w:color="auto"/>
              <w:right w:val="single" w:sz="4" w:space="0" w:color="auto"/>
            </w:tcBorders>
          </w:tcPr>
          <w:p w14:paraId="50633E9C"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hideMark/>
          </w:tcPr>
          <w:p w14:paraId="0A65D186"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sz w:val="20"/>
                <w:szCs w:val="20"/>
                <w:lang w:eastAsia="es-MX"/>
              </w:rPr>
              <w:t>2E</w:t>
            </w:r>
          </w:p>
        </w:tc>
        <w:tc>
          <w:tcPr>
            <w:tcW w:w="4434" w:type="dxa"/>
            <w:tcBorders>
              <w:top w:val="nil"/>
              <w:left w:val="nil"/>
              <w:bottom w:val="single" w:sz="4" w:space="0" w:color="auto"/>
              <w:right w:val="single" w:sz="4" w:space="0" w:color="auto"/>
            </w:tcBorders>
            <w:shd w:val="clear" w:color="auto" w:fill="auto"/>
            <w:vAlign w:val="center"/>
            <w:hideMark/>
          </w:tcPr>
          <w:p w14:paraId="7F23B5E7" w14:textId="77777777" w:rsidR="0039479D" w:rsidRPr="0039479D" w:rsidRDefault="0039479D" w:rsidP="007836D0">
            <w:pPr>
              <w:rPr>
                <w:rFonts w:ascii="Arial" w:hAnsi="Arial" w:cs="Arial"/>
                <w:sz w:val="20"/>
                <w:szCs w:val="20"/>
                <w:lang w:eastAsia="es-MX"/>
              </w:rPr>
            </w:pPr>
            <w:r w:rsidRPr="0039479D">
              <w:rPr>
                <w:rFonts w:ascii="Arial" w:hAnsi="Arial" w:cs="Arial"/>
                <w:sz w:val="20"/>
                <w:szCs w:val="20"/>
                <w:lang w:eastAsia="es-MX"/>
              </w:rPr>
              <w:t xml:space="preserve">Acta de escrutinio y cómputo de casilla especial de la elección para la Gubernatura. </w:t>
            </w:r>
          </w:p>
        </w:tc>
        <w:tc>
          <w:tcPr>
            <w:tcW w:w="1276" w:type="dxa"/>
            <w:tcBorders>
              <w:top w:val="nil"/>
              <w:left w:val="nil"/>
              <w:bottom w:val="single" w:sz="4" w:space="0" w:color="auto"/>
              <w:right w:val="single" w:sz="4" w:space="0" w:color="auto"/>
            </w:tcBorders>
            <w:vAlign w:val="center"/>
          </w:tcPr>
          <w:p w14:paraId="18064FEA"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4534743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especial</w:t>
            </w:r>
          </w:p>
        </w:tc>
      </w:tr>
      <w:tr w:rsidR="0039479D" w:rsidRPr="0039479D" w14:paraId="6B6B85F5" w14:textId="77777777" w:rsidTr="0039479D">
        <w:trPr>
          <w:trHeight w:val="540"/>
        </w:trPr>
        <w:tc>
          <w:tcPr>
            <w:tcW w:w="568" w:type="dxa"/>
            <w:tcBorders>
              <w:top w:val="nil"/>
              <w:left w:val="single" w:sz="4" w:space="0" w:color="auto"/>
              <w:bottom w:val="single" w:sz="4" w:space="0" w:color="auto"/>
              <w:right w:val="single" w:sz="4" w:space="0" w:color="auto"/>
            </w:tcBorders>
          </w:tcPr>
          <w:p w14:paraId="05A6B60C"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67A2A819"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5</w:t>
            </w:r>
          </w:p>
        </w:tc>
        <w:tc>
          <w:tcPr>
            <w:tcW w:w="4434" w:type="dxa"/>
            <w:tcBorders>
              <w:top w:val="nil"/>
              <w:left w:val="nil"/>
              <w:bottom w:val="single" w:sz="4" w:space="0" w:color="auto"/>
              <w:right w:val="single" w:sz="4" w:space="0" w:color="auto"/>
            </w:tcBorders>
            <w:shd w:val="clear" w:color="auto" w:fill="auto"/>
            <w:vAlign w:val="center"/>
          </w:tcPr>
          <w:p w14:paraId="6617BAB2"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Acta de escrutinio y cómputo de casilla levantada en el consejo municipal de la elección para la Gubernatura.</w:t>
            </w:r>
          </w:p>
        </w:tc>
        <w:tc>
          <w:tcPr>
            <w:tcW w:w="1276" w:type="dxa"/>
            <w:tcBorders>
              <w:top w:val="nil"/>
              <w:left w:val="nil"/>
              <w:bottom w:val="single" w:sz="4" w:space="0" w:color="auto"/>
              <w:right w:val="single" w:sz="4" w:space="0" w:color="auto"/>
            </w:tcBorders>
            <w:vAlign w:val="center"/>
          </w:tcPr>
          <w:p w14:paraId="376222EB"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40%</w:t>
            </w:r>
          </w:p>
        </w:tc>
        <w:tc>
          <w:tcPr>
            <w:tcW w:w="1887" w:type="dxa"/>
            <w:tcBorders>
              <w:top w:val="nil"/>
              <w:left w:val="nil"/>
              <w:bottom w:val="single" w:sz="4" w:space="0" w:color="auto"/>
              <w:right w:val="single" w:sz="4" w:space="0" w:color="auto"/>
            </w:tcBorders>
            <w:vAlign w:val="center"/>
          </w:tcPr>
          <w:p w14:paraId="4AE26C8F"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Del total de casillas instaladas por Consejo Municipal</w:t>
            </w:r>
          </w:p>
        </w:tc>
      </w:tr>
      <w:tr w:rsidR="0039479D" w:rsidRPr="0039479D" w14:paraId="6C53A2D1" w14:textId="77777777" w:rsidTr="0039479D">
        <w:trPr>
          <w:trHeight w:val="540"/>
        </w:trPr>
        <w:tc>
          <w:tcPr>
            <w:tcW w:w="568" w:type="dxa"/>
            <w:tcBorders>
              <w:top w:val="nil"/>
              <w:left w:val="single" w:sz="4" w:space="0" w:color="auto"/>
              <w:bottom w:val="single" w:sz="4" w:space="0" w:color="auto"/>
              <w:right w:val="single" w:sz="4" w:space="0" w:color="auto"/>
            </w:tcBorders>
          </w:tcPr>
          <w:p w14:paraId="16FF0A4F"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513B2761" w14:textId="77777777" w:rsidR="0039479D" w:rsidRPr="0039479D" w:rsidRDefault="0039479D" w:rsidP="007836D0">
            <w:pPr>
              <w:jc w:val="right"/>
              <w:rPr>
                <w:rFonts w:ascii="Arial" w:hAnsi="Arial" w:cs="Arial"/>
                <w:b/>
                <w:bCs/>
                <w:sz w:val="20"/>
                <w:szCs w:val="20"/>
                <w:lang w:eastAsia="es-MX"/>
              </w:rPr>
            </w:pPr>
          </w:p>
        </w:tc>
        <w:tc>
          <w:tcPr>
            <w:tcW w:w="4434" w:type="dxa"/>
            <w:tcBorders>
              <w:top w:val="nil"/>
              <w:left w:val="nil"/>
              <w:bottom w:val="single" w:sz="4" w:space="0" w:color="auto"/>
              <w:right w:val="single" w:sz="4" w:space="0" w:color="auto"/>
            </w:tcBorders>
            <w:shd w:val="clear" w:color="auto" w:fill="auto"/>
            <w:vAlign w:val="center"/>
          </w:tcPr>
          <w:p w14:paraId="6562944B"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Cartel de Cómputo de Entidad Federativa de la Elección para la Gubernatura</w:t>
            </w:r>
          </w:p>
        </w:tc>
        <w:tc>
          <w:tcPr>
            <w:tcW w:w="1276" w:type="dxa"/>
            <w:tcBorders>
              <w:top w:val="nil"/>
              <w:left w:val="nil"/>
              <w:bottom w:val="single" w:sz="4" w:space="0" w:color="auto"/>
              <w:right w:val="single" w:sz="4" w:space="0" w:color="auto"/>
            </w:tcBorders>
            <w:vAlign w:val="center"/>
          </w:tcPr>
          <w:p w14:paraId="11DFFC35"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tcPr>
          <w:p w14:paraId="58DB338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Consejo General</w:t>
            </w:r>
          </w:p>
        </w:tc>
      </w:tr>
      <w:tr w:rsidR="0039479D" w:rsidRPr="0039479D" w14:paraId="7EFA8EA3" w14:textId="77777777" w:rsidTr="0039479D">
        <w:trPr>
          <w:trHeight w:val="540"/>
        </w:trPr>
        <w:tc>
          <w:tcPr>
            <w:tcW w:w="568" w:type="dxa"/>
            <w:tcBorders>
              <w:top w:val="nil"/>
              <w:left w:val="single" w:sz="4" w:space="0" w:color="auto"/>
              <w:bottom w:val="single" w:sz="4" w:space="0" w:color="auto"/>
              <w:right w:val="single" w:sz="4" w:space="0" w:color="auto"/>
            </w:tcBorders>
          </w:tcPr>
          <w:p w14:paraId="5F9A2CA7"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38AFDEE8"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29</w:t>
            </w:r>
          </w:p>
        </w:tc>
        <w:tc>
          <w:tcPr>
            <w:tcW w:w="4434" w:type="dxa"/>
            <w:tcBorders>
              <w:top w:val="nil"/>
              <w:left w:val="nil"/>
              <w:bottom w:val="single" w:sz="4" w:space="0" w:color="auto"/>
              <w:right w:val="single" w:sz="4" w:space="0" w:color="auto"/>
            </w:tcBorders>
            <w:shd w:val="clear" w:color="auto" w:fill="auto"/>
            <w:vAlign w:val="center"/>
          </w:tcPr>
          <w:p w14:paraId="4E0734C2"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Clasificador de votos de la elección para la Gubernatura</w:t>
            </w:r>
          </w:p>
        </w:tc>
        <w:tc>
          <w:tcPr>
            <w:tcW w:w="1276" w:type="dxa"/>
            <w:tcBorders>
              <w:top w:val="nil"/>
              <w:left w:val="nil"/>
              <w:bottom w:val="single" w:sz="4" w:space="0" w:color="auto"/>
              <w:right w:val="single" w:sz="4" w:space="0" w:color="auto"/>
            </w:tcBorders>
            <w:vAlign w:val="center"/>
          </w:tcPr>
          <w:p w14:paraId="057FE573"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nil"/>
              <w:left w:val="nil"/>
              <w:bottom w:val="single" w:sz="4" w:space="0" w:color="auto"/>
              <w:right w:val="single" w:sz="4" w:space="0" w:color="auto"/>
            </w:tcBorders>
          </w:tcPr>
          <w:p w14:paraId="169220A1"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5D3D414B" w14:textId="77777777" w:rsidTr="0039479D">
        <w:trPr>
          <w:trHeight w:val="540"/>
        </w:trPr>
        <w:tc>
          <w:tcPr>
            <w:tcW w:w="568" w:type="dxa"/>
            <w:tcBorders>
              <w:top w:val="nil"/>
              <w:left w:val="single" w:sz="4" w:space="0" w:color="auto"/>
              <w:bottom w:val="single" w:sz="4" w:space="0" w:color="auto"/>
              <w:right w:val="single" w:sz="4" w:space="0" w:color="auto"/>
            </w:tcBorders>
          </w:tcPr>
          <w:p w14:paraId="6D3EEE5C"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224B3609"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49</w:t>
            </w:r>
          </w:p>
        </w:tc>
        <w:tc>
          <w:tcPr>
            <w:tcW w:w="4434" w:type="dxa"/>
            <w:tcBorders>
              <w:top w:val="nil"/>
              <w:left w:val="nil"/>
              <w:bottom w:val="single" w:sz="4" w:space="0" w:color="auto"/>
              <w:right w:val="single" w:sz="4" w:space="0" w:color="auto"/>
            </w:tcBorders>
            <w:shd w:val="clear" w:color="auto" w:fill="auto"/>
            <w:vAlign w:val="center"/>
          </w:tcPr>
          <w:p w14:paraId="3A64BF6D"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Constancia individual de resultados electorales de punto de recuento de la elección para la Gubernatura.</w:t>
            </w:r>
          </w:p>
        </w:tc>
        <w:tc>
          <w:tcPr>
            <w:tcW w:w="1276" w:type="dxa"/>
            <w:tcBorders>
              <w:top w:val="nil"/>
              <w:left w:val="nil"/>
              <w:bottom w:val="single" w:sz="4" w:space="0" w:color="auto"/>
              <w:right w:val="single" w:sz="4" w:space="0" w:color="auto"/>
            </w:tcBorders>
            <w:vAlign w:val="center"/>
          </w:tcPr>
          <w:p w14:paraId="46108F5D"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nil"/>
              <w:left w:val="nil"/>
              <w:bottom w:val="single" w:sz="4" w:space="0" w:color="auto"/>
              <w:right w:val="single" w:sz="4" w:space="0" w:color="auto"/>
            </w:tcBorders>
          </w:tcPr>
          <w:p w14:paraId="0458C9AA"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7A5AF90A" w14:textId="77777777" w:rsidTr="0039479D">
        <w:trPr>
          <w:trHeight w:val="540"/>
        </w:trPr>
        <w:tc>
          <w:tcPr>
            <w:tcW w:w="568" w:type="dxa"/>
            <w:tcBorders>
              <w:top w:val="nil"/>
              <w:left w:val="single" w:sz="4" w:space="0" w:color="auto"/>
              <w:bottom w:val="single" w:sz="4" w:space="0" w:color="auto"/>
              <w:right w:val="single" w:sz="4" w:space="0" w:color="auto"/>
            </w:tcBorders>
          </w:tcPr>
          <w:p w14:paraId="11FEBF7A"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75046E01"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26</w:t>
            </w:r>
          </w:p>
        </w:tc>
        <w:tc>
          <w:tcPr>
            <w:tcW w:w="4434" w:type="dxa"/>
            <w:tcBorders>
              <w:top w:val="nil"/>
              <w:left w:val="nil"/>
              <w:bottom w:val="single" w:sz="4" w:space="0" w:color="auto"/>
              <w:right w:val="single" w:sz="4" w:space="0" w:color="auto"/>
            </w:tcBorders>
            <w:shd w:val="clear" w:color="auto" w:fill="auto"/>
            <w:vAlign w:val="center"/>
          </w:tcPr>
          <w:p w14:paraId="45FD0F87"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Guía de apoyo para la clasificación de los votos de la elección para la Gubernatura</w:t>
            </w:r>
          </w:p>
        </w:tc>
        <w:tc>
          <w:tcPr>
            <w:tcW w:w="1276" w:type="dxa"/>
            <w:tcBorders>
              <w:top w:val="nil"/>
              <w:left w:val="nil"/>
              <w:bottom w:val="single" w:sz="4" w:space="0" w:color="auto"/>
              <w:right w:val="single" w:sz="4" w:space="0" w:color="auto"/>
            </w:tcBorders>
            <w:vAlign w:val="center"/>
          </w:tcPr>
          <w:p w14:paraId="18498EEE"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nil"/>
              <w:left w:val="nil"/>
              <w:bottom w:val="single" w:sz="4" w:space="0" w:color="auto"/>
              <w:right w:val="single" w:sz="4" w:space="0" w:color="auto"/>
            </w:tcBorders>
          </w:tcPr>
          <w:p w14:paraId="58FCEE9E"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Por cada casilla básica, contigua y, en su caso </w:t>
            </w:r>
            <w:r w:rsidRPr="0039479D">
              <w:rPr>
                <w:rFonts w:ascii="Arial" w:hAnsi="Arial" w:cs="Arial"/>
                <w:color w:val="000000"/>
                <w:sz w:val="20"/>
                <w:szCs w:val="20"/>
                <w:lang w:eastAsia="es-MX"/>
              </w:rPr>
              <w:lastRenderedPageBreak/>
              <w:t>extraordinaria y especial</w:t>
            </w:r>
          </w:p>
        </w:tc>
      </w:tr>
      <w:tr w:rsidR="0039479D" w:rsidRPr="0039479D" w14:paraId="59DFF94A" w14:textId="77777777" w:rsidTr="0039479D">
        <w:trPr>
          <w:trHeight w:val="540"/>
        </w:trPr>
        <w:tc>
          <w:tcPr>
            <w:tcW w:w="568" w:type="dxa"/>
            <w:tcBorders>
              <w:top w:val="nil"/>
              <w:left w:val="single" w:sz="4" w:space="0" w:color="auto"/>
              <w:bottom w:val="single" w:sz="4" w:space="0" w:color="auto"/>
              <w:right w:val="single" w:sz="4" w:space="0" w:color="auto"/>
            </w:tcBorders>
          </w:tcPr>
          <w:p w14:paraId="0F10E614"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1657410B"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38</w:t>
            </w:r>
          </w:p>
        </w:tc>
        <w:tc>
          <w:tcPr>
            <w:tcW w:w="4434" w:type="dxa"/>
            <w:tcBorders>
              <w:top w:val="nil"/>
              <w:left w:val="nil"/>
              <w:bottom w:val="single" w:sz="4" w:space="0" w:color="auto"/>
              <w:right w:val="single" w:sz="4" w:space="0" w:color="auto"/>
            </w:tcBorders>
            <w:shd w:val="clear" w:color="auto" w:fill="auto"/>
            <w:vAlign w:val="center"/>
          </w:tcPr>
          <w:p w14:paraId="2C670A2E"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Plantilla Braille de la elección para la Gubernatura.</w:t>
            </w:r>
          </w:p>
        </w:tc>
        <w:tc>
          <w:tcPr>
            <w:tcW w:w="1276" w:type="dxa"/>
            <w:tcBorders>
              <w:top w:val="nil"/>
              <w:left w:val="nil"/>
              <w:bottom w:val="single" w:sz="4" w:space="0" w:color="auto"/>
              <w:right w:val="single" w:sz="4" w:space="0" w:color="auto"/>
            </w:tcBorders>
            <w:vAlign w:val="center"/>
          </w:tcPr>
          <w:p w14:paraId="07FE4F9F"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nil"/>
              <w:left w:val="nil"/>
              <w:bottom w:val="single" w:sz="4" w:space="0" w:color="auto"/>
              <w:right w:val="single" w:sz="4" w:space="0" w:color="auto"/>
            </w:tcBorders>
          </w:tcPr>
          <w:p w14:paraId="4241301F"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2093E024" w14:textId="77777777" w:rsidTr="0039479D">
        <w:trPr>
          <w:trHeight w:val="540"/>
        </w:trPr>
        <w:tc>
          <w:tcPr>
            <w:tcW w:w="568" w:type="dxa"/>
            <w:tcBorders>
              <w:top w:val="nil"/>
              <w:left w:val="single" w:sz="4" w:space="0" w:color="auto"/>
              <w:bottom w:val="single" w:sz="4" w:space="0" w:color="auto"/>
              <w:right w:val="single" w:sz="4" w:space="0" w:color="auto"/>
            </w:tcBorders>
          </w:tcPr>
          <w:p w14:paraId="006B7888"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35FBBB6B"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9MR</w:t>
            </w:r>
          </w:p>
        </w:tc>
        <w:tc>
          <w:tcPr>
            <w:tcW w:w="4434" w:type="dxa"/>
            <w:tcBorders>
              <w:top w:val="nil"/>
              <w:left w:val="nil"/>
              <w:bottom w:val="single" w:sz="4" w:space="0" w:color="auto"/>
              <w:right w:val="single" w:sz="4" w:space="0" w:color="auto"/>
            </w:tcBorders>
            <w:shd w:val="clear" w:color="auto" w:fill="auto"/>
            <w:vAlign w:val="center"/>
          </w:tcPr>
          <w:p w14:paraId="1551D2B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Acta de cómputo distrital de la elección para las Diputaciones Locales de mayoría relativa.</w:t>
            </w:r>
          </w:p>
        </w:tc>
        <w:tc>
          <w:tcPr>
            <w:tcW w:w="1276" w:type="dxa"/>
            <w:tcBorders>
              <w:top w:val="nil"/>
              <w:left w:val="nil"/>
              <w:bottom w:val="single" w:sz="4" w:space="0" w:color="auto"/>
              <w:right w:val="single" w:sz="4" w:space="0" w:color="auto"/>
            </w:tcBorders>
            <w:vAlign w:val="center"/>
          </w:tcPr>
          <w:p w14:paraId="7F0C6E91"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1AFABF91"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Distrito Local</w:t>
            </w:r>
          </w:p>
        </w:tc>
      </w:tr>
      <w:tr w:rsidR="0039479D" w:rsidRPr="0039479D" w14:paraId="5B631028" w14:textId="77777777" w:rsidTr="0039479D">
        <w:trPr>
          <w:trHeight w:val="540"/>
        </w:trPr>
        <w:tc>
          <w:tcPr>
            <w:tcW w:w="568" w:type="dxa"/>
            <w:tcBorders>
              <w:top w:val="nil"/>
              <w:left w:val="single" w:sz="4" w:space="0" w:color="auto"/>
              <w:bottom w:val="single" w:sz="4" w:space="0" w:color="auto"/>
              <w:right w:val="single" w:sz="4" w:space="0" w:color="auto"/>
            </w:tcBorders>
          </w:tcPr>
          <w:p w14:paraId="640A7CF9"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tcPr>
          <w:p w14:paraId="016949A2"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9RP</w:t>
            </w:r>
          </w:p>
        </w:tc>
        <w:tc>
          <w:tcPr>
            <w:tcW w:w="4434" w:type="dxa"/>
            <w:tcBorders>
              <w:top w:val="nil"/>
              <w:left w:val="nil"/>
              <w:bottom w:val="single" w:sz="4" w:space="0" w:color="auto"/>
              <w:right w:val="single" w:sz="4" w:space="0" w:color="auto"/>
            </w:tcBorders>
            <w:shd w:val="clear" w:color="auto" w:fill="auto"/>
            <w:vAlign w:val="center"/>
          </w:tcPr>
          <w:p w14:paraId="3F3A71EA"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Acta de cómputo distrital de la elección para las Diputaciones Locales de representación proporcional.</w:t>
            </w:r>
          </w:p>
        </w:tc>
        <w:tc>
          <w:tcPr>
            <w:tcW w:w="1276" w:type="dxa"/>
            <w:tcBorders>
              <w:top w:val="nil"/>
              <w:left w:val="nil"/>
              <w:bottom w:val="single" w:sz="4" w:space="0" w:color="auto"/>
              <w:right w:val="single" w:sz="4" w:space="0" w:color="auto"/>
            </w:tcBorders>
            <w:vAlign w:val="center"/>
          </w:tcPr>
          <w:p w14:paraId="40310257"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33338ADD"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Distrito con casilla especial</w:t>
            </w:r>
          </w:p>
        </w:tc>
      </w:tr>
      <w:tr w:rsidR="0039479D" w:rsidRPr="0039479D" w14:paraId="7D03BD42" w14:textId="77777777" w:rsidTr="0039479D">
        <w:trPr>
          <w:trHeight w:val="540"/>
        </w:trPr>
        <w:tc>
          <w:tcPr>
            <w:tcW w:w="568" w:type="dxa"/>
            <w:tcBorders>
              <w:top w:val="nil"/>
              <w:left w:val="single" w:sz="4" w:space="0" w:color="auto"/>
              <w:bottom w:val="single" w:sz="4" w:space="0" w:color="auto"/>
              <w:right w:val="single" w:sz="4" w:space="0" w:color="auto"/>
            </w:tcBorders>
          </w:tcPr>
          <w:p w14:paraId="026FC080"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hideMark/>
          </w:tcPr>
          <w:p w14:paraId="1438AC8B"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sz w:val="20"/>
                <w:szCs w:val="20"/>
                <w:lang w:eastAsia="es-MX"/>
              </w:rPr>
              <w:t>3</w:t>
            </w:r>
          </w:p>
        </w:tc>
        <w:tc>
          <w:tcPr>
            <w:tcW w:w="4434" w:type="dxa"/>
            <w:tcBorders>
              <w:top w:val="nil"/>
              <w:left w:val="nil"/>
              <w:bottom w:val="single" w:sz="4" w:space="0" w:color="auto"/>
              <w:right w:val="single" w:sz="4" w:space="0" w:color="auto"/>
            </w:tcBorders>
            <w:shd w:val="clear" w:color="auto" w:fill="auto"/>
            <w:vAlign w:val="center"/>
            <w:hideMark/>
          </w:tcPr>
          <w:p w14:paraId="5D401342"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Acta de escrutinio y cómputo de casilla de la elección para las Diputaciones Locales </w:t>
            </w:r>
          </w:p>
        </w:tc>
        <w:tc>
          <w:tcPr>
            <w:tcW w:w="1276" w:type="dxa"/>
            <w:tcBorders>
              <w:top w:val="nil"/>
              <w:left w:val="nil"/>
              <w:bottom w:val="single" w:sz="4" w:space="0" w:color="auto"/>
              <w:right w:val="single" w:sz="4" w:space="0" w:color="auto"/>
            </w:tcBorders>
            <w:vAlign w:val="center"/>
          </w:tcPr>
          <w:p w14:paraId="7E2FB5BF"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075C5A6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27FF50EA" w14:textId="77777777" w:rsidTr="0039479D">
        <w:trPr>
          <w:trHeight w:val="540"/>
        </w:trPr>
        <w:tc>
          <w:tcPr>
            <w:tcW w:w="568" w:type="dxa"/>
            <w:tcBorders>
              <w:top w:val="nil"/>
              <w:left w:val="single" w:sz="4" w:space="0" w:color="auto"/>
              <w:bottom w:val="single" w:sz="4" w:space="0" w:color="auto"/>
              <w:right w:val="single" w:sz="4" w:space="0" w:color="auto"/>
            </w:tcBorders>
          </w:tcPr>
          <w:p w14:paraId="13808983"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hideMark/>
          </w:tcPr>
          <w:p w14:paraId="452815DF"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sz w:val="20"/>
                <w:szCs w:val="20"/>
                <w:lang w:eastAsia="es-MX"/>
              </w:rPr>
              <w:t>3MR</w:t>
            </w:r>
          </w:p>
        </w:tc>
        <w:tc>
          <w:tcPr>
            <w:tcW w:w="4434" w:type="dxa"/>
            <w:tcBorders>
              <w:top w:val="nil"/>
              <w:left w:val="nil"/>
              <w:bottom w:val="single" w:sz="4" w:space="0" w:color="auto"/>
              <w:right w:val="single" w:sz="4" w:space="0" w:color="auto"/>
            </w:tcBorders>
            <w:shd w:val="clear" w:color="auto" w:fill="auto"/>
            <w:vAlign w:val="center"/>
            <w:hideMark/>
          </w:tcPr>
          <w:p w14:paraId="2DDBD717" w14:textId="77777777" w:rsidR="0039479D" w:rsidRPr="0039479D" w:rsidRDefault="0039479D" w:rsidP="007836D0">
            <w:pPr>
              <w:rPr>
                <w:rFonts w:ascii="Arial" w:hAnsi="Arial" w:cs="Arial"/>
                <w:color w:val="000000"/>
                <w:sz w:val="20"/>
                <w:szCs w:val="20"/>
                <w:lang w:eastAsia="es-MX"/>
              </w:rPr>
            </w:pPr>
            <w:r w:rsidRPr="0039479D">
              <w:rPr>
                <w:rFonts w:ascii="Arial" w:hAnsi="Arial" w:cs="Arial"/>
                <w:sz w:val="20"/>
                <w:szCs w:val="20"/>
                <w:lang w:eastAsia="es-MX"/>
              </w:rPr>
              <w:t>Acta de escrutinio y cómputo de casilla especial de la elección para las Diputaciones Locales de Mayoría Relativa</w:t>
            </w:r>
          </w:p>
        </w:tc>
        <w:tc>
          <w:tcPr>
            <w:tcW w:w="1276" w:type="dxa"/>
            <w:tcBorders>
              <w:top w:val="nil"/>
              <w:left w:val="nil"/>
              <w:bottom w:val="single" w:sz="4" w:space="0" w:color="auto"/>
              <w:right w:val="single" w:sz="4" w:space="0" w:color="auto"/>
            </w:tcBorders>
            <w:vAlign w:val="center"/>
          </w:tcPr>
          <w:p w14:paraId="65D76758"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13A47A95"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especial</w:t>
            </w:r>
          </w:p>
        </w:tc>
      </w:tr>
      <w:tr w:rsidR="0039479D" w:rsidRPr="0039479D" w14:paraId="58B0A677" w14:textId="77777777" w:rsidTr="0039479D">
        <w:trPr>
          <w:trHeight w:val="630"/>
        </w:trPr>
        <w:tc>
          <w:tcPr>
            <w:tcW w:w="568" w:type="dxa"/>
            <w:tcBorders>
              <w:top w:val="nil"/>
              <w:left w:val="single" w:sz="4" w:space="0" w:color="auto"/>
              <w:bottom w:val="single" w:sz="4" w:space="0" w:color="auto"/>
              <w:right w:val="single" w:sz="4" w:space="0" w:color="auto"/>
            </w:tcBorders>
          </w:tcPr>
          <w:p w14:paraId="08CFEFFC" w14:textId="77777777" w:rsidR="0039479D" w:rsidRPr="0039479D" w:rsidRDefault="0039479D" w:rsidP="007836D0">
            <w:pPr>
              <w:jc w:val="center"/>
              <w:rPr>
                <w:rFonts w:ascii="Arial" w:hAnsi="Arial" w:cs="Arial"/>
                <w:color w:val="000000"/>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hideMark/>
          </w:tcPr>
          <w:p w14:paraId="2C365B42"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3ERP</w:t>
            </w:r>
          </w:p>
        </w:tc>
        <w:tc>
          <w:tcPr>
            <w:tcW w:w="4434" w:type="dxa"/>
            <w:tcBorders>
              <w:top w:val="nil"/>
              <w:left w:val="nil"/>
              <w:bottom w:val="single" w:sz="4" w:space="0" w:color="auto"/>
              <w:right w:val="single" w:sz="4" w:space="0" w:color="auto"/>
            </w:tcBorders>
            <w:shd w:val="clear" w:color="auto" w:fill="auto"/>
            <w:vAlign w:val="center"/>
            <w:hideMark/>
          </w:tcPr>
          <w:p w14:paraId="3C57BC1B" w14:textId="77777777" w:rsidR="0039479D" w:rsidRPr="0039479D" w:rsidRDefault="0039479D" w:rsidP="007836D0">
            <w:pPr>
              <w:rPr>
                <w:rFonts w:ascii="Arial" w:hAnsi="Arial" w:cs="Arial"/>
                <w:color w:val="000000"/>
                <w:sz w:val="20"/>
                <w:szCs w:val="20"/>
                <w:lang w:eastAsia="es-MX"/>
              </w:rPr>
            </w:pPr>
            <w:r w:rsidRPr="0039479D">
              <w:rPr>
                <w:rFonts w:ascii="Arial" w:hAnsi="Arial" w:cs="Arial"/>
                <w:sz w:val="20"/>
                <w:szCs w:val="20"/>
                <w:lang w:eastAsia="es-MX"/>
              </w:rPr>
              <w:t xml:space="preserve">Acta de escrutinio y cómputo de casilla especial de la elección para las Diputaciones Locales de representación proporcional. </w:t>
            </w:r>
          </w:p>
        </w:tc>
        <w:tc>
          <w:tcPr>
            <w:tcW w:w="1276" w:type="dxa"/>
            <w:tcBorders>
              <w:top w:val="nil"/>
              <w:left w:val="nil"/>
              <w:bottom w:val="single" w:sz="4" w:space="0" w:color="auto"/>
              <w:right w:val="single" w:sz="4" w:space="0" w:color="auto"/>
            </w:tcBorders>
            <w:vAlign w:val="center"/>
          </w:tcPr>
          <w:p w14:paraId="0CD83C71"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5E936C5A"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especial</w:t>
            </w:r>
          </w:p>
        </w:tc>
      </w:tr>
      <w:tr w:rsidR="0039479D" w:rsidRPr="0039479D" w14:paraId="596A247D"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0BEF010B" w14:textId="77777777" w:rsidR="0039479D" w:rsidRPr="0039479D" w:rsidRDefault="0039479D" w:rsidP="007836D0">
            <w:pPr>
              <w:jc w:val="center"/>
              <w:rPr>
                <w:rFonts w:ascii="Arial" w:hAnsi="Arial" w:cs="Arial"/>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B07C65B"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8MR</w:t>
            </w:r>
          </w:p>
        </w:tc>
        <w:tc>
          <w:tcPr>
            <w:tcW w:w="4434" w:type="dxa"/>
            <w:tcBorders>
              <w:top w:val="single" w:sz="4" w:space="0" w:color="auto"/>
              <w:left w:val="nil"/>
              <w:bottom w:val="single" w:sz="4" w:space="0" w:color="auto"/>
              <w:right w:val="single" w:sz="4" w:space="0" w:color="auto"/>
            </w:tcBorders>
            <w:shd w:val="clear" w:color="auto" w:fill="auto"/>
            <w:vAlign w:val="center"/>
          </w:tcPr>
          <w:p w14:paraId="24517637"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Acta de escrutinio y cómputo de casilla levantada en el consejo municipal de la elección para las Diputaciones Locales de mayoría relativa.</w:t>
            </w:r>
          </w:p>
        </w:tc>
        <w:tc>
          <w:tcPr>
            <w:tcW w:w="1276" w:type="dxa"/>
            <w:tcBorders>
              <w:top w:val="single" w:sz="4" w:space="0" w:color="auto"/>
              <w:left w:val="nil"/>
              <w:bottom w:val="single" w:sz="4" w:space="0" w:color="auto"/>
              <w:right w:val="single" w:sz="4" w:space="0" w:color="auto"/>
            </w:tcBorders>
            <w:vAlign w:val="center"/>
          </w:tcPr>
          <w:p w14:paraId="6430D7D9"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40%</w:t>
            </w:r>
          </w:p>
        </w:tc>
        <w:tc>
          <w:tcPr>
            <w:tcW w:w="1887" w:type="dxa"/>
            <w:tcBorders>
              <w:top w:val="single" w:sz="4" w:space="0" w:color="auto"/>
              <w:left w:val="nil"/>
              <w:bottom w:val="single" w:sz="4" w:space="0" w:color="auto"/>
              <w:right w:val="single" w:sz="4" w:space="0" w:color="auto"/>
            </w:tcBorders>
            <w:vAlign w:val="center"/>
          </w:tcPr>
          <w:p w14:paraId="40D57EB1"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Del total de casillas instaladas por Consejo Municipal</w:t>
            </w:r>
          </w:p>
        </w:tc>
      </w:tr>
      <w:tr w:rsidR="0039479D" w:rsidRPr="0039479D" w14:paraId="13197E5E"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5806C798" w14:textId="77777777" w:rsidR="0039479D" w:rsidRPr="0039479D" w:rsidRDefault="0039479D" w:rsidP="007836D0">
            <w:pPr>
              <w:jc w:val="center"/>
              <w:rPr>
                <w:rFonts w:ascii="Arial" w:hAnsi="Arial" w:cs="Arial"/>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723F98C"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8RP</w:t>
            </w:r>
          </w:p>
        </w:tc>
        <w:tc>
          <w:tcPr>
            <w:tcW w:w="4434" w:type="dxa"/>
            <w:tcBorders>
              <w:top w:val="single" w:sz="4" w:space="0" w:color="auto"/>
              <w:left w:val="nil"/>
              <w:bottom w:val="single" w:sz="4" w:space="0" w:color="auto"/>
              <w:right w:val="single" w:sz="4" w:space="0" w:color="auto"/>
            </w:tcBorders>
            <w:shd w:val="clear" w:color="auto" w:fill="auto"/>
            <w:vAlign w:val="center"/>
          </w:tcPr>
          <w:p w14:paraId="5A2935D7"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Acta de escrutinio y cómputo de casilla levantada en el consejo municipal de la elección para las Diputaciones Locales de representación proporcional.</w:t>
            </w:r>
          </w:p>
        </w:tc>
        <w:tc>
          <w:tcPr>
            <w:tcW w:w="1276" w:type="dxa"/>
            <w:tcBorders>
              <w:top w:val="single" w:sz="4" w:space="0" w:color="auto"/>
              <w:left w:val="nil"/>
              <w:bottom w:val="single" w:sz="4" w:space="0" w:color="auto"/>
              <w:right w:val="single" w:sz="4" w:space="0" w:color="auto"/>
            </w:tcBorders>
            <w:vAlign w:val="center"/>
          </w:tcPr>
          <w:p w14:paraId="7A036BF8"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single" w:sz="4" w:space="0" w:color="auto"/>
              <w:left w:val="nil"/>
              <w:bottom w:val="single" w:sz="4" w:space="0" w:color="auto"/>
              <w:right w:val="single" w:sz="4" w:space="0" w:color="auto"/>
            </w:tcBorders>
            <w:vAlign w:val="center"/>
          </w:tcPr>
          <w:p w14:paraId="7051F463"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Por cada casilla especial instalada </w:t>
            </w:r>
          </w:p>
        </w:tc>
      </w:tr>
      <w:tr w:rsidR="0039479D" w:rsidRPr="0039479D" w14:paraId="2DDA3201"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54118E20" w14:textId="77777777" w:rsidR="0039479D" w:rsidRPr="0039479D" w:rsidRDefault="0039479D" w:rsidP="007836D0">
            <w:pPr>
              <w:jc w:val="center"/>
              <w:rPr>
                <w:rFonts w:ascii="Arial" w:hAnsi="Arial" w:cs="Arial"/>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0864162"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30</w:t>
            </w:r>
          </w:p>
        </w:tc>
        <w:tc>
          <w:tcPr>
            <w:tcW w:w="4434" w:type="dxa"/>
            <w:tcBorders>
              <w:top w:val="single" w:sz="4" w:space="0" w:color="auto"/>
              <w:left w:val="nil"/>
              <w:bottom w:val="single" w:sz="4" w:space="0" w:color="auto"/>
              <w:right w:val="single" w:sz="4" w:space="0" w:color="auto"/>
            </w:tcBorders>
            <w:shd w:val="clear" w:color="auto" w:fill="auto"/>
            <w:vAlign w:val="center"/>
          </w:tcPr>
          <w:p w14:paraId="79872BAF"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Clasificador de votos de la elección para las Diputaciones</w:t>
            </w:r>
          </w:p>
        </w:tc>
        <w:tc>
          <w:tcPr>
            <w:tcW w:w="1276" w:type="dxa"/>
            <w:tcBorders>
              <w:top w:val="single" w:sz="4" w:space="0" w:color="auto"/>
              <w:left w:val="nil"/>
              <w:bottom w:val="single" w:sz="4" w:space="0" w:color="auto"/>
              <w:right w:val="single" w:sz="4" w:space="0" w:color="auto"/>
            </w:tcBorders>
            <w:vAlign w:val="center"/>
          </w:tcPr>
          <w:p w14:paraId="51A3C5AB"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12E31CF2"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36A41B22"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26BD0BC9" w14:textId="77777777" w:rsidR="0039479D" w:rsidRPr="0039479D" w:rsidRDefault="0039479D" w:rsidP="007836D0">
            <w:pPr>
              <w:jc w:val="center"/>
              <w:rPr>
                <w:rFonts w:ascii="Arial" w:hAnsi="Arial" w:cs="Arial"/>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D79D312"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50</w:t>
            </w:r>
          </w:p>
        </w:tc>
        <w:tc>
          <w:tcPr>
            <w:tcW w:w="4434" w:type="dxa"/>
            <w:tcBorders>
              <w:top w:val="single" w:sz="4" w:space="0" w:color="auto"/>
              <w:left w:val="nil"/>
              <w:bottom w:val="single" w:sz="4" w:space="0" w:color="auto"/>
              <w:right w:val="single" w:sz="4" w:space="0" w:color="auto"/>
            </w:tcBorders>
            <w:shd w:val="clear" w:color="auto" w:fill="auto"/>
            <w:vAlign w:val="center"/>
          </w:tcPr>
          <w:p w14:paraId="05A32419"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Constancia individual de resultados electorales de punto de recuento de la elección para las Diputaciones Locales</w:t>
            </w:r>
          </w:p>
        </w:tc>
        <w:tc>
          <w:tcPr>
            <w:tcW w:w="1276" w:type="dxa"/>
            <w:tcBorders>
              <w:top w:val="single" w:sz="4" w:space="0" w:color="auto"/>
              <w:left w:val="nil"/>
              <w:bottom w:val="single" w:sz="4" w:space="0" w:color="auto"/>
              <w:right w:val="single" w:sz="4" w:space="0" w:color="auto"/>
            </w:tcBorders>
            <w:vAlign w:val="center"/>
          </w:tcPr>
          <w:p w14:paraId="5EAC7C4B"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1A291F57"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1914120F"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50B1A89D" w14:textId="77777777" w:rsidR="0039479D" w:rsidRPr="0039479D" w:rsidRDefault="0039479D" w:rsidP="007836D0">
            <w:pPr>
              <w:jc w:val="center"/>
              <w:rPr>
                <w:rFonts w:ascii="Arial" w:hAnsi="Arial" w:cs="Arial"/>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A9E70E4"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27</w:t>
            </w:r>
          </w:p>
        </w:tc>
        <w:tc>
          <w:tcPr>
            <w:tcW w:w="4434" w:type="dxa"/>
            <w:tcBorders>
              <w:top w:val="single" w:sz="4" w:space="0" w:color="auto"/>
              <w:left w:val="nil"/>
              <w:bottom w:val="single" w:sz="4" w:space="0" w:color="auto"/>
              <w:right w:val="single" w:sz="4" w:space="0" w:color="auto"/>
            </w:tcBorders>
            <w:shd w:val="clear" w:color="auto" w:fill="auto"/>
            <w:vAlign w:val="center"/>
          </w:tcPr>
          <w:p w14:paraId="3B5DBD36"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Guía de apoyo para la clasificación de los votos de la elección para las Diputaciones Locales</w:t>
            </w:r>
          </w:p>
        </w:tc>
        <w:tc>
          <w:tcPr>
            <w:tcW w:w="1276" w:type="dxa"/>
            <w:tcBorders>
              <w:top w:val="single" w:sz="4" w:space="0" w:color="auto"/>
              <w:left w:val="nil"/>
              <w:bottom w:val="single" w:sz="4" w:space="0" w:color="auto"/>
              <w:right w:val="single" w:sz="4" w:space="0" w:color="auto"/>
            </w:tcBorders>
            <w:vAlign w:val="center"/>
          </w:tcPr>
          <w:p w14:paraId="1630870D"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5EB9CDAB"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1C9F225F"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3205835F" w14:textId="77777777" w:rsidR="0039479D" w:rsidRPr="0039479D" w:rsidRDefault="0039479D" w:rsidP="007836D0">
            <w:pPr>
              <w:jc w:val="center"/>
              <w:rPr>
                <w:rFonts w:ascii="Arial" w:hAnsi="Arial" w:cs="Arial"/>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88D96A6"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39</w:t>
            </w:r>
          </w:p>
        </w:tc>
        <w:tc>
          <w:tcPr>
            <w:tcW w:w="4434" w:type="dxa"/>
            <w:tcBorders>
              <w:top w:val="single" w:sz="4" w:space="0" w:color="auto"/>
              <w:left w:val="nil"/>
              <w:bottom w:val="single" w:sz="4" w:space="0" w:color="auto"/>
              <w:right w:val="single" w:sz="4" w:space="0" w:color="auto"/>
            </w:tcBorders>
            <w:shd w:val="clear" w:color="auto" w:fill="auto"/>
            <w:vAlign w:val="center"/>
          </w:tcPr>
          <w:p w14:paraId="0AD92E8E"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Plantilla Braille de la elección para las Diputaciones Locales</w:t>
            </w:r>
          </w:p>
        </w:tc>
        <w:tc>
          <w:tcPr>
            <w:tcW w:w="1276" w:type="dxa"/>
            <w:tcBorders>
              <w:top w:val="single" w:sz="4" w:space="0" w:color="auto"/>
              <w:left w:val="nil"/>
              <w:bottom w:val="single" w:sz="4" w:space="0" w:color="auto"/>
              <w:right w:val="single" w:sz="4" w:space="0" w:color="auto"/>
            </w:tcBorders>
            <w:vAlign w:val="center"/>
          </w:tcPr>
          <w:p w14:paraId="48DBC5AB"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323B00EC"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47F579E4"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1FF658AD" w14:textId="77777777" w:rsidR="0039479D" w:rsidRPr="0039479D" w:rsidRDefault="0039479D" w:rsidP="007836D0">
            <w:pPr>
              <w:jc w:val="center"/>
              <w:rPr>
                <w:rFonts w:ascii="Arial" w:hAnsi="Arial" w:cs="Arial"/>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8B4A73C"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color w:val="000000"/>
                <w:sz w:val="20"/>
                <w:szCs w:val="20"/>
                <w:lang w:eastAsia="es-MX"/>
              </w:rPr>
              <w:t>12</w:t>
            </w:r>
          </w:p>
        </w:tc>
        <w:tc>
          <w:tcPr>
            <w:tcW w:w="4434" w:type="dxa"/>
            <w:tcBorders>
              <w:top w:val="single" w:sz="4" w:space="0" w:color="auto"/>
              <w:left w:val="nil"/>
              <w:bottom w:val="single" w:sz="4" w:space="0" w:color="auto"/>
              <w:right w:val="single" w:sz="4" w:space="0" w:color="auto"/>
            </w:tcBorders>
            <w:shd w:val="clear" w:color="auto" w:fill="auto"/>
            <w:vAlign w:val="center"/>
          </w:tcPr>
          <w:p w14:paraId="55808016"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Acta de cómputo municipal de la elección para el Ayuntamiento.</w:t>
            </w:r>
          </w:p>
        </w:tc>
        <w:tc>
          <w:tcPr>
            <w:tcW w:w="1276" w:type="dxa"/>
            <w:tcBorders>
              <w:top w:val="single" w:sz="4" w:space="0" w:color="auto"/>
              <w:left w:val="nil"/>
              <w:bottom w:val="single" w:sz="4" w:space="0" w:color="auto"/>
              <w:right w:val="single" w:sz="4" w:space="0" w:color="auto"/>
            </w:tcBorders>
            <w:vAlign w:val="center"/>
          </w:tcPr>
          <w:p w14:paraId="3DBEBD49"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single" w:sz="4" w:space="0" w:color="auto"/>
              <w:left w:val="nil"/>
              <w:bottom w:val="single" w:sz="4" w:space="0" w:color="auto"/>
              <w:right w:val="single" w:sz="4" w:space="0" w:color="auto"/>
            </w:tcBorders>
            <w:vAlign w:val="center"/>
          </w:tcPr>
          <w:p w14:paraId="59706592"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Consejo Municipal</w:t>
            </w:r>
          </w:p>
        </w:tc>
      </w:tr>
      <w:tr w:rsidR="0039479D" w:rsidRPr="0039479D" w14:paraId="48C52824"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2F51F03A" w14:textId="77777777" w:rsidR="0039479D" w:rsidRPr="0039479D" w:rsidRDefault="0039479D" w:rsidP="007836D0">
            <w:pPr>
              <w:jc w:val="center"/>
              <w:rPr>
                <w:rFonts w:ascii="Arial" w:hAnsi="Arial" w:cs="Arial"/>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B716"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sz w:val="20"/>
                <w:szCs w:val="20"/>
                <w:lang w:eastAsia="es-MX"/>
              </w:rPr>
              <w:t>4</w:t>
            </w:r>
          </w:p>
        </w:tc>
        <w:tc>
          <w:tcPr>
            <w:tcW w:w="4434" w:type="dxa"/>
            <w:tcBorders>
              <w:top w:val="single" w:sz="4" w:space="0" w:color="auto"/>
              <w:left w:val="nil"/>
              <w:bottom w:val="single" w:sz="4" w:space="0" w:color="auto"/>
              <w:right w:val="single" w:sz="4" w:space="0" w:color="auto"/>
            </w:tcBorders>
            <w:shd w:val="clear" w:color="auto" w:fill="auto"/>
            <w:vAlign w:val="center"/>
            <w:hideMark/>
          </w:tcPr>
          <w:p w14:paraId="5971B4E9"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Acta de escrutinio y cómputo de casilla de la elección para el Ayuntamiento. </w:t>
            </w:r>
          </w:p>
        </w:tc>
        <w:tc>
          <w:tcPr>
            <w:tcW w:w="1276" w:type="dxa"/>
            <w:tcBorders>
              <w:top w:val="single" w:sz="4" w:space="0" w:color="auto"/>
              <w:left w:val="nil"/>
              <w:bottom w:val="single" w:sz="4" w:space="0" w:color="auto"/>
              <w:right w:val="single" w:sz="4" w:space="0" w:color="auto"/>
            </w:tcBorders>
            <w:vAlign w:val="center"/>
          </w:tcPr>
          <w:p w14:paraId="7A363A77"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single" w:sz="4" w:space="0" w:color="auto"/>
              <w:left w:val="nil"/>
              <w:bottom w:val="single" w:sz="4" w:space="0" w:color="auto"/>
              <w:right w:val="single" w:sz="4" w:space="0" w:color="auto"/>
            </w:tcBorders>
            <w:vAlign w:val="center"/>
          </w:tcPr>
          <w:p w14:paraId="0D6DCFAF"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609FCA32" w14:textId="77777777" w:rsidTr="0039479D">
        <w:trPr>
          <w:trHeight w:val="570"/>
        </w:trPr>
        <w:tc>
          <w:tcPr>
            <w:tcW w:w="568" w:type="dxa"/>
            <w:tcBorders>
              <w:top w:val="nil"/>
              <w:left w:val="single" w:sz="4" w:space="0" w:color="auto"/>
              <w:bottom w:val="single" w:sz="4" w:space="0" w:color="auto"/>
              <w:right w:val="single" w:sz="4" w:space="0" w:color="auto"/>
            </w:tcBorders>
          </w:tcPr>
          <w:p w14:paraId="4EA1D66D" w14:textId="77777777" w:rsidR="0039479D" w:rsidRPr="0039479D" w:rsidRDefault="0039479D" w:rsidP="007836D0">
            <w:pPr>
              <w:jc w:val="center"/>
              <w:rPr>
                <w:rFonts w:ascii="Arial" w:hAnsi="Arial" w:cs="Arial"/>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hideMark/>
          </w:tcPr>
          <w:p w14:paraId="31ABFC46" w14:textId="77777777" w:rsidR="0039479D" w:rsidRPr="0039479D" w:rsidRDefault="0039479D" w:rsidP="007836D0">
            <w:pPr>
              <w:jc w:val="right"/>
              <w:rPr>
                <w:rFonts w:ascii="Arial" w:hAnsi="Arial" w:cs="Arial"/>
                <w:b/>
                <w:bCs/>
                <w:sz w:val="20"/>
                <w:szCs w:val="20"/>
                <w:lang w:eastAsia="es-MX"/>
              </w:rPr>
            </w:pPr>
            <w:r w:rsidRPr="0039479D">
              <w:rPr>
                <w:rFonts w:ascii="Arial" w:hAnsi="Arial" w:cs="Arial"/>
                <w:b/>
                <w:bCs/>
                <w:sz w:val="20"/>
                <w:szCs w:val="20"/>
                <w:lang w:eastAsia="es-MX"/>
              </w:rPr>
              <w:t>4E</w:t>
            </w:r>
          </w:p>
        </w:tc>
        <w:tc>
          <w:tcPr>
            <w:tcW w:w="4434" w:type="dxa"/>
            <w:tcBorders>
              <w:top w:val="nil"/>
              <w:left w:val="nil"/>
              <w:bottom w:val="single" w:sz="4" w:space="0" w:color="auto"/>
              <w:right w:val="single" w:sz="4" w:space="0" w:color="auto"/>
            </w:tcBorders>
            <w:shd w:val="clear" w:color="auto" w:fill="auto"/>
            <w:vAlign w:val="center"/>
            <w:hideMark/>
          </w:tcPr>
          <w:p w14:paraId="2DF9D9C1" w14:textId="77777777" w:rsidR="0039479D" w:rsidRPr="0039479D" w:rsidRDefault="0039479D" w:rsidP="007836D0">
            <w:pPr>
              <w:rPr>
                <w:rFonts w:ascii="Arial" w:hAnsi="Arial" w:cs="Arial"/>
                <w:color w:val="000000"/>
                <w:sz w:val="20"/>
                <w:szCs w:val="20"/>
                <w:lang w:eastAsia="es-MX"/>
              </w:rPr>
            </w:pPr>
            <w:r w:rsidRPr="0039479D">
              <w:rPr>
                <w:rFonts w:ascii="Arial" w:hAnsi="Arial" w:cs="Arial"/>
                <w:sz w:val="20"/>
                <w:szCs w:val="20"/>
                <w:lang w:eastAsia="es-MX"/>
              </w:rPr>
              <w:t xml:space="preserve">Acta de escrutinio y cómputo de casilla especial de la elección para el Ayuntamiento. </w:t>
            </w:r>
          </w:p>
        </w:tc>
        <w:tc>
          <w:tcPr>
            <w:tcW w:w="1276" w:type="dxa"/>
            <w:tcBorders>
              <w:top w:val="nil"/>
              <w:left w:val="nil"/>
              <w:bottom w:val="single" w:sz="4" w:space="0" w:color="auto"/>
              <w:right w:val="single" w:sz="4" w:space="0" w:color="auto"/>
            </w:tcBorders>
            <w:vAlign w:val="center"/>
          </w:tcPr>
          <w:p w14:paraId="65239029"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nil"/>
              <w:left w:val="nil"/>
              <w:bottom w:val="single" w:sz="4" w:space="0" w:color="auto"/>
              <w:right w:val="single" w:sz="4" w:space="0" w:color="auto"/>
            </w:tcBorders>
            <w:vAlign w:val="center"/>
          </w:tcPr>
          <w:p w14:paraId="205E66F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especial</w:t>
            </w:r>
          </w:p>
        </w:tc>
      </w:tr>
      <w:tr w:rsidR="0039479D" w:rsidRPr="0039479D" w14:paraId="4E0C2531" w14:textId="77777777" w:rsidTr="0039479D">
        <w:trPr>
          <w:trHeight w:val="540"/>
        </w:trPr>
        <w:tc>
          <w:tcPr>
            <w:tcW w:w="568" w:type="dxa"/>
            <w:tcBorders>
              <w:top w:val="nil"/>
              <w:left w:val="single" w:sz="4" w:space="0" w:color="auto"/>
              <w:bottom w:val="single" w:sz="4" w:space="0" w:color="auto"/>
              <w:right w:val="single" w:sz="4" w:space="0" w:color="auto"/>
            </w:tcBorders>
          </w:tcPr>
          <w:p w14:paraId="6D1CC52A" w14:textId="77777777" w:rsidR="0039479D" w:rsidRPr="0039479D" w:rsidRDefault="0039479D" w:rsidP="007836D0">
            <w:pPr>
              <w:jc w:val="center"/>
              <w:rPr>
                <w:rFonts w:ascii="Arial" w:hAnsi="Arial" w:cs="Arial"/>
                <w:color w:val="000000"/>
                <w:sz w:val="20"/>
                <w:szCs w:val="20"/>
                <w:lang w:eastAsia="es-MX"/>
              </w:rPr>
            </w:pPr>
          </w:p>
        </w:tc>
        <w:tc>
          <w:tcPr>
            <w:tcW w:w="663" w:type="dxa"/>
            <w:tcBorders>
              <w:top w:val="nil"/>
              <w:left w:val="single" w:sz="4" w:space="0" w:color="auto"/>
              <w:bottom w:val="single" w:sz="4" w:space="0" w:color="auto"/>
              <w:right w:val="single" w:sz="4" w:space="0" w:color="auto"/>
            </w:tcBorders>
            <w:shd w:val="clear" w:color="auto" w:fill="auto"/>
            <w:vAlign w:val="center"/>
            <w:hideMark/>
          </w:tcPr>
          <w:p w14:paraId="03C4D6C5"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11</w:t>
            </w:r>
          </w:p>
        </w:tc>
        <w:tc>
          <w:tcPr>
            <w:tcW w:w="4434" w:type="dxa"/>
            <w:tcBorders>
              <w:top w:val="nil"/>
              <w:left w:val="nil"/>
              <w:bottom w:val="single" w:sz="4" w:space="0" w:color="auto"/>
              <w:right w:val="single" w:sz="4" w:space="0" w:color="auto"/>
            </w:tcBorders>
            <w:shd w:val="clear" w:color="auto" w:fill="auto"/>
            <w:vAlign w:val="center"/>
            <w:hideMark/>
          </w:tcPr>
          <w:p w14:paraId="316FF672"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Acta de escrutinio y cómputo de casilla levantada en el consejo municipal de la elección para el Ayuntamiento.</w:t>
            </w:r>
          </w:p>
        </w:tc>
        <w:tc>
          <w:tcPr>
            <w:tcW w:w="1276" w:type="dxa"/>
            <w:tcBorders>
              <w:top w:val="nil"/>
              <w:left w:val="nil"/>
              <w:bottom w:val="single" w:sz="4" w:space="0" w:color="auto"/>
              <w:right w:val="single" w:sz="4" w:space="0" w:color="auto"/>
            </w:tcBorders>
            <w:vAlign w:val="center"/>
          </w:tcPr>
          <w:p w14:paraId="2F4E33B4"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40%</w:t>
            </w:r>
          </w:p>
        </w:tc>
        <w:tc>
          <w:tcPr>
            <w:tcW w:w="1887" w:type="dxa"/>
            <w:tcBorders>
              <w:top w:val="nil"/>
              <w:left w:val="nil"/>
              <w:bottom w:val="single" w:sz="4" w:space="0" w:color="auto"/>
              <w:right w:val="single" w:sz="4" w:space="0" w:color="auto"/>
            </w:tcBorders>
            <w:vAlign w:val="center"/>
          </w:tcPr>
          <w:p w14:paraId="66225462"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Del total de casillas instaladas por Consejo Municipal</w:t>
            </w:r>
          </w:p>
        </w:tc>
      </w:tr>
      <w:tr w:rsidR="0039479D" w:rsidRPr="0039479D" w14:paraId="0653193F"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42FBB0BA" w14:textId="77777777" w:rsidR="0039479D" w:rsidRPr="0039479D" w:rsidRDefault="0039479D" w:rsidP="007836D0">
            <w:pPr>
              <w:jc w:val="center"/>
              <w:rPr>
                <w:rFonts w:ascii="Arial" w:hAnsi="Arial" w:cs="Arial"/>
                <w:color w:val="000000"/>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CB7A6F0"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31</w:t>
            </w:r>
          </w:p>
        </w:tc>
        <w:tc>
          <w:tcPr>
            <w:tcW w:w="4434" w:type="dxa"/>
            <w:tcBorders>
              <w:top w:val="single" w:sz="4" w:space="0" w:color="auto"/>
              <w:left w:val="nil"/>
              <w:bottom w:val="single" w:sz="4" w:space="0" w:color="auto"/>
              <w:right w:val="single" w:sz="4" w:space="0" w:color="auto"/>
            </w:tcBorders>
            <w:shd w:val="clear" w:color="auto" w:fill="auto"/>
            <w:vAlign w:val="center"/>
          </w:tcPr>
          <w:p w14:paraId="3C8C1716"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Clasificador de votos de la elección para el Ayuntamiento</w:t>
            </w:r>
          </w:p>
        </w:tc>
        <w:tc>
          <w:tcPr>
            <w:tcW w:w="1276" w:type="dxa"/>
            <w:tcBorders>
              <w:top w:val="single" w:sz="4" w:space="0" w:color="auto"/>
              <w:left w:val="nil"/>
              <w:bottom w:val="single" w:sz="4" w:space="0" w:color="auto"/>
              <w:right w:val="single" w:sz="4" w:space="0" w:color="auto"/>
            </w:tcBorders>
            <w:vAlign w:val="center"/>
          </w:tcPr>
          <w:p w14:paraId="655E6EEC"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72D23BF5"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524C7E83"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3CFC4773" w14:textId="77777777" w:rsidR="0039479D" w:rsidRPr="0039479D" w:rsidRDefault="0039479D" w:rsidP="007836D0">
            <w:pPr>
              <w:jc w:val="center"/>
              <w:rPr>
                <w:rFonts w:ascii="Arial" w:hAnsi="Arial" w:cs="Arial"/>
                <w:color w:val="000000"/>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54DDE25"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51</w:t>
            </w:r>
          </w:p>
        </w:tc>
        <w:tc>
          <w:tcPr>
            <w:tcW w:w="4434" w:type="dxa"/>
            <w:tcBorders>
              <w:top w:val="single" w:sz="4" w:space="0" w:color="auto"/>
              <w:left w:val="nil"/>
              <w:bottom w:val="single" w:sz="4" w:space="0" w:color="auto"/>
              <w:right w:val="single" w:sz="4" w:space="0" w:color="auto"/>
            </w:tcBorders>
            <w:shd w:val="clear" w:color="auto" w:fill="auto"/>
            <w:vAlign w:val="center"/>
          </w:tcPr>
          <w:p w14:paraId="07500358"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Constancia individual de resultados electorales de punto de recuento de la elección para el Ayuntamiento.</w:t>
            </w:r>
          </w:p>
        </w:tc>
        <w:tc>
          <w:tcPr>
            <w:tcW w:w="1276" w:type="dxa"/>
            <w:tcBorders>
              <w:top w:val="single" w:sz="4" w:space="0" w:color="auto"/>
              <w:left w:val="nil"/>
              <w:bottom w:val="single" w:sz="4" w:space="0" w:color="auto"/>
              <w:right w:val="single" w:sz="4" w:space="0" w:color="auto"/>
            </w:tcBorders>
            <w:vAlign w:val="center"/>
          </w:tcPr>
          <w:p w14:paraId="239CE88A"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5591B7FE"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46AA68B7"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5B9E4F5D" w14:textId="77777777" w:rsidR="0039479D" w:rsidRPr="0039479D" w:rsidRDefault="0039479D" w:rsidP="007836D0">
            <w:pPr>
              <w:jc w:val="center"/>
              <w:rPr>
                <w:rFonts w:ascii="Arial" w:hAnsi="Arial" w:cs="Arial"/>
                <w:color w:val="000000"/>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3579294"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28</w:t>
            </w:r>
          </w:p>
        </w:tc>
        <w:tc>
          <w:tcPr>
            <w:tcW w:w="4434" w:type="dxa"/>
            <w:tcBorders>
              <w:top w:val="single" w:sz="4" w:space="0" w:color="auto"/>
              <w:left w:val="nil"/>
              <w:bottom w:val="single" w:sz="4" w:space="0" w:color="auto"/>
              <w:right w:val="single" w:sz="4" w:space="0" w:color="auto"/>
            </w:tcBorders>
            <w:shd w:val="clear" w:color="auto" w:fill="auto"/>
            <w:vAlign w:val="center"/>
          </w:tcPr>
          <w:p w14:paraId="319F11E8"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Guía de apoyo para la clasificación de los votos de la elección para el Ayuntamiento</w:t>
            </w:r>
          </w:p>
        </w:tc>
        <w:tc>
          <w:tcPr>
            <w:tcW w:w="1276" w:type="dxa"/>
            <w:tcBorders>
              <w:top w:val="single" w:sz="4" w:space="0" w:color="auto"/>
              <w:left w:val="nil"/>
              <w:bottom w:val="single" w:sz="4" w:space="0" w:color="auto"/>
              <w:right w:val="single" w:sz="4" w:space="0" w:color="auto"/>
            </w:tcBorders>
            <w:vAlign w:val="center"/>
          </w:tcPr>
          <w:p w14:paraId="3E7EB877"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p w14:paraId="1E777623" w14:textId="77777777" w:rsidR="0039479D" w:rsidRPr="0039479D" w:rsidRDefault="0039479D" w:rsidP="007836D0">
            <w:pPr>
              <w:jc w:val="center"/>
              <w:rPr>
                <w:rFonts w:ascii="Arial" w:hAnsi="Arial" w:cs="Arial"/>
                <w:color w:val="000000"/>
                <w:sz w:val="20"/>
                <w:szCs w:val="20"/>
                <w:lang w:eastAsia="es-MX"/>
              </w:rPr>
            </w:pPr>
          </w:p>
        </w:tc>
        <w:tc>
          <w:tcPr>
            <w:tcW w:w="1887" w:type="dxa"/>
            <w:tcBorders>
              <w:top w:val="single" w:sz="4" w:space="0" w:color="auto"/>
              <w:left w:val="nil"/>
              <w:bottom w:val="single" w:sz="4" w:space="0" w:color="auto"/>
              <w:right w:val="single" w:sz="4" w:space="0" w:color="auto"/>
            </w:tcBorders>
          </w:tcPr>
          <w:p w14:paraId="67FBEC7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126D0870" w14:textId="77777777" w:rsidTr="0039479D">
        <w:trPr>
          <w:trHeight w:val="300"/>
        </w:trPr>
        <w:tc>
          <w:tcPr>
            <w:tcW w:w="568" w:type="dxa"/>
            <w:tcBorders>
              <w:top w:val="single" w:sz="4" w:space="0" w:color="auto"/>
              <w:left w:val="single" w:sz="4" w:space="0" w:color="auto"/>
              <w:bottom w:val="single" w:sz="4" w:space="0" w:color="auto"/>
              <w:right w:val="single" w:sz="4" w:space="0" w:color="auto"/>
            </w:tcBorders>
          </w:tcPr>
          <w:p w14:paraId="12802121" w14:textId="77777777" w:rsidR="0039479D" w:rsidRPr="0039479D" w:rsidRDefault="0039479D" w:rsidP="007836D0">
            <w:pPr>
              <w:jc w:val="center"/>
              <w:rPr>
                <w:rFonts w:ascii="Arial" w:hAnsi="Arial" w:cs="Arial"/>
                <w:color w:val="000000"/>
                <w:sz w:val="20"/>
                <w:szCs w:val="20"/>
                <w:lang w:eastAsia="es-MX"/>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883B100"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40</w:t>
            </w:r>
          </w:p>
        </w:tc>
        <w:tc>
          <w:tcPr>
            <w:tcW w:w="4434" w:type="dxa"/>
            <w:tcBorders>
              <w:top w:val="single" w:sz="4" w:space="0" w:color="auto"/>
              <w:left w:val="nil"/>
              <w:bottom w:val="single" w:sz="4" w:space="0" w:color="auto"/>
              <w:right w:val="single" w:sz="4" w:space="0" w:color="auto"/>
            </w:tcBorders>
            <w:shd w:val="clear" w:color="auto" w:fill="auto"/>
            <w:vAlign w:val="center"/>
          </w:tcPr>
          <w:p w14:paraId="4F2A27D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Plantilla Braille de la elección para el Ayuntamiento</w:t>
            </w:r>
          </w:p>
        </w:tc>
        <w:tc>
          <w:tcPr>
            <w:tcW w:w="1276" w:type="dxa"/>
            <w:tcBorders>
              <w:top w:val="single" w:sz="4" w:space="0" w:color="auto"/>
              <w:left w:val="nil"/>
              <w:bottom w:val="single" w:sz="4" w:space="0" w:color="auto"/>
              <w:right w:val="single" w:sz="4" w:space="0" w:color="auto"/>
            </w:tcBorders>
            <w:vAlign w:val="center"/>
          </w:tcPr>
          <w:p w14:paraId="1F463619"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63962742"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bl>
    <w:p w14:paraId="7BE97505" w14:textId="77777777" w:rsidR="0039479D" w:rsidRPr="0039479D" w:rsidRDefault="0039479D" w:rsidP="0039479D">
      <w:pPr>
        <w:rPr>
          <w:rFonts w:ascii="Arial" w:hAnsi="Arial" w:cs="Arial"/>
          <w:sz w:val="20"/>
          <w:szCs w:val="20"/>
        </w:rPr>
      </w:pPr>
    </w:p>
    <w:tbl>
      <w:tblPr>
        <w:tblW w:w="8828" w:type="dxa"/>
        <w:tblCellMar>
          <w:left w:w="70" w:type="dxa"/>
          <w:right w:w="70" w:type="dxa"/>
        </w:tblCellMar>
        <w:tblLook w:val="04A0" w:firstRow="1" w:lastRow="0" w:firstColumn="1" w:lastColumn="0" w:noHBand="0" w:noVBand="1"/>
      </w:tblPr>
      <w:tblGrid>
        <w:gridCol w:w="568"/>
        <w:gridCol w:w="661"/>
        <w:gridCol w:w="4436"/>
        <w:gridCol w:w="1276"/>
        <w:gridCol w:w="1887"/>
      </w:tblGrid>
      <w:tr w:rsidR="0039479D" w:rsidRPr="0039479D" w14:paraId="1CAFAA79" w14:textId="77777777" w:rsidTr="007836D0">
        <w:trPr>
          <w:trHeight w:val="300"/>
          <w:tblHeader/>
        </w:trPr>
        <w:tc>
          <w:tcPr>
            <w:tcW w:w="5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3B33D5" w14:textId="77777777" w:rsidR="0039479D" w:rsidRPr="0039479D" w:rsidRDefault="0039479D" w:rsidP="007836D0">
            <w:pPr>
              <w:jc w:val="center"/>
              <w:rPr>
                <w:rFonts w:ascii="Arial" w:hAnsi="Arial" w:cs="Arial"/>
                <w:b/>
                <w:bCs/>
                <w:color w:val="000000"/>
                <w:sz w:val="20"/>
                <w:szCs w:val="20"/>
                <w:lang w:eastAsia="es-MX"/>
              </w:rPr>
            </w:pPr>
            <w:r w:rsidRPr="0039479D">
              <w:rPr>
                <w:rFonts w:ascii="Arial" w:hAnsi="Arial" w:cs="Arial"/>
                <w:b/>
                <w:bCs/>
                <w:color w:val="000000"/>
                <w:sz w:val="20"/>
                <w:szCs w:val="20"/>
                <w:lang w:eastAsia="es-MX"/>
              </w:rPr>
              <w:t>No.</w:t>
            </w:r>
          </w:p>
        </w:tc>
        <w:tc>
          <w:tcPr>
            <w:tcW w:w="6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404553"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ID</w:t>
            </w:r>
          </w:p>
        </w:tc>
        <w:tc>
          <w:tcPr>
            <w:tcW w:w="443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4B05DEB" w14:textId="77777777" w:rsidR="0039479D" w:rsidRPr="0039479D" w:rsidRDefault="0039479D" w:rsidP="007836D0">
            <w:pPr>
              <w:rPr>
                <w:rFonts w:ascii="Arial" w:hAnsi="Arial" w:cs="Arial"/>
                <w:b/>
                <w:bCs/>
                <w:color w:val="000000"/>
                <w:sz w:val="20"/>
                <w:szCs w:val="20"/>
                <w:lang w:eastAsia="es-MX"/>
              </w:rPr>
            </w:pPr>
            <w:r w:rsidRPr="0039479D">
              <w:rPr>
                <w:rFonts w:ascii="Arial" w:hAnsi="Arial" w:cs="Arial"/>
                <w:b/>
                <w:bCs/>
                <w:color w:val="000000"/>
                <w:sz w:val="20"/>
                <w:szCs w:val="20"/>
                <w:lang w:eastAsia="es-MX"/>
              </w:rPr>
              <w:t>DOCUMENTO</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D0FAEE6" w14:textId="77777777" w:rsidR="0039479D" w:rsidRPr="0039479D" w:rsidRDefault="0039479D" w:rsidP="007836D0">
            <w:pPr>
              <w:jc w:val="center"/>
              <w:rPr>
                <w:rFonts w:ascii="Arial" w:hAnsi="Arial" w:cs="Arial"/>
                <w:b/>
                <w:bCs/>
                <w:color w:val="000000"/>
                <w:sz w:val="20"/>
                <w:szCs w:val="20"/>
                <w:lang w:eastAsia="es-MX"/>
              </w:rPr>
            </w:pPr>
            <w:r w:rsidRPr="0039479D">
              <w:rPr>
                <w:rFonts w:ascii="Arial" w:hAnsi="Arial" w:cs="Arial"/>
                <w:b/>
                <w:bCs/>
                <w:color w:val="000000"/>
                <w:sz w:val="20"/>
                <w:szCs w:val="20"/>
                <w:lang w:eastAsia="es-MX"/>
              </w:rPr>
              <w:t>CANTIDAD</w:t>
            </w:r>
          </w:p>
        </w:tc>
        <w:tc>
          <w:tcPr>
            <w:tcW w:w="188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DB5A60A" w14:textId="77777777" w:rsidR="0039479D" w:rsidRPr="0039479D" w:rsidRDefault="0039479D" w:rsidP="007836D0">
            <w:pPr>
              <w:rPr>
                <w:rFonts w:ascii="Arial" w:hAnsi="Arial" w:cs="Arial"/>
                <w:b/>
                <w:bCs/>
                <w:color w:val="000000"/>
                <w:sz w:val="20"/>
                <w:szCs w:val="20"/>
                <w:lang w:eastAsia="es-MX"/>
              </w:rPr>
            </w:pPr>
            <w:r w:rsidRPr="0039479D">
              <w:rPr>
                <w:rFonts w:ascii="Arial" w:hAnsi="Arial" w:cs="Arial"/>
                <w:b/>
                <w:bCs/>
                <w:color w:val="000000"/>
                <w:sz w:val="20"/>
                <w:szCs w:val="20"/>
                <w:lang w:eastAsia="es-MX"/>
              </w:rPr>
              <w:t>CRITERIO DE DISTRIBUCIÓN</w:t>
            </w:r>
          </w:p>
        </w:tc>
      </w:tr>
      <w:tr w:rsidR="0039479D" w:rsidRPr="0039479D" w14:paraId="5A27B93D"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1A2B9975"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AEB82"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1</w:t>
            </w:r>
          </w:p>
        </w:tc>
        <w:tc>
          <w:tcPr>
            <w:tcW w:w="4436" w:type="dxa"/>
            <w:tcBorders>
              <w:top w:val="single" w:sz="4" w:space="0" w:color="auto"/>
              <w:left w:val="nil"/>
              <w:bottom w:val="single" w:sz="4" w:space="0" w:color="auto"/>
              <w:right w:val="single" w:sz="4" w:space="0" w:color="auto"/>
            </w:tcBorders>
            <w:shd w:val="clear" w:color="auto" w:fill="auto"/>
            <w:vAlign w:val="center"/>
            <w:hideMark/>
          </w:tcPr>
          <w:p w14:paraId="59199113"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Acta de la jornada electoral. </w:t>
            </w:r>
          </w:p>
        </w:tc>
        <w:tc>
          <w:tcPr>
            <w:tcW w:w="1276" w:type="dxa"/>
            <w:tcBorders>
              <w:top w:val="single" w:sz="4" w:space="0" w:color="auto"/>
              <w:left w:val="nil"/>
              <w:bottom w:val="single" w:sz="4" w:space="0" w:color="auto"/>
              <w:right w:val="single" w:sz="4" w:space="0" w:color="auto"/>
            </w:tcBorders>
            <w:vAlign w:val="center"/>
          </w:tcPr>
          <w:p w14:paraId="44DF5E3E"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single" w:sz="4" w:space="0" w:color="auto"/>
              <w:left w:val="nil"/>
              <w:bottom w:val="single" w:sz="4" w:space="0" w:color="auto"/>
              <w:right w:val="single" w:sz="4" w:space="0" w:color="auto"/>
            </w:tcBorders>
            <w:vAlign w:val="center"/>
          </w:tcPr>
          <w:p w14:paraId="482F5048"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1B1A56F6"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40FA4642"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C66176F"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22</w:t>
            </w:r>
          </w:p>
        </w:tc>
        <w:tc>
          <w:tcPr>
            <w:tcW w:w="4436" w:type="dxa"/>
            <w:tcBorders>
              <w:top w:val="single" w:sz="4" w:space="0" w:color="auto"/>
              <w:left w:val="nil"/>
              <w:bottom w:val="single" w:sz="4" w:space="0" w:color="auto"/>
              <w:right w:val="single" w:sz="4" w:space="0" w:color="auto"/>
            </w:tcBorders>
            <w:shd w:val="clear" w:color="auto" w:fill="auto"/>
            <w:vAlign w:val="center"/>
          </w:tcPr>
          <w:p w14:paraId="539DE5C6"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Hoja de incidentes</w:t>
            </w:r>
          </w:p>
        </w:tc>
        <w:tc>
          <w:tcPr>
            <w:tcW w:w="1276" w:type="dxa"/>
            <w:tcBorders>
              <w:top w:val="single" w:sz="4" w:space="0" w:color="auto"/>
              <w:left w:val="nil"/>
              <w:bottom w:val="single" w:sz="4" w:space="0" w:color="auto"/>
              <w:right w:val="single" w:sz="4" w:space="0" w:color="auto"/>
            </w:tcBorders>
            <w:vAlign w:val="center"/>
          </w:tcPr>
          <w:p w14:paraId="6B84BEB5"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3</w:t>
            </w:r>
          </w:p>
        </w:tc>
        <w:tc>
          <w:tcPr>
            <w:tcW w:w="1887" w:type="dxa"/>
            <w:tcBorders>
              <w:top w:val="single" w:sz="4" w:space="0" w:color="auto"/>
              <w:left w:val="nil"/>
              <w:bottom w:val="single" w:sz="4" w:space="0" w:color="auto"/>
              <w:right w:val="single" w:sz="4" w:space="0" w:color="auto"/>
            </w:tcBorders>
          </w:tcPr>
          <w:p w14:paraId="5E952787"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 C y, en su caso Extraordinaria</w:t>
            </w:r>
          </w:p>
        </w:tc>
      </w:tr>
      <w:tr w:rsidR="0039479D" w:rsidRPr="0039479D" w14:paraId="02AC14E5"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5C86EAF1"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EEFF5A5" w14:textId="77777777" w:rsidR="0039479D" w:rsidRPr="0039479D" w:rsidRDefault="0039479D" w:rsidP="007836D0">
            <w:pPr>
              <w:jc w:val="right"/>
              <w:rPr>
                <w:rFonts w:ascii="Arial" w:hAnsi="Arial" w:cs="Arial"/>
                <w:b/>
                <w:bCs/>
                <w:color w:val="000000"/>
                <w:sz w:val="20"/>
                <w:szCs w:val="20"/>
                <w:lang w:eastAsia="es-MX"/>
              </w:rPr>
            </w:pPr>
          </w:p>
        </w:tc>
        <w:tc>
          <w:tcPr>
            <w:tcW w:w="4436" w:type="dxa"/>
            <w:tcBorders>
              <w:top w:val="single" w:sz="4" w:space="0" w:color="auto"/>
              <w:left w:val="nil"/>
              <w:bottom w:val="single" w:sz="4" w:space="0" w:color="auto"/>
              <w:right w:val="single" w:sz="4" w:space="0" w:color="auto"/>
            </w:tcBorders>
            <w:shd w:val="clear" w:color="auto" w:fill="auto"/>
            <w:vAlign w:val="center"/>
          </w:tcPr>
          <w:p w14:paraId="16AF8978" w14:textId="77777777" w:rsidR="0039479D" w:rsidRPr="0039479D" w:rsidRDefault="0039479D" w:rsidP="007836D0">
            <w:pPr>
              <w:rPr>
                <w:rFonts w:ascii="Arial" w:hAnsi="Arial" w:cs="Arial"/>
                <w:color w:val="000000"/>
                <w:sz w:val="20"/>
                <w:szCs w:val="20"/>
                <w:lang w:eastAsia="es-MX"/>
              </w:rPr>
            </w:pPr>
          </w:p>
        </w:tc>
        <w:tc>
          <w:tcPr>
            <w:tcW w:w="1276" w:type="dxa"/>
            <w:tcBorders>
              <w:top w:val="single" w:sz="4" w:space="0" w:color="auto"/>
              <w:left w:val="nil"/>
              <w:bottom w:val="single" w:sz="4" w:space="0" w:color="auto"/>
              <w:right w:val="single" w:sz="4" w:space="0" w:color="auto"/>
            </w:tcBorders>
            <w:vAlign w:val="center"/>
          </w:tcPr>
          <w:p w14:paraId="673981DB"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4</w:t>
            </w:r>
          </w:p>
        </w:tc>
        <w:tc>
          <w:tcPr>
            <w:tcW w:w="1887" w:type="dxa"/>
            <w:tcBorders>
              <w:top w:val="single" w:sz="4" w:space="0" w:color="auto"/>
              <w:left w:val="nil"/>
              <w:bottom w:val="single" w:sz="4" w:space="0" w:color="auto"/>
              <w:right w:val="single" w:sz="4" w:space="0" w:color="auto"/>
            </w:tcBorders>
          </w:tcPr>
          <w:p w14:paraId="2437906B"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En su caso, por casilla Especial</w:t>
            </w:r>
          </w:p>
        </w:tc>
      </w:tr>
      <w:tr w:rsidR="0039479D" w:rsidRPr="0039479D" w14:paraId="5619C517"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1EAA3543"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2CA1B4B"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43</w:t>
            </w:r>
          </w:p>
        </w:tc>
        <w:tc>
          <w:tcPr>
            <w:tcW w:w="4436" w:type="dxa"/>
            <w:tcBorders>
              <w:top w:val="single" w:sz="4" w:space="0" w:color="auto"/>
              <w:left w:val="nil"/>
              <w:bottom w:val="single" w:sz="4" w:space="0" w:color="auto"/>
              <w:right w:val="single" w:sz="4" w:space="0" w:color="auto"/>
            </w:tcBorders>
            <w:shd w:val="clear" w:color="auto" w:fill="auto"/>
            <w:vAlign w:val="center"/>
          </w:tcPr>
          <w:p w14:paraId="1E85CF76"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Cartel de Resultados del cómputo municipal (Gubernatura)</w:t>
            </w:r>
          </w:p>
        </w:tc>
        <w:tc>
          <w:tcPr>
            <w:tcW w:w="1276" w:type="dxa"/>
            <w:tcBorders>
              <w:top w:val="single" w:sz="4" w:space="0" w:color="auto"/>
              <w:left w:val="nil"/>
              <w:bottom w:val="single" w:sz="4" w:space="0" w:color="auto"/>
              <w:right w:val="single" w:sz="4" w:space="0" w:color="auto"/>
            </w:tcBorders>
            <w:vAlign w:val="center"/>
          </w:tcPr>
          <w:p w14:paraId="0E7492BA"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single" w:sz="4" w:space="0" w:color="auto"/>
              <w:left w:val="nil"/>
              <w:bottom w:val="single" w:sz="4" w:space="0" w:color="auto"/>
              <w:right w:val="single" w:sz="4" w:space="0" w:color="auto"/>
            </w:tcBorders>
          </w:tcPr>
          <w:p w14:paraId="292D9E2C"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Consejo Municipal</w:t>
            </w:r>
          </w:p>
        </w:tc>
      </w:tr>
      <w:tr w:rsidR="0039479D" w:rsidRPr="0039479D" w14:paraId="029CB906"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35AAEBA8"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91F5FDF"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44</w:t>
            </w:r>
          </w:p>
        </w:tc>
        <w:tc>
          <w:tcPr>
            <w:tcW w:w="4436" w:type="dxa"/>
            <w:tcBorders>
              <w:top w:val="single" w:sz="4" w:space="0" w:color="auto"/>
              <w:left w:val="nil"/>
              <w:bottom w:val="single" w:sz="4" w:space="0" w:color="auto"/>
              <w:right w:val="single" w:sz="4" w:space="0" w:color="auto"/>
            </w:tcBorders>
            <w:shd w:val="clear" w:color="auto" w:fill="auto"/>
            <w:vAlign w:val="center"/>
          </w:tcPr>
          <w:p w14:paraId="43ADF808"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Cartel de Resultados del cómputo distrital (Diputaciones)</w:t>
            </w:r>
          </w:p>
        </w:tc>
        <w:tc>
          <w:tcPr>
            <w:tcW w:w="1276" w:type="dxa"/>
            <w:tcBorders>
              <w:top w:val="single" w:sz="4" w:space="0" w:color="auto"/>
              <w:left w:val="nil"/>
              <w:bottom w:val="single" w:sz="4" w:space="0" w:color="auto"/>
              <w:right w:val="single" w:sz="4" w:space="0" w:color="auto"/>
            </w:tcBorders>
            <w:vAlign w:val="center"/>
          </w:tcPr>
          <w:p w14:paraId="041114DD"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single" w:sz="4" w:space="0" w:color="auto"/>
              <w:left w:val="nil"/>
              <w:bottom w:val="single" w:sz="4" w:space="0" w:color="auto"/>
              <w:right w:val="single" w:sz="4" w:space="0" w:color="auto"/>
            </w:tcBorders>
          </w:tcPr>
          <w:p w14:paraId="1E5A207A"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Distrito Local</w:t>
            </w:r>
          </w:p>
        </w:tc>
      </w:tr>
      <w:tr w:rsidR="0039479D" w:rsidRPr="0039479D" w14:paraId="22D0E9A8"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5172C058"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A49CD68"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45</w:t>
            </w:r>
          </w:p>
        </w:tc>
        <w:tc>
          <w:tcPr>
            <w:tcW w:w="4436" w:type="dxa"/>
            <w:tcBorders>
              <w:top w:val="single" w:sz="4" w:space="0" w:color="auto"/>
              <w:left w:val="nil"/>
              <w:bottom w:val="single" w:sz="4" w:space="0" w:color="auto"/>
              <w:right w:val="single" w:sz="4" w:space="0" w:color="auto"/>
            </w:tcBorders>
            <w:shd w:val="clear" w:color="auto" w:fill="auto"/>
            <w:vAlign w:val="center"/>
          </w:tcPr>
          <w:p w14:paraId="3C59ECAB"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Cartel Resultados del cómputo municipal (Ayuntamiento)</w:t>
            </w:r>
          </w:p>
        </w:tc>
        <w:tc>
          <w:tcPr>
            <w:tcW w:w="1276" w:type="dxa"/>
            <w:tcBorders>
              <w:top w:val="single" w:sz="4" w:space="0" w:color="auto"/>
              <w:left w:val="nil"/>
              <w:bottom w:val="single" w:sz="4" w:space="0" w:color="auto"/>
              <w:right w:val="single" w:sz="4" w:space="0" w:color="auto"/>
            </w:tcBorders>
            <w:vAlign w:val="center"/>
          </w:tcPr>
          <w:p w14:paraId="60D92673"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single" w:sz="4" w:space="0" w:color="auto"/>
              <w:left w:val="nil"/>
              <w:bottom w:val="single" w:sz="4" w:space="0" w:color="auto"/>
              <w:right w:val="single" w:sz="4" w:space="0" w:color="auto"/>
            </w:tcBorders>
          </w:tcPr>
          <w:p w14:paraId="05A4EAD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Consejo Municipal</w:t>
            </w:r>
          </w:p>
        </w:tc>
      </w:tr>
      <w:tr w:rsidR="0039479D" w:rsidRPr="0039479D" w14:paraId="759573FB"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43A09F6F"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4113128"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41</w:t>
            </w:r>
          </w:p>
        </w:tc>
        <w:tc>
          <w:tcPr>
            <w:tcW w:w="4436" w:type="dxa"/>
            <w:tcBorders>
              <w:top w:val="single" w:sz="4" w:space="0" w:color="auto"/>
              <w:left w:val="nil"/>
              <w:bottom w:val="single" w:sz="4" w:space="0" w:color="auto"/>
              <w:right w:val="single" w:sz="4" w:space="0" w:color="auto"/>
            </w:tcBorders>
            <w:shd w:val="clear" w:color="auto" w:fill="auto"/>
            <w:vAlign w:val="center"/>
          </w:tcPr>
          <w:p w14:paraId="2297781E"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Cartel de Resultados preliminares en el municipio </w:t>
            </w:r>
          </w:p>
        </w:tc>
        <w:tc>
          <w:tcPr>
            <w:tcW w:w="1276" w:type="dxa"/>
            <w:tcBorders>
              <w:top w:val="single" w:sz="4" w:space="0" w:color="auto"/>
              <w:left w:val="nil"/>
              <w:bottom w:val="single" w:sz="4" w:space="0" w:color="auto"/>
              <w:right w:val="single" w:sz="4" w:space="0" w:color="auto"/>
            </w:tcBorders>
            <w:vAlign w:val="center"/>
          </w:tcPr>
          <w:p w14:paraId="27E7CD4C"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single" w:sz="4" w:space="0" w:color="auto"/>
              <w:left w:val="nil"/>
              <w:bottom w:val="single" w:sz="4" w:space="0" w:color="auto"/>
              <w:right w:val="single" w:sz="4" w:space="0" w:color="auto"/>
            </w:tcBorders>
          </w:tcPr>
          <w:p w14:paraId="02BBB182"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Consejo Municipal</w:t>
            </w:r>
          </w:p>
        </w:tc>
      </w:tr>
      <w:tr w:rsidR="0039479D" w:rsidRPr="0039479D" w14:paraId="1459E63B"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018F6764"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57E0D77"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42</w:t>
            </w:r>
          </w:p>
        </w:tc>
        <w:tc>
          <w:tcPr>
            <w:tcW w:w="4436" w:type="dxa"/>
            <w:tcBorders>
              <w:top w:val="single" w:sz="4" w:space="0" w:color="auto"/>
              <w:left w:val="nil"/>
              <w:bottom w:val="single" w:sz="4" w:space="0" w:color="auto"/>
              <w:right w:val="single" w:sz="4" w:space="0" w:color="auto"/>
            </w:tcBorders>
            <w:shd w:val="clear" w:color="auto" w:fill="auto"/>
            <w:vAlign w:val="center"/>
          </w:tcPr>
          <w:p w14:paraId="7FD77986"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Cartel de Resultados preliminares de la elección en el distrito</w:t>
            </w:r>
          </w:p>
        </w:tc>
        <w:tc>
          <w:tcPr>
            <w:tcW w:w="1276" w:type="dxa"/>
            <w:tcBorders>
              <w:top w:val="single" w:sz="4" w:space="0" w:color="auto"/>
              <w:left w:val="nil"/>
              <w:bottom w:val="single" w:sz="4" w:space="0" w:color="auto"/>
              <w:right w:val="single" w:sz="4" w:space="0" w:color="auto"/>
            </w:tcBorders>
            <w:vAlign w:val="center"/>
          </w:tcPr>
          <w:p w14:paraId="085E199F"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1887" w:type="dxa"/>
            <w:tcBorders>
              <w:top w:val="single" w:sz="4" w:space="0" w:color="auto"/>
              <w:left w:val="nil"/>
              <w:bottom w:val="single" w:sz="4" w:space="0" w:color="auto"/>
              <w:right w:val="single" w:sz="4" w:space="0" w:color="auto"/>
            </w:tcBorders>
          </w:tcPr>
          <w:p w14:paraId="1D0999B1"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Distrito Local</w:t>
            </w:r>
          </w:p>
        </w:tc>
      </w:tr>
      <w:tr w:rsidR="0039479D" w:rsidRPr="0039479D" w14:paraId="1E5BDA07"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57E2317C"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B9149E6"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25</w:t>
            </w:r>
          </w:p>
        </w:tc>
        <w:tc>
          <w:tcPr>
            <w:tcW w:w="4436" w:type="dxa"/>
            <w:tcBorders>
              <w:top w:val="single" w:sz="4" w:space="0" w:color="auto"/>
              <w:left w:val="nil"/>
              <w:bottom w:val="single" w:sz="4" w:space="0" w:color="auto"/>
              <w:right w:val="single" w:sz="4" w:space="0" w:color="auto"/>
            </w:tcBorders>
            <w:shd w:val="clear" w:color="auto" w:fill="auto"/>
            <w:vAlign w:val="center"/>
          </w:tcPr>
          <w:p w14:paraId="2FCCCCF4" w14:textId="77777777" w:rsidR="0039479D" w:rsidRPr="0039479D" w:rsidRDefault="0039479D" w:rsidP="007836D0">
            <w:pPr>
              <w:rPr>
                <w:rFonts w:ascii="Arial" w:hAnsi="Arial" w:cs="Arial"/>
                <w:color w:val="000000"/>
                <w:sz w:val="20"/>
                <w:szCs w:val="20"/>
                <w:lang w:eastAsia="es-MX"/>
              </w:rPr>
            </w:pPr>
            <w:r w:rsidRPr="0039479D">
              <w:rPr>
                <w:rFonts w:ascii="Arial" w:hAnsi="Arial" w:cs="Arial"/>
                <w:sz w:val="20"/>
                <w:szCs w:val="20"/>
                <w:lang w:eastAsia="es-MX"/>
              </w:rPr>
              <w:t>Cartel de Resultados de la votación en esta casilla</w:t>
            </w:r>
          </w:p>
        </w:tc>
        <w:tc>
          <w:tcPr>
            <w:tcW w:w="1276" w:type="dxa"/>
            <w:tcBorders>
              <w:top w:val="single" w:sz="4" w:space="0" w:color="auto"/>
              <w:left w:val="nil"/>
              <w:bottom w:val="single" w:sz="4" w:space="0" w:color="auto"/>
              <w:right w:val="single" w:sz="4" w:space="0" w:color="auto"/>
            </w:tcBorders>
            <w:vAlign w:val="center"/>
          </w:tcPr>
          <w:p w14:paraId="5EDF82A8"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3FA454F4"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Por cada casilla básica, contigua y, en su caso extraordinaria </w:t>
            </w:r>
          </w:p>
        </w:tc>
      </w:tr>
      <w:tr w:rsidR="0039479D" w:rsidRPr="0039479D" w14:paraId="7D575816"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44C7F9A9"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6C1AE4C"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25E</w:t>
            </w:r>
          </w:p>
        </w:tc>
        <w:tc>
          <w:tcPr>
            <w:tcW w:w="4436" w:type="dxa"/>
            <w:tcBorders>
              <w:top w:val="single" w:sz="4" w:space="0" w:color="auto"/>
              <w:left w:val="nil"/>
              <w:bottom w:val="single" w:sz="4" w:space="0" w:color="auto"/>
              <w:right w:val="single" w:sz="4" w:space="0" w:color="auto"/>
            </w:tcBorders>
            <w:shd w:val="clear" w:color="auto" w:fill="auto"/>
            <w:vAlign w:val="center"/>
          </w:tcPr>
          <w:p w14:paraId="0F4874A7" w14:textId="77777777" w:rsidR="0039479D" w:rsidRPr="0039479D" w:rsidRDefault="0039479D" w:rsidP="007836D0">
            <w:pPr>
              <w:rPr>
                <w:rFonts w:ascii="Arial" w:hAnsi="Arial" w:cs="Arial"/>
                <w:color w:val="000000"/>
                <w:sz w:val="20"/>
                <w:szCs w:val="20"/>
                <w:lang w:eastAsia="es-MX"/>
              </w:rPr>
            </w:pPr>
            <w:r w:rsidRPr="0039479D">
              <w:rPr>
                <w:rFonts w:ascii="Arial" w:hAnsi="Arial" w:cs="Arial"/>
                <w:sz w:val="20"/>
                <w:szCs w:val="20"/>
                <w:lang w:eastAsia="es-MX"/>
              </w:rPr>
              <w:t>Cartel de Resultados de la votación en esta casilla especial</w:t>
            </w:r>
          </w:p>
        </w:tc>
        <w:tc>
          <w:tcPr>
            <w:tcW w:w="1276" w:type="dxa"/>
            <w:tcBorders>
              <w:top w:val="single" w:sz="4" w:space="0" w:color="auto"/>
              <w:left w:val="nil"/>
              <w:bottom w:val="single" w:sz="4" w:space="0" w:color="auto"/>
              <w:right w:val="single" w:sz="4" w:space="0" w:color="auto"/>
            </w:tcBorders>
            <w:vAlign w:val="center"/>
          </w:tcPr>
          <w:p w14:paraId="69AFD261"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1926B76C"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Casilla Especial</w:t>
            </w:r>
          </w:p>
        </w:tc>
      </w:tr>
      <w:tr w:rsidR="0039479D" w:rsidRPr="0039479D" w14:paraId="14999ACF"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1ADB4A7E"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9C5790C"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24</w:t>
            </w:r>
          </w:p>
        </w:tc>
        <w:tc>
          <w:tcPr>
            <w:tcW w:w="4436" w:type="dxa"/>
            <w:tcBorders>
              <w:top w:val="single" w:sz="4" w:space="0" w:color="auto"/>
              <w:left w:val="nil"/>
              <w:bottom w:val="single" w:sz="4" w:space="0" w:color="auto"/>
              <w:right w:val="single" w:sz="4" w:space="0" w:color="auto"/>
            </w:tcBorders>
            <w:shd w:val="clear" w:color="auto" w:fill="auto"/>
            <w:vAlign w:val="center"/>
          </w:tcPr>
          <w:p w14:paraId="57C1A0D1"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Cuadernillo para hacer las operaciones de escrutinio y cómputo de casilla</w:t>
            </w:r>
          </w:p>
        </w:tc>
        <w:tc>
          <w:tcPr>
            <w:tcW w:w="1276" w:type="dxa"/>
            <w:tcBorders>
              <w:top w:val="single" w:sz="4" w:space="0" w:color="auto"/>
              <w:left w:val="nil"/>
              <w:bottom w:val="single" w:sz="4" w:space="0" w:color="auto"/>
              <w:right w:val="single" w:sz="4" w:space="0" w:color="auto"/>
            </w:tcBorders>
            <w:vAlign w:val="center"/>
          </w:tcPr>
          <w:p w14:paraId="3A435B80"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451A14B7"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69A34C3B" w14:textId="77777777" w:rsidTr="007836D0">
        <w:trPr>
          <w:trHeight w:val="300"/>
        </w:trPr>
        <w:tc>
          <w:tcPr>
            <w:tcW w:w="568" w:type="dxa"/>
            <w:tcBorders>
              <w:top w:val="single" w:sz="4" w:space="0" w:color="auto"/>
              <w:left w:val="single" w:sz="4" w:space="0" w:color="auto"/>
              <w:bottom w:val="single" w:sz="4" w:space="0" w:color="auto"/>
              <w:right w:val="single" w:sz="4" w:space="0" w:color="auto"/>
            </w:tcBorders>
          </w:tcPr>
          <w:p w14:paraId="63D4A102" w14:textId="77777777" w:rsidR="0039479D" w:rsidRPr="0039479D" w:rsidRDefault="0039479D" w:rsidP="007836D0">
            <w:pPr>
              <w:jc w:val="center"/>
              <w:rPr>
                <w:rFonts w:ascii="Arial" w:hAnsi="Arial" w:cs="Arial"/>
                <w:color w:val="000000"/>
                <w:sz w:val="20"/>
                <w:szCs w:val="20"/>
                <w:lang w:eastAsia="es-MX"/>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F31B133" w14:textId="77777777" w:rsidR="0039479D" w:rsidRPr="0039479D" w:rsidRDefault="0039479D" w:rsidP="007836D0">
            <w:pPr>
              <w:jc w:val="right"/>
              <w:rPr>
                <w:rFonts w:ascii="Arial" w:hAnsi="Arial" w:cs="Arial"/>
                <w:b/>
                <w:bCs/>
                <w:color w:val="000000"/>
                <w:sz w:val="20"/>
                <w:szCs w:val="20"/>
                <w:lang w:eastAsia="es-MX"/>
              </w:rPr>
            </w:pPr>
            <w:r w:rsidRPr="0039479D">
              <w:rPr>
                <w:rFonts w:ascii="Arial" w:hAnsi="Arial" w:cs="Arial"/>
                <w:b/>
                <w:bCs/>
                <w:color w:val="000000"/>
                <w:sz w:val="20"/>
                <w:szCs w:val="20"/>
                <w:lang w:eastAsia="es-MX"/>
              </w:rPr>
              <w:t>24E</w:t>
            </w:r>
          </w:p>
        </w:tc>
        <w:tc>
          <w:tcPr>
            <w:tcW w:w="4436" w:type="dxa"/>
            <w:tcBorders>
              <w:top w:val="single" w:sz="4" w:space="0" w:color="auto"/>
              <w:left w:val="nil"/>
              <w:bottom w:val="single" w:sz="4" w:space="0" w:color="auto"/>
              <w:right w:val="single" w:sz="4" w:space="0" w:color="auto"/>
            </w:tcBorders>
            <w:shd w:val="clear" w:color="auto" w:fill="auto"/>
            <w:vAlign w:val="center"/>
          </w:tcPr>
          <w:p w14:paraId="6067EBCF" w14:textId="77777777" w:rsidR="0039479D" w:rsidRPr="0039479D" w:rsidRDefault="0039479D" w:rsidP="007836D0">
            <w:pPr>
              <w:rPr>
                <w:rFonts w:ascii="Arial" w:hAnsi="Arial" w:cs="Arial"/>
                <w:color w:val="000000"/>
                <w:sz w:val="20"/>
                <w:szCs w:val="20"/>
                <w:lang w:eastAsia="es-MX"/>
              </w:rPr>
            </w:pPr>
            <w:r w:rsidRPr="0039479D">
              <w:rPr>
                <w:rFonts w:ascii="Arial" w:hAnsi="Arial" w:cs="Arial"/>
                <w:sz w:val="20"/>
                <w:szCs w:val="20"/>
                <w:lang w:eastAsia="es-MX"/>
              </w:rPr>
              <w:t>Cuadernillo para hacer las operaciones de escrutinio y cómputo de casilla especial</w:t>
            </w:r>
          </w:p>
        </w:tc>
        <w:tc>
          <w:tcPr>
            <w:tcW w:w="1276" w:type="dxa"/>
            <w:tcBorders>
              <w:top w:val="single" w:sz="4" w:space="0" w:color="auto"/>
              <w:left w:val="nil"/>
              <w:bottom w:val="single" w:sz="4" w:space="0" w:color="auto"/>
              <w:right w:val="single" w:sz="4" w:space="0" w:color="auto"/>
            </w:tcBorders>
            <w:vAlign w:val="center"/>
          </w:tcPr>
          <w:p w14:paraId="0DCE4ED3"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1887" w:type="dxa"/>
            <w:tcBorders>
              <w:top w:val="single" w:sz="4" w:space="0" w:color="auto"/>
              <w:left w:val="nil"/>
              <w:bottom w:val="single" w:sz="4" w:space="0" w:color="auto"/>
              <w:right w:val="single" w:sz="4" w:space="0" w:color="auto"/>
            </w:tcBorders>
          </w:tcPr>
          <w:p w14:paraId="3EB2BA56"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bl>
    <w:p w14:paraId="38B06F37" w14:textId="77777777" w:rsidR="0039479D" w:rsidRPr="0039479D" w:rsidRDefault="0039479D" w:rsidP="0039479D">
      <w:pPr>
        <w:rPr>
          <w:rFonts w:ascii="Arial" w:hAnsi="Arial" w:cs="Arial"/>
          <w:sz w:val="20"/>
          <w:szCs w:val="20"/>
        </w:rPr>
      </w:pPr>
    </w:p>
    <w:p w14:paraId="63A76D84" w14:textId="77777777" w:rsidR="0039479D" w:rsidRPr="0039479D" w:rsidRDefault="0039479D" w:rsidP="0039479D">
      <w:pPr>
        <w:rPr>
          <w:rFonts w:ascii="Arial" w:hAnsi="Arial" w:cs="Arial"/>
          <w:sz w:val="20"/>
          <w:szCs w:val="20"/>
        </w:rPr>
      </w:pPr>
    </w:p>
    <w:p w14:paraId="7CB959D1" w14:textId="77777777" w:rsidR="0039479D" w:rsidRPr="0039479D" w:rsidRDefault="0039479D" w:rsidP="0039479D">
      <w:pPr>
        <w:jc w:val="both"/>
        <w:rPr>
          <w:rFonts w:ascii="Arial" w:hAnsi="Arial" w:cs="Arial"/>
          <w:b/>
          <w:bCs/>
          <w:sz w:val="22"/>
          <w:szCs w:val="20"/>
        </w:rPr>
      </w:pPr>
      <w:r w:rsidRPr="0039479D">
        <w:rPr>
          <w:rFonts w:ascii="Arial" w:hAnsi="Arial" w:cs="Arial"/>
          <w:b/>
          <w:bCs/>
          <w:sz w:val="22"/>
          <w:szCs w:val="20"/>
        </w:rPr>
        <w:t>Documentación con emblemas para el voto de las y los colimenses residentes en el extranjero:</w:t>
      </w:r>
    </w:p>
    <w:p w14:paraId="26E69E28" w14:textId="77777777" w:rsidR="0039479D" w:rsidRPr="0039479D" w:rsidRDefault="0039479D" w:rsidP="0039479D">
      <w:pPr>
        <w:jc w:val="both"/>
        <w:rPr>
          <w:rFonts w:ascii="Arial" w:hAnsi="Arial" w:cs="Arial"/>
          <w:b/>
          <w:bCs/>
          <w:sz w:val="20"/>
          <w:szCs w:val="20"/>
        </w:rPr>
      </w:pPr>
    </w:p>
    <w:tbl>
      <w:tblPr>
        <w:tblW w:w="8506" w:type="dxa"/>
        <w:jc w:val="center"/>
        <w:tblLayout w:type="fixed"/>
        <w:tblCellMar>
          <w:left w:w="70" w:type="dxa"/>
          <w:right w:w="70" w:type="dxa"/>
        </w:tblCellMar>
        <w:tblLook w:val="04A0" w:firstRow="1" w:lastRow="0" w:firstColumn="1" w:lastColumn="0" w:noHBand="0" w:noVBand="1"/>
      </w:tblPr>
      <w:tblGrid>
        <w:gridCol w:w="562"/>
        <w:gridCol w:w="714"/>
        <w:gridCol w:w="3686"/>
        <w:gridCol w:w="859"/>
        <w:gridCol w:w="2685"/>
      </w:tblGrid>
      <w:tr w:rsidR="0039479D" w:rsidRPr="0039479D" w14:paraId="5DD4C36B" w14:textId="77777777" w:rsidTr="007836D0">
        <w:trPr>
          <w:trHeight w:val="300"/>
          <w:tblHeader/>
          <w:jc w:val="center"/>
        </w:trPr>
        <w:tc>
          <w:tcPr>
            <w:tcW w:w="562" w:type="dxa"/>
            <w:vMerge w:val="restart"/>
            <w:tcBorders>
              <w:top w:val="single" w:sz="4" w:space="0" w:color="auto"/>
              <w:left w:val="single" w:sz="4" w:space="0" w:color="auto"/>
              <w:right w:val="single" w:sz="4" w:space="0" w:color="auto"/>
            </w:tcBorders>
            <w:shd w:val="clear" w:color="000000" w:fill="808080"/>
            <w:vAlign w:val="center"/>
          </w:tcPr>
          <w:p w14:paraId="6DB7A900" w14:textId="77777777" w:rsidR="0039479D" w:rsidRPr="0039479D" w:rsidRDefault="0039479D" w:rsidP="007836D0">
            <w:pPr>
              <w:jc w:val="right"/>
              <w:rPr>
                <w:rFonts w:ascii="Arial" w:hAnsi="Arial" w:cs="Arial"/>
                <w:b/>
                <w:bCs/>
                <w:color w:val="FFFFFF"/>
                <w:sz w:val="20"/>
                <w:szCs w:val="20"/>
                <w:lang w:eastAsia="es-MX"/>
              </w:rPr>
            </w:pPr>
            <w:r w:rsidRPr="0039479D">
              <w:rPr>
                <w:rFonts w:ascii="Arial" w:hAnsi="Arial" w:cs="Arial"/>
                <w:b/>
                <w:bCs/>
                <w:color w:val="FFFFFF"/>
                <w:sz w:val="20"/>
                <w:szCs w:val="20"/>
                <w:lang w:eastAsia="es-MX"/>
              </w:rPr>
              <w:t>No.</w:t>
            </w:r>
          </w:p>
        </w:tc>
        <w:tc>
          <w:tcPr>
            <w:tcW w:w="714" w:type="dxa"/>
            <w:vMerge w:val="restart"/>
            <w:tcBorders>
              <w:top w:val="single" w:sz="4" w:space="0" w:color="auto"/>
              <w:left w:val="single" w:sz="4" w:space="0" w:color="auto"/>
              <w:right w:val="single" w:sz="4" w:space="0" w:color="auto"/>
            </w:tcBorders>
            <w:shd w:val="clear" w:color="000000" w:fill="808080"/>
            <w:vAlign w:val="center"/>
          </w:tcPr>
          <w:p w14:paraId="39DB4B6D" w14:textId="77777777" w:rsidR="0039479D" w:rsidRPr="0039479D" w:rsidRDefault="0039479D" w:rsidP="007836D0">
            <w:pPr>
              <w:jc w:val="right"/>
              <w:rPr>
                <w:rFonts w:ascii="Arial" w:hAnsi="Arial" w:cs="Arial"/>
                <w:b/>
                <w:bCs/>
                <w:color w:val="FFFFFF"/>
                <w:sz w:val="20"/>
                <w:szCs w:val="20"/>
                <w:lang w:eastAsia="es-MX"/>
              </w:rPr>
            </w:pPr>
            <w:r w:rsidRPr="0039479D">
              <w:rPr>
                <w:rFonts w:ascii="Arial" w:hAnsi="Arial" w:cs="Arial"/>
                <w:b/>
                <w:bCs/>
                <w:color w:val="FFFFFF"/>
                <w:sz w:val="20"/>
                <w:szCs w:val="20"/>
                <w:lang w:eastAsia="es-MX"/>
              </w:rPr>
              <w:t>ID</w:t>
            </w:r>
          </w:p>
        </w:tc>
        <w:tc>
          <w:tcPr>
            <w:tcW w:w="3686" w:type="dxa"/>
            <w:vMerge w:val="restart"/>
            <w:tcBorders>
              <w:top w:val="single" w:sz="4" w:space="0" w:color="auto"/>
              <w:left w:val="nil"/>
              <w:right w:val="single" w:sz="4" w:space="0" w:color="auto"/>
            </w:tcBorders>
            <w:shd w:val="clear" w:color="000000" w:fill="808080"/>
            <w:vAlign w:val="center"/>
          </w:tcPr>
          <w:p w14:paraId="2CE97A21" w14:textId="77777777" w:rsidR="0039479D" w:rsidRPr="0039479D" w:rsidRDefault="0039479D" w:rsidP="007836D0">
            <w:pPr>
              <w:rPr>
                <w:rFonts w:ascii="Arial" w:hAnsi="Arial" w:cs="Arial"/>
                <w:b/>
                <w:bCs/>
                <w:color w:val="FFFFFF"/>
                <w:sz w:val="20"/>
                <w:szCs w:val="20"/>
                <w:lang w:eastAsia="es-MX"/>
              </w:rPr>
            </w:pPr>
            <w:r w:rsidRPr="0039479D">
              <w:rPr>
                <w:rFonts w:ascii="Arial" w:hAnsi="Arial" w:cs="Arial"/>
                <w:b/>
                <w:bCs/>
                <w:color w:val="FFFFFF"/>
                <w:sz w:val="20"/>
                <w:szCs w:val="20"/>
                <w:lang w:eastAsia="es-MX"/>
              </w:rPr>
              <w:t>BOLETA ELECTORAL</w:t>
            </w:r>
          </w:p>
        </w:tc>
        <w:tc>
          <w:tcPr>
            <w:tcW w:w="859" w:type="dxa"/>
            <w:vMerge w:val="restart"/>
            <w:tcBorders>
              <w:top w:val="single" w:sz="4" w:space="0" w:color="auto"/>
              <w:left w:val="nil"/>
              <w:right w:val="single" w:sz="4" w:space="0" w:color="auto"/>
            </w:tcBorders>
            <w:shd w:val="clear" w:color="000000" w:fill="808080"/>
            <w:vAlign w:val="center"/>
          </w:tcPr>
          <w:p w14:paraId="13FEFC30" w14:textId="77777777" w:rsidR="0039479D" w:rsidRPr="0039479D" w:rsidRDefault="0039479D" w:rsidP="007836D0">
            <w:pPr>
              <w:jc w:val="center"/>
              <w:rPr>
                <w:rFonts w:ascii="Arial" w:hAnsi="Arial" w:cs="Arial"/>
                <w:b/>
                <w:bCs/>
                <w:color w:val="FFFFFF"/>
                <w:sz w:val="20"/>
                <w:szCs w:val="20"/>
                <w:lang w:eastAsia="es-MX"/>
              </w:rPr>
            </w:pPr>
            <w:r w:rsidRPr="0039479D">
              <w:rPr>
                <w:rFonts w:ascii="Arial" w:hAnsi="Arial" w:cs="Arial"/>
                <w:b/>
                <w:bCs/>
                <w:color w:val="FFFFFF"/>
                <w:sz w:val="20"/>
                <w:szCs w:val="20"/>
                <w:lang w:eastAsia="es-MX"/>
              </w:rPr>
              <w:t>CANTIDAD</w:t>
            </w:r>
          </w:p>
        </w:tc>
        <w:tc>
          <w:tcPr>
            <w:tcW w:w="2685" w:type="dxa"/>
            <w:vMerge w:val="restart"/>
            <w:tcBorders>
              <w:top w:val="single" w:sz="4" w:space="0" w:color="auto"/>
              <w:left w:val="nil"/>
              <w:right w:val="single" w:sz="4" w:space="0" w:color="auto"/>
            </w:tcBorders>
            <w:shd w:val="clear" w:color="000000" w:fill="808080"/>
            <w:vAlign w:val="center"/>
          </w:tcPr>
          <w:p w14:paraId="381D79C1" w14:textId="77777777" w:rsidR="0039479D" w:rsidRPr="0039479D" w:rsidRDefault="0039479D" w:rsidP="007836D0">
            <w:pPr>
              <w:jc w:val="center"/>
              <w:rPr>
                <w:rFonts w:ascii="Arial" w:hAnsi="Arial" w:cs="Arial"/>
                <w:b/>
                <w:bCs/>
                <w:color w:val="FFFFFF"/>
                <w:sz w:val="20"/>
                <w:szCs w:val="20"/>
                <w:lang w:eastAsia="es-MX"/>
              </w:rPr>
            </w:pPr>
            <w:r w:rsidRPr="0039479D">
              <w:rPr>
                <w:rFonts w:ascii="Arial" w:hAnsi="Arial" w:cs="Arial"/>
                <w:b/>
                <w:bCs/>
                <w:color w:val="FFFFFF"/>
                <w:sz w:val="20"/>
                <w:szCs w:val="20"/>
                <w:lang w:eastAsia="es-MX"/>
              </w:rPr>
              <w:t>CRITERIO DE DISTRIBUCIÓN</w:t>
            </w:r>
          </w:p>
        </w:tc>
      </w:tr>
      <w:tr w:rsidR="0039479D" w:rsidRPr="0039479D" w14:paraId="00B2C56C" w14:textId="77777777" w:rsidTr="007836D0">
        <w:trPr>
          <w:trHeight w:val="300"/>
          <w:tblHeader/>
          <w:jc w:val="center"/>
        </w:trPr>
        <w:tc>
          <w:tcPr>
            <w:tcW w:w="562" w:type="dxa"/>
            <w:vMerge/>
            <w:tcBorders>
              <w:left w:val="single" w:sz="4" w:space="0" w:color="auto"/>
              <w:bottom w:val="single" w:sz="4" w:space="0" w:color="auto"/>
              <w:right w:val="single" w:sz="4" w:space="0" w:color="auto"/>
            </w:tcBorders>
            <w:shd w:val="clear" w:color="000000" w:fill="808080"/>
            <w:vAlign w:val="center"/>
          </w:tcPr>
          <w:p w14:paraId="4659C5B3" w14:textId="77777777" w:rsidR="0039479D" w:rsidRPr="0039479D" w:rsidRDefault="0039479D" w:rsidP="007836D0">
            <w:pPr>
              <w:jc w:val="right"/>
              <w:rPr>
                <w:rFonts w:ascii="Arial" w:hAnsi="Arial" w:cs="Arial"/>
                <w:b/>
                <w:bCs/>
                <w:color w:val="FFFFFF"/>
                <w:sz w:val="20"/>
                <w:szCs w:val="20"/>
                <w:lang w:eastAsia="es-MX"/>
              </w:rPr>
            </w:pPr>
          </w:p>
        </w:tc>
        <w:tc>
          <w:tcPr>
            <w:tcW w:w="714" w:type="dxa"/>
            <w:vMerge/>
            <w:tcBorders>
              <w:left w:val="single" w:sz="4" w:space="0" w:color="auto"/>
              <w:bottom w:val="single" w:sz="4" w:space="0" w:color="auto"/>
              <w:right w:val="single" w:sz="4" w:space="0" w:color="auto"/>
            </w:tcBorders>
            <w:shd w:val="clear" w:color="000000" w:fill="808080"/>
            <w:vAlign w:val="center"/>
            <w:hideMark/>
          </w:tcPr>
          <w:p w14:paraId="7D023818" w14:textId="77777777" w:rsidR="0039479D" w:rsidRPr="0039479D" w:rsidRDefault="0039479D" w:rsidP="007836D0">
            <w:pPr>
              <w:jc w:val="right"/>
              <w:rPr>
                <w:rFonts w:ascii="Arial" w:hAnsi="Arial" w:cs="Arial"/>
                <w:b/>
                <w:bCs/>
                <w:color w:val="FFFFFF"/>
                <w:sz w:val="20"/>
                <w:szCs w:val="20"/>
                <w:lang w:eastAsia="es-MX"/>
              </w:rPr>
            </w:pPr>
          </w:p>
        </w:tc>
        <w:tc>
          <w:tcPr>
            <w:tcW w:w="3686" w:type="dxa"/>
            <w:vMerge/>
            <w:tcBorders>
              <w:left w:val="nil"/>
              <w:bottom w:val="single" w:sz="4" w:space="0" w:color="auto"/>
              <w:right w:val="single" w:sz="4" w:space="0" w:color="auto"/>
            </w:tcBorders>
            <w:shd w:val="clear" w:color="000000" w:fill="808080"/>
            <w:vAlign w:val="center"/>
            <w:hideMark/>
          </w:tcPr>
          <w:p w14:paraId="592EE947" w14:textId="77777777" w:rsidR="0039479D" w:rsidRPr="0039479D" w:rsidRDefault="0039479D" w:rsidP="007836D0">
            <w:pPr>
              <w:rPr>
                <w:rFonts w:ascii="Arial" w:hAnsi="Arial" w:cs="Arial"/>
                <w:b/>
                <w:bCs/>
                <w:color w:val="FFFFFF"/>
                <w:sz w:val="20"/>
                <w:szCs w:val="20"/>
                <w:lang w:eastAsia="es-MX"/>
              </w:rPr>
            </w:pPr>
          </w:p>
        </w:tc>
        <w:tc>
          <w:tcPr>
            <w:tcW w:w="859" w:type="dxa"/>
            <w:vMerge/>
            <w:tcBorders>
              <w:left w:val="nil"/>
              <w:bottom w:val="single" w:sz="4" w:space="0" w:color="auto"/>
              <w:right w:val="single" w:sz="4" w:space="0" w:color="auto"/>
            </w:tcBorders>
            <w:shd w:val="clear" w:color="000000" w:fill="808080"/>
            <w:vAlign w:val="center"/>
          </w:tcPr>
          <w:p w14:paraId="77B82CAB" w14:textId="77777777" w:rsidR="0039479D" w:rsidRPr="0039479D" w:rsidRDefault="0039479D" w:rsidP="007836D0">
            <w:pPr>
              <w:jc w:val="center"/>
              <w:rPr>
                <w:rFonts w:ascii="Arial" w:hAnsi="Arial" w:cs="Arial"/>
                <w:b/>
                <w:bCs/>
                <w:color w:val="FFFFFF"/>
                <w:sz w:val="20"/>
                <w:szCs w:val="20"/>
                <w:lang w:eastAsia="es-MX"/>
              </w:rPr>
            </w:pPr>
          </w:p>
        </w:tc>
        <w:tc>
          <w:tcPr>
            <w:tcW w:w="2685" w:type="dxa"/>
            <w:vMerge/>
            <w:tcBorders>
              <w:left w:val="nil"/>
              <w:bottom w:val="single" w:sz="4" w:space="0" w:color="auto"/>
              <w:right w:val="single" w:sz="4" w:space="0" w:color="auto"/>
            </w:tcBorders>
            <w:shd w:val="clear" w:color="000000" w:fill="808080"/>
            <w:vAlign w:val="center"/>
          </w:tcPr>
          <w:p w14:paraId="6F96A131" w14:textId="77777777" w:rsidR="0039479D" w:rsidRPr="0039479D" w:rsidRDefault="0039479D" w:rsidP="007836D0">
            <w:pPr>
              <w:jc w:val="center"/>
              <w:rPr>
                <w:rFonts w:ascii="Arial" w:hAnsi="Arial" w:cs="Arial"/>
                <w:b/>
                <w:bCs/>
                <w:color w:val="FFFFFF"/>
                <w:sz w:val="20"/>
                <w:szCs w:val="20"/>
                <w:lang w:eastAsia="es-MX"/>
              </w:rPr>
            </w:pPr>
          </w:p>
        </w:tc>
      </w:tr>
      <w:tr w:rsidR="0039479D" w:rsidRPr="0039479D" w14:paraId="384E8200"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tcPr>
          <w:p w14:paraId="654C7402"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10B5E46" w14:textId="77777777" w:rsidR="0039479D" w:rsidRPr="0039479D" w:rsidRDefault="0039479D" w:rsidP="007836D0">
            <w:pPr>
              <w:jc w:val="center"/>
              <w:rPr>
                <w:rFonts w:ascii="Arial" w:hAnsi="Arial" w:cs="Arial"/>
                <w:b/>
                <w:bCs/>
                <w:color w:val="000000"/>
                <w:sz w:val="20"/>
                <w:szCs w:val="20"/>
                <w:lang w:eastAsia="es-MX"/>
              </w:rPr>
            </w:pPr>
          </w:p>
        </w:tc>
        <w:tc>
          <w:tcPr>
            <w:tcW w:w="3686" w:type="dxa"/>
            <w:tcBorders>
              <w:top w:val="single" w:sz="4" w:space="0" w:color="auto"/>
              <w:left w:val="nil"/>
              <w:bottom w:val="single" w:sz="4" w:space="0" w:color="auto"/>
              <w:right w:val="single" w:sz="4" w:space="0" w:color="auto"/>
            </w:tcBorders>
            <w:shd w:val="clear" w:color="auto" w:fill="auto"/>
          </w:tcPr>
          <w:p w14:paraId="6C2C77CC"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Boleta para la Gubernatura </w:t>
            </w:r>
          </w:p>
        </w:tc>
        <w:tc>
          <w:tcPr>
            <w:tcW w:w="859" w:type="dxa"/>
            <w:tcBorders>
              <w:top w:val="nil"/>
              <w:left w:val="nil"/>
              <w:bottom w:val="single" w:sz="4" w:space="0" w:color="auto"/>
              <w:right w:val="single" w:sz="4" w:space="0" w:color="auto"/>
            </w:tcBorders>
            <w:vAlign w:val="center"/>
          </w:tcPr>
          <w:p w14:paraId="00FCBB2F"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85" w:type="dxa"/>
            <w:tcBorders>
              <w:top w:val="nil"/>
              <w:left w:val="nil"/>
              <w:bottom w:val="single" w:sz="4" w:space="0" w:color="auto"/>
              <w:right w:val="single" w:sz="4" w:space="0" w:color="auto"/>
            </w:tcBorders>
            <w:vAlign w:val="center"/>
          </w:tcPr>
          <w:p w14:paraId="7AA5A71A"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elector registrado en el listado nominal de</w:t>
            </w:r>
          </w:p>
          <w:p w14:paraId="40089705"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Mexicanos residentes en el extranjero.</w:t>
            </w:r>
          </w:p>
          <w:p w14:paraId="24966286" w14:textId="77777777" w:rsidR="0039479D" w:rsidRPr="0039479D" w:rsidRDefault="0039479D" w:rsidP="007836D0">
            <w:pPr>
              <w:rPr>
                <w:rFonts w:ascii="Arial" w:hAnsi="Arial" w:cs="Arial"/>
                <w:color w:val="000000"/>
                <w:sz w:val="20"/>
                <w:szCs w:val="20"/>
                <w:lang w:eastAsia="es-MX"/>
              </w:rPr>
            </w:pPr>
          </w:p>
        </w:tc>
      </w:tr>
      <w:tr w:rsidR="0039479D" w:rsidRPr="0039479D" w14:paraId="1130CBE2"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36DE133E"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094F1D1" w14:textId="77777777" w:rsidR="0039479D" w:rsidRPr="0039479D" w:rsidRDefault="0039479D" w:rsidP="007836D0">
            <w:pPr>
              <w:jc w:val="center"/>
              <w:rPr>
                <w:rFonts w:ascii="Arial" w:hAnsi="Arial" w:cs="Arial"/>
                <w:b/>
                <w:bCs/>
                <w:color w:val="000000"/>
                <w:sz w:val="20"/>
                <w:szCs w:val="20"/>
                <w:lang w:eastAsia="es-MX"/>
              </w:rPr>
            </w:pPr>
            <w:r w:rsidRPr="0039479D">
              <w:rPr>
                <w:rFonts w:ascii="Arial" w:hAnsi="Arial" w:cs="Arial"/>
                <w:b/>
                <w:bCs/>
                <w:color w:val="000000"/>
                <w:sz w:val="20"/>
                <w:szCs w:val="20"/>
                <w:lang w:eastAsia="es-MX"/>
              </w:rPr>
              <w:t>1</w:t>
            </w:r>
          </w:p>
        </w:tc>
        <w:tc>
          <w:tcPr>
            <w:tcW w:w="3686" w:type="dxa"/>
            <w:tcBorders>
              <w:top w:val="single" w:sz="4" w:space="0" w:color="auto"/>
              <w:left w:val="nil"/>
              <w:bottom w:val="single" w:sz="4" w:space="0" w:color="auto"/>
              <w:right w:val="single" w:sz="4" w:space="0" w:color="auto"/>
            </w:tcBorders>
            <w:shd w:val="clear" w:color="auto" w:fill="auto"/>
            <w:vAlign w:val="center"/>
          </w:tcPr>
          <w:p w14:paraId="6D0D8C8E" w14:textId="77777777" w:rsidR="0039479D" w:rsidRPr="0039479D" w:rsidRDefault="0039479D" w:rsidP="007836D0">
            <w:pPr>
              <w:rPr>
                <w:rFonts w:ascii="Arial" w:hAnsi="Arial" w:cs="Arial"/>
                <w:w w:val="90"/>
                <w:sz w:val="20"/>
                <w:szCs w:val="20"/>
              </w:rPr>
            </w:pPr>
            <w:r w:rsidRPr="0039479D">
              <w:rPr>
                <w:rFonts w:ascii="Arial" w:hAnsi="Arial" w:cs="Arial"/>
                <w:color w:val="000000"/>
                <w:sz w:val="20"/>
                <w:szCs w:val="20"/>
                <w:lang w:eastAsia="es-MX"/>
              </w:rPr>
              <w:t>Acta de la Jornada Electoral y de mesa de escrutinio y cómputo de la elección para la Gubernatura</w:t>
            </w:r>
          </w:p>
        </w:tc>
        <w:tc>
          <w:tcPr>
            <w:tcW w:w="859" w:type="dxa"/>
            <w:tcBorders>
              <w:top w:val="single" w:sz="4" w:space="0" w:color="auto"/>
              <w:left w:val="nil"/>
              <w:bottom w:val="single" w:sz="4" w:space="0" w:color="auto"/>
              <w:right w:val="single" w:sz="4" w:space="0" w:color="auto"/>
            </w:tcBorders>
            <w:vAlign w:val="center"/>
          </w:tcPr>
          <w:p w14:paraId="3BD6152E"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2685" w:type="dxa"/>
            <w:tcBorders>
              <w:top w:val="single" w:sz="4" w:space="0" w:color="auto"/>
              <w:left w:val="nil"/>
              <w:bottom w:val="single" w:sz="4" w:space="0" w:color="auto"/>
              <w:right w:val="single" w:sz="4" w:space="0" w:color="auto"/>
            </w:tcBorders>
            <w:vAlign w:val="center"/>
          </w:tcPr>
          <w:p w14:paraId="1EF752D1"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r w:rsidR="0039479D" w:rsidRPr="0039479D" w14:paraId="3DCEB20C"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180A5A2C"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031FEE2" w14:textId="77777777" w:rsidR="0039479D" w:rsidRPr="0039479D" w:rsidRDefault="0039479D" w:rsidP="007836D0">
            <w:pPr>
              <w:jc w:val="center"/>
              <w:rPr>
                <w:rFonts w:ascii="Arial" w:hAnsi="Arial" w:cs="Arial"/>
                <w:b/>
                <w:bCs/>
                <w:color w:val="000000"/>
                <w:sz w:val="20"/>
                <w:szCs w:val="20"/>
                <w:lang w:eastAsia="es-MX"/>
              </w:rPr>
            </w:pPr>
            <w:r w:rsidRPr="0039479D">
              <w:rPr>
                <w:rFonts w:ascii="Arial" w:hAnsi="Arial" w:cs="Arial"/>
                <w:b/>
                <w:bCs/>
                <w:color w:val="000000"/>
                <w:sz w:val="20"/>
                <w:szCs w:val="20"/>
                <w:lang w:eastAsia="es-MX"/>
              </w:rPr>
              <w:t>2</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0C0714" w14:textId="77777777" w:rsidR="0039479D" w:rsidRPr="0039479D" w:rsidRDefault="0039479D" w:rsidP="007836D0">
            <w:pPr>
              <w:rPr>
                <w:rFonts w:ascii="Arial" w:hAnsi="Arial" w:cs="Arial"/>
                <w:w w:val="80"/>
                <w:sz w:val="20"/>
                <w:szCs w:val="20"/>
              </w:rPr>
            </w:pPr>
            <w:r w:rsidRPr="0039479D">
              <w:rPr>
                <w:rFonts w:ascii="Arial" w:hAnsi="Arial" w:cs="Arial"/>
                <w:w w:val="80"/>
                <w:sz w:val="20"/>
                <w:szCs w:val="20"/>
              </w:rPr>
              <w:t>Acta de cómputo de entidad federativa</w:t>
            </w:r>
          </w:p>
        </w:tc>
        <w:tc>
          <w:tcPr>
            <w:tcW w:w="859" w:type="dxa"/>
            <w:tcBorders>
              <w:top w:val="single" w:sz="4" w:space="0" w:color="auto"/>
              <w:left w:val="nil"/>
              <w:bottom w:val="single" w:sz="4" w:space="0" w:color="auto"/>
              <w:right w:val="single" w:sz="4" w:space="0" w:color="auto"/>
            </w:tcBorders>
            <w:vAlign w:val="center"/>
          </w:tcPr>
          <w:p w14:paraId="5D788872"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2</w:t>
            </w:r>
          </w:p>
        </w:tc>
        <w:tc>
          <w:tcPr>
            <w:tcW w:w="2685" w:type="dxa"/>
            <w:tcBorders>
              <w:top w:val="single" w:sz="4" w:space="0" w:color="auto"/>
              <w:left w:val="nil"/>
              <w:bottom w:val="single" w:sz="4" w:space="0" w:color="auto"/>
              <w:right w:val="single" w:sz="4" w:space="0" w:color="auto"/>
            </w:tcBorders>
            <w:vAlign w:val="center"/>
          </w:tcPr>
          <w:p w14:paraId="741752C1"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r w:rsidR="0039479D" w:rsidRPr="0039479D" w14:paraId="1667632B"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3D913A9F"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782AB73" w14:textId="77777777" w:rsidR="0039479D" w:rsidRPr="0039479D" w:rsidRDefault="0039479D" w:rsidP="007836D0">
            <w:pPr>
              <w:jc w:val="center"/>
              <w:rPr>
                <w:rFonts w:ascii="Arial" w:hAnsi="Arial" w:cs="Arial"/>
                <w:b/>
                <w:bCs/>
                <w:color w:val="000000"/>
                <w:sz w:val="20"/>
                <w:szCs w:val="20"/>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3AF80B68" w14:textId="77777777" w:rsidR="0039479D" w:rsidRPr="0039479D" w:rsidRDefault="0039479D" w:rsidP="007836D0">
            <w:pPr>
              <w:rPr>
                <w:rFonts w:ascii="Arial" w:hAnsi="Arial" w:cs="Arial"/>
                <w:w w:val="80"/>
                <w:sz w:val="20"/>
                <w:szCs w:val="20"/>
              </w:rPr>
            </w:pPr>
            <w:r w:rsidRPr="0039479D">
              <w:rPr>
                <w:rFonts w:ascii="Arial" w:hAnsi="Arial" w:cs="Arial"/>
                <w:w w:val="80"/>
                <w:sz w:val="20"/>
                <w:szCs w:val="20"/>
              </w:rPr>
              <w:t>Hoja de incidentes</w:t>
            </w:r>
          </w:p>
        </w:tc>
        <w:tc>
          <w:tcPr>
            <w:tcW w:w="859" w:type="dxa"/>
            <w:tcBorders>
              <w:top w:val="single" w:sz="4" w:space="0" w:color="auto"/>
              <w:left w:val="nil"/>
              <w:bottom w:val="single" w:sz="4" w:space="0" w:color="auto"/>
              <w:right w:val="single" w:sz="4" w:space="0" w:color="auto"/>
            </w:tcBorders>
            <w:vAlign w:val="center"/>
          </w:tcPr>
          <w:p w14:paraId="58DA6A33"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85" w:type="dxa"/>
            <w:tcBorders>
              <w:top w:val="single" w:sz="4" w:space="0" w:color="auto"/>
              <w:left w:val="nil"/>
              <w:bottom w:val="single" w:sz="4" w:space="0" w:color="auto"/>
              <w:right w:val="single" w:sz="4" w:space="0" w:color="auto"/>
            </w:tcBorders>
            <w:vAlign w:val="center"/>
          </w:tcPr>
          <w:p w14:paraId="4E290310"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r w:rsidR="0039479D" w:rsidRPr="0039479D" w14:paraId="359E8859"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75420BF"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178F4BD" w14:textId="77777777" w:rsidR="0039479D" w:rsidRPr="0039479D" w:rsidRDefault="0039479D" w:rsidP="007836D0">
            <w:pPr>
              <w:jc w:val="center"/>
              <w:rPr>
                <w:rFonts w:ascii="Arial" w:hAnsi="Arial" w:cs="Arial"/>
                <w:b/>
                <w:bCs/>
                <w:color w:val="000000"/>
                <w:sz w:val="20"/>
                <w:szCs w:val="20"/>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6851B6B9" w14:textId="77777777" w:rsidR="0039479D" w:rsidRPr="0039479D" w:rsidRDefault="0039479D" w:rsidP="007836D0">
            <w:pPr>
              <w:rPr>
                <w:rFonts w:ascii="Arial" w:hAnsi="Arial" w:cs="Arial"/>
                <w:w w:val="80"/>
                <w:sz w:val="20"/>
                <w:szCs w:val="20"/>
              </w:rPr>
            </w:pPr>
            <w:r w:rsidRPr="0039479D">
              <w:rPr>
                <w:rFonts w:ascii="Arial" w:hAnsi="Arial" w:cs="Arial"/>
                <w:w w:val="80"/>
                <w:sz w:val="20"/>
                <w:szCs w:val="20"/>
              </w:rPr>
              <w:t>Recibo de copia legible de las actas de la jornada electoral y de mesa de escrutinio y cómputo de entidad federativa entregadas a las y los representantes de los partidos políticos y de candidatura independiente.</w:t>
            </w:r>
          </w:p>
        </w:tc>
        <w:tc>
          <w:tcPr>
            <w:tcW w:w="859" w:type="dxa"/>
            <w:tcBorders>
              <w:top w:val="single" w:sz="4" w:space="0" w:color="auto"/>
              <w:left w:val="nil"/>
              <w:bottom w:val="single" w:sz="4" w:space="0" w:color="auto"/>
              <w:right w:val="single" w:sz="4" w:space="0" w:color="auto"/>
            </w:tcBorders>
            <w:shd w:val="clear" w:color="auto" w:fill="auto"/>
            <w:vAlign w:val="center"/>
          </w:tcPr>
          <w:p w14:paraId="21DBBCA9"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85" w:type="dxa"/>
            <w:tcBorders>
              <w:top w:val="single" w:sz="4" w:space="0" w:color="auto"/>
              <w:left w:val="nil"/>
              <w:bottom w:val="single" w:sz="4" w:space="0" w:color="auto"/>
              <w:right w:val="single" w:sz="4" w:space="0" w:color="auto"/>
            </w:tcBorders>
            <w:shd w:val="clear" w:color="auto" w:fill="auto"/>
            <w:vAlign w:val="center"/>
          </w:tcPr>
          <w:p w14:paraId="05E176FD"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r w:rsidR="0039479D" w:rsidRPr="0039479D" w14:paraId="4648C986"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1DE1A044"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3CE13B0" w14:textId="77777777" w:rsidR="0039479D" w:rsidRPr="0039479D" w:rsidRDefault="0039479D" w:rsidP="007836D0">
            <w:pPr>
              <w:jc w:val="center"/>
              <w:rPr>
                <w:rFonts w:ascii="Arial" w:hAnsi="Arial" w:cs="Arial"/>
                <w:b/>
                <w:bCs/>
                <w:color w:val="000000"/>
                <w:sz w:val="20"/>
                <w:szCs w:val="20"/>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3D62F9D" w14:textId="77777777" w:rsidR="0039479D" w:rsidRPr="0039479D" w:rsidRDefault="0039479D" w:rsidP="007836D0">
            <w:pPr>
              <w:rPr>
                <w:rFonts w:ascii="Arial" w:hAnsi="Arial" w:cs="Arial"/>
                <w:w w:val="90"/>
                <w:sz w:val="20"/>
                <w:szCs w:val="20"/>
              </w:rPr>
            </w:pPr>
            <w:r w:rsidRPr="0039479D">
              <w:rPr>
                <w:rFonts w:ascii="Arial" w:hAnsi="Arial" w:cs="Arial"/>
                <w:w w:val="80"/>
                <w:sz w:val="20"/>
                <w:szCs w:val="20"/>
              </w:rPr>
              <w:t>Recibo de copia legible de las actas de la jornada electoral y de mesa de escrutinio y cómputo de entidad federativa entregadas a las y los representantes Generales de los partidos políticos y de candidatura independiente.</w:t>
            </w:r>
          </w:p>
        </w:tc>
        <w:tc>
          <w:tcPr>
            <w:tcW w:w="859" w:type="dxa"/>
            <w:tcBorders>
              <w:top w:val="single" w:sz="4" w:space="0" w:color="auto"/>
              <w:left w:val="nil"/>
              <w:bottom w:val="single" w:sz="4" w:space="0" w:color="auto"/>
              <w:right w:val="single" w:sz="4" w:space="0" w:color="auto"/>
            </w:tcBorders>
            <w:vAlign w:val="center"/>
          </w:tcPr>
          <w:p w14:paraId="0AED6A70"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85" w:type="dxa"/>
            <w:tcBorders>
              <w:top w:val="single" w:sz="4" w:space="0" w:color="auto"/>
              <w:left w:val="nil"/>
              <w:bottom w:val="single" w:sz="4" w:space="0" w:color="auto"/>
              <w:right w:val="single" w:sz="4" w:space="0" w:color="auto"/>
            </w:tcBorders>
            <w:vAlign w:val="center"/>
          </w:tcPr>
          <w:p w14:paraId="5118FA57"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r w:rsidR="0039479D" w:rsidRPr="0039479D" w14:paraId="1598D9FB"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7168056D"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EA50814" w14:textId="77777777" w:rsidR="0039479D" w:rsidRPr="0039479D" w:rsidRDefault="0039479D" w:rsidP="007836D0">
            <w:pPr>
              <w:jc w:val="center"/>
              <w:rPr>
                <w:rFonts w:ascii="Arial" w:hAnsi="Arial" w:cs="Arial"/>
                <w:b/>
                <w:bCs/>
                <w:color w:val="000000"/>
                <w:sz w:val="20"/>
                <w:szCs w:val="20"/>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5C33CD3E" w14:textId="77777777" w:rsidR="0039479D" w:rsidRPr="0039479D" w:rsidRDefault="0039479D" w:rsidP="007836D0">
            <w:pPr>
              <w:rPr>
                <w:rFonts w:ascii="Arial" w:hAnsi="Arial" w:cs="Arial"/>
                <w:w w:val="90"/>
                <w:sz w:val="20"/>
                <w:szCs w:val="20"/>
              </w:rPr>
            </w:pPr>
            <w:r w:rsidRPr="0039479D">
              <w:rPr>
                <w:rFonts w:ascii="Arial" w:hAnsi="Arial" w:cs="Arial"/>
                <w:w w:val="90"/>
                <w:sz w:val="20"/>
                <w:szCs w:val="20"/>
              </w:rPr>
              <w:t>Cuadernillo para hacer las operaciones para mesa de escrutinio y cómputo</w:t>
            </w:r>
          </w:p>
        </w:tc>
        <w:tc>
          <w:tcPr>
            <w:tcW w:w="859" w:type="dxa"/>
            <w:tcBorders>
              <w:top w:val="single" w:sz="4" w:space="0" w:color="auto"/>
              <w:left w:val="nil"/>
              <w:bottom w:val="single" w:sz="4" w:space="0" w:color="auto"/>
              <w:right w:val="single" w:sz="4" w:space="0" w:color="auto"/>
            </w:tcBorders>
            <w:vAlign w:val="center"/>
          </w:tcPr>
          <w:p w14:paraId="4A55A588"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85" w:type="dxa"/>
            <w:tcBorders>
              <w:top w:val="single" w:sz="4" w:space="0" w:color="auto"/>
              <w:left w:val="nil"/>
              <w:bottom w:val="single" w:sz="4" w:space="0" w:color="auto"/>
              <w:right w:val="single" w:sz="4" w:space="0" w:color="auto"/>
            </w:tcBorders>
            <w:vAlign w:val="center"/>
          </w:tcPr>
          <w:p w14:paraId="52BC1C5C"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r w:rsidR="0039479D" w:rsidRPr="0039479D" w14:paraId="4291CB9E"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23EF1C85"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725E5D9" w14:textId="77777777" w:rsidR="0039479D" w:rsidRPr="0039479D" w:rsidRDefault="0039479D" w:rsidP="007836D0">
            <w:pPr>
              <w:jc w:val="center"/>
              <w:rPr>
                <w:rFonts w:ascii="Arial" w:hAnsi="Arial" w:cs="Arial"/>
                <w:b/>
                <w:bCs/>
                <w:color w:val="000000"/>
                <w:sz w:val="20"/>
                <w:szCs w:val="20"/>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73EF6CE7" w14:textId="77777777" w:rsidR="0039479D" w:rsidRPr="0039479D" w:rsidRDefault="0039479D" w:rsidP="007836D0">
            <w:pPr>
              <w:rPr>
                <w:rFonts w:ascii="Arial" w:hAnsi="Arial" w:cs="Arial"/>
                <w:w w:val="90"/>
                <w:sz w:val="20"/>
                <w:szCs w:val="20"/>
              </w:rPr>
            </w:pPr>
            <w:r w:rsidRPr="0039479D">
              <w:rPr>
                <w:rFonts w:ascii="Arial" w:hAnsi="Arial" w:cs="Arial"/>
                <w:w w:val="90"/>
                <w:sz w:val="20"/>
                <w:szCs w:val="20"/>
              </w:rPr>
              <w:t xml:space="preserve">Guía de apoyo para la clasificación de votos </w:t>
            </w:r>
          </w:p>
        </w:tc>
        <w:tc>
          <w:tcPr>
            <w:tcW w:w="859" w:type="dxa"/>
            <w:tcBorders>
              <w:top w:val="single" w:sz="4" w:space="0" w:color="auto"/>
              <w:left w:val="nil"/>
              <w:bottom w:val="single" w:sz="4" w:space="0" w:color="auto"/>
              <w:right w:val="single" w:sz="4" w:space="0" w:color="auto"/>
            </w:tcBorders>
            <w:vAlign w:val="center"/>
          </w:tcPr>
          <w:p w14:paraId="4331C72A"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85" w:type="dxa"/>
            <w:tcBorders>
              <w:top w:val="single" w:sz="4" w:space="0" w:color="auto"/>
              <w:left w:val="nil"/>
              <w:bottom w:val="single" w:sz="4" w:space="0" w:color="auto"/>
              <w:right w:val="single" w:sz="4" w:space="0" w:color="auto"/>
            </w:tcBorders>
            <w:vAlign w:val="center"/>
          </w:tcPr>
          <w:p w14:paraId="67B269CD"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r w:rsidR="0039479D" w:rsidRPr="0039479D" w14:paraId="588658EA"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6E3D46AF"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FCDA30E" w14:textId="77777777" w:rsidR="0039479D" w:rsidRPr="0039479D" w:rsidRDefault="0039479D" w:rsidP="007836D0">
            <w:pPr>
              <w:jc w:val="center"/>
              <w:rPr>
                <w:rFonts w:ascii="Arial" w:hAnsi="Arial" w:cs="Arial"/>
                <w:b/>
                <w:bCs/>
                <w:color w:val="000000"/>
                <w:sz w:val="20"/>
                <w:szCs w:val="20"/>
                <w:lang w:eastAsia="es-MX"/>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4EF5371D" w14:textId="77777777" w:rsidR="0039479D" w:rsidRPr="0039479D" w:rsidRDefault="0039479D" w:rsidP="007836D0">
            <w:pPr>
              <w:rPr>
                <w:rFonts w:ascii="Arial" w:hAnsi="Arial" w:cs="Arial"/>
                <w:w w:val="90"/>
                <w:sz w:val="20"/>
                <w:szCs w:val="20"/>
              </w:rPr>
            </w:pPr>
            <w:r w:rsidRPr="0039479D">
              <w:rPr>
                <w:rFonts w:ascii="Arial" w:hAnsi="Arial" w:cs="Arial"/>
                <w:w w:val="90"/>
                <w:sz w:val="20"/>
                <w:szCs w:val="20"/>
              </w:rPr>
              <w:t>Clasificador de votos de la elección para la Gubernatura</w:t>
            </w:r>
          </w:p>
        </w:tc>
        <w:tc>
          <w:tcPr>
            <w:tcW w:w="859" w:type="dxa"/>
            <w:tcBorders>
              <w:top w:val="single" w:sz="4" w:space="0" w:color="auto"/>
              <w:left w:val="nil"/>
              <w:bottom w:val="single" w:sz="4" w:space="0" w:color="auto"/>
              <w:right w:val="single" w:sz="4" w:space="0" w:color="auto"/>
            </w:tcBorders>
            <w:vAlign w:val="center"/>
          </w:tcPr>
          <w:p w14:paraId="30502402"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85" w:type="dxa"/>
            <w:tcBorders>
              <w:top w:val="single" w:sz="4" w:space="0" w:color="auto"/>
              <w:left w:val="nil"/>
              <w:bottom w:val="single" w:sz="4" w:space="0" w:color="auto"/>
              <w:right w:val="single" w:sz="4" w:space="0" w:color="auto"/>
            </w:tcBorders>
            <w:vAlign w:val="center"/>
          </w:tcPr>
          <w:p w14:paraId="0D823DB7"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r w:rsidR="0039479D" w:rsidRPr="0039479D" w14:paraId="660A82F6"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350DF521"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381D0F2" w14:textId="77777777" w:rsidR="0039479D" w:rsidRPr="0039479D" w:rsidRDefault="0039479D" w:rsidP="007836D0">
            <w:pPr>
              <w:jc w:val="center"/>
              <w:rPr>
                <w:rFonts w:ascii="Arial" w:hAnsi="Arial" w:cs="Arial"/>
                <w:b/>
                <w:bCs/>
                <w:color w:val="000000"/>
                <w:sz w:val="20"/>
                <w:szCs w:val="20"/>
                <w:lang w:eastAsia="es-MX"/>
              </w:rPr>
            </w:pPr>
            <w:r w:rsidRPr="0039479D">
              <w:rPr>
                <w:rFonts w:ascii="Arial" w:hAnsi="Arial" w:cs="Arial"/>
                <w:b/>
                <w:bCs/>
                <w:color w:val="000000"/>
                <w:sz w:val="20"/>
                <w:szCs w:val="20"/>
                <w:lang w:eastAsia="es-MX"/>
              </w:rPr>
              <w:t>1</w:t>
            </w:r>
          </w:p>
        </w:tc>
        <w:tc>
          <w:tcPr>
            <w:tcW w:w="3686" w:type="dxa"/>
            <w:tcBorders>
              <w:top w:val="single" w:sz="4" w:space="0" w:color="auto"/>
              <w:left w:val="nil"/>
              <w:bottom w:val="single" w:sz="4" w:space="0" w:color="auto"/>
              <w:right w:val="single" w:sz="4" w:space="0" w:color="auto"/>
            </w:tcBorders>
            <w:shd w:val="clear" w:color="auto" w:fill="auto"/>
            <w:vAlign w:val="center"/>
          </w:tcPr>
          <w:p w14:paraId="5639CB93" w14:textId="77777777" w:rsidR="0039479D" w:rsidRPr="0039479D" w:rsidRDefault="0039479D" w:rsidP="007836D0">
            <w:pPr>
              <w:rPr>
                <w:rFonts w:ascii="Arial" w:hAnsi="Arial" w:cs="Arial"/>
                <w:w w:val="90"/>
                <w:sz w:val="20"/>
                <w:szCs w:val="20"/>
              </w:rPr>
            </w:pPr>
            <w:r w:rsidRPr="0039479D">
              <w:rPr>
                <w:rFonts w:ascii="Arial" w:hAnsi="Arial" w:cs="Arial"/>
                <w:w w:val="90"/>
                <w:sz w:val="20"/>
                <w:szCs w:val="20"/>
              </w:rPr>
              <w:t>Bolsa para expediente de mesa de escrutinio y cómputo de la elección para la Gubernatura</w:t>
            </w:r>
          </w:p>
        </w:tc>
        <w:tc>
          <w:tcPr>
            <w:tcW w:w="859" w:type="dxa"/>
            <w:tcBorders>
              <w:top w:val="single" w:sz="4" w:space="0" w:color="auto"/>
              <w:left w:val="nil"/>
              <w:bottom w:val="single" w:sz="4" w:space="0" w:color="auto"/>
              <w:right w:val="single" w:sz="4" w:space="0" w:color="auto"/>
            </w:tcBorders>
            <w:vAlign w:val="center"/>
          </w:tcPr>
          <w:p w14:paraId="0243A364"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85" w:type="dxa"/>
            <w:tcBorders>
              <w:top w:val="single" w:sz="4" w:space="0" w:color="auto"/>
              <w:left w:val="nil"/>
              <w:bottom w:val="single" w:sz="4" w:space="0" w:color="auto"/>
              <w:right w:val="single" w:sz="4" w:space="0" w:color="auto"/>
            </w:tcBorders>
            <w:vAlign w:val="center"/>
          </w:tcPr>
          <w:p w14:paraId="77DFF6C3"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r w:rsidR="0039479D" w:rsidRPr="0039479D" w14:paraId="7334CB33" w14:textId="77777777" w:rsidTr="007836D0">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3C4F0C55"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F98E11C" w14:textId="77777777" w:rsidR="0039479D" w:rsidRPr="0039479D" w:rsidRDefault="0039479D" w:rsidP="007836D0">
            <w:pPr>
              <w:jc w:val="center"/>
              <w:rPr>
                <w:rFonts w:ascii="Arial" w:hAnsi="Arial" w:cs="Arial"/>
                <w:b/>
                <w:bCs/>
                <w:color w:val="000000"/>
                <w:sz w:val="20"/>
                <w:szCs w:val="20"/>
                <w:lang w:eastAsia="es-MX"/>
              </w:rPr>
            </w:pPr>
            <w:r w:rsidRPr="0039479D">
              <w:rPr>
                <w:rFonts w:ascii="Arial" w:hAnsi="Arial" w:cs="Arial"/>
                <w:b/>
                <w:bCs/>
                <w:color w:val="000000"/>
                <w:sz w:val="20"/>
                <w:szCs w:val="20"/>
                <w:lang w:eastAsia="es-MX"/>
              </w:rPr>
              <w:t>2</w:t>
            </w:r>
          </w:p>
        </w:tc>
        <w:tc>
          <w:tcPr>
            <w:tcW w:w="3686" w:type="dxa"/>
            <w:tcBorders>
              <w:top w:val="single" w:sz="4" w:space="0" w:color="auto"/>
              <w:left w:val="nil"/>
              <w:bottom w:val="single" w:sz="4" w:space="0" w:color="auto"/>
              <w:right w:val="single" w:sz="4" w:space="0" w:color="auto"/>
            </w:tcBorders>
            <w:shd w:val="clear" w:color="auto" w:fill="auto"/>
            <w:vAlign w:val="center"/>
          </w:tcPr>
          <w:p w14:paraId="6700CCE8" w14:textId="77777777" w:rsidR="0039479D" w:rsidRPr="0039479D" w:rsidRDefault="0039479D" w:rsidP="007836D0">
            <w:pPr>
              <w:rPr>
                <w:rFonts w:ascii="Arial" w:hAnsi="Arial" w:cs="Arial"/>
                <w:w w:val="90"/>
                <w:sz w:val="20"/>
                <w:szCs w:val="20"/>
              </w:rPr>
            </w:pPr>
            <w:r w:rsidRPr="0039479D">
              <w:rPr>
                <w:rFonts w:ascii="Arial" w:hAnsi="Arial" w:cs="Arial"/>
                <w:w w:val="90"/>
                <w:sz w:val="20"/>
                <w:szCs w:val="20"/>
              </w:rPr>
              <w:t>Bolsa para acta de la jornada de mesa de escrutinio y cómputo por fuera del paquete electoral</w:t>
            </w:r>
          </w:p>
        </w:tc>
        <w:tc>
          <w:tcPr>
            <w:tcW w:w="859" w:type="dxa"/>
            <w:tcBorders>
              <w:top w:val="single" w:sz="4" w:space="0" w:color="auto"/>
              <w:left w:val="nil"/>
              <w:bottom w:val="single" w:sz="4" w:space="0" w:color="auto"/>
              <w:right w:val="single" w:sz="4" w:space="0" w:color="auto"/>
            </w:tcBorders>
            <w:vAlign w:val="center"/>
          </w:tcPr>
          <w:p w14:paraId="24C1C30A"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85" w:type="dxa"/>
            <w:tcBorders>
              <w:top w:val="single" w:sz="4" w:space="0" w:color="auto"/>
              <w:left w:val="nil"/>
              <w:bottom w:val="single" w:sz="4" w:space="0" w:color="auto"/>
              <w:right w:val="single" w:sz="4" w:space="0" w:color="auto"/>
            </w:tcBorders>
            <w:vAlign w:val="center"/>
          </w:tcPr>
          <w:p w14:paraId="3864198B"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mesa de escrutinio y cómputo.</w:t>
            </w:r>
          </w:p>
        </w:tc>
      </w:tr>
    </w:tbl>
    <w:p w14:paraId="4B645E56" w14:textId="77777777" w:rsidR="0039479D" w:rsidRPr="0039479D" w:rsidRDefault="0039479D" w:rsidP="0039479D">
      <w:pPr>
        <w:rPr>
          <w:rFonts w:ascii="Arial" w:hAnsi="Arial" w:cs="Arial"/>
          <w:sz w:val="20"/>
          <w:szCs w:val="20"/>
        </w:rPr>
      </w:pPr>
    </w:p>
    <w:p w14:paraId="6483D7FD" w14:textId="77777777" w:rsidR="0039479D" w:rsidRPr="0039479D" w:rsidRDefault="0039479D" w:rsidP="0039479D">
      <w:pPr>
        <w:jc w:val="both"/>
        <w:rPr>
          <w:rFonts w:ascii="Arial" w:hAnsi="Arial" w:cs="Arial"/>
          <w:b/>
          <w:bCs/>
          <w:sz w:val="22"/>
          <w:szCs w:val="20"/>
        </w:rPr>
      </w:pPr>
      <w:r w:rsidRPr="0039479D">
        <w:rPr>
          <w:rFonts w:ascii="Arial" w:hAnsi="Arial" w:cs="Arial"/>
          <w:b/>
          <w:bCs/>
          <w:sz w:val="22"/>
          <w:szCs w:val="20"/>
        </w:rPr>
        <w:t>Documentación sin emblemas para el voto de las y los colimenses residentes en el extranjero:</w:t>
      </w:r>
    </w:p>
    <w:p w14:paraId="63434623" w14:textId="77777777" w:rsidR="0039479D" w:rsidRPr="0039479D" w:rsidRDefault="0039479D" w:rsidP="0039479D">
      <w:pPr>
        <w:jc w:val="both"/>
        <w:rPr>
          <w:rFonts w:ascii="Arial" w:hAnsi="Arial" w:cs="Arial"/>
          <w:b/>
          <w:bCs/>
          <w:sz w:val="20"/>
          <w:szCs w:val="20"/>
        </w:rPr>
      </w:pPr>
    </w:p>
    <w:tbl>
      <w:tblPr>
        <w:tblW w:w="8926" w:type="dxa"/>
        <w:jc w:val="center"/>
        <w:tblLayout w:type="fixed"/>
        <w:tblCellMar>
          <w:left w:w="70" w:type="dxa"/>
          <w:right w:w="70" w:type="dxa"/>
        </w:tblCellMar>
        <w:tblLook w:val="04A0" w:firstRow="1" w:lastRow="0" w:firstColumn="1" w:lastColumn="0" w:noHBand="0" w:noVBand="1"/>
      </w:tblPr>
      <w:tblGrid>
        <w:gridCol w:w="562"/>
        <w:gridCol w:w="714"/>
        <w:gridCol w:w="3681"/>
        <w:gridCol w:w="1275"/>
        <w:gridCol w:w="2694"/>
      </w:tblGrid>
      <w:tr w:rsidR="0039479D" w:rsidRPr="0039479D" w14:paraId="331F2E70" w14:textId="77777777" w:rsidTr="00EF1233">
        <w:trPr>
          <w:trHeight w:val="300"/>
          <w:tblHeader/>
          <w:jc w:val="center"/>
        </w:trPr>
        <w:tc>
          <w:tcPr>
            <w:tcW w:w="562" w:type="dxa"/>
            <w:vMerge w:val="restart"/>
            <w:tcBorders>
              <w:top w:val="single" w:sz="4" w:space="0" w:color="auto"/>
              <w:left w:val="single" w:sz="4" w:space="0" w:color="auto"/>
              <w:right w:val="single" w:sz="4" w:space="0" w:color="auto"/>
            </w:tcBorders>
            <w:shd w:val="clear" w:color="000000" w:fill="808080"/>
            <w:vAlign w:val="center"/>
          </w:tcPr>
          <w:p w14:paraId="31020171"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No.</w:t>
            </w:r>
          </w:p>
        </w:tc>
        <w:tc>
          <w:tcPr>
            <w:tcW w:w="714" w:type="dxa"/>
            <w:vMerge w:val="restart"/>
            <w:tcBorders>
              <w:top w:val="single" w:sz="4" w:space="0" w:color="auto"/>
              <w:left w:val="single" w:sz="4" w:space="0" w:color="auto"/>
              <w:right w:val="single" w:sz="4" w:space="0" w:color="auto"/>
            </w:tcBorders>
            <w:shd w:val="clear" w:color="000000" w:fill="808080"/>
            <w:vAlign w:val="center"/>
          </w:tcPr>
          <w:p w14:paraId="34FE218C"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ID</w:t>
            </w:r>
          </w:p>
        </w:tc>
        <w:tc>
          <w:tcPr>
            <w:tcW w:w="3681" w:type="dxa"/>
            <w:vMerge w:val="restart"/>
            <w:tcBorders>
              <w:top w:val="single" w:sz="4" w:space="0" w:color="auto"/>
              <w:left w:val="nil"/>
              <w:right w:val="single" w:sz="4" w:space="0" w:color="auto"/>
            </w:tcBorders>
            <w:shd w:val="clear" w:color="000000" w:fill="808080"/>
            <w:vAlign w:val="center"/>
          </w:tcPr>
          <w:p w14:paraId="1459B501"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BOLETA ELECTORAL</w:t>
            </w:r>
          </w:p>
        </w:tc>
        <w:tc>
          <w:tcPr>
            <w:tcW w:w="1275" w:type="dxa"/>
            <w:vMerge w:val="restart"/>
            <w:tcBorders>
              <w:top w:val="single" w:sz="4" w:space="0" w:color="auto"/>
              <w:left w:val="nil"/>
              <w:right w:val="single" w:sz="4" w:space="0" w:color="auto"/>
            </w:tcBorders>
            <w:shd w:val="clear" w:color="000000" w:fill="808080"/>
            <w:vAlign w:val="center"/>
          </w:tcPr>
          <w:p w14:paraId="5081A33B"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CANTIDAD</w:t>
            </w:r>
          </w:p>
        </w:tc>
        <w:tc>
          <w:tcPr>
            <w:tcW w:w="2694" w:type="dxa"/>
            <w:vMerge w:val="restart"/>
            <w:tcBorders>
              <w:top w:val="single" w:sz="4" w:space="0" w:color="auto"/>
              <w:left w:val="nil"/>
              <w:right w:val="single" w:sz="4" w:space="0" w:color="auto"/>
            </w:tcBorders>
            <w:shd w:val="clear" w:color="000000" w:fill="808080"/>
            <w:vAlign w:val="center"/>
          </w:tcPr>
          <w:p w14:paraId="185FED4C" w14:textId="77777777" w:rsidR="0039479D" w:rsidRPr="00EF1233" w:rsidRDefault="0039479D" w:rsidP="00EF1233">
            <w:pPr>
              <w:jc w:val="center"/>
              <w:rPr>
                <w:rFonts w:ascii="Arial" w:hAnsi="Arial" w:cs="Arial"/>
                <w:b/>
                <w:bCs/>
                <w:sz w:val="20"/>
                <w:szCs w:val="20"/>
                <w:lang w:eastAsia="es-MX"/>
              </w:rPr>
            </w:pPr>
            <w:r w:rsidRPr="00EF1233">
              <w:rPr>
                <w:rFonts w:ascii="Arial" w:hAnsi="Arial" w:cs="Arial"/>
                <w:b/>
                <w:bCs/>
                <w:sz w:val="20"/>
                <w:szCs w:val="20"/>
                <w:lang w:eastAsia="es-MX"/>
              </w:rPr>
              <w:t>CRITERIO DE DISTRIBUCIÓN</w:t>
            </w:r>
          </w:p>
        </w:tc>
      </w:tr>
      <w:tr w:rsidR="0039479D" w:rsidRPr="0039479D" w14:paraId="709616FE" w14:textId="77777777" w:rsidTr="00EF1233">
        <w:trPr>
          <w:trHeight w:val="300"/>
          <w:tblHeader/>
          <w:jc w:val="center"/>
        </w:trPr>
        <w:tc>
          <w:tcPr>
            <w:tcW w:w="562" w:type="dxa"/>
            <w:vMerge/>
            <w:tcBorders>
              <w:left w:val="single" w:sz="4" w:space="0" w:color="auto"/>
              <w:bottom w:val="single" w:sz="4" w:space="0" w:color="auto"/>
              <w:right w:val="single" w:sz="4" w:space="0" w:color="auto"/>
            </w:tcBorders>
            <w:shd w:val="clear" w:color="000000" w:fill="808080"/>
            <w:vAlign w:val="center"/>
          </w:tcPr>
          <w:p w14:paraId="4E455082" w14:textId="77777777" w:rsidR="0039479D" w:rsidRPr="0039479D" w:rsidRDefault="0039479D" w:rsidP="007836D0">
            <w:pPr>
              <w:jc w:val="right"/>
              <w:rPr>
                <w:rFonts w:ascii="Arial" w:hAnsi="Arial" w:cs="Arial"/>
                <w:b/>
                <w:bCs/>
                <w:color w:val="FFFFFF"/>
                <w:sz w:val="20"/>
                <w:szCs w:val="20"/>
                <w:lang w:eastAsia="es-MX"/>
              </w:rPr>
            </w:pPr>
          </w:p>
        </w:tc>
        <w:tc>
          <w:tcPr>
            <w:tcW w:w="714" w:type="dxa"/>
            <w:vMerge/>
            <w:tcBorders>
              <w:left w:val="single" w:sz="4" w:space="0" w:color="auto"/>
              <w:bottom w:val="single" w:sz="4" w:space="0" w:color="auto"/>
              <w:right w:val="single" w:sz="4" w:space="0" w:color="auto"/>
            </w:tcBorders>
            <w:shd w:val="clear" w:color="000000" w:fill="808080"/>
            <w:vAlign w:val="center"/>
            <w:hideMark/>
          </w:tcPr>
          <w:p w14:paraId="542E728D" w14:textId="77777777" w:rsidR="0039479D" w:rsidRPr="0039479D" w:rsidRDefault="0039479D" w:rsidP="007836D0">
            <w:pPr>
              <w:jc w:val="right"/>
              <w:rPr>
                <w:rFonts w:ascii="Arial" w:hAnsi="Arial" w:cs="Arial"/>
                <w:b/>
                <w:bCs/>
                <w:color w:val="FFFFFF"/>
                <w:sz w:val="20"/>
                <w:szCs w:val="20"/>
                <w:lang w:eastAsia="es-MX"/>
              </w:rPr>
            </w:pPr>
          </w:p>
        </w:tc>
        <w:tc>
          <w:tcPr>
            <w:tcW w:w="3681" w:type="dxa"/>
            <w:vMerge/>
            <w:tcBorders>
              <w:left w:val="nil"/>
              <w:bottom w:val="single" w:sz="4" w:space="0" w:color="auto"/>
              <w:right w:val="single" w:sz="4" w:space="0" w:color="auto"/>
            </w:tcBorders>
            <w:shd w:val="clear" w:color="000000" w:fill="808080"/>
            <w:vAlign w:val="center"/>
            <w:hideMark/>
          </w:tcPr>
          <w:p w14:paraId="14ED7792" w14:textId="77777777" w:rsidR="0039479D" w:rsidRPr="0039479D" w:rsidRDefault="0039479D" w:rsidP="007836D0">
            <w:pPr>
              <w:rPr>
                <w:rFonts w:ascii="Arial" w:hAnsi="Arial" w:cs="Arial"/>
                <w:b/>
                <w:bCs/>
                <w:color w:val="FFFFFF"/>
                <w:sz w:val="20"/>
                <w:szCs w:val="20"/>
                <w:lang w:eastAsia="es-MX"/>
              </w:rPr>
            </w:pPr>
          </w:p>
        </w:tc>
        <w:tc>
          <w:tcPr>
            <w:tcW w:w="1275" w:type="dxa"/>
            <w:vMerge/>
            <w:tcBorders>
              <w:left w:val="nil"/>
              <w:bottom w:val="single" w:sz="4" w:space="0" w:color="auto"/>
              <w:right w:val="single" w:sz="4" w:space="0" w:color="auto"/>
            </w:tcBorders>
            <w:shd w:val="clear" w:color="000000" w:fill="808080"/>
            <w:vAlign w:val="center"/>
          </w:tcPr>
          <w:p w14:paraId="7510E88A" w14:textId="77777777" w:rsidR="0039479D" w:rsidRPr="0039479D" w:rsidRDefault="0039479D" w:rsidP="007836D0">
            <w:pPr>
              <w:jc w:val="center"/>
              <w:rPr>
                <w:rFonts w:ascii="Arial" w:hAnsi="Arial" w:cs="Arial"/>
                <w:b/>
                <w:bCs/>
                <w:color w:val="FFFFFF"/>
                <w:sz w:val="20"/>
                <w:szCs w:val="20"/>
                <w:lang w:eastAsia="es-MX"/>
              </w:rPr>
            </w:pPr>
          </w:p>
        </w:tc>
        <w:tc>
          <w:tcPr>
            <w:tcW w:w="2694" w:type="dxa"/>
            <w:vMerge/>
            <w:tcBorders>
              <w:left w:val="nil"/>
              <w:bottom w:val="single" w:sz="4" w:space="0" w:color="auto"/>
              <w:right w:val="single" w:sz="4" w:space="0" w:color="auto"/>
            </w:tcBorders>
            <w:shd w:val="clear" w:color="000000" w:fill="808080"/>
            <w:vAlign w:val="center"/>
          </w:tcPr>
          <w:p w14:paraId="24B5E16F" w14:textId="77777777" w:rsidR="0039479D" w:rsidRPr="0039479D" w:rsidRDefault="0039479D" w:rsidP="007836D0">
            <w:pPr>
              <w:jc w:val="center"/>
              <w:rPr>
                <w:rFonts w:ascii="Arial" w:hAnsi="Arial" w:cs="Arial"/>
                <w:b/>
                <w:bCs/>
                <w:color w:val="FFFFFF"/>
                <w:sz w:val="20"/>
                <w:szCs w:val="20"/>
                <w:lang w:eastAsia="es-MX"/>
              </w:rPr>
            </w:pPr>
          </w:p>
        </w:tc>
      </w:tr>
      <w:tr w:rsidR="0039479D" w:rsidRPr="0039479D" w14:paraId="340E25A7" w14:textId="77777777" w:rsidTr="00EF1233">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48FD0CE7"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EE4D2DC" w14:textId="77777777" w:rsidR="0039479D" w:rsidRPr="0039479D" w:rsidRDefault="0039479D" w:rsidP="007836D0">
            <w:pPr>
              <w:jc w:val="center"/>
              <w:rPr>
                <w:rFonts w:ascii="Arial" w:hAnsi="Arial" w:cs="Arial"/>
                <w:b/>
                <w:bCs/>
                <w:color w:val="000000"/>
                <w:sz w:val="20"/>
                <w:szCs w:val="20"/>
                <w:lang w:eastAsia="es-MX"/>
              </w:rPr>
            </w:pPr>
            <w:r w:rsidRPr="0039479D">
              <w:rPr>
                <w:rFonts w:ascii="Arial" w:hAnsi="Arial" w:cs="Arial"/>
                <w:b/>
                <w:bCs/>
                <w:color w:val="000000"/>
                <w:sz w:val="20"/>
                <w:szCs w:val="20"/>
                <w:lang w:eastAsia="es-MX"/>
              </w:rPr>
              <w:t>20</w:t>
            </w:r>
          </w:p>
        </w:tc>
        <w:tc>
          <w:tcPr>
            <w:tcW w:w="3681" w:type="dxa"/>
            <w:tcBorders>
              <w:top w:val="single" w:sz="4" w:space="0" w:color="auto"/>
              <w:left w:val="nil"/>
              <w:bottom w:val="single" w:sz="4" w:space="0" w:color="auto"/>
              <w:right w:val="single" w:sz="4" w:space="0" w:color="auto"/>
            </w:tcBorders>
            <w:shd w:val="clear" w:color="auto" w:fill="auto"/>
            <w:vAlign w:val="center"/>
          </w:tcPr>
          <w:p w14:paraId="1B7A0CB4"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Bolsa para actas de escrutinio y cómputo por fuera del paquete electoral para el Consejo Municipal</w:t>
            </w:r>
          </w:p>
        </w:tc>
        <w:tc>
          <w:tcPr>
            <w:tcW w:w="1275" w:type="dxa"/>
            <w:tcBorders>
              <w:top w:val="nil"/>
              <w:left w:val="nil"/>
              <w:bottom w:val="single" w:sz="4" w:space="0" w:color="auto"/>
              <w:right w:val="single" w:sz="4" w:space="0" w:color="auto"/>
            </w:tcBorders>
            <w:vAlign w:val="center"/>
          </w:tcPr>
          <w:p w14:paraId="34461382"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94" w:type="dxa"/>
            <w:tcBorders>
              <w:top w:val="nil"/>
              <w:left w:val="nil"/>
              <w:bottom w:val="single" w:sz="4" w:space="0" w:color="auto"/>
              <w:right w:val="single" w:sz="4" w:space="0" w:color="auto"/>
            </w:tcBorders>
            <w:vAlign w:val="center"/>
          </w:tcPr>
          <w:p w14:paraId="7F672BF4"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básica, contigua y, en su caso extraordinaria y especial</w:t>
            </w:r>
          </w:p>
        </w:tc>
      </w:tr>
      <w:tr w:rsidR="0039479D" w:rsidRPr="0039479D" w14:paraId="2C1FDAB0" w14:textId="77777777" w:rsidTr="00EF1233">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1DC754CE"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30D3436" w14:textId="77777777" w:rsidR="0039479D" w:rsidRPr="0039479D" w:rsidRDefault="0039479D" w:rsidP="007836D0">
            <w:pPr>
              <w:jc w:val="center"/>
              <w:rPr>
                <w:rFonts w:ascii="Arial" w:hAnsi="Arial" w:cs="Arial"/>
                <w:b/>
                <w:bCs/>
                <w:color w:val="000000"/>
                <w:sz w:val="20"/>
                <w:szCs w:val="20"/>
                <w:lang w:eastAsia="es-MX"/>
              </w:rPr>
            </w:pPr>
          </w:p>
        </w:tc>
        <w:tc>
          <w:tcPr>
            <w:tcW w:w="3681" w:type="dxa"/>
            <w:tcBorders>
              <w:top w:val="single" w:sz="4" w:space="0" w:color="auto"/>
              <w:left w:val="nil"/>
              <w:bottom w:val="single" w:sz="4" w:space="0" w:color="auto"/>
              <w:right w:val="single" w:sz="4" w:space="0" w:color="auto"/>
            </w:tcBorders>
            <w:shd w:val="clear" w:color="auto" w:fill="auto"/>
            <w:vAlign w:val="center"/>
          </w:tcPr>
          <w:p w14:paraId="2C98B923"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Recibo de documentación y materiales electorales entregados a la presidencia de mesa directiva de casilla especial</w:t>
            </w:r>
          </w:p>
        </w:tc>
        <w:tc>
          <w:tcPr>
            <w:tcW w:w="1275" w:type="dxa"/>
            <w:tcBorders>
              <w:top w:val="single" w:sz="4" w:space="0" w:color="auto"/>
              <w:left w:val="nil"/>
              <w:bottom w:val="single" w:sz="4" w:space="0" w:color="auto"/>
              <w:right w:val="single" w:sz="4" w:space="0" w:color="auto"/>
            </w:tcBorders>
            <w:vAlign w:val="center"/>
          </w:tcPr>
          <w:p w14:paraId="7A032C0F"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94" w:type="dxa"/>
            <w:tcBorders>
              <w:top w:val="single" w:sz="4" w:space="0" w:color="auto"/>
              <w:left w:val="nil"/>
              <w:bottom w:val="single" w:sz="4" w:space="0" w:color="auto"/>
              <w:right w:val="single" w:sz="4" w:space="0" w:color="auto"/>
            </w:tcBorders>
            <w:vAlign w:val="center"/>
          </w:tcPr>
          <w:p w14:paraId="66BE4311"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Por cada casilla especial</w:t>
            </w:r>
          </w:p>
        </w:tc>
      </w:tr>
      <w:tr w:rsidR="0039479D" w:rsidRPr="0039479D" w14:paraId="0BACFACE" w14:textId="77777777" w:rsidTr="00EF1233">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5D1560E9" w14:textId="77777777" w:rsidR="0039479D" w:rsidRPr="0039479D" w:rsidRDefault="0039479D" w:rsidP="007836D0">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833B5B8" w14:textId="77777777" w:rsidR="0039479D" w:rsidRPr="0039479D" w:rsidRDefault="0039479D" w:rsidP="007836D0">
            <w:pPr>
              <w:jc w:val="center"/>
              <w:rPr>
                <w:rFonts w:ascii="Arial" w:hAnsi="Arial" w:cs="Arial"/>
                <w:b/>
                <w:bCs/>
                <w:color w:val="000000"/>
                <w:sz w:val="20"/>
                <w:szCs w:val="20"/>
                <w:lang w:eastAsia="es-MX"/>
              </w:rPr>
            </w:pPr>
          </w:p>
        </w:tc>
        <w:tc>
          <w:tcPr>
            <w:tcW w:w="3681" w:type="dxa"/>
            <w:tcBorders>
              <w:top w:val="single" w:sz="4" w:space="0" w:color="auto"/>
              <w:left w:val="nil"/>
              <w:bottom w:val="single" w:sz="4" w:space="0" w:color="auto"/>
              <w:right w:val="single" w:sz="4" w:space="0" w:color="auto"/>
            </w:tcBorders>
            <w:shd w:val="clear" w:color="auto" w:fill="auto"/>
            <w:vAlign w:val="center"/>
          </w:tcPr>
          <w:p w14:paraId="12CF1CFA"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Recibo de documentación y materiales electorales entregados a la presidencia de mesa directiva de casilla </w:t>
            </w:r>
          </w:p>
        </w:tc>
        <w:tc>
          <w:tcPr>
            <w:tcW w:w="1275" w:type="dxa"/>
            <w:tcBorders>
              <w:top w:val="single" w:sz="4" w:space="0" w:color="auto"/>
              <w:left w:val="nil"/>
              <w:bottom w:val="single" w:sz="4" w:space="0" w:color="auto"/>
              <w:right w:val="single" w:sz="4" w:space="0" w:color="auto"/>
            </w:tcBorders>
            <w:vAlign w:val="center"/>
          </w:tcPr>
          <w:p w14:paraId="2E976116" w14:textId="77777777" w:rsidR="0039479D" w:rsidRPr="0039479D" w:rsidRDefault="0039479D" w:rsidP="007836D0">
            <w:pPr>
              <w:jc w:val="center"/>
              <w:rPr>
                <w:rFonts w:ascii="Arial" w:hAnsi="Arial" w:cs="Arial"/>
                <w:color w:val="000000"/>
                <w:sz w:val="20"/>
                <w:szCs w:val="20"/>
                <w:lang w:eastAsia="es-MX"/>
              </w:rPr>
            </w:pPr>
            <w:r w:rsidRPr="0039479D">
              <w:rPr>
                <w:rFonts w:ascii="Arial" w:hAnsi="Arial" w:cs="Arial"/>
                <w:color w:val="000000"/>
                <w:sz w:val="20"/>
                <w:szCs w:val="20"/>
                <w:lang w:eastAsia="es-MX"/>
              </w:rPr>
              <w:t>1</w:t>
            </w:r>
          </w:p>
        </w:tc>
        <w:tc>
          <w:tcPr>
            <w:tcW w:w="2694" w:type="dxa"/>
            <w:tcBorders>
              <w:top w:val="single" w:sz="4" w:space="0" w:color="auto"/>
              <w:left w:val="nil"/>
              <w:bottom w:val="single" w:sz="4" w:space="0" w:color="auto"/>
              <w:right w:val="single" w:sz="4" w:space="0" w:color="auto"/>
            </w:tcBorders>
            <w:vAlign w:val="center"/>
          </w:tcPr>
          <w:p w14:paraId="007460AA" w14:textId="77777777" w:rsidR="0039479D" w:rsidRPr="0039479D" w:rsidRDefault="0039479D" w:rsidP="007836D0">
            <w:pPr>
              <w:rPr>
                <w:rFonts w:ascii="Arial" w:hAnsi="Arial" w:cs="Arial"/>
                <w:color w:val="000000"/>
                <w:sz w:val="20"/>
                <w:szCs w:val="20"/>
                <w:lang w:eastAsia="es-MX"/>
              </w:rPr>
            </w:pPr>
            <w:r w:rsidRPr="0039479D">
              <w:rPr>
                <w:rFonts w:ascii="Arial" w:hAnsi="Arial" w:cs="Arial"/>
                <w:color w:val="000000"/>
                <w:sz w:val="20"/>
                <w:szCs w:val="20"/>
                <w:lang w:eastAsia="es-MX"/>
              </w:rPr>
              <w:t xml:space="preserve">Por cada casilla básica, contigua y, en su caso extraordinaria </w:t>
            </w:r>
          </w:p>
        </w:tc>
      </w:tr>
      <w:tr w:rsidR="00EF1233" w:rsidRPr="0039479D" w14:paraId="2E1ACF89" w14:textId="77777777" w:rsidTr="00EF1233">
        <w:trPr>
          <w:trHeight w:val="723"/>
          <w:jc w:val="center"/>
        </w:trPr>
        <w:tc>
          <w:tcPr>
            <w:tcW w:w="562" w:type="dxa"/>
            <w:tcBorders>
              <w:top w:val="single" w:sz="4" w:space="0" w:color="auto"/>
              <w:left w:val="single" w:sz="4" w:space="0" w:color="auto"/>
              <w:bottom w:val="single" w:sz="4" w:space="0" w:color="auto"/>
              <w:right w:val="single" w:sz="4" w:space="0" w:color="auto"/>
            </w:tcBorders>
            <w:vAlign w:val="center"/>
          </w:tcPr>
          <w:p w14:paraId="4002266C" w14:textId="77777777" w:rsidR="00EF1233" w:rsidRPr="0039479D" w:rsidRDefault="00EF1233" w:rsidP="00EF1233">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D88D487" w14:textId="77777777" w:rsidR="00EF1233" w:rsidRPr="0039479D" w:rsidRDefault="00EF1233" w:rsidP="00EF1233">
            <w:pPr>
              <w:jc w:val="center"/>
              <w:rPr>
                <w:rFonts w:ascii="Arial" w:hAnsi="Arial" w:cs="Arial"/>
                <w:b/>
                <w:bCs/>
                <w:color w:val="000000"/>
                <w:sz w:val="20"/>
                <w:szCs w:val="20"/>
                <w:lang w:eastAsia="es-MX"/>
              </w:rPr>
            </w:pPr>
          </w:p>
        </w:tc>
        <w:tc>
          <w:tcPr>
            <w:tcW w:w="3681" w:type="dxa"/>
            <w:tcBorders>
              <w:top w:val="single" w:sz="4" w:space="0" w:color="auto"/>
              <w:left w:val="nil"/>
              <w:bottom w:val="single" w:sz="4" w:space="0" w:color="auto"/>
              <w:right w:val="single" w:sz="4" w:space="0" w:color="auto"/>
            </w:tcBorders>
            <w:shd w:val="clear" w:color="auto" w:fill="auto"/>
            <w:vAlign w:val="center"/>
          </w:tcPr>
          <w:p w14:paraId="754E09F8" w14:textId="73948EF2" w:rsidR="00EF1233" w:rsidRPr="0039479D" w:rsidRDefault="00EF1233" w:rsidP="00EF1233">
            <w:pPr>
              <w:rPr>
                <w:rFonts w:ascii="Arial" w:hAnsi="Arial" w:cs="Arial"/>
                <w:color w:val="000000"/>
                <w:sz w:val="20"/>
                <w:szCs w:val="20"/>
                <w:lang w:eastAsia="es-MX"/>
              </w:rPr>
            </w:pPr>
            <w:r w:rsidRPr="00EF1233">
              <w:rPr>
                <w:rFonts w:ascii="Arial" w:hAnsi="Arial" w:cs="Arial"/>
                <w:w w:val="90"/>
                <w:sz w:val="22"/>
                <w:szCs w:val="22"/>
              </w:rPr>
              <w:t>Sobre Voto para las y los colimenses residentes en el extranjero</w:t>
            </w:r>
          </w:p>
        </w:tc>
        <w:tc>
          <w:tcPr>
            <w:tcW w:w="1275" w:type="dxa"/>
            <w:tcBorders>
              <w:top w:val="single" w:sz="4" w:space="0" w:color="auto"/>
              <w:left w:val="nil"/>
              <w:bottom w:val="single" w:sz="4" w:space="0" w:color="auto"/>
              <w:right w:val="single" w:sz="4" w:space="0" w:color="auto"/>
            </w:tcBorders>
            <w:vAlign w:val="center"/>
          </w:tcPr>
          <w:p w14:paraId="4DE16182" w14:textId="415C31D0" w:rsidR="00EF1233" w:rsidRPr="0039479D" w:rsidRDefault="00EF1233" w:rsidP="00EF1233">
            <w:pPr>
              <w:jc w:val="center"/>
              <w:rPr>
                <w:rFonts w:ascii="Arial" w:hAnsi="Arial" w:cs="Arial"/>
                <w:color w:val="000000"/>
                <w:sz w:val="20"/>
                <w:szCs w:val="20"/>
                <w:lang w:eastAsia="es-MX"/>
              </w:rPr>
            </w:pPr>
            <w:r w:rsidRPr="00EF1233">
              <w:rPr>
                <w:rFonts w:ascii="Arial" w:hAnsi="Arial" w:cs="Arial"/>
                <w:color w:val="000000"/>
                <w:sz w:val="22"/>
                <w:szCs w:val="22"/>
                <w:lang w:eastAsia="es-MX"/>
              </w:rPr>
              <w:t>1</w:t>
            </w:r>
          </w:p>
        </w:tc>
        <w:tc>
          <w:tcPr>
            <w:tcW w:w="2694" w:type="dxa"/>
            <w:tcBorders>
              <w:top w:val="single" w:sz="4" w:space="0" w:color="auto"/>
              <w:left w:val="nil"/>
              <w:bottom w:val="single" w:sz="4" w:space="0" w:color="auto"/>
              <w:right w:val="single" w:sz="4" w:space="0" w:color="auto"/>
            </w:tcBorders>
            <w:vAlign w:val="center"/>
          </w:tcPr>
          <w:p w14:paraId="08EFC84A" w14:textId="77777777" w:rsidR="00EF1233" w:rsidRPr="00EF1233" w:rsidRDefault="00EF1233" w:rsidP="00EF1233">
            <w:pPr>
              <w:rPr>
                <w:rFonts w:ascii="Arial" w:hAnsi="Arial" w:cs="Arial"/>
                <w:color w:val="000000"/>
                <w:sz w:val="22"/>
                <w:szCs w:val="22"/>
                <w:lang w:eastAsia="es-MX"/>
              </w:rPr>
            </w:pPr>
            <w:r w:rsidRPr="00EF1233">
              <w:rPr>
                <w:rFonts w:ascii="Arial" w:hAnsi="Arial" w:cs="Arial"/>
                <w:color w:val="000000"/>
                <w:sz w:val="22"/>
                <w:szCs w:val="22"/>
                <w:lang w:eastAsia="es-MX"/>
              </w:rPr>
              <w:t>Por persona que fueron incorporados en la LNERE</w:t>
            </w:r>
          </w:p>
          <w:p w14:paraId="5A66A027" w14:textId="77777777" w:rsidR="00EF1233" w:rsidRPr="0039479D" w:rsidRDefault="00EF1233" w:rsidP="00EF1233">
            <w:pPr>
              <w:rPr>
                <w:rFonts w:ascii="Arial" w:hAnsi="Arial" w:cs="Arial"/>
                <w:color w:val="000000"/>
                <w:sz w:val="20"/>
                <w:szCs w:val="20"/>
                <w:lang w:eastAsia="es-MX"/>
              </w:rPr>
            </w:pPr>
          </w:p>
        </w:tc>
      </w:tr>
      <w:tr w:rsidR="00EF1233" w:rsidRPr="0039479D" w14:paraId="271B9B01" w14:textId="77777777" w:rsidTr="00EF1233">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685C8FDB" w14:textId="77777777" w:rsidR="00EF1233" w:rsidRPr="0039479D" w:rsidRDefault="00EF1233" w:rsidP="00EF1233">
            <w:pPr>
              <w:jc w:val="center"/>
              <w:rPr>
                <w:rFonts w:ascii="Arial" w:hAnsi="Arial" w:cs="Arial"/>
                <w:color w:val="000000"/>
                <w:sz w:val="20"/>
                <w:szCs w:val="20"/>
                <w:lang w:eastAsia="es-MX"/>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207B6F9" w14:textId="77777777" w:rsidR="00EF1233" w:rsidRPr="0039479D" w:rsidRDefault="00EF1233" w:rsidP="00EF1233">
            <w:pPr>
              <w:jc w:val="center"/>
              <w:rPr>
                <w:rFonts w:ascii="Arial" w:hAnsi="Arial" w:cs="Arial"/>
                <w:b/>
                <w:bCs/>
                <w:color w:val="000000"/>
                <w:sz w:val="20"/>
                <w:szCs w:val="20"/>
                <w:lang w:eastAsia="es-MX"/>
              </w:rPr>
            </w:pPr>
          </w:p>
        </w:tc>
        <w:tc>
          <w:tcPr>
            <w:tcW w:w="3681" w:type="dxa"/>
            <w:tcBorders>
              <w:top w:val="single" w:sz="4" w:space="0" w:color="auto"/>
              <w:left w:val="nil"/>
              <w:bottom w:val="single" w:sz="4" w:space="0" w:color="auto"/>
              <w:right w:val="single" w:sz="4" w:space="0" w:color="auto"/>
            </w:tcBorders>
            <w:shd w:val="clear" w:color="auto" w:fill="auto"/>
            <w:vAlign w:val="center"/>
          </w:tcPr>
          <w:p w14:paraId="3D03564F" w14:textId="0916387E" w:rsidR="00EF1233" w:rsidRPr="00EF1233" w:rsidRDefault="00EF1233" w:rsidP="00EF1233">
            <w:pPr>
              <w:rPr>
                <w:rFonts w:ascii="Arial" w:hAnsi="Arial" w:cs="Arial"/>
                <w:w w:val="90"/>
                <w:sz w:val="22"/>
                <w:szCs w:val="22"/>
              </w:rPr>
            </w:pPr>
            <w:r w:rsidRPr="00EF1233">
              <w:rPr>
                <w:rFonts w:ascii="Arial" w:hAnsi="Arial" w:cs="Arial"/>
                <w:w w:val="90"/>
                <w:sz w:val="22"/>
                <w:szCs w:val="22"/>
              </w:rPr>
              <w:t>Instructivo para votar vía postal desde el extranjero y para el envío del Sobre-Voto y la Boleta Electoral</w:t>
            </w:r>
          </w:p>
        </w:tc>
        <w:tc>
          <w:tcPr>
            <w:tcW w:w="1275" w:type="dxa"/>
            <w:tcBorders>
              <w:top w:val="single" w:sz="4" w:space="0" w:color="auto"/>
              <w:left w:val="nil"/>
              <w:bottom w:val="single" w:sz="4" w:space="0" w:color="auto"/>
              <w:right w:val="single" w:sz="4" w:space="0" w:color="auto"/>
            </w:tcBorders>
            <w:vAlign w:val="center"/>
          </w:tcPr>
          <w:p w14:paraId="4412E519" w14:textId="3481EA41" w:rsidR="00EF1233" w:rsidRPr="00EF1233" w:rsidRDefault="00EF1233" w:rsidP="00EF1233">
            <w:pPr>
              <w:jc w:val="center"/>
              <w:rPr>
                <w:rFonts w:ascii="Arial" w:hAnsi="Arial" w:cs="Arial"/>
                <w:color w:val="000000"/>
                <w:sz w:val="22"/>
                <w:szCs w:val="22"/>
                <w:lang w:eastAsia="es-MX"/>
              </w:rPr>
            </w:pPr>
            <w:r w:rsidRPr="00EF1233">
              <w:rPr>
                <w:rFonts w:ascii="Arial" w:hAnsi="Arial" w:cs="Arial"/>
                <w:color w:val="000000"/>
                <w:sz w:val="22"/>
                <w:szCs w:val="22"/>
                <w:lang w:eastAsia="es-MX"/>
              </w:rPr>
              <w:t>1</w:t>
            </w:r>
          </w:p>
        </w:tc>
        <w:tc>
          <w:tcPr>
            <w:tcW w:w="2694" w:type="dxa"/>
            <w:tcBorders>
              <w:top w:val="single" w:sz="4" w:space="0" w:color="auto"/>
              <w:left w:val="nil"/>
              <w:bottom w:val="single" w:sz="4" w:space="0" w:color="auto"/>
              <w:right w:val="single" w:sz="4" w:space="0" w:color="auto"/>
            </w:tcBorders>
            <w:vAlign w:val="center"/>
          </w:tcPr>
          <w:p w14:paraId="77048718" w14:textId="77777777" w:rsidR="00EF1233" w:rsidRPr="00EF1233" w:rsidRDefault="00EF1233" w:rsidP="00EF1233">
            <w:pPr>
              <w:rPr>
                <w:rFonts w:ascii="Arial" w:hAnsi="Arial" w:cs="Arial"/>
                <w:color w:val="000000"/>
                <w:sz w:val="22"/>
                <w:szCs w:val="22"/>
                <w:lang w:eastAsia="es-MX"/>
              </w:rPr>
            </w:pPr>
            <w:r w:rsidRPr="00EF1233">
              <w:rPr>
                <w:rFonts w:ascii="Arial" w:hAnsi="Arial" w:cs="Arial"/>
                <w:color w:val="000000"/>
                <w:sz w:val="22"/>
                <w:szCs w:val="22"/>
                <w:lang w:eastAsia="es-MX"/>
              </w:rPr>
              <w:t>Por persona que fueron incorporados en la LNERE</w:t>
            </w:r>
          </w:p>
          <w:p w14:paraId="23EBC61A" w14:textId="77777777" w:rsidR="00EF1233" w:rsidRPr="00EF1233" w:rsidRDefault="00EF1233" w:rsidP="00EF1233">
            <w:pPr>
              <w:rPr>
                <w:rFonts w:ascii="Arial" w:hAnsi="Arial" w:cs="Arial"/>
                <w:color w:val="000000"/>
                <w:sz w:val="22"/>
                <w:szCs w:val="22"/>
                <w:lang w:eastAsia="es-MX"/>
              </w:rPr>
            </w:pPr>
          </w:p>
        </w:tc>
      </w:tr>
    </w:tbl>
    <w:p w14:paraId="061E684A" w14:textId="77777777" w:rsidR="0039479D" w:rsidRPr="0039479D" w:rsidRDefault="0039479D" w:rsidP="0039479D">
      <w:pPr>
        <w:rPr>
          <w:rFonts w:ascii="Arial" w:hAnsi="Arial" w:cs="Arial"/>
          <w:sz w:val="20"/>
          <w:szCs w:val="20"/>
        </w:rPr>
      </w:pPr>
    </w:p>
    <w:p w14:paraId="03BF8880" w14:textId="77777777" w:rsidR="00EF1233" w:rsidRDefault="00EF1233" w:rsidP="00FA5278">
      <w:pPr>
        <w:autoSpaceDE w:val="0"/>
        <w:autoSpaceDN w:val="0"/>
        <w:adjustRightInd w:val="0"/>
        <w:spacing w:line="360" w:lineRule="auto"/>
        <w:jc w:val="both"/>
        <w:rPr>
          <w:rFonts w:ascii="Arial" w:hAnsi="Arial" w:cs="Arial"/>
          <w:b/>
          <w:sz w:val="22"/>
          <w:szCs w:val="22"/>
        </w:rPr>
      </w:pPr>
    </w:p>
    <w:p w14:paraId="49BB24A7" w14:textId="1E2465AB" w:rsidR="00FA5278" w:rsidRPr="00FA5278" w:rsidRDefault="00FA5278" w:rsidP="00FA5278">
      <w:pPr>
        <w:autoSpaceDE w:val="0"/>
        <w:autoSpaceDN w:val="0"/>
        <w:adjustRightInd w:val="0"/>
        <w:spacing w:line="360" w:lineRule="auto"/>
        <w:jc w:val="both"/>
        <w:rPr>
          <w:rFonts w:ascii="Arial" w:eastAsia="Calibri" w:hAnsi="Arial" w:cs="Arial"/>
          <w:sz w:val="22"/>
          <w:szCs w:val="22"/>
          <w:lang w:val="es-MX" w:eastAsia="es-MX"/>
        </w:rPr>
      </w:pPr>
      <w:r w:rsidRPr="00295A1C">
        <w:rPr>
          <w:rFonts w:ascii="Arial" w:hAnsi="Arial" w:cs="Arial"/>
          <w:b/>
          <w:sz w:val="22"/>
          <w:szCs w:val="22"/>
        </w:rPr>
        <w:t>1</w:t>
      </w:r>
      <w:r w:rsidR="00C73F54">
        <w:rPr>
          <w:rFonts w:ascii="Arial" w:hAnsi="Arial" w:cs="Arial"/>
          <w:b/>
          <w:sz w:val="22"/>
          <w:szCs w:val="22"/>
        </w:rPr>
        <w:t>2</w:t>
      </w:r>
      <w:r w:rsidRPr="00295A1C">
        <w:rPr>
          <w:rFonts w:ascii="Arial" w:hAnsi="Arial" w:cs="Arial"/>
          <w:b/>
          <w:sz w:val="22"/>
          <w:szCs w:val="22"/>
        </w:rPr>
        <w:t xml:space="preserve">ª.- </w:t>
      </w:r>
      <w:r w:rsidRPr="00295A1C">
        <w:rPr>
          <w:rFonts w:ascii="Arial" w:hAnsi="Arial" w:cs="Arial"/>
          <w:sz w:val="22"/>
          <w:szCs w:val="22"/>
        </w:rPr>
        <w:t>En el diseño de la documentación se realizó la inclusión del lenguaje incluyente, todo ello con base en la presente política institucional de Igualdad de Género y No Discriminación que es llevada a cabo por e</w:t>
      </w:r>
      <w:r>
        <w:rPr>
          <w:rFonts w:ascii="Arial" w:hAnsi="Arial" w:cs="Arial"/>
          <w:sz w:val="22"/>
          <w:szCs w:val="22"/>
        </w:rPr>
        <w:t>ste</w:t>
      </w:r>
      <w:r w:rsidRPr="00295A1C">
        <w:rPr>
          <w:rFonts w:ascii="Arial" w:hAnsi="Arial" w:cs="Arial"/>
          <w:sz w:val="22"/>
          <w:szCs w:val="22"/>
        </w:rPr>
        <w:t xml:space="preserve"> Instituto, derivado de lo mandatado a través del artículo primero constitucional, mismo que señala que todas las autoridades, tienen la obligación de promover, respetar, proteger y garantizar los derechos humanos de conformidad con los principios de universalidad, interdependencia, indivisibilidad y progresividad; en este caso en concreto, con la finalidad de garantizar la igualdad entre hombres y mujeres, y evitar cualquier tipo de discriminación que a</w:t>
      </w:r>
      <w:r>
        <w:rPr>
          <w:rFonts w:ascii="Arial" w:hAnsi="Arial" w:cs="Arial"/>
          <w:sz w:val="22"/>
          <w:szCs w:val="22"/>
        </w:rPr>
        <w:t xml:space="preserve">tente contra la dignidad humana; política que además guarda relación con las acciones impulsadas por la Comisión de Equidad, Paridad y Perspectiva de Género </w:t>
      </w:r>
      <w:r>
        <w:rPr>
          <w:rFonts w:ascii="Arial" w:hAnsi="Arial" w:cs="Arial"/>
          <w:sz w:val="22"/>
          <w:szCs w:val="22"/>
        </w:rPr>
        <w:lastRenderedPageBreak/>
        <w:t xml:space="preserve">de este organismo electoral, en particular con los Lineamientos para el Uso del Lenguaje Incluyente, No Sexista y No Discriminatorio que aprobó este Órgano Superior de Dirección mediante Acuerdo IEE/CG/A049/2017, </w:t>
      </w:r>
      <w:r w:rsidR="006F32D5">
        <w:rPr>
          <w:rFonts w:ascii="Arial" w:hAnsi="Arial" w:cs="Arial"/>
          <w:sz w:val="22"/>
          <w:szCs w:val="22"/>
        </w:rPr>
        <w:t>de fecha</w:t>
      </w:r>
      <w:r>
        <w:rPr>
          <w:rFonts w:ascii="Arial" w:hAnsi="Arial" w:cs="Arial"/>
          <w:sz w:val="22"/>
          <w:szCs w:val="22"/>
        </w:rPr>
        <w:t xml:space="preserve"> 12 de julio de 2017.</w:t>
      </w:r>
    </w:p>
    <w:p w14:paraId="2B79FBDA" w14:textId="77777777" w:rsidR="00FA5278" w:rsidRDefault="00FA5278" w:rsidP="00FA5278">
      <w:pPr>
        <w:spacing w:line="360" w:lineRule="auto"/>
        <w:jc w:val="both"/>
        <w:rPr>
          <w:rFonts w:ascii="Arial" w:hAnsi="Arial" w:cs="Arial"/>
          <w:sz w:val="22"/>
          <w:szCs w:val="22"/>
        </w:rPr>
      </w:pPr>
    </w:p>
    <w:p w14:paraId="01BFA43B" w14:textId="74D0CC22" w:rsidR="00FA5278" w:rsidRPr="00D65207" w:rsidRDefault="00FA5278" w:rsidP="00FA5278">
      <w:pPr>
        <w:spacing w:line="360" w:lineRule="auto"/>
        <w:jc w:val="both"/>
        <w:rPr>
          <w:rFonts w:ascii="Arial" w:hAnsi="Arial" w:cs="Arial"/>
          <w:sz w:val="22"/>
          <w:szCs w:val="22"/>
        </w:rPr>
      </w:pPr>
      <w:r>
        <w:rPr>
          <w:rFonts w:ascii="Arial" w:hAnsi="Arial" w:cs="Arial"/>
          <w:b/>
          <w:sz w:val="22"/>
          <w:szCs w:val="22"/>
        </w:rPr>
        <w:t>1</w:t>
      </w:r>
      <w:r w:rsidR="003E619A">
        <w:rPr>
          <w:rFonts w:ascii="Arial" w:hAnsi="Arial" w:cs="Arial"/>
          <w:b/>
          <w:sz w:val="22"/>
          <w:szCs w:val="22"/>
        </w:rPr>
        <w:t>3</w:t>
      </w:r>
      <w:r>
        <w:rPr>
          <w:rFonts w:ascii="Arial" w:hAnsi="Arial" w:cs="Arial"/>
          <w:b/>
          <w:sz w:val="22"/>
          <w:szCs w:val="22"/>
        </w:rPr>
        <w:t xml:space="preserve">ª.- </w:t>
      </w:r>
      <w:r>
        <w:rPr>
          <w:rFonts w:ascii="Arial" w:hAnsi="Arial" w:cs="Arial"/>
          <w:sz w:val="22"/>
          <w:szCs w:val="22"/>
        </w:rPr>
        <w:t>En términos de lo previsto en el artículo 31 del Reglamento Interior de este Instituto Electoral, l</w:t>
      </w:r>
      <w:r w:rsidRPr="00D65207">
        <w:rPr>
          <w:rFonts w:ascii="Arial" w:hAnsi="Arial" w:cs="Arial"/>
          <w:sz w:val="22"/>
          <w:szCs w:val="22"/>
        </w:rPr>
        <w:t xml:space="preserve">a Dirección de Organización Electoral es la encargada de supervisar y aplicar las actividades relativas a la preparación y distribución de la documentación y material electoral, </w:t>
      </w:r>
      <w:proofErr w:type="gramStart"/>
      <w:r w:rsidRPr="00D65207">
        <w:rPr>
          <w:rFonts w:ascii="Arial" w:hAnsi="Arial" w:cs="Arial"/>
          <w:sz w:val="22"/>
          <w:szCs w:val="22"/>
        </w:rPr>
        <w:t>de acuerdo a</w:t>
      </w:r>
      <w:proofErr w:type="gramEnd"/>
      <w:r w:rsidRPr="00D65207">
        <w:rPr>
          <w:rFonts w:ascii="Arial" w:hAnsi="Arial" w:cs="Arial"/>
          <w:sz w:val="22"/>
          <w:szCs w:val="22"/>
        </w:rPr>
        <w:t xml:space="preserve"> los lineamientos emitidos por el </w:t>
      </w:r>
      <w:r>
        <w:rPr>
          <w:rFonts w:ascii="Arial" w:hAnsi="Arial" w:cs="Arial"/>
          <w:sz w:val="22"/>
          <w:szCs w:val="22"/>
        </w:rPr>
        <w:t>INE; en esa tesitura resulta pertinente instruir a dicha Dirección para que brinde el oportuno seguimiento al cumplimiento del presente Acuerdo.</w:t>
      </w:r>
    </w:p>
    <w:p w14:paraId="300C0A3B" w14:textId="77777777" w:rsidR="00FA5278" w:rsidRDefault="00FA5278" w:rsidP="00390637">
      <w:pPr>
        <w:jc w:val="both"/>
        <w:rPr>
          <w:rFonts w:ascii="Arial" w:hAnsi="Arial" w:cs="Arial"/>
          <w:sz w:val="22"/>
          <w:szCs w:val="22"/>
        </w:rPr>
      </w:pPr>
    </w:p>
    <w:p w14:paraId="64828986" w14:textId="1D510F21" w:rsidR="00C13E1F" w:rsidRPr="00B52C76" w:rsidRDefault="00FA5278" w:rsidP="00C13E1F">
      <w:pPr>
        <w:spacing w:line="360" w:lineRule="auto"/>
        <w:jc w:val="both"/>
        <w:rPr>
          <w:rFonts w:ascii="Arial" w:hAnsi="Arial" w:cs="Arial"/>
          <w:sz w:val="22"/>
          <w:szCs w:val="22"/>
        </w:rPr>
      </w:pPr>
      <w:r w:rsidRPr="00C13E1F">
        <w:rPr>
          <w:rFonts w:ascii="Arial" w:hAnsi="Arial" w:cs="Arial"/>
          <w:sz w:val="22"/>
          <w:szCs w:val="22"/>
        </w:rPr>
        <w:t xml:space="preserve">En términos de las consideraciones expuestas, este Órgano Superior de </w:t>
      </w:r>
      <w:r>
        <w:rPr>
          <w:rFonts w:ascii="Arial" w:hAnsi="Arial" w:cs="Arial"/>
          <w:sz w:val="22"/>
          <w:szCs w:val="22"/>
        </w:rPr>
        <w:t>D</w:t>
      </w:r>
      <w:r w:rsidRPr="00C13E1F">
        <w:rPr>
          <w:rFonts w:ascii="Arial" w:hAnsi="Arial" w:cs="Arial"/>
          <w:sz w:val="22"/>
          <w:szCs w:val="22"/>
        </w:rPr>
        <w:t xml:space="preserve">irección tiene a bien emitir los siguientes puntos de </w:t>
      </w:r>
      <w:r w:rsidR="00C13E1F" w:rsidRPr="00B52C76">
        <w:rPr>
          <w:rFonts w:ascii="Arial" w:hAnsi="Arial" w:cs="Arial"/>
          <w:sz w:val="22"/>
          <w:szCs w:val="22"/>
        </w:rPr>
        <w:t xml:space="preserve"> </w:t>
      </w:r>
    </w:p>
    <w:p w14:paraId="7EE2B850" w14:textId="77777777" w:rsidR="00C13E1F" w:rsidRPr="00B52C76" w:rsidRDefault="00C13E1F" w:rsidP="00390637">
      <w:pPr>
        <w:jc w:val="center"/>
        <w:rPr>
          <w:rFonts w:ascii="Arial" w:hAnsi="Arial" w:cs="Arial"/>
          <w:b/>
          <w:sz w:val="22"/>
          <w:szCs w:val="22"/>
        </w:rPr>
      </w:pPr>
    </w:p>
    <w:p w14:paraId="5AC5BEB6" w14:textId="77777777" w:rsidR="00C13E1F" w:rsidRPr="00B52C76" w:rsidRDefault="00C13E1F" w:rsidP="00C13E1F">
      <w:pPr>
        <w:spacing w:line="360" w:lineRule="auto"/>
        <w:jc w:val="center"/>
        <w:rPr>
          <w:rFonts w:ascii="Arial" w:hAnsi="Arial" w:cs="Arial"/>
          <w:b/>
          <w:sz w:val="22"/>
          <w:szCs w:val="22"/>
        </w:rPr>
      </w:pPr>
      <w:r w:rsidRPr="00B52C76">
        <w:rPr>
          <w:rFonts w:ascii="Arial" w:hAnsi="Arial" w:cs="Arial"/>
          <w:b/>
          <w:sz w:val="22"/>
          <w:szCs w:val="22"/>
        </w:rPr>
        <w:t>A C U E R D O:</w:t>
      </w:r>
    </w:p>
    <w:p w14:paraId="6F322A73" w14:textId="77777777" w:rsidR="00C13E1F" w:rsidRPr="00B52C76" w:rsidRDefault="00C13E1F" w:rsidP="00390637">
      <w:pPr>
        <w:jc w:val="both"/>
        <w:rPr>
          <w:rFonts w:ascii="Arial" w:hAnsi="Arial" w:cs="Arial"/>
          <w:b/>
          <w:sz w:val="22"/>
          <w:szCs w:val="22"/>
        </w:rPr>
      </w:pPr>
    </w:p>
    <w:p w14:paraId="729371EA" w14:textId="7734ECDE" w:rsidR="00466407" w:rsidRPr="00B52C76" w:rsidRDefault="00C13E1F" w:rsidP="00C13E1F">
      <w:pPr>
        <w:spacing w:line="360" w:lineRule="auto"/>
        <w:jc w:val="both"/>
        <w:rPr>
          <w:rFonts w:ascii="Arial" w:hAnsi="Arial" w:cs="Arial"/>
          <w:sz w:val="22"/>
          <w:szCs w:val="22"/>
        </w:rPr>
      </w:pPr>
      <w:r w:rsidRPr="00B52C76">
        <w:rPr>
          <w:rFonts w:ascii="Arial" w:hAnsi="Arial" w:cs="Arial"/>
          <w:b/>
          <w:sz w:val="22"/>
          <w:szCs w:val="22"/>
        </w:rPr>
        <w:t>PRIMERO:</w:t>
      </w:r>
      <w:r w:rsidRPr="00B52C76">
        <w:rPr>
          <w:rFonts w:ascii="Arial" w:hAnsi="Arial" w:cs="Arial"/>
          <w:sz w:val="22"/>
          <w:szCs w:val="22"/>
        </w:rPr>
        <w:t xml:space="preserve"> </w:t>
      </w:r>
      <w:r w:rsidR="00B672FE" w:rsidRPr="00B52C76">
        <w:rPr>
          <w:rFonts w:ascii="Arial" w:hAnsi="Arial" w:cs="Arial"/>
          <w:sz w:val="22"/>
          <w:szCs w:val="22"/>
        </w:rPr>
        <w:t xml:space="preserve">Este Consejo General aprueba los </w:t>
      </w:r>
      <w:r w:rsidR="007C1A9B" w:rsidRPr="00B52C76">
        <w:rPr>
          <w:rFonts w:ascii="Arial" w:hAnsi="Arial" w:cs="Arial"/>
          <w:sz w:val="22"/>
          <w:szCs w:val="22"/>
        </w:rPr>
        <w:t xml:space="preserve">formatos únicos de la documentación electoral </w:t>
      </w:r>
      <w:r w:rsidR="00600A28">
        <w:rPr>
          <w:rFonts w:ascii="Arial" w:hAnsi="Arial" w:cs="Arial"/>
          <w:sz w:val="22"/>
          <w:szCs w:val="22"/>
        </w:rPr>
        <w:t xml:space="preserve">con emblemas de los partidos políticos y candidaturas independientes, así como la de </w:t>
      </w:r>
      <w:r w:rsidR="007C1A9B" w:rsidRPr="00B52C76">
        <w:rPr>
          <w:rFonts w:ascii="Arial" w:hAnsi="Arial" w:cs="Arial"/>
          <w:sz w:val="22"/>
          <w:szCs w:val="22"/>
        </w:rPr>
        <w:t xml:space="preserve">sin emblemas </w:t>
      </w:r>
      <w:r w:rsidR="00600A28">
        <w:rPr>
          <w:rFonts w:ascii="Arial" w:hAnsi="Arial" w:cs="Arial"/>
          <w:sz w:val="22"/>
          <w:szCs w:val="22"/>
        </w:rPr>
        <w:t>pendientes de validar</w:t>
      </w:r>
      <w:r w:rsidR="00DA319A">
        <w:rPr>
          <w:rFonts w:ascii="Arial" w:hAnsi="Arial" w:cs="Arial"/>
          <w:sz w:val="22"/>
          <w:szCs w:val="22"/>
        </w:rPr>
        <w:t xml:space="preserve">, </w:t>
      </w:r>
      <w:r w:rsidR="00B672FE" w:rsidRPr="00B52C76">
        <w:rPr>
          <w:rFonts w:ascii="Arial" w:hAnsi="Arial" w:cs="Arial"/>
          <w:sz w:val="22"/>
          <w:szCs w:val="22"/>
        </w:rPr>
        <w:t>concernientes a las elecciones de</w:t>
      </w:r>
      <w:r w:rsidR="00F93B80" w:rsidRPr="00B52C76">
        <w:rPr>
          <w:rFonts w:ascii="Arial" w:hAnsi="Arial" w:cs="Arial"/>
          <w:sz w:val="22"/>
          <w:szCs w:val="22"/>
        </w:rPr>
        <w:t xml:space="preserve"> Gubernatura del Estado, D</w:t>
      </w:r>
      <w:r w:rsidR="00B672FE" w:rsidRPr="00B52C76">
        <w:rPr>
          <w:rFonts w:ascii="Arial" w:hAnsi="Arial" w:cs="Arial"/>
          <w:sz w:val="22"/>
          <w:szCs w:val="22"/>
        </w:rPr>
        <w:t xml:space="preserve">iputaciones locales por ambos principios al Congreso del Estado, así como de miembros de los 10 Ayuntamientos de la entidad, </w:t>
      </w:r>
      <w:r w:rsidR="002E5CD5" w:rsidRPr="002E5CD5">
        <w:rPr>
          <w:rFonts w:ascii="Arial" w:hAnsi="Arial" w:cs="Arial"/>
          <w:sz w:val="22"/>
          <w:szCs w:val="22"/>
        </w:rPr>
        <w:t>a utilizarse en el Proceso Electoral Local</w:t>
      </w:r>
      <w:r w:rsidR="002E5CD5" w:rsidRPr="00B52C76">
        <w:rPr>
          <w:rFonts w:ascii="Arial" w:hAnsi="Arial" w:cs="Arial"/>
          <w:b/>
          <w:sz w:val="22"/>
          <w:szCs w:val="22"/>
        </w:rPr>
        <w:t xml:space="preserve"> </w:t>
      </w:r>
      <w:r w:rsidR="002E5CD5" w:rsidRPr="002E5CD5">
        <w:rPr>
          <w:rFonts w:ascii="Arial" w:hAnsi="Arial" w:cs="Arial"/>
          <w:sz w:val="22"/>
          <w:szCs w:val="22"/>
        </w:rPr>
        <w:t>2020-2021</w:t>
      </w:r>
      <w:r w:rsidR="002E5CD5">
        <w:rPr>
          <w:rFonts w:ascii="Arial" w:hAnsi="Arial" w:cs="Arial"/>
          <w:sz w:val="22"/>
          <w:szCs w:val="22"/>
        </w:rPr>
        <w:t xml:space="preserve">, </w:t>
      </w:r>
      <w:r w:rsidR="00B672FE" w:rsidRPr="00B52C76">
        <w:rPr>
          <w:rFonts w:ascii="Arial" w:hAnsi="Arial" w:cs="Arial"/>
          <w:sz w:val="22"/>
          <w:szCs w:val="22"/>
        </w:rPr>
        <w:t>en los términos de</w:t>
      </w:r>
      <w:r w:rsidR="002E5CD5">
        <w:rPr>
          <w:rFonts w:ascii="Arial" w:hAnsi="Arial" w:cs="Arial"/>
          <w:sz w:val="22"/>
          <w:szCs w:val="22"/>
        </w:rPr>
        <w:t xml:space="preserve">l Anexo Único del </w:t>
      </w:r>
      <w:r w:rsidR="00B672FE" w:rsidRPr="00B52C76">
        <w:rPr>
          <w:rFonts w:ascii="Arial" w:hAnsi="Arial" w:cs="Arial"/>
          <w:sz w:val="22"/>
          <w:szCs w:val="22"/>
        </w:rPr>
        <w:t xml:space="preserve">presente </w:t>
      </w:r>
      <w:r w:rsidR="006B0DA4" w:rsidRPr="00B52C76">
        <w:rPr>
          <w:rFonts w:ascii="Arial" w:hAnsi="Arial" w:cs="Arial"/>
          <w:sz w:val="22"/>
          <w:szCs w:val="22"/>
        </w:rPr>
        <w:t>A</w:t>
      </w:r>
      <w:r w:rsidR="00B672FE" w:rsidRPr="00B52C76">
        <w:rPr>
          <w:rFonts w:ascii="Arial" w:hAnsi="Arial" w:cs="Arial"/>
          <w:sz w:val="22"/>
          <w:szCs w:val="22"/>
        </w:rPr>
        <w:t>cuerdo</w:t>
      </w:r>
      <w:r w:rsidR="00CF2E8E" w:rsidRPr="00B52C76">
        <w:rPr>
          <w:rFonts w:ascii="Arial" w:hAnsi="Arial" w:cs="Arial"/>
          <w:sz w:val="22"/>
          <w:szCs w:val="22"/>
        </w:rPr>
        <w:t>.</w:t>
      </w:r>
    </w:p>
    <w:p w14:paraId="1D860CD4" w14:textId="77777777" w:rsidR="00466407" w:rsidRPr="00B52C76" w:rsidRDefault="00466407" w:rsidP="00390637">
      <w:pPr>
        <w:jc w:val="both"/>
        <w:rPr>
          <w:rFonts w:ascii="Arial" w:hAnsi="Arial" w:cs="Arial"/>
          <w:sz w:val="22"/>
          <w:szCs w:val="22"/>
        </w:rPr>
      </w:pPr>
    </w:p>
    <w:p w14:paraId="124B7A9C" w14:textId="470A13E3" w:rsidR="006F32D5" w:rsidRPr="00470E11" w:rsidRDefault="00B816F7" w:rsidP="006F32D5">
      <w:pPr>
        <w:spacing w:line="360" w:lineRule="auto"/>
        <w:jc w:val="both"/>
        <w:rPr>
          <w:rFonts w:ascii="Arial" w:hAnsi="Arial" w:cs="Arial"/>
          <w:sz w:val="22"/>
          <w:szCs w:val="22"/>
        </w:rPr>
      </w:pPr>
      <w:r w:rsidRPr="00B52C76">
        <w:rPr>
          <w:rFonts w:ascii="Arial" w:hAnsi="Arial" w:cs="Arial"/>
          <w:b/>
          <w:sz w:val="22"/>
          <w:szCs w:val="22"/>
        </w:rPr>
        <w:t>SEGUNDO:</w:t>
      </w:r>
      <w:r w:rsidR="00466407" w:rsidRPr="00B52C76">
        <w:rPr>
          <w:rFonts w:ascii="Arial" w:hAnsi="Arial" w:cs="Arial"/>
          <w:b/>
          <w:sz w:val="22"/>
          <w:szCs w:val="22"/>
        </w:rPr>
        <w:t xml:space="preserve"> </w:t>
      </w:r>
      <w:r w:rsidR="006F32D5" w:rsidRPr="00470E11">
        <w:rPr>
          <w:rFonts w:ascii="Arial" w:hAnsi="Arial" w:cs="Arial"/>
          <w:sz w:val="22"/>
          <w:szCs w:val="22"/>
        </w:rPr>
        <w:t xml:space="preserve">Notifíquese el presente por conducto de la Secretaría Ejecutiva </w:t>
      </w:r>
      <w:r w:rsidR="00CD7B90" w:rsidRPr="00470E11">
        <w:rPr>
          <w:rFonts w:ascii="Arial" w:hAnsi="Arial" w:cs="Arial"/>
          <w:sz w:val="22"/>
          <w:szCs w:val="22"/>
        </w:rPr>
        <w:t>al Instituto Nacional Electoral,</w:t>
      </w:r>
      <w:r w:rsidR="00CD7B90">
        <w:rPr>
          <w:rFonts w:ascii="Arial" w:hAnsi="Arial" w:cs="Arial"/>
          <w:sz w:val="22"/>
          <w:szCs w:val="22"/>
        </w:rPr>
        <w:t xml:space="preserve"> a través de su Unidad Técnica de Vinculación con los Organismos Públicos Locales Electorales</w:t>
      </w:r>
      <w:r w:rsidR="00CD7B90" w:rsidRPr="006F32D5">
        <w:rPr>
          <w:rFonts w:ascii="Arial" w:hAnsi="Arial" w:cs="Arial"/>
          <w:sz w:val="22"/>
          <w:szCs w:val="22"/>
          <w:lang w:val="es-MX"/>
        </w:rPr>
        <w:t xml:space="preserve"> </w:t>
      </w:r>
      <w:r w:rsidR="00CD7B90">
        <w:rPr>
          <w:rFonts w:ascii="Arial" w:hAnsi="Arial" w:cs="Arial"/>
          <w:sz w:val="22"/>
          <w:szCs w:val="22"/>
          <w:lang w:val="es-MX"/>
        </w:rPr>
        <w:t>y</w:t>
      </w:r>
      <w:r w:rsidR="00CD7B90" w:rsidRPr="00B52C76">
        <w:rPr>
          <w:rFonts w:ascii="Arial" w:hAnsi="Arial" w:cs="Arial"/>
          <w:sz w:val="22"/>
          <w:szCs w:val="22"/>
          <w:lang w:val="es-MX"/>
        </w:rPr>
        <w:t xml:space="preserve"> la Junta Local Ejecutiva en la entidad</w:t>
      </w:r>
      <w:r w:rsidR="00CD7B90">
        <w:rPr>
          <w:rFonts w:ascii="Arial" w:hAnsi="Arial" w:cs="Arial"/>
          <w:sz w:val="22"/>
          <w:szCs w:val="22"/>
        </w:rPr>
        <w:t>;</w:t>
      </w:r>
      <w:r w:rsidR="00CD7B90" w:rsidRPr="00470E11">
        <w:rPr>
          <w:rFonts w:ascii="Arial" w:hAnsi="Arial" w:cs="Arial"/>
          <w:sz w:val="22"/>
          <w:szCs w:val="22"/>
        </w:rPr>
        <w:t xml:space="preserve"> </w:t>
      </w:r>
      <w:r w:rsidR="006F32D5" w:rsidRPr="00470E11">
        <w:rPr>
          <w:rFonts w:ascii="Arial" w:hAnsi="Arial" w:cs="Arial"/>
          <w:sz w:val="22"/>
          <w:szCs w:val="22"/>
        </w:rPr>
        <w:t>a todos los Partidos Políticos acreditados</w:t>
      </w:r>
      <w:r w:rsidR="006F32D5">
        <w:rPr>
          <w:rFonts w:ascii="Arial" w:hAnsi="Arial" w:cs="Arial"/>
          <w:sz w:val="22"/>
          <w:szCs w:val="22"/>
        </w:rPr>
        <w:t xml:space="preserve"> y con registro</w:t>
      </w:r>
      <w:r w:rsidR="006F32D5" w:rsidRPr="00470E11">
        <w:rPr>
          <w:rFonts w:ascii="Arial" w:hAnsi="Arial" w:cs="Arial"/>
          <w:sz w:val="22"/>
          <w:szCs w:val="22"/>
        </w:rPr>
        <w:t xml:space="preserve"> ante este Consejo General</w:t>
      </w:r>
      <w:r w:rsidR="006F32D5">
        <w:rPr>
          <w:rFonts w:ascii="Arial" w:hAnsi="Arial" w:cs="Arial"/>
          <w:sz w:val="22"/>
          <w:szCs w:val="22"/>
        </w:rPr>
        <w:t>;</w:t>
      </w:r>
      <w:r w:rsidR="006F32D5" w:rsidRPr="00470E11">
        <w:rPr>
          <w:rFonts w:ascii="Arial" w:hAnsi="Arial" w:cs="Arial"/>
          <w:sz w:val="22"/>
          <w:szCs w:val="22"/>
        </w:rPr>
        <w:t xml:space="preserve"> </w:t>
      </w:r>
      <w:r w:rsidR="006F32D5" w:rsidRPr="00B52C76">
        <w:rPr>
          <w:rFonts w:ascii="Arial" w:hAnsi="Arial" w:cs="Arial"/>
          <w:sz w:val="22"/>
          <w:szCs w:val="22"/>
          <w:lang w:val="es-MX"/>
        </w:rPr>
        <w:t>a la Dirección de Organización Electoral de este Instituto</w:t>
      </w:r>
      <w:r w:rsidR="00CD7B90">
        <w:rPr>
          <w:rFonts w:ascii="Arial" w:hAnsi="Arial" w:cs="Arial"/>
          <w:sz w:val="22"/>
          <w:szCs w:val="22"/>
        </w:rPr>
        <w:t>; así como</w:t>
      </w:r>
      <w:r w:rsidR="006F32D5">
        <w:rPr>
          <w:rFonts w:ascii="Arial" w:hAnsi="Arial" w:cs="Arial"/>
          <w:sz w:val="22"/>
          <w:szCs w:val="22"/>
        </w:rPr>
        <w:t xml:space="preserve"> a los Consejos Municipales Electorales; </w:t>
      </w:r>
      <w:r w:rsidR="006F32D5" w:rsidRPr="00470E11">
        <w:rPr>
          <w:rFonts w:ascii="Arial" w:hAnsi="Arial" w:cs="Arial"/>
          <w:sz w:val="22"/>
          <w:szCs w:val="22"/>
        </w:rPr>
        <w:t>a fin de que surtan los efectos legales a que haya lugar.</w:t>
      </w:r>
    </w:p>
    <w:p w14:paraId="1A9E8472" w14:textId="77777777" w:rsidR="00FE170A" w:rsidRPr="00B52C76" w:rsidRDefault="00FE170A" w:rsidP="00390637">
      <w:pPr>
        <w:jc w:val="both"/>
        <w:rPr>
          <w:rFonts w:ascii="Arial" w:hAnsi="Arial" w:cs="Arial"/>
          <w:b/>
          <w:color w:val="000000"/>
          <w:sz w:val="22"/>
          <w:szCs w:val="22"/>
        </w:rPr>
      </w:pPr>
    </w:p>
    <w:p w14:paraId="2F3538BF" w14:textId="07750280" w:rsidR="00390637" w:rsidRDefault="006F32D5" w:rsidP="008F732C">
      <w:pPr>
        <w:spacing w:line="360" w:lineRule="auto"/>
        <w:jc w:val="both"/>
        <w:rPr>
          <w:rFonts w:ascii="Arial" w:eastAsia="Calibri" w:hAnsi="Arial" w:cs="Arial"/>
          <w:sz w:val="22"/>
          <w:szCs w:val="22"/>
          <w:lang w:val="es-MX" w:eastAsia="en-US"/>
        </w:rPr>
      </w:pPr>
      <w:r>
        <w:rPr>
          <w:rFonts w:ascii="Arial" w:hAnsi="Arial" w:cs="Arial"/>
          <w:b/>
          <w:color w:val="000000"/>
          <w:sz w:val="22"/>
          <w:szCs w:val="22"/>
        </w:rPr>
        <w:t>TERCERO</w:t>
      </w:r>
      <w:r w:rsidR="0057079D" w:rsidRPr="00B52C76">
        <w:rPr>
          <w:rFonts w:ascii="Arial" w:hAnsi="Arial" w:cs="Arial"/>
          <w:b/>
          <w:color w:val="000000"/>
          <w:sz w:val="22"/>
          <w:szCs w:val="22"/>
        </w:rPr>
        <w:t>:</w:t>
      </w:r>
      <w:r w:rsidR="0057079D" w:rsidRPr="00B52C76">
        <w:rPr>
          <w:rFonts w:ascii="Arial" w:hAnsi="Arial" w:cs="Arial"/>
          <w:color w:val="000000"/>
          <w:sz w:val="22"/>
          <w:szCs w:val="22"/>
        </w:rPr>
        <w:t xml:space="preserve"> </w:t>
      </w:r>
      <w:r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Pr="008F1407">
        <w:rPr>
          <w:rFonts w:ascii="Arial" w:eastAsia="Calibri" w:hAnsi="Arial" w:cs="Arial"/>
          <w:i/>
          <w:sz w:val="22"/>
          <w:szCs w:val="22"/>
          <w:lang w:val="es-MX" w:eastAsia="en-US"/>
        </w:rPr>
        <w:t>El Estado de Colima</w:t>
      </w:r>
      <w:r w:rsidRPr="00470E11">
        <w:rPr>
          <w:rFonts w:ascii="Arial" w:eastAsia="Calibri" w:hAnsi="Arial" w:cs="Arial"/>
          <w:sz w:val="22"/>
          <w:szCs w:val="22"/>
          <w:lang w:val="es-MX" w:eastAsia="en-US"/>
        </w:rPr>
        <w:t>" y en la página de internet del</w:t>
      </w:r>
      <w:r w:rsidR="007836D0">
        <w:rPr>
          <w:rFonts w:ascii="Arial" w:eastAsia="Calibri" w:hAnsi="Arial" w:cs="Arial"/>
          <w:sz w:val="22"/>
          <w:szCs w:val="22"/>
          <w:lang w:val="es-MX" w:eastAsia="en-US"/>
        </w:rPr>
        <w:t xml:space="preserve"> Instituto Electoral del Estado, sin el Anexo Único del presente instrumento.</w:t>
      </w:r>
    </w:p>
    <w:p w14:paraId="2EED8E91" w14:textId="6A830EA4" w:rsidR="00D2217C" w:rsidRDefault="00D2217C" w:rsidP="008F732C">
      <w:pPr>
        <w:spacing w:line="360" w:lineRule="auto"/>
        <w:jc w:val="both"/>
        <w:rPr>
          <w:rFonts w:ascii="Arial" w:eastAsia="Calibri" w:hAnsi="Arial" w:cs="Arial"/>
          <w:sz w:val="22"/>
          <w:szCs w:val="22"/>
          <w:lang w:val="es-MX" w:eastAsia="en-US"/>
        </w:rPr>
      </w:pPr>
    </w:p>
    <w:p w14:paraId="6D3C50A2" w14:textId="77777777" w:rsidR="00D2217C" w:rsidRDefault="00D2217C" w:rsidP="00D2217C">
      <w:pPr>
        <w:spacing w:line="360" w:lineRule="auto"/>
        <w:jc w:val="both"/>
        <w:rPr>
          <w:rFonts w:ascii="Arial" w:eastAsia="Calibri" w:hAnsi="Arial" w:cs="Arial"/>
          <w:sz w:val="22"/>
          <w:szCs w:val="22"/>
          <w:lang w:val="es-MX" w:eastAsia="en-US"/>
        </w:rPr>
      </w:pPr>
      <w:r w:rsidRPr="005D2E96">
        <w:rPr>
          <w:rFonts w:ascii="Arial" w:eastAsia="Calibri" w:hAnsi="Arial" w:cs="Arial"/>
          <w:sz w:val="22"/>
          <w:szCs w:val="22"/>
          <w:lang w:val="es-MX" w:eastAsia="en-US"/>
        </w:rPr>
        <w:lastRenderedPageBreak/>
        <w:t xml:space="preserve">El presente Acuerdo fue aprobado en la Décima </w:t>
      </w:r>
      <w:r>
        <w:rPr>
          <w:rFonts w:ascii="Arial" w:eastAsia="Calibri" w:hAnsi="Arial" w:cs="Arial"/>
          <w:sz w:val="22"/>
          <w:szCs w:val="22"/>
          <w:lang w:val="es-MX" w:eastAsia="en-US"/>
        </w:rPr>
        <w:t>Quinta</w:t>
      </w:r>
      <w:r w:rsidRPr="005D2E96">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5D2E96">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31</w:t>
      </w:r>
      <w:r w:rsidRPr="005D2E96">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 y uno</w:t>
      </w:r>
      <w:r w:rsidRPr="005D2E96">
        <w:rPr>
          <w:rFonts w:ascii="Arial" w:eastAsia="Calibri" w:hAnsi="Arial" w:cs="Arial"/>
          <w:sz w:val="22"/>
          <w:szCs w:val="22"/>
          <w:lang w:val="es-MX" w:eastAsia="en-US"/>
        </w:rPr>
        <w:t xml:space="preserve">) de marzo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3DEE515C" w14:textId="77777777" w:rsidR="00D2217C" w:rsidRDefault="00D2217C" w:rsidP="00D2217C">
      <w:pPr>
        <w:spacing w:line="360" w:lineRule="auto"/>
        <w:jc w:val="both"/>
        <w:rPr>
          <w:rFonts w:ascii="Arial" w:eastAsia="Calibri" w:hAnsi="Arial" w:cs="Arial"/>
          <w:sz w:val="22"/>
          <w:szCs w:val="22"/>
          <w:lang w:val="es-MX" w:eastAsia="en-US"/>
        </w:rPr>
      </w:pPr>
    </w:p>
    <w:p w14:paraId="1C007982" w14:textId="77777777" w:rsidR="00D2217C" w:rsidRPr="005D2E96" w:rsidRDefault="00D2217C" w:rsidP="00D2217C">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D2217C" w:rsidRPr="005D2E96" w14:paraId="05F0C031" w14:textId="77777777" w:rsidTr="00D2217C">
        <w:tc>
          <w:tcPr>
            <w:tcW w:w="4628" w:type="dxa"/>
            <w:hideMark/>
          </w:tcPr>
          <w:p w14:paraId="59422307" w14:textId="77777777" w:rsidR="00D2217C" w:rsidRPr="005D2E96" w:rsidRDefault="00D2217C" w:rsidP="00D2217C">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 PRESIDENTA</w:t>
            </w:r>
          </w:p>
        </w:tc>
        <w:tc>
          <w:tcPr>
            <w:tcW w:w="4340" w:type="dxa"/>
            <w:gridSpan w:val="2"/>
            <w:hideMark/>
          </w:tcPr>
          <w:p w14:paraId="5946A33A" w14:textId="77777777" w:rsidR="00D2217C" w:rsidRPr="005D2E96" w:rsidRDefault="00D2217C" w:rsidP="00D2217C">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SECRETARIO EJECUTIVO</w:t>
            </w:r>
          </w:p>
        </w:tc>
      </w:tr>
      <w:tr w:rsidR="00D2217C" w:rsidRPr="005D2E96" w14:paraId="0398BFE4" w14:textId="77777777" w:rsidTr="00D2217C">
        <w:tc>
          <w:tcPr>
            <w:tcW w:w="4628" w:type="dxa"/>
          </w:tcPr>
          <w:p w14:paraId="0009BC4C" w14:textId="77777777" w:rsidR="00D2217C" w:rsidRPr="005D2E96" w:rsidRDefault="00D2217C" w:rsidP="00D2217C">
            <w:pPr>
              <w:spacing w:line="276" w:lineRule="auto"/>
              <w:ind w:right="-11"/>
              <w:rPr>
                <w:rFonts w:ascii="Arial" w:eastAsia="Arial" w:hAnsi="Arial" w:cs="Arial"/>
                <w:sz w:val="20"/>
                <w:szCs w:val="20"/>
                <w:lang w:val="es-MX" w:eastAsia="en-US"/>
              </w:rPr>
            </w:pPr>
          </w:p>
          <w:p w14:paraId="7E8ED87C" w14:textId="77777777" w:rsidR="00D2217C" w:rsidRDefault="00D2217C" w:rsidP="00D2217C">
            <w:pPr>
              <w:spacing w:line="276" w:lineRule="auto"/>
              <w:ind w:right="-11"/>
              <w:rPr>
                <w:rFonts w:ascii="Arial" w:eastAsia="Arial" w:hAnsi="Arial" w:cs="Arial"/>
                <w:sz w:val="20"/>
                <w:szCs w:val="20"/>
                <w:lang w:val="es-MX" w:eastAsia="en-US"/>
              </w:rPr>
            </w:pPr>
          </w:p>
          <w:p w14:paraId="21E0735A" w14:textId="77777777" w:rsidR="00D2217C" w:rsidRPr="005D2E96" w:rsidRDefault="00D2217C" w:rsidP="00D2217C">
            <w:pPr>
              <w:spacing w:line="276" w:lineRule="auto"/>
              <w:ind w:right="-11"/>
              <w:rPr>
                <w:rFonts w:ascii="Arial" w:eastAsia="Arial" w:hAnsi="Arial" w:cs="Arial"/>
                <w:sz w:val="20"/>
                <w:szCs w:val="20"/>
                <w:lang w:val="es-MX" w:eastAsia="en-US"/>
              </w:rPr>
            </w:pPr>
          </w:p>
          <w:p w14:paraId="3AB60EED" w14:textId="77777777" w:rsidR="00D2217C" w:rsidRPr="005D2E96" w:rsidRDefault="00D2217C" w:rsidP="00D2217C">
            <w:pPr>
              <w:spacing w:line="276" w:lineRule="auto"/>
              <w:ind w:right="-11"/>
              <w:rPr>
                <w:rFonts w:ascii="Arial" w:eastAsia="Arial" w:hAnsi="Arial" w:cs="Arial"/>
                <w:sz w:val="20"/>
                <w:szCs w:val="20"/>
                <w:lang w:val="es-MX" w:eastAsia="en-US"/>
              </w:rPr>
            </w:pPr>
          </w:p>
        </w:tc>
        <w:tc>
          <w:tcPr>
            <w:tcW w:w="4340" w:type="dxa"/>
            <w:gridSpan w:val="2"/>
          </w:tcPr>
          <w:p w14:paraId="193439C3" w14:textId="77777777" w:rsidR="00D2217C" w:rsidRPr="005D2E96" w:rsidRDefault="00D2217C" w:rsidP="00D2217C">
            <w:pPr>
              <w:spacing w:line="276" w:lineRule="auto"/>
              <w:ind w:right="-11"/>
              <w:jc w:val="center"/>
              <w:rPr>
                <w:rFonts w:ascii="Arial" w:eastAsia="Arial" w:hAnsi="Arial" w:cs="Arial"/>
                <w:sz w:val="20"/>
                <w:szCs w:val="20"/>
                <w:lang w:val="en-US" w:eastAsia="en-US"/>
              </w:rPr>
            </w:pPr>
          </w:p>
        </w:tc>
      </w:tr>
      <w:tr w:rsidR="00D2217C" w:rsidRPr="005D2E96" w14:paraId="29927CEA" w14:textId="77777777" w:rsidTr="00D2217C">
        <w:tc>
          <w:tcPr>
            <w:tcW w:w="4628" w:type="dxa"/>
            <w:hideMark/>
          </w:tcPr>
          <w:p w14:paraId="16063D56" w14:textId="77777777" w:rsidR="00D2217C" w:rsidRPr="005D2E96" w:rsidRDefault="00D2217C" w:rsidP="00D2217C">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______________________________________</w:t>
            </w:r>
          </w:p>
        </w:tc>
        <w:tc>
          <w:tcPr>
            <w:tcW w:w="4340" w:type="dxa"/>
            <w:gridSpan w:val="2"/>
            <w:hideMark/>
          </w:tcPr>
          <w:p w14:paraId="086BC5DE" w14:textId="77777777" w:rsidR="00D2217C" w:rsidRPr="005D2E96" w:rsidRDefault="00D2217C" w:rsidP="00D2217C">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D2217C" w:rsidRPr="005D2E96" w14:paraId="0CF3D854" w14:textId="77777777" w:rsidTr="00D2217C">
        <w:tc>
          <w:tcPr>
            <w:tcW w:w="4628" w:type="dxa"/>
            <w:hideMark/>
          </w:tcPr>
          <w:p w14:paraId="73CED760" w14:textId="77777777" w:rsidR="00D2217C" w:rsidRPr="005D2E96" w:rsidRDefault="00D2217C" w:rsidP="00D2217C">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MTRA. NIRVANA FABIOLA ROSALES OCHOA</w:t>
            </w:r>
          </w:p>
        </w:tc>
        <w:tc>
          <w:tcPr>
            <w:tcW w:w="4340" w:type="dxa"/>
            <w:gridSpan w:val="2"/>
            <w:hideMark/>
          </w:tcPr>
          <w:p w14:paraId="61296AD2" w14:textId="77777777" w:rsidR="00D2217C" w:rsidRPr="005D2E96" w:rsidRDefault="00D2217C" w:rsidP="00D2217C">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LIC. ÓSCAR OMAR ESPINOZA</w:t>
            </w:r>
          </w:p>
        </w:tc>
      </w:tr>
      <w:tr w:rsidR="00D2217C" w:rsidRPr="005D2E96" w14:paraId="4252FA07" w14:textId="77777777" w:rsidTr="00D2217C">
        <w:tc>
          <w:tcPr>
            <w:tcW w:w="8968" w:type="dxa"/>
            <w:gridSpan w:val="3"/>
          </w:tcPr>
          <w:p w14:paraId="01BEC06C" w14:textId="77777777" w:rsidR="00D2217C" w:rsidRPr="005D2E96" w:rsidRDefault="00D2217C" w:rsidP="00D2217C">
            <w:pPr>
              <w:spacing w:line="276" w:lineRule="auto"/>
              <w:ind w:right="-11"/>
              <w:jc w:val="center"/>
              <w:rPr>
                <w:rFonts w:ascii="Arial" w:eastAsia="Arial" w:hAnsi="Arial" w:cs="Arial"/>
                <w:b/>
                <w:sz w:val="2"/>
                <w:szCs w:val="20"/>
                <w:lang w:val="es-MX" w:eastAsia="en-US"/>
              </w:rPr>
            </w:pPr>
          </w:p>
          <w:p w14:paraId="0DE8A1AA" w14:textId="77777777" w:rsidR="00D2217C" w:rsidRPr="005D2E96" w:rsidRDefault="00D2217C" w:rsidP="00D2217C">
            <w:pPr>
              <w:spacing w:line="276" w:lineRule="auto"/>
              <w:ind w:right="-11"/>
              <w:jc w:val="center"/>
              <w:rPr>
                <w:rFonts w:ascii="Arial" w:eastAsia="Arial" w:hAnsi="Arial" w:cs="Arial"/>
                <w:b/>
                <w:sz w:val="2"/>
                <w:szCs w:val="20"/>
                <w:lang w:val="es-MX" w:eastAsia="en-US"/>
              </w:rPr>
            </w:pPr>
          </w:p>
          <w:p w14:paraId="308EB39A" w14:textId="77777777" w:rsidR="00D2217C" w:rsidRPr="005D2E96" w:rsidRDefault="00D2217C" w:rsidP="00D2217C">
            <w:pPr>
              <w:spacing w:line="276" w:lineRule="auto"/>
              <w:ind w:right="-11"/>
              <w:rPr>
                <w:rFonts w:ascii="Arial" w:eastAsia="Arial" w:hAnsi="Arial" w:cs="Arial"/>
                <w:b/>
                <w:sz w:val="2"/>
                <w:szCs w:val="2"/>
                <w:lang w:val="es-MX" w:eastAsia="en-US"/>
              </w:rPr>
            </w:pPr>
          </w:p>
          <w:p w14:paraId="6D8CF84E" w14:textId="77777777" w:rsidR="00D2217C" w:rsidRDefault="00D2217C" w:rsidP="00D2217C">
            <w:pPr>
              <w:spacing w:line="276" w:lineRule="auto"/>
              <w:ind w:right="-11"/>
              <w:jc w:val="center"/>
              <w:rPr>
                <w:rFonts w:ascii="Arial" w:eastAsia="Arial" w:hAnsi="Arial" w:cs="Arial"/>
                <w:b/>
                <w:sz w:val="20"/>
                <w:szCs w:val="20"/>
                <w:lang w:val="es-MX" w:eastAsia="en-US"/>
              </w:rPr>
            </w:pPr>
          </w:p>
          <w:p w14:paraId="381D94A1" w14:textId="77777777" w:rsidR="00D2217C" w:rsidRDefault="00D2217C" w:rsidP="00D2217C">
            <w:pPr>
              <w:spacing w:line="276" w:lineRule="auto"/>
              <w:ind w:right="-11"/>
              <w:jc w:val="center"/>
              <w:rPr>
                <w:rFonts w:ascii="Arial" w:eastAsia="Arial" w:hAnsi="Arial" w:cs="Arial"/>
                <w:b/>
                <w:sz w:val="20"/>
                <w:szCs w:val="20"/>
                <w:lang w:val="es-MX" w:eastAsia="en-US"/>
              </w:rPr>
            </w:pPr>
          </w:p>
          <w:p w14:paraId="61DBA4ED" w14:textId="77777777" w:rsidR="00D2217C" w:rsidRPr="005D2E96" w:rsidRDefault="00D2217C" w:rsidP="00D2217C">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CONSEJERAS Y CONSEJERO ELECTORALES</w:t>
            </w:r>
          </w:p>
        </w:tc>
      </w:tr>
      <w:tr w:rsidR="00D2217C" w:rsidRPr="005D2E96" w14:paraId="55604163" w14:textId="77777777" w:rsidTr="00D2217C">
        <w:tc>
          <w:tcPr>
            <w:tcW w:w="4628" w:type="dxa"/>
          </w:tcPr>
          <w:p w14:paraId="044EC7E5" w14:textId="77777777" w:rsidR="00D2217C" w:rsidRPr="005D2E96" w:rsidRDefault="00D2217C" w:rsidP="00D2217C">
            <w:pPr>
              <w:spacing w:line="276" w:lineRule="auto"/>
              <w:ind w:right="-11"/>
              <w:jc w:val="center"/>
              <w:rPr>
                <w:rFonts w:ascii="Arial" w:eastAsia="Arial" w:hAnsi="Arial" w:cs="Arial"/>
                <w:sz w:val="20"/>
                <w:szCs w:val="18"/>
                <w:lang w:val="en-US" w:eastAsia="en-US"/>
              </w:rPr>
            </w:pPr>
          </w:p>
          <w:p w14:paraId="5D575E80" w14:textId="77777777" w:rsidR="00D2217C" w:rsidRDefault="00D2217C" w:rsidP="00D2217C">
            <w:pPr>
              <w:spacing w:line="276" w:lineRule="auto"/>
              <w:ind w:right="-11"/>
              <w:jc w:val="center"/>
              <w:rPr>
                <w:rFonts w:ascii="Arial" w:eastAsia="Arial" w:hAnsi="Arial" w:cs="Arial"/>
                <w:sz w:val="20"/>
                <w:szCs w:val="18"/>
                <w:lang w:val="en-US" w:eastAsia="en-US"/>
              </w:rPr>
            </w:pPr>
          </w:p>
          <w:p w14:paraId="1A166A2A" w14:textId="77777777" w:rsidR="00D2217C" w:rsidRPr="005D2E96" w:rsidRDefault="00D2217C" w:rsidP="00D2217C">
            <w:pPr>
              <w:spacing w:line="276" w:lineRule="auto"/>
              <w:ind w:right="-11"/>
              <w:rPr>
                <w:rFonts w:ascii="Arial" w:eastAsia="Arial" w:hAnsi="Arial" w:cs="Arial"/>
                <w:sz w:val="10"/>
                <w:szCs w:val="10"/>
                <w:lang w:val="en-US" w:eastAsia="en-US"/>
              </w:rPr>
            </w:pPr>
          </w:p>
          <w:p w14:paraId="68F3993C" w14:textId="77777777" w:rsidR="00D2217C" w:rsidRPr="005D2E96" w:rsidRDefault="00D2217C" w:rsidP="00D2217C">
            <w:pPr>
              <w:spacing w:line="276" w:lineRule="auto"/>
              <w:ind w:right="-11"/>
              <w:rPr>
                <w:rFonts w:ascii="Arial" w:eastAsia="Arial" w:hAnsi="Arial" w:cs="Arial"/>
                <w:sz w:val="10"/>
                <w:szCs w:val="10"/>
                <w:lang w:val="en-US" w:eastAsia="en-US"/>
              </w:rPr>
            </w:pPr>
          </w:p>
          <w:p w14:paraId="644A73AD" w14:textId="77777777" w:rsidR="00D2217C" w:rsidRPr="005D2E96" w:rsidRDefault="00D2217C" w:rsidP="00D2217C">
            <w:pPr>
              <w:spacing w:line="276" w:lineRule="auto"/>
              <w:ind w:right="-11"/>
              <w:rPr>
                <w:rFonts w:ascii="Arial" w:eastAsia="Arial" w:hAnsi="Arial" w:cs="Arial"/>
                <w:sz w:val="10"/>
                <w:szCs w:val="10"/>
                <w:lang w:val="en-US" w:eastAsia="en-US"/>
              </w:rPr>
            </w:pPr>
          </w:p>
          <w:p w14:paraId="1744AEBC" w14:textId="77777777" w:rsidR="00D2217C" w:rsidRPr="005D2E96" w:rsidRDefault="00D2217C" w:rsidP="00D2217C">
            <w:pPr>
              <w:spacing w:line="276" w:lineRule="auto"/>
              <w:ind w:right="-11"/>
              <w:rPr>
                <w:rFonts w:ascii="Arial" w:eastAsia="Arial" w:hAnsi="Arial" w:cs="Arial"/>
                <w:sz w:val="10"/>
                <w:szCs w:val="10"/>
                <w:lang w:val="en-US" w:eastAsia="en-US"/>
              </w:rPr>
            </w:pPr>
          </w:p>
          <w:p w14:paraId="40F01194" w14:textId="77777777" w:rsidR="00D2217C" w:rsidRPr="005D2E96" w:rsidRDefault="00D2217C" w:rsidP="00D2217C">
            <w:pPr>
              <w:spacing w:line="276" w:lineRule="auto"/>
              <w:ind w:right="-11"/>
              <w:rPr>
                <w:rFonts w:ascii="Arial" w:eastAsia="Arial" w:hAnsi="Arial" w:cs="Arial"/>
                <w:sz w:val="10"/>
                <w:szCs w:val="10"/>
                <w:lang w:val="en-US" w:eastAsia="en-US"/>
              </w:rPr>
            </w:pPr>
          </w:p>
          <w:p w14:paraId="54DF25D8" w14:textId="77777777" w:rsidR="00D2217C" w:rsidRPr="005D2E96" w:rsidRDefault="00D2217C" w:rsidP="00D2217C">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_____________________________________</w:t>
            </w:r>
          </w:p>
        </w:tc>
        <w:tc>
          <w:tcPr>
            <w:tcW w:w="4340" w:type="dxa"/>
            <w:gridSpan w:val="2"/>
          </w:tcPr>
          <w:p w14:paraId="0FBBA976" w14:textId="77777777" w:rsidR="00D2217C" w:rsidRPr="005D2E96" w:rsidRDefault="00D2217C" w:rsidP="00D2217C">
            <w:pPr>
              <w:spacing w:line="276" w:lineRule="auto"/>
              <w:ind w:right="-11"/>
              <w:jc w:val="center"/>
              <w:rPr>
                <w:rFonts w:ascii="Arial" w:eastAsia="Arial" w:hAnsi="Arial" w:cs="Arial"/>
                <w:sz w:val="10"/>
                <w:szCs w:val="10"/>
                <w:lang w:val="en-US" w:eastAsia="en-US"/>
              </w:rPr>
            </w:pPr>
          </w:p>
          <w:p w14:paraId="2D60CD1D" w14:textId="77777777" w:rsidR="00D2217C" w:rsidRPr="005D2E96" w:rsidRDefault="00D2217C" w:rsidP="00D2217C">
            <w:pPr>
              <w:spacing w:line="276" w:lineRule="auto"/>
              <w:ind w:right="-11"/>
              <w:jc w:val="center"/>
              <w:rPr>
                <w:rFonts w:ascii="Arial" w:eastAsia="Arial" w:hAnsi="Arial" w:cs="Arial"/>
                <w:sz w:val="18"/>
                <w:szCs w:val="18"/>
                <w:lang w:val="en-US" w:eastAsia="en-US"/>
              </w:rPr>
            </w:pPr>
          </w:p>
          <w:p w14:paraId="07D2E28D" w14:textId="77777777" w:rsidR="00D2217C" w:rsidRDefault="00D2217C" w:rsidP="00D2217C">
            <w:pPr>
              <w:spacing w:line="276" w:lineRule="auto"/>
              <w:ind w:right="-11"/>
              <w:jc w:val="center"/>
              <w:rPr>
                <w:rFonts w:ascii="Arial" w:eastAsia="Arial" w:hAnsi="Arial" w:cs="Arial"/>
                <w:sz w:val="20"/>
                <w:szCs w:val="20"/>
                <w:lang w:val="en-US" w:eastAsia="en-US"/>
              </w:rPr>
            </w:pPr>
          </w:p>
          <w:p w14:paraId="71F1FCB1" w14:textId="77777777" w:rsidR="00D2217C" w:rsidRPr="005D2E96" w:rsidRDefault="00D2217C" w:rsidP="00D2217C">
            <w:pPr>
              <w:spacing w:line="276" w:lineRule="auto"/>
              <w:ind w:right="-11"/>
              <w:jc w:val="center"/>
              <w:rPr>
                <w:rFonts w:ascii="Arial" w:eastAsia="Arial" w:hAnsi="Arial" w:cs="Arial"/>
                <w:sz w:val="20"/>
                <w:szCs w:val="20"/>
                <w:lang w:val="en-US" w:eastAsia="en-US"/>
              </w:rPr>
            </w:pPr>
          </w:p>
          <w:p w14:paraId="6B78150C" w14:textId="77777777" w:rsidR="00D2217C" w:rsidRPr="005D2E96" w:rsidRDefault="00D2217C" w:rsidP="00D2217C">
            <w:pPr>
              <w:spacing w:line="276" w:lineRule="auto"/>
              <w:ind w:right="-11"/>
              <w:jc w:val="center"/>
              <w:rPr>
                <w:rFonts w:ascii="Arial" w:eastAsia="Arial" w:hAnsi="Arial" w:cs="Arial"/>
                <w:sz w:val="20"/>
                <w:szCs w:val="20"/>
                <w:lang w:val="en-US" w:eastAsia="en-US"/>
              </w:rPr>
            </w:pPr>
          </w:p>
          <w:p w14:paraId="78CC6C36" w14:textId="77777777" w:rsidR="00D2217C" w:rsidRPr="005D2E96" w:rsidRDefault="00D2217C" w:rsidP="00D2217C">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w:t>
            </w:r>
          </w:p>
        </w:tc>
      </w:tr>
      <w:tr w:rsidR="00D2217C" w:rsidRPr="005D2E96" w14:paraId="2E11BEDE" w14:textId="77777777" w:rsidTr="00D2217C">
        <w:tc>
          <w:tcPr>
            <w:tcW w:w="4628" w:type="dxa"/>
          </w:tcPr>
          <w:p w14:paraId="68B950D9" w14:textId="77777777" w:rsidR="00D2217C" w:rsidRPr="005D2E96" w:rsidRDefault="00D2217C" w:rsidP="00D2217C">
            <w:pPr>
              <w:spacing w:line="276" w:lineRule="auto"/>
              <w:rPr>
                <w:rFonts w:ascii="Arial" w:eastAsia="Arial" w:hAnsi="Arial" w:cs="Arial"/>
                <w:sz w:val="20"/>
                <w:szCs w:val="20"/>
                <w:lang w:val="en-US" w:eastAsia="en-US"/>
              </w:rPr>
            </w:pPr>
            <w:r w:rsidRPr="005D2E96">
              <w:rPr>
                <w:rFonts w:ascii="Arial" w:eastAsia="Arial" w:hAnsi="Arial" w:cs="Arial"/>
                <w:sz w:val="20"/>
                <w:szCs w:val="20"/>
                <w:lang w:val="es-MX" w:eastAsia="en-US"/>
              </w:rPr>
              <w:t xml:space="preserve">       MTRA. </w:t>
            </w:r>
            <w:r w:rsidRPr="005D2E96">
              <w:rPr>
                <w:rFonts w:ascii="Arial" w:eastAsia="Calibri" w:hAnsi="Arial" w:cs="Arial"/>
                <w:sz w:val="22"/>
                <w:szCs w:val="22"/>
                <w:lang w:val="es-MX" w:eastAsia="en-US"/>
              </w:rPr>
              <w:t>MARTHA ELBA IZA HUERTA</w:t>
            </w:r>
          </w:p>
          <w:p w14:paraId="285F8587" w14:textId="77777777" w:rsidR="00D2217C" w:rsidRPr="005D2E96" w:rsidRDefault="00D2217C" w:rsidP="00D2217C">
            <w:pPr>
              <w:spacing w:line="276" w:lineRule="auto"/>
              <w:rPr>
                <w:rFonts w:ascii="Arial" w:eastAsia="Arial" w:hAnsi="Arial" w:cs="Arial"/>
                <w:sz w:val="20"/>
                <w:szCs w:val="20"/>
                <w:lang w:val="en-US" w:eastAsia="en-US"/>
              </w:rPr>
            </w:pPr>
          </w:p>
          <w:p w14:paraId="739246B6" w14:textId="77777777" w:rsidR="00D2217C" w:rsidRPr="005D2E96" w:rsidRDefault="00D2217C" w:rsidP="00D2217C">
            <w:pPr>
              <w:spacing w:line="276" w:lineRule="auto"/>
              <w:rPr>
                <w:rFonts w:ascii="Arial" w:eastAsia="Arial" w:hAnsi="Arial" w:cs="Arial"/>
                <w:sz w:val="16"/>
                <w:szCs w:val="16"/>
                <w:lang w:val="en-US" w:eastAsia="en-US"/>
              </w:rPr>
            </w:pPr>
          </w:p>
          <w:p w14:paraId="643052F4" w14:textId="77777777" w:rsidR="00D2217C" w:rsidRPr="005D2E96" w:rsidRDefault="00D2217C" w:rsidP="00D2217C">
            <w:pPr>
              <w:spacing w:line="276" w:lineRule="auto"/>
              <w:rPr>
                <w:rFonts w:ascii="Arial" w:eastAsia="Arial" w:hAnsi="Arial" w:cs="Arial"/>
                <w:sz w:val="16"/>
                <w:szCs w:val="16"/>
                <w:lang w:val="en-US" w:eastAsia="en-US"/>
              </w:rPr>
            </w:pPr>
          </w:p>
          <w:p w14:paraId="2CEB3468" w14:textId="77777777" w:rsidR="00D2217C" w:rsidRPr="005D2E96" w:rsidRDefault="00D2217C" w:rsidP="00D2217C">
            <w:pPr>
              <w:spacing w:line="276" w:lineRule="auto"/>
              <w:rPr>
                <w:rFonts w:ascii="Arial" w:eastAsia="Arial" w:hAnsi="Arial" w:cs="Arial"/>
                <w:sz w:val="16"/>
                <w:szCs w:val="16"/>
                <w:lang w:val="en-US" w:eastAsia="en-US"/>
              </w:rPr>
            </w:pPr>
          </w:p>
          <w:p w14:paraId="5646447C" w14:textId="77777777" w:rsidR="00D2217C" w:rsidRPr="005D2E96" w:rsidRDefault="00D2217C" w:rsidP="00D2217C">
            <w:pPr>
              <w:spacing w:line="276" w:lineRule="auto"/>
              <w:rPr>
                <w:rFonts w:ascii="Arial" w:eastAsia="Arial" w:hAnsi="Arial" w:cs="Arial"/>
                <w:sz w:val="16"/>
                <w:szCs w:val="16"/>
                <w:lang w:val="en-US" w:eastAsia="en-US"/>
              </w:rPr>
            </w:pPr>
          </w:p>
          <w:p w14:paraId="60BE268E" w14:textId="77777777" w:rsidR="00D2217C" w:rsidRPr="005D2E96" w:rsidRDefault="00D2217C" w:rsidP="00D2217C">
            <w:pPr>
              <w:spacing w:line="276" w:lineRule="auto"/>
              <w:rPr>
                <w:rFonts w:ascii="Arial" w:eastAsia="Arial" w:hAnsi="Arial" w:cs="Arial"/>
                <w:sz w:val="20"/>
                <w:szCs w:val="20"/>
                <w:lang w:val="en-US" w:eastAsia="en-US"/>
              </w:rPr>
            </w:pPr>
          </w:p>
        </w:tc>
        <w:tc>
          <w:tcPr>
            <w:tcW w:w="4340" w:type="dxa"/>
            <w:gridSpan w:val="2"/>
          </w:tcPr>
          <w:p w14:paraId="79DA09CC" w14:textId="77777777" w:rsidR="00D2217C" w:rsidRPr="005D2E96" w:rsidRDefault="00D2217C" w:rsidP="00D2217C">
            <w:pPr>
              <w:spacing w:line="276" w:lineRule="auto"/>
              <w:ind w:right="-11"/>
              <w:jc w:val="center"/>
              <w:rPr>
                <w:rFonts w:ascii="Arial" w:eastAsia="Calibri" w:hAnsi="Arial" w:cs="Arial"/>
                <w:sz w:val="22"/>
                <w:szCs w:val="22"/>
                <w:lang w:val="es-MX" w:eastAsia="en-US"/>
              </w:rPr>
            </w:pPr>
            <w:r w:rsidRPr="005D2E96">
              <w:rPr>
                <w:rFonts w:ascii="Arial" w:eastAsia="Arial" w:hAnsi="Arial" w:cs="Arial"/>
                <w:sz w:val="20"/>
                <w:szCs w:val="20"/>
                <w:lang w:val="en-US" w:eastAsia="en-US"/>
              </w:rPr>
              <w:t xml:space="preserve">MTRA. </w:t>
            </w:r>
            <w:r w:rsidRPr="005D2E96">
              <w:rPr>
                <w:rFonts w:ascii="Arial" w:eastAsia="Calibri" w:hAnsi="Arial" w:cs="Arial"/>
                <w:sz w:val="22"/>
                <w:szCs w:val="22"/>
                <w:lang w:val="es-MX" w:eastAsia="en-US"/>
              </w:rPr>
              <w:t xml:space="preserve">ARLEN ALEJANDRA </w:t>
            </w:r>
          </w:p>
          <w:p w14:paraId="3CB6CCBF" w14:textId="77777777" w:rsidR="00D2217C" w:rsidRPr="005D2E96" w:rsidRDefault="00D2217C" w:rsidP="00D2217C">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MARTÍNEZ FUENTES</w:t>
            </w:r>
          </w:p>
          <w:p w14:paraId="4BD99C1E" w14:textId="77777777" w:rsidR="00D2217C" w:rsidRPr="005D2E96" w:rsidRDefault="00D2217C" w:rsidP="00D2217C">
            <w:pPr>
              <w:spacing w:line="276" w:lineRule="auto"/>
              <w:ind w:right="-11"/>
              <w:jc w:val="center"/>
              <w:rPr>
                <w:rFonts w:ascii="Arial" w:eastAsia="Arial" w:hAnsi="Arial" w:cs="Arial"/>
                <w:sz w:val="20"/>
                <w:szCs w:val="20"/>
                <w:lang w:val="es-MX" w:eastAsia="en-US"/>
              </w:rPr>
            </w:pPr>
          </w:p>
          <w:p w14:paraId="764717D7" w14:textId="77777777" w:rsidR="00D2217C" w:rsidRPr="005D2E96" w:rsidRDefault="00D2217C" w:rsidP="00D2217C">
            <w:pPr>
              <w:spacing w:line="276" w:lineRule="auto"/>
              <w:ind w:right="-11"/>
              <w:jc w:val="center"/>
              <w:rPr>
                <w:rFonts w:ascii="Arial" w:eastAsia="Arial" w:hAnsi="Arial" w:cs="Arial"/>
                <w:sz w:val="20"/>
                <w:szCs w:val="20"/>
                <w:lang w:val="es-MX" w:eastAsia="en-US"/>
              </w:rPr>
            </w:pPr>
          </w:p>
          <w:p w14:paraId="206A975B" w14:textId="77777777" w:rsidR="00D2217C" w:rsidRPr="005D2E96" w:rsidRDefault="00D2217C" w:rsidP="00D2217C">
            <w:pPr>
              <w:spacing w:line="276" w:lineRule="auto"/>
              <w:ind w:right="-11"/>
              <w:rPr>
                <w:rFonts w:ascii="Arial" w:eastAsia="Arial" w:hAnsi="Arial" w:cs="Arial"/>
                <w:sz w:val="20"/>
                <w:szCs w:val="20"/>
                <w:lang w:val="es-MX" w:eastAsia="en-US"/>
              </w:rPr>
            </w:pPr>
          </w:p>
          <w:p w14:paraId="343D4877" w14:textId="77777777" w:rsidR="00D2217C" w:rsidRPr="005D2E96" w:rsidRDefault="00D2217C" w:rsidP="00D2217C">
            <w:pPr>
              <w:spacing w:line="276" w:lineRule="auto"/>
              <w:ind w:right="-11"/>
              <w:rPr>
                <w:rFonts w:ascii="Arial" w:eastAsia="Arial" w:hAnsi="Arial" w:cs="Arial"/>
                <w:sz w:val="20"/>
                <w:szCs w:val="20"/>
                <w:lang w:val="es-MX" w:eastAsia="en-US"/>
              </w:rPr>
            </w:pPr>
          </w:p>
        </w:tc>
      </w:tr>
      <w:tr w:rsidR="00D2217C" w:rsidRPr="005D2E96" w14:paraId="1F194D9C" w14:textId="77777777" w:rsidTr="00D2217C">
        <w:tc>
          <w:tcPr>
            <w:tcW w:w="4628" w:type="dxa"/>
            <w:hideMark/>
          </w:tcPr>
          <w:p w14:paraId="79D428FB" w14:textId="77777777" w:rsidR="00D2217C" w:rsidRPr="005D2E96" w:rsidRDefault="00D2217C" w:rsidP="00D2217C">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40" w:type="dxa"/>
            <w:gridSpan w:val="2"/>
            <w:hideMark/>
          </w:tcPr>
          <w:p w14:paraId="5B351952" w14:textId="77777777" w:rsidR="00D2217C" w:rsidRPr="005D2E96" w:rsidRDefault="00D2217C" w:rsidP="00D2217C">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D2217C" w:rsidRPr="005D2E96" w14:paraId="663FE075" w14:textId="77777777" w:rsidTr="00D2217C">
        <w:trPr>
          <w:trHeight w:val="435"/>
        </w:trPr>
        <w:tc>
          <w:tcPr>
            <w:tcW w:w="4628" w:type="dxa"/>
            <w:hideMark/>
          </w:tcPr>
          <w:p w14:paraId="28C325F3" w14:textId="77777777" w:rsidR="00D2217C" w:rsidRPr="005D2E96" w:rsidRDefault="00D2217C" w:rsidP="00D2217C">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LICDA. ROSA ELIZABETH </w:t>
            </w:r>
          </w:p>
          <w:p w14:paraId="6193B1AB" w14:textId="77777777" w:rsidR="00D2217C" w:rsidRPr="005D2E96" w:rsidRDefault="00D2217C" w:rsidP="00D2217C">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CARRILLO RUIZ</w:t>
            </w:r>
          </w:p>
        </w:tc>
        <w:tc>
          <w:tcPr>
            <w:tcW w:w="4340" w:type="dxa"/>
            <w:gridSpan w:val="2"/>
            <w:hideMark/>
          </w:tcPr>
          <w:p w14:paraId="7A13D784" w14:textId="77777777" w:rsidR="00D2217C" w:rsidRPr="005D2E96" w:rsidRDefault="00D2217C" w:rsidP="00D2217C">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LIC. JUAN RAMÍREZ RAMOS</w:t>
            </w:r>
          </w:p>
        </w:tc>
      </w:tr>
      <w:tr w:rsidR="00D2217C" w:rsidRPr="005D2E96" w14:paraId="0200D359" w14:textId="77777777" w:rsidTr="00D2217C">
        <w:trPr>
          <w:gridAfter w:val="1"/>
          <w:wAfter w:w="39" w:type="dxa"/>
          <w:trHeight w:val="80"/>
        </w:trPr>
        <w:tc>
          <w:tcPr>
            <w:tcW w:w="8929" w:type="dxa"/>
            <w:gridSpan w:val="2"/>
          </w:tcPr>
          <w:p w14:paraId="3B92CBEF" w14:textId="77777777" w:rsidR="00D2217C" w:rsidRPr="005D2E96" w:rsidRDefault="00D2217C" w:rsidP="00D2217C">
            <w:pPr>
              <w:spacing w:line="276" w:lineRule="auto"/>
              <w:rPr>
                <w:sz w:val="14"/>
              </w:rPr>
            </w:pPr>
          </w:p>
          <w:tbl>
            <w:tblPr>
              <w:tblW w:w="8718" w:type="dxa"/>
              <w:tblInd w:w="104" w:type="dxa"/>
              <w:tblLook w:val="04A0" w:firstRow="1" w:lastRow="0" w:firstColumn="1" w:lastColumn="0" w:noHBand="0" w:noVBand="1"/>
            </w:tblPr>
            <w:tblGrid>
              <w:gridCol w:w="4395"/>
              <w:gridCol w:w="4323"/>
            </w:tblGrid>
            <w:tr w:rsidR="00D2217C" w:rsidRPr="005D2E96" w14:paraId="78202062" w14:textId="77777777" w:rsidTr="00D2217C">
              <w:tc>
                <w:tcPr>
                  <w:tcW w:w="4395" w:type="dxa"/>
                </w:tcPr>
                <w:p w14:paraId="1C8FE147" w14:textId="77777777" w:rsidR="00D2217C" w:rsidRDefault="00D2217C" w:rsidP="00D2217C">
                  <w:pPr>
                    <w:spacing w:line="276" w:lineRule="auto"/>
                    <w:jc w:val="center"/>
                    <w:rPr>
                      <w:rFonts w:ascii="Arial" w:eastAsia="Arial" w:hAnsi="Arial" w:cs="Arial"/>
                      <w:sz w:val="20"/>
                      <w:szCs w:val="20"/>
                      <w:lang w:val="en-US" w:eastAsia="en-US"/>
                    </w:rPr>
                  </w:pPr>
                </w:p>
                <w:p w14:paraId="56C20FC6" w14:textId="77777777" w:rsidR="00D2217C" w:rsidRPr="005D2E96" w:rsidRDefault="00D2217C" w:rsidP="00D2217C">
                  <w:pPr>
                    <w:spacing w:line="276" w:lineRule="auto"/>
                    <w:jc w:val="center"/>
                    <w:rPr>
                      <w:rFonts w:ascii="Arial" w:eastAsia="Arial" w:hAnsi="Arial" w:cs="Arial"/>
                      <w:sz w:val="20"/>
                      <w:szCs w:val="20"/>
                      <w:lang w:val="en-US" w:eastAsia="en-US"/>
                    </w:rPr>
                  </w:pPr>
                </w:p>
                <w:p w14:paraId="6DE3F47F" w14:textId="77777777" w:rsidR="00D2217C" w:rsidRPr="005D2E96" w:rsidRDefault="00D2217C" w:rsidP="00D2217C">
                  <w:pPr>
                    <w:spacing w:line="276" w:lineRule="auto"/>
                    <w:jc w:val="center"/>
                    <w:rPr>
                      <w:rFonts w:ascii="Arial" w:eastAsia="Arial" w:hAnsi="Arial" w:cs="Arial"/>
                      <w:sz w:val="14"/>
                      <w:szCs w:val="14"/>
                      <w:lang w:val="en-US" w:eastAsia="en-US"/>
                    </w:rPr>
                  </w:pPr>
                </w:p>
                <w:p w14:paraId="5D27969C" w14:textId="77777777" w:rsidR="00D2217C" w:rsidRPr="005D2E96" w:rsidRDefault="00D2217C" w:rsidP="00D2217C">
                  <w:pPr>
                    <w:spacing w:line="276" w:lineRule="auto"/>
                    <w:jc w:val="center"/>
                    <w:rPr>
                      <w:rFonts w:ascii="Arial" w:eastAsia="Arial" w:hAnsi="Arial" w:cs="Arial"/>
                      <w:sz w:val="14"/>
                      <w:szCs w:val="14"/>
                      <w:lang w:val="en-US" w:eastAsia="en-US"/>
                    </w:rPr>
                  </w:pPr>
                </w:p>
              </w:tc>
              <w:tc>
                <w:tcPr>
                  <w:tcW w:w="4323" w:type="dxa"/>
                </w:tcPr>
                <w:p w14:paraId="205F03C3" w14:textId="77777777" w:rsidR="00D2217C" w:rsidRPr="005D2E96" w:rsidRDefault="00D2217C" w:rsidP="00D2217C">
                  <w:pPr>
                    <w:spacing w:line="276" w:lineRule="auto"/>
                    <w:ind w:right="-11"/>
                    <w:jc w:val="center"/>
                    <w:rPr>
                      <w:rFonts w:ascii="Arial" w:eastAsia="Arial" w:hAnsi="Arial" w:cs="Arial"/>
                      <w:sz w:val="20"/>
                      <w:szCs w:val="20"/>
                      <w:lang w:val="es-MX" w:eastAsia="en-US"/>
                    </w:rPr>
                  </w:pPr>
                </w:p>
              </w:tc>
            </w:tr>
            <w:tr w:rsidR="00D2217C" w:rsidRPr="005D2E96" w14:paraId="38D6E299" w14:textId="77777777" w:rsidTr="00D2217C">
              <w:tc>
                <w:tcPr>
                  <w:tcW w:w="4395" w:type="dxa"/>
                  <w:hideMark/>
                </w:tcPr>
                <w:p w14:paraId="038759EC" w14:textId="77777777" w:rsidR="00D2217C" w:rsidRPr="005D2E96" w:rsidRDefault="00D2217C" w:rsidP="00D2217C">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23" w:type="dxa"/>
                  <w:hideMark/>
                </w:tcPr>
                <w:p w14:paraId="7A917232" w14:textId="77777777" w:rsidR="00D2217C" w:rsidRPr="005D2E96" w:rsidRDefault="00D2217C" w:rsidP="00D2217C">
                  <w:pPr>
                    <w:rPr>
                      <w:rFonts w:ascii="Arial" w:eastAsia="Arial" w:hAnsi="Arial" w:cs="Arial"/>
                      <w:sz w:val="20"/>
                      <w:szCs w:val="20"/>
                      <w:lang w:val="en-US" w:eastAsia="en-US"/>
                    </w:rPr>
                  </w:pPr>
                </w:p>
              </w:tc>
            </w:tr>
            <w:tr w:rsidR="00D2217C" w:rsidRPr="005D2E96" w14:paraId="123DAE70" w14:textId="77777777" w:rsidTr="00D2217C">
              <w:trPr>
                <w:trHeight w:val="435"/>
              </w:trPr>
              <w:tc>
                <w:tcPr>
                  <w:tcW w:w="4395" w:type="dxa"/>
                  <w:hideMark/>
                </w:tcPr>
                <w:p w14:paraId="26BFD9EE" w14:textId="77777777" w:rsidR="00D2217C" w:rsidRPr="005D2E96" w:rsidRDefault="00D2217C" w:rsidP="00D2217C">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DRA. ANA FLORENCIA </w:t>
                  </w:r>
                </w:p>
                <w:p w14:paraId="29184AD7" w14:textId="77777777" w:rsidR="00D2217C" w:rsidRPr="005D2E96" w:rsidRDefault="00D2217C" w:rsidP="00D2217C">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ROMANO SÁNCHEZ</w:t>
                  </w:r>
                </w:p>
              </w:tc>
              <w:tc>
                <w:tcPr>
                  <w:tcW w:w="4323" w:type="dxa"/>
                  <w:hideMark/>
                </w:tcPr>
                <w:p w14:paraId="23FBE99B" w14:textId="77777777" w:rsidR="00D2217C" w:rsidRPr="005D2E96" w:rsidRDefault="00D2217C" w:rsidP="00D2217C">
                  <w:pPr>
                    <w:rPr>
                      <w:rFonts w:ascii="Arial" w:eastAsia="Arial" w:hAnsi="Arial" w:cs="Arial"/>
                      <w:sz w:val="20"/>
                      <w:szCs w:val="20"/>
                      <w:lang w:val="en-US" w:eastAsia="en-US"/>
                    </w:rPr>
                  </w:pPr>
                </w:p>
              </w:tc>
            </w:tr>
          </w:tbl>
          <w:p w14:paraId="6359AAF8" w14:textId="77777777" w:rsidR="00D2217C" w:rsidRPr="005D2E96" w:rsidRDefault="00D2217C" w:rsidP="00D2217C">
            <w:pPr>
              <w:spacing w:line="276" w:lineRule="auto"/>
              <w:rPr>
                <w:rFonts w:ascii="Calibri" w:eastAsia="Calibri" w:hAnsi="Calibri"/>
                <w:sz w:val="18"/>
                <w:szCs w:val="18"/>
                <w:lang w:val="es-MX" w:eastAsia="es-MX"/>
              </w:rPr>
            </w:pPr>
          </w:p>
        </w:tc>
      </w:tr>
    </w:tbl>
    <w:p w14:paraId="74B8BC58" w14:textId="77777777" w:rsidR="00D2217C" w:rsidRDefault="00D2217C" w:rsidP="00D2217C">
      <w:pPr>
        <w:jc w:val="both"/>
        <w:rPr>
          <w:rFonts w:ascii="Arial" w:eastAsia="Arial" w:hAnsi="Arial" w:cs="Arial"/>
          <w:sz w:val="16"/>
          <w:szCs w:val="16"/>
          <w:lang w:val="es-MX" w:eastAsia="en-US"/>
        </w:rPr>
      </w:pPr>
    </w:p>
    <w:p w14:paraId="6E1E72F4" w14:textId="77777777" w:rsidR="00D2217C" w:rsidRDefault="00D2217C" w:rsidP="00D2217C">
      <w:pPr>
        <w:jc w:val="both"/>
        <w:rPr>
          <w:rFonts w:ascii="Arial" w:eastAsia="Arial" w:hAnsi="Arial" w:cs="Arial"/>
          <w:sz w:val="16"/>
          <w:szCs w:val="16"/>
          <w:lang w:val="es-MX" w:eastAsia="en-US"/>
        </w:rPr>
      </w:pPr>
    </w:p>
    <w:p w14:paraId="55E4FF1C" w14:textId="77777777" w:rsidR="00D2217C" w:rsidRDefault="00D2217C" w:rsidP="00D2217C">
      <w:pPr>
        <w:jc w:val="both"/>
        <w:rPr>
          <w:rFonts w:ascii="Arial" w:eastAsia="Arial" w:hAnsi="Arial" w:cs="Arial"/>
          <w:sz w:val="16"/>
          <w:szCs w:val="16"/>
          <w:lang w:val="es-MX" w:eastAsia="en-US"/>
        </w:rPr>
      </w:pPr>
    </w:p>
    <w:p w14:paraId="0F9171A2" w14:textId="760CD410" w:rsidR="00D2217C" w:rsidRPr="005D2E96" w:rsidRDefault="00D2217C" w:rsidP="00D2217C">
      <w:pPr>
        <w:jc w:val="both"/>
        <w:rPr>
          <w:rFonts w:ascii="Arial" w:eastAsia="Arial" w:hAnsi="Arial" w:cs="Arial"/>
          <w:sz w:val="16"/>
          <w:szCs w:val="16"/>
          <w:lang w:val="es-MX" w:eastAsia="en-US"/>
        </w:rPr>
      </w:pPr>
      <w:r w:rsidRPr="005D2E96">
        <w:rPr>
          <w:rFonts w:ascii="Arial" w:eastAsia="Arial" w:hAnsi="Arial" w:cs="Arial"/>
          <w:sz w:val="16"/>
          <w:szCs w:val="16"/>
          <w:lang w:val="es-MX" w:eastAsia="en-US"/>
        </w:rPr>
        <w:t xml:space="preserve">La presente foja forma parte del Acuerdo número </w:t>
      </w:r>
      <w:r w:rsidRPr="005D2E96">
        <w:rPr>
          <w:rFonts w:ascii="Arial" w:eastAsia="Arial" w:hAnsi="Arial" w:cs="Arial"/>
          <w:b/>
          <w:sz w:val="16"/>
          <w:szCs w:val="16"/>
          <w:lang w:val="es-MX" w:eastAsia="en-US"/>
        </w:rPr>
        <w:t>IEE/CG/A0</w:t>
      </w:r>
      <w:r>
        <w:rPr>
          <w:rFonts w:ascii="Arial" w:eastAsia="Arial" w:hAnsi="Arial" w:cs="Arial"/>
          <w:b/>
          <w:sz w:val="16"/>
          <w:szCs w:val="16"/>
          <w:lang w:val="es-MX" w:eastAsia="en-US"/>
        </w:rPr>
        <w:t>75</w:t>
      </w:r>
      <w:r w:rsidRPr="005D2E96">
        <w:rPr>
          <w:rFonts w:ascii="Arial" w:eastAsia="Arial" w:hAnsi="Arial" w:cs="Arial"/>
          <w:b/>
          <w:sz w:val="16"/>
          <w:szCs w:val="16"/>
          <w:lang w:val="es-MX" w:eastAsia="en-US"/>
        </w:rPr>
        <w:t>/2021</w:t>
      </w:r>
      <w:r w:rsidRPr="005D2E96">
        <w:rPr>
          <w:rFonts w:ascii="Arial" w:eastAsia="Arial" w:hAnsi="Arial" w:cs="Arial"/>
          <w:sz w:val="16"/>
          <w:szCs w:val="16"/>
          <w:lang w:val="es-MX" w:eastAsia="en-US"/>
        </w:rPr>
        <w:t xml:space="preserve"> del Proceso Electoral Local 2020-2021, aprobado en la Décima </w:t>
      </w:r>
      <w:r>
        <w:rPr>
          <w:rFonts w:ascii="Arial" w:eastAsia="Arial" w:hAnsi="Arial" w:cs="Arial"/>
          <w:sz w:val="16"/>
          <w:szCs w:val="16"/>
          <w:lang w:val="es-MX" w:eastAsia="en-US"/>
        </w:rPr>
        <w:t>Quinta</w:t>
      </w:r>
      <w:r w:rsidRPr="005D2E96">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5D2E96">
        <w:rPr>
          <w:rFonts w:ascii="Arial" w:eastAsia="Arial" w:hAnsi="Arial" w:cs="Arial"/>
          <w:sz w:val="16"/>
          <w:szCs w:val="16"/>
          <w:lang w:val="es-MX" w:eastAsia="en-US"/>
        </w:rPr>
        <w:t xml:space="preserve">rdinaria del Consejo General del Instituto Electoral del Estado de Colima, celebrada el día </w:t>
      </w:r>
      <w:r>
        <w:rPr>
          <w:rFonts w:ascii="Arial" w:eastAsia="Calibri" w:hAnsi="Arial" w:cs="Arial"/>
          <w:sz w:val="16"/>
          <w:szCs w:val="16"/>
          <w:lang w:val="es-MX" w:eastAsia="en-US"/>
        </w:rPr>
        <w:t>31</w:t>
      </w:r>
      <w:r w:rsidRPr="005D2E96">
        <w:rPr>
          <w:rFonts w:ascii="Arial" w:eastAsia="Calibri" w:hAnsi="Arial" w:cs="Arial"/>
          <w:sz w:val="16"/>
          <w:szCs w:val="16"/>
          <w:lang w:val="es-MX" w:eastAsia="en-US"/>
        </w:rPr>
        <w:t xml:space="preserve"> (</w:t>
      </w:r>
      <w:r>
        <w:rPr>
          <w:rFonts w:ascii="Arial" w:eastAsia="Calibri" w:hAnsi="Arial" w:cs="Arial"/>
          <w:sz w:val="16"/>
          <w:szCs w:val="16"/>
          <w:lang w:val="es-MX" w:eastAsia="en-US"/>
        </w:rPr>
        <w:t>treinta y uno</w:t>
      </w:r>
      <w:r w:rsidRPr="005D2E96">
        <w:rPr>
          <w:rFonts w:ascii="Arial" w:eastAsia="Calibri" w:hAnsi="Arial" w:cs="Arial"/>
          <w:sz w:val="16"/>
          <w:szCs w:val="16"/>
          <w:lang w:val="es-MX" w:eastAsia="en-US"/>
        </w:rPr>
        <w:t>) de marzo</w:t>
      </w:r>
      <w:r w:rsidRPr="005D2E96">
        <w:rPr>
          <w:rFonts w:ascii="Arial" w:eastAsia="Arial" w:hAnsi="Arial" w:cs="Arial"/>
          <w:sz w:val="10"/>
          <w:szCs w:val="10"/>
          <w:lang w:val="es-MX" w:eastAsia="en-US"/>
        </w:rPr>
        <w:t xml:space="preserve"> </w:t>
      </w:r>
      <w:r w:rsidRPr="005D2E96">
        <w:rPr>
          <w:rFonts w:ascii="Arial" w:eastAsia="Arial" w:hAnsi="Arial" w:cs="Arial"/>
          <w:sz w:val="16"/>
          <w:szCs w:val="16"/>
          <w:lang w:val="es-MX" w:eastAsia="en-US"/>
        </w:rPr>
        <w:t>del año 2021 (dos mil veintiuno). --------------------</w:t>
      </w:r>
      <w:r>
        <w:rPr>
          <w:rFonts w:ascii="Arial" w:eastAsia="Arial" w:hAnsi="Arial" w:cs="Arial"/>
          <w:sz w:val="16"/>
          <w:szCs w:val="16"/>
          <w:lang w:val="es-MX" w:eastAsia="en-US"/>
        </w:rPr>
        <w:t>--------</w:t>
      </w:r>
      <w:r w:rsidRPr="005D2E96">
        <w:rPr>
          <w:rFonts w:ascii="Arial" w:eastAsia="Arial" w:hAnsi="Arial" w:cs="Arial"/>
          <w:sz w:val="16"/>
          <w:szCs w:val="16"/>
          <w:lang w:val="es-MX" w:eastAsia="en-US"/>
        </w:rPr>
        <w:t>----------------------------------------------------------------------------</w:t>
      </w:r>
    </w:p>
    <w:sectPr w:rsidR="00D2217C" w:rsidRPr="005D2E96" w:rsidSect="00962DBE">
      <w:headerReference w:type="default" r:id="rId8"/>
      <w:footerReference w:type="default" r:id="rId9"/>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888F7" w14:textId="77777777" w:rsidR="00090CC2" w:rsidRDefault="00090CC2" w:rsidP="00886899">
      <w:r>
        <w:separator/>
      </w:r>
    </w:p>
  </w:endnote>
  <w:endnote w:type="continuationSeparator" w:id="0">
    <w:p w14:paraId="0CC63076" w14:textId="77777777" w:rsidR="00090CC2" w:rsidRDefault="00090CC2"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ED6A" w14:textId="1812A3F4" w:rsidR="00D2217C" w:rsidRPr="003D60F5" w:rsidRDefault="00D2217C"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8752" behindDoc="0" locked="0" layoutInCell="1" allowOverlap="1" wp14:anchorId="4820C1F7" wp14:editId="5FA93E76">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6D8D4A"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IEE/CG/A0</w:t>
    </w:r>
    <w:r>
      <w:rPr>
        <w:rFonts w:ascii="Calibri" w:hAnsi="Calibri" w:cs="Arial"/>
        <w:b/>
        <w:sz w:val="20"/>
        <w:szCs w:val="20"/>
      </w:rPr>
      <w:t>75/2021</w:t>
    </w:r>
  </w:p>
  <w:p w14:paraId="5243AF48" w14:textId="76A3DBCE" w:rsidR="00D2217C" w:rsidRPr="003D60F5" w:rsidRDefault="00D2217C" w:rsidP="006F7F51">
    <w:pPr>
      <w:pStyle w:val="Piedepgina"/>
      <w:jc w:val="center"/>
      <w:rPr>
        <w:rFonts w:ascii="Calibri" w:hAnsi="Calibri" w:cs="Arial"/>
        <w:sz w:val="18"/>
        <w:szCs w:val="20"/>
      </w:rPr>
    </w:pPr>
    <w:r>
      <w:rPr>
        <w:rFonts w:ascii="Calibri" w:hAnsi="Calibri" w:cs="Arial"/>
        <w:sz w:val="18"/>
        <w:szCs w:val="20"/>
      </w:rPr>
      <w:t>Documentación Electoral con emblemas y sin emblemas pendiente de validar</w:t>
    </w:r>
  </w:p>
  <w:p w14:paraId="09A84AB5" w14:textId="77777777" w:rsidR="00D2217C" w:rsidRPr="00142316" w:rsidRDefault="00D2217C" w:rsidP="006F7F51">
    <w:pPr>
      <w:pStyle w:val="Sinespaciado"/>
      <w:rPr>
        <w:sz w:val="8"/>
        <w:szCs w:val="16"/>
      </w:rPr>
    </w:pPr>
  </w:p>
  <w:p w14:paraId="1846BB4D" w14:textId="4367FEED" w:rsidR="00D2217C" w:rsidRDefault="00D2217C"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Pr>
        <w:rFonts w:ascii="Calibri" w:hAnsi="Calibri"/>
        <w:noProof/>
        <w:sz w:val="18"/>
        <w:szCs w:val="20"/>
      </w:rPr>
      <w:t>5</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17</w:t>
    </w:r>
  </w:p>
  <w:p w14:paraId="6C8C3FA1" w14:textId="77777777" w:rsidR="00D2217C" w:rsidRPr="00142316" w:rsidRDefault="00D2217C"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02768" w14:textId="77777777" w:rsidR="00090CC2" w:rsidRDefault="00090CC2" w:rsidP="00886899">
      <w:r>
        <w:separator/>
      </w:r>
    </w:p>
  </w:footnote>
  <w:footnote w:type="continuationSeparator" w:id="0">
    <w:p w14:paraId="20AF11A2" w14:textId="77777777" w:rsidR="00090CC2" w:rsidRDefault="00090CC2"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888F" w14:textId="07AE5235" w:rsidR="00D2217C" w:rsidRDefault="00D2217C" w:rsidP="00CD7B90">
    <w:pPr>
      <w:jc w:val="right"/>
      <w:rPr>
        <w:rFonts w:ascii="Arial Black" w:hAnsi="Arial Black" w:cs="Arial"/>
        <w:sz w:val="22"/>
        <w:szCs w:val="22"/>
      </w:rPr>
    </w:pPr>
    <w:r>
      <w:rPr>
        <w:rFonts w:ascii="Calibri" w:hAnsi="Calibri"/>
        <w:b/>
        <w:noProof/>
        <w:sz w:val="22"/>
        <w:szCs w:val="20"/>
        <w:lang w:val="es-MX" w:eastAsia="es-MX"/>
      </w:rPr>
      <w:drawing>
        <wp:anchor distT="0" distB="0" distL="114300" distR="114300" simplePos="0" relativeHeight="251657728" behindDoc="1" locked="0" layoutInCell="1" allowOverlap="1" wp14:anchorId="4AC2E57F" wp14:editId="3951D91C">
          <wp:simplePos x="0" y="0"/>
          <wp:positionH relativeFrom="column">
            <wp:posOffset>-21590</wp:posOffset>
          </wp:positionH>
          <wp:positionV relativeFrom="paragraph">
            <wp:posOffset>-192405</wp:posOffset>
          </wp:positionV>
          <wp:extent cx="1086485" cy="984250"/>
          <wp:effectExtent l="0" t="0" r="0" b="6350"/>
          <wp:wrapTight wrapText="bothSides">
            <wp:wrapPolygon edited="0">
              <wp:start x="0" y="0"/>
              <wp:lineTo x="0" y="21321"/>
              <wp:lineTo x="21209" y="21321"/>
              <wp:lineTo x="21209" y="0"/>
              <wp:lineTo x="0" y="0"/>
            </wp:wrapPolygon>
          </wp:wrapTight>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89FF13A" w14:textId="6AF6004E" w:rsidR="00D2217C" w:rsidRPr="00640C8A" w:rsidRDefault="00D2217C" w:rsidP="00B52C76">
    <w:pPr>
      <w:tabs>
        <w:tab w:val="left" w:pos="2880"/>
        <w:tab w:val="right" w:pos="9072"/>
      </w:tabs>
      <w:jc w:val="right"/>
      <w:rPr>
        <w:rFonts w:ascii="Arial Black" w:hAnsi="Arial Black" w:cs="Arial"/>
        <w:szCs w:val="22"/>
      </w:rPr>
    </w:pPr>
    <w:r w:rsidRPr="003D60F5">
      <w:rPr>
        <w:rFonts w:ascii="Calibri" w:hAnsi="Calibri" w:cs="Arial"/>
        <w:b/>
        <w:szCs w:val="22"/>
      </w:rPr>
      <w:t>PROCESO ELECTORAL</w:t>
    </w:r>
    <w:r>
      <w:rPr>
        <w:rFonts w:ascii="Calibri" w:hAnsi="Calibri" w:cs="Arial"/>
        <w:b/>
        <w:szCs w:val="22"/>
      </w:rPr>
      <w:t xml:space="preserve"> LOCAL 2020-2021</w:t>
    </w:r>
  </w:p>
  <w:p w14:paraId="503DC930" w14:textId="2F2FFF1C" w:rsidR="00D2217C" w:rsidRPr="003D60F5" w:rsidRDefault="00D2217C" w:rsidP="000726EC">
    <w:pPr>
      <w:tabs>
        <w:tab w:val="left" w:pos="300"/>
        <w:tab w:val="right" w:pos="9072"/>
      </w:tabs>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704" behindDoc="0" locked="0" layoutInCell="1" allowOverlap="1" wp14:anchorId="21CB17ED" wp14:editId="272E00D2">
              <wp:simplePos x="0" y="0"/>
              <wp:positionH relativeFrom="margin">
                <wp:align>right</wp:align>
              </wp:positionH>
              <wp:positionV relativeFrom="paragraph">
                <wp:posOffset>39370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5FB0AD" id="_x0000_t32" coordsize="21600,21600" o:spt="32" o:oned="t" path="m,l21600,21600e" filled="f">
              <v:path arrowok="t" fillok="f" o:connecttype="none"/>
              <o:lock v:ext="edit" shapetype="t"/>
            </v:shapetype>
            <v:shape id="AutoShape 4" o:spid="_x0000_s1026" type="#_x0000_t32" style="position:absolute;margin-left:125.65pt;margin-top:3.1pt;width:176.85pt;height:.0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">
              <v:stroke dashstyle="1 1" endcap="round"/>
              <v:shadow color="#868686"/>
              <w10:wrap anchorx="margin"/>
            </v:shape>
          </w:pict>
        </mc:Fallback>
      </mc:AlternateContent>
    </w:r>
    <w:r>
      <w:rPr>
        <w:rFonts w:ascii="Calibri" w:hAnsi="Calibri" w:cs="Arial"/>
        <w:b/>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17F"/>
    <w:multiLevelType w:val="hybridMultilevel"/>
    <w:tmpl w:val="56489ACC"/>
    <w:lvl w:ilvl="0" w:tplc="9BDCE7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F15CF"/>
    <w:multiLevelType w:val="hybridMultilevel"/>
    <w:tmpl w:val="333AA50A"/>
    <w:lvl w:ilvl="0" w:tplc="6778C5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98350A"/>
    <w:multiLevelType w:val="hybridMultilevel"/>
    <w:tmpl w:val="56B00E16"/>
    <w:lvl w:ilvl="0" w:tplc="5AE6A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6772D"/>
    <w:multiLevelType w:val="hybridMultilevel"/>
    <w:tmpl w:val="76A8A7F6"/>
    <w:lvl w:ilvl="0" w:tplc="1588407C">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623B8"/>
    <w:multiLevelType w:val="hybridMultilevel"/>
    <w:tmpl w:val="D88063E2"/>
    <w:lvl w:ilvl="0" w:tplc="89DADA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FB47B"/>
    <w:multiLevelType w:val="hybridMultilevel"/>
    <w:tmpl w:val="0389A3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20087F"/>
    <w:multiLevelType w:val="hybridMultilevel"/>
    <w:tmpl w:val="D15AE4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E8368C"/>
    <w:multiLevelType w:val="hybridMultilevel"/>
    <w:tmpl w:val="66FC6D7A"/>
    <w:lvl w:ilvl="0" w:tplc="BCB850B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3AE365D"/>
    <w:multiLevelType w:val="hybridMultilevel"/>
    <w:tmpl w:val="E85E1B32"/>
    <w:lvl w:ilvl="0" w:tplc="6778C53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FD08F7"/>
    <w:multiLevelType w:val="hybridMultilevel"/>
    <w:tmpl w:val="B85AD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015F1"/>
    <w:multiLevelType w:val="hybridMultilevel"/>
    <w:tmpl w:val="333AA50A"/>
    <w:lvl w:ilvl="0" w:tplc="6778C534">
      <w:start w:val="1"/>
      <w:numFmt w:val="decimal"/>
      <w:lvlText w:val="%1."/>
      <w:lvlJc w:val="left"/>
      <w:pPr>
        <w:ind w:left="24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886222"/>
    <w:multiLevelType w:val="hybridMultilevel"/>
    <w:tmpl w:val="B88C86AA"/>
    <w:lvl w:ilvl="0" w:tplc="70A6ED8C">
      <w:start w:val="1"/>
      <w:numFmt w:val="lowerLetter"/>
      <w:lvlText w:val="%1)"/>
      <w:lvlJc w:val="left"/>
      <w:pPr>
        <w:ind w:left="1920" w:hanging="36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2" w15:restartNumberingAfterBreak="0">
    <w:nsid w:val="1D840B00"/>
    <w:multiLevelType w:val="hybridMultilevel"/>
    <w:tmpl w:val="0BEEFE9E"/>
    <w:lvl w:ilvl="0" w:tplc="A3880AD4">
      <w:start w:val="1"/>
      <w:numFmt w:val="upperRoman"/>
      <w:lvlText w:val="%1."/>
      <w:lvlJc w:val="left"/>
      <w:pPr>
        <w:ind w:left="5039"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21FB5935"/>
    <w:multiLevelType w:val="hybridMultilevel"/>
    <w:tmpl w:val="22AEB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233B49"/>
    <w:multiLevelType w:val="hybridMultilevel"/>
    <w:tmpl w:val="60C252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610C9"/>
    <w:multiLevelType w:val="hybridMultilevel"/>
    <w:tmpl w:val="6B10AF56"/>
    <w:lvl w:ilvl="0" w:tplc="0192A564">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AC1BEA"/>
    <w:multiLevelType w:val="hybridMultilevel"/>
    <w:tmpl w:val="E266F730"/>
    <w:lvl w:ilvl="0" w:tplc="4B0EC8E0">
      <w:start w:val="1"/>
      <w:numFmt w:val="upperRoman"/>
      <w:lvlText w:val="%1."/>
      <w:lvlJc w:val="left"/>
      <w:pPr>
        <w:ind w:left="5115"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09F7F22"/>
    <w:multiLevelType w:val="hybridMultilevel"/>
    <w:tmpl w:val="04301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3D5E8B"/>
    <w:multiLevelType w:val="hybridMultilevel"/>
    <w:tmpl w:val="76A8A7F6"/>
    <w:lvl w:ilvl="0" w:tplc="1588407C">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7E1B61"/>
    <w:multiLevelType w:val="hybridMultilevel"/>
    <w:tmpl w:val="76A8A7F6"/>
    <w:lvl w:ilvl="0" w:tplc="1588407C">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E334F5"/>
    <w:multiLevelType w:val="hybridMultilevel"/>
    <w:tmpl w:val="AC62A5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6A3C65"/>
    <w:multiLevelType w:val="hybridMultilevel"/>
    <w:tmpl w:val="3FDC6706"/>
    <w:lvl w:ilvl="0" w:tplc="EB3613AE">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7633EE"/>
    <w:multiLevelType w:val="hybridMultilevel"/>
    <w:tmpl w:val="D96463B0"/>
    <w:lvl w:ilvl="0" w:tplc="B484B8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E9214B"/>
    <w:multiLevelType w:val="hybridMultilevel"/>
    <w:tmpl w:val="27A43C0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0F7974"/>
    <w:multiLevelType w:val="hybridMultilevel"/>
    <w:tmpl w:val="5DEEEC5A"/>
    <w:lvl w:ilvl="0" w:tplc="461054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B31281"/>
    <w:multiLevelType w:val="hybridMultilevel"/>
    <w:tmpl w:val="37BEEC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9F4BA7"/>
    <w:multiLevelType w:val="hybridMultilevel"/>
    <w:tmpl w:val="333AA50A"/>
    <w:lvl w:ilvl="0" w:tplc="6778C534">
      <w:start w:val="1"/>
      <w:numFmt w:val="decimal"/>
      <w:lvlText w:val="%1."/>
      <w:lvlJc w:val="left"/>
      <w:pPr>
        <w:ind w:left="24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BD1DDB"/>
    <w:multiLevelType w:val="hybridMultilevel"/>
    <w:tmpl w:val="27A43C0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B93BC4"/>
    <w:multiLevelType w:val="hybridMultilevel"/>
    <w:tmpl w:val="DCE4B46E"/>
    <w:lvl w:ilvl="0" w:tplc="55AE8610">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8A5309"/>
    <w:multiLevelType w:val="hybridMultilevel"/>
    <w:tmpl w:val="1C72B3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E510FD"/>
    <w:multiLevelType w:val="hybridMultilevel"/>
    <w:tmpl w:val="333AA50A"/>
    <w:lvl w:ilvl="0" w:tplc="6778C534">
      <w:start w:val="1"/>
      <w:numFmt w:val="decimal"/>
      <w:lvlText w:val="%1."/>
      <w:lvlJc w:val="left"/>
      <w:pPr>
        <w:ind w:left="24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487221"/>
    <w:multiLevelType w:val="hybridMultilevel"/>
    <w:tmpl w:val="40E4E804"/>
    <w:lvl w:ilvl="0" w:tplc="2154DD66">
      <w:start w:val="1"/>
      <w:numFmt w:val="lowerRoman"/>
      <w:lvlText w:val="%1)"/>
      <w:lvlJc w:val="left"/>
      <w:pPr>
        <w:ind w:left="1540" w:hanging="720"/>
      </w:pPr>
      <w:rPr>
        <w:rFonts w:hint="default"/>
        <w:b/>
      </w:r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num w:numId="1">
    <w:abstractNumId w:val="29"/>
  </w:num>
  <w:num w:numId="2">
    <w:abstractNumId w:val="4"/>
  </w:num>
  <w:num w:numId="3">
    <w:abstractNumId w:val="26"/>
  </w:num>
  <w:num w:numId="4">
    <w:abstractNumId w:val="13"/>
  </w:num>
  <w:num w:numId="5">
    <w:abstractNumId w:val="9"/>
  </w:num>
  <w:num w:numId="6">
    <w:abstractNumId w:val="6"/>
  </w:num>
  <w:num w:numId="7">
    <w:abstractNumId w:val="28"/>
  </w:num>
  <w:num w:numId="8">
    <w:abstractNumId w:val="24"/>
  </w:num>
  <w:num w:numId="9">
    <w:abstractNumId w:val="14"/>
  </w:num>
  <w:num w:numId="10">
    <w:abstractNumId w:val="2"/>
  </w:num>
  <w:num w:numId="11">
    <w:abstractNumId w:val="15"/>
  </w:num>
  <w:num w:numId="12">
    <w:abstractNumId w:val="19"/>
  </w:num>
  <w:num w:numId="13">
    <w:abstractNumId w:val="20"/>
  </w:num>
  <w:num w:numId="14">
    <w:abstractNumId w:val="3"/>
  </w:num>
  <w:num w:numId="15">
    <w:abstractNumId w:val="7"/>
  </w:num>
  <w:num w:numId="16">
    <w:abstractNumId w:val="21"/>
  </w:num>
  <w:num w:numId="17">
    <w:abstractNumId w:val="11"/>
  </w:num>
  <w:num w:numId="18">
    <w:abstractNumId w:val="32"/>
  </w:num>
  <w:num w:numId="19">
    <w:abstractNumId w:val="2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8"/>
  </w:num>
  <w:num w:numId="23">
    <w:abstractNumId w:val="5"/>
  </w:num>
  <w:num w:numId="24">
    <w:abstractNumId w:val="8"/>
  </w:num>
  <w:num w:numId="25">
    <w:abstractNumId w:val="17"/>
  </w:num>
  <w:num w:numId="26">
    <w:abstractNumId w:val="0"/>
  </w:num>
  <w:num w:numId="27">
    <w:abstractNumId w:val="25"/>
  </w:num>
  <w:num w:numId="28">
    <w:abstractNumId w:val="23"/>
  </w:num>
  <w:num w:numId="29">
    <w:abstractNumId w:val="27"/>
  </w:num>
  <w:num w:numId="30">
    <w:abstractNumId w:val="1"/>
  </w:num>
  <w:num w:numId="31">
    <w:abstractNumId w:val="31"/>
  </w:num>
  <w:num w:numId="32">
    <w:abstractNumId w:val="10"/>
  </w:num>
  <w:num w:numId="3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3C35"/>
    <w:rsid w:val="0000681D"/>
    <w:rsid w:val="000117B6"/>
    <w:rsid w:val="0001211E"/>
    <w:rsid w:val="00023D2C"/>
    <w:rsid w:val="0004238F"/>
    <w:rsid w:val="0004549E"/>
    <w:rsid w:val="00047EE7"/>
    <w:rsid w:val="00051397"/>
    <w:rsid w:val="00065766"/>
    <w:rsid w:val="00066FA8"/>
    <w:rsid w:val="00067027"/>
    <w:rsid w:val="000726EC"/>
    <w:rsid w:val="000745D3"/>
    <w:rsid w:val="000805BF"/>
    <w:rsid w:val="00080F54"/>
    <w:rsid w:val="00090834"/>
    <w:rsid w:val="00090CC2"/>
    <w:rsid w:val="00096DED"/>
    <w:rsid w:val="000B4064"/>
    <w:rsid w:val="000C357B"/>
    <w:rsid w:val="000D3578"/>
    <w:rsid w:val="000D7C2A"/>
    <w:rsid w:val="000F2872"/>
    <w:rsid w:val="000F7927"/>
    <w:rsid w:val="00103BBF"/>
    <w:rsid w:val="00110D37"/>
    <w:rsid w:val="00111AB6"/>
    <w:rsid w:val="00121DBC"/>
    <w:rsid w:val="00122ACE"/>
    <w:rsid w:val="00122D62"/>
    <w:rsid w:val="00122E41"/>
    <w:rsid w:val="00127735"/>
    <w:rsid w:val="00127DC5"/>
    <w:rsid w:val="001408B3"/>
    <w:rsid w:val="0014109F"/>
    <w:rsid w:val="00142316"/>
    <w:rsid w:val="00143C7B"/>
    <w:rsid w:val="00154DAF"/>
    <w:rsid w:val="00155FB3"/>
    <w:rsid w:val="00156626"/>
    <w:rsid w:val="00170F01"/>
    <w:rsid w:val="001758A5"/>
    <w:rsid w:val="001777E1"/>
    <w:rsid w:val="00180C06"/>
    <w:rsid w:val="001871E3"/>
    <w:rsid w:val="00191171"/>
    <w:rsid w:val="001977E5"/>
    <w:rsid w:val="001A3BAE"/>
    <w:rsid w:val="001B0E76"/>
    <w:rsid w:val="001B0F7A"/>
    <w:rsid w:val="001B7D73"/>
    <w:rsid w:val="001C2802"/>
    <w:rsid w:val="001C64B9"/>
    <w:rsid w:val="001D07A1"/>
    <w:rsid w:val="001D469A"/>
    <w:rsid w:val="00215FA9"/>
    <w:rsid w:val="002229F9"/>
    <w:rsid w:val="0022438B"/>
    <w:rsid w:val="00224ED4"/>
    <w:rsid w:val="0022755B"/>
    <w:rsid w:val="00235AD4"/>
    <w:rsid w:val="002376D2"/>
    <w:rsid w:val="0025003E"/>
    <w:rsid w:val="00253356"/>
    <w:rsid w:val="00254B69"/>
    <w:rsid w:val="00257C29"/>
    <w:rsid w:val="00264D97"/>
    <w:rsid w:val="00267857"/>
    <w:rsid w:val="00281DAA"/>
    <w:rsid w:val="00295A1C"/>
    <w:rsid w:val="0029766B"/>
    <w:rsid w:val="002A506E"/>
    <w:rsid w:val="002A6C86"/>
    <w:rsid w:val="002B23F8"/>
    <w:rsid w:val="002C62C4"/>
    <w:rsid w:val="002C68FD"/>
    <w:rsid w:val="002C74CB"/>
    <w:rsid w:val="002C7EC8"/>
    <w:rsid w:val="002D4BC8"/>
    <w:rsid w:val="002D6DBA"/>
    <w:rsid w:val="002D7365"/>
    <w:rsid w:val="002D76D3"/>
    <w:rsid w:val="002E5CD5"/>
    <w:rsid w:val="002F62A4"/>
    <w:rsid w:val="00301A4C"/>
    <w:rsid w:val="003042A2"/>
    <w:rsid w:val="003050B5"/>
    <w:rsid w:val="00305B98"/>
    <w:rsid w:val="0031277D"/>
    <w:rsid w:val="003128C3"/>
    <w:rsid w:val="003225C9"/>
    <w:rsid w:val="0032329B"/>
    <w:rsid w:val="00324FDD"/>
    <w:rsid w:val="00341380"/>
    <w:rsid w:val="00345522"/>
    <w:rsid w:val="00353E0E"/>
    <w:rsid w:val="00360129"/>
    <w:rsid w:val="0037426A"/>
    <w:rsid w:val="00377654"/>
    <w:rsid w:val="00385FCE"/>
    <w:rsid w:val="00390637"/>
    <w:rsid w:val="00391E59"/>
    <w:rsid w:val="0039479D"/>
    <w:rsid w:val="003A3B48"/>
    <w:rsid w:val="003A6F4E"/>
    <w:rsid w:val="003B1079"/>
    <w:rsid w:val="003C32BD"/>
    <w:rsid w:val="003C3A6F"/>
    <w:rsid w:val="003C4FFF"/>
    <w:rsid w:val="003D60F5"/>
    <w:rsid w:val="003D7CB2"/>
    <w:rsid w:val="003D7D51"/>
    <w:rsid w:val="003E3E52"/>
    <w:rsid w:val="003E619A"/>
    <w:rsid w:val="003E6B19"/>
    <w:rsid w:val="003F0F07"/>
    <w:rsid w:val="003F79D6"/>
    <w:rsid w:val="00403D18"/>
    <w:rsid w:val="00413813"/>
    <w:rsid w:val="00413EC1"/>
    <w:rsid w:val="00424C96"/>
    <w:rsid w:val="00425F7C"/>
    <w:rsid w:val="00430536"/>
    <w:rsid w:val="0043209C"/>
    <w:rsid w:val="00435FC8"/>
    <w:rsid w:val="00440482"/>
    <w:rsid w:val="00450B04"/>
    <w:rsid w:val="00451D63"/>
    <w:rsid w:val="00451EEE"/>
    <w:rsid w:val="0046096E"/>
    <w:rsid w:val="004628D6"/>
    <w:rsid w:val="004657E4"/>
    <w:rsid w:val="00466407"/>
    <w:rsid w:val="004B0C04"/>
    <w:rsid w:val="004B4C4D"/>
    <w:rsid w:val="004C1CCF"/>
    <w:rsid w:val="004D4C51"/>
    <w:rsid w:val="004E44D3"/>
    <w:rsid w:val="004E60C9"/>
    <w:rsid w:val="004E7769"/>
    <w:rsid w:val="004F7E53"/>
    <w:rsid w:val="00500FF9"/>
    <w:rsid w:val="00501D05"/>
    <w:rsid w:val="0050200A"/>
    <w:rsid w:val="0050514D"/>
    <w:rsid w:val="00506A7A"/>
    <w:rsid w:val="00506E8C"/>
    <w:rsid w:val="0050758D"/>
    <w:rsid w:val="00520683"/>
    <w:rsid w:val="00547194"/>
    <w:rsid w:val="00552CA8"/>
    <w:rsid w:val="00561593"/>
    <w:rsid w:val="00565208"/>
    <w:rsid w:val="0057079D"/>
    <w:rsid w:val="00577364"/>
    <w:rsid w:val="00577CF3"/>
    <w:rsid w:val="00580CC5"/>
    <w:rsid w:val="00582EB7"/>
    <w:rsid w:val="00583CF6"/>
    <w:rsid w:val="00586985"/>
    <w:rsid w:val="005A38B9"/>
    <w:rsid w:val="005B018B"/>
    <w:rsid w:val="005B0925"/>
    <w:rsid w:val="005B3775"/>
    <w:rsid w:val="005B4C96"/>
    <w:rsid w:val="005C7F54"/>
    <w:rsid w:val="005D2F31"/>
    <w:rsid w:val="005E2F8C"/>
    <w:rsid w:val="006007FA"/>
    <w:rsid w:val="00600A28"/>
    <w:rsid w:val="00603C77"/>
    <w:rsid w:val="006151E0"/>
    <w:rsid w:val="00616918"/>
    <w:rsid w:val="006319BC"/>
    <w:rsid w:val="006319DC"/>
    <w:rsid w:val="00635A13"/>
    <w:rsid w:val="00640C8A"/>
    <w:rsid w:val="0064451F"/>
    <w:rsid w:val="00644969"/>
    <w:rsid w:val="00661AC5"/>
    <w:rsid w:val="0066328C"/>
    <w:rsid w:val="006679F5"/>
    <w:rsid w:val="006713CA"/>
    <w:rsid w:val="00673D5E"/>
    <w:rsid w:val="006750D6"/>
    <w:rsid w:val="0068021F"/>
    <w:rsid w:val="00686B3E"/>
    <w:rsid w:val="00686D3E"/>
    <w:rsid w:val="006A585C"/>
    <w:rsid w:val="006B0821"/>
    <w:rsid w:val="006B0DA4"/>
    <w:rsid w:val="006B4F3A"/>
    <w:rsid w:val="006D5505"/>
    <w:rsid w:val="006D72E8"/>
    <w:rsid w:val="006D7D91"/>
    <w:rsid w:val="006E4188"/>
    <w:rsid w:val="006F07AE"/>
    <w:rsid w:val="006F2D10"/>
    <w:rsid w:val="006F32D5"/>
    <w:rsid w:val="006F3D6D"/>
    <w:rsid w:val="006F669F"/>
    <w:rsid w:val="006F7F51"/>
    <w:rsid w:val="007149E7"/>
    <w:rsid w:val="00716697"/>
    <w:rsid w:val="007237E0"/>
    <w:rsid w:val="007268CD"/>
    <w:rsid w:val="00726B0F"/>
    <w:rsid w:val="007403AE"/>
    <w:rsid w:val="00740FCC"/>
    <w:rsid w:val="00743729"/>
    <w:rsid w:val="007569C8"/>
    <w:rsid w:val="00765D1A"/>
    <w:rsid w:val="00766049"/>
    <w:rsid w:val="007700FC"/>
    <w:rsid w:val="007836D0"/>
    <w:rsid w:val="00785029"/>
    <w:rsid w:val="00786B9F"/>
    <w:rsid w:val="0079457B"/>
    <w:rsid w:val="007976C7"/>
    <w:rsid w:val="007A657A"/>
    <w:rsid w:val="007B00B8"/>
    <w:rsid w:val="007B0FD2"/>
    <w:rsid w:val="007B2E92"/>
    <w:rsid w:val="007C1A9B"/>
    <w:rsid w:val="007D4C02"/>
    <w:rsid w:val="007D50D3"/>
    <w:rsid w:val="007D6526"/>
    <w:rsid w:val="007E30D8"/>
    <w:rsid w:val="007E385B"/>
    <w:rsid w:val="007F2AE9"/>
    <w:rsid w:val="007F3EA3"/>
    <w:rsid w:val="007F61FA"/>
    <w:rsid w:val="007F6FFE"/>
    <w:rsid w:val="008023E6"/>
    <w:rsid w:val="00807BD8"/>
    <w:rsid w:val="00810497"/>
    <w:rsid w:val="00815BDF"/>
    <w:rsid w:val="0081655B"/>
    <w:rsid w:val="00826309"/>
    <w:rsid w:val="008555E0"/>
    <w:rsid w:val="0087117E"/>
    <w:rsid w:val="00886899"/>
    <w:rsid w:val="008868B9"/>
    <w:rsid w:val="00895FA8"/>
    <w:rsid w:val="008C208D"/>
    <w:rsid w:val="008C2FB4"/>
    <w:rsid w:val="008C404D"/>
    <w:rsid w:val="008C782B"/>
    <w:rsid w:val="008D0570"/>
    <w:rsid w:val="008D6E42"/>
    <w:rsid w:val="008E3112"/>
    <w:rsid w:val="008E4D59"/>
    <w:rsid w:val="008E5100"/>
    <w:rsid w:val="008E6FBD"/>
    <w:rsid w:val="008F0483"/>
    <w:rsid w:val="008F2177"/>
    <w:rsid w:val="008F732C"/>
    <w:rsid w:val="009125AC"/>
    <w:rsid w:val="009214D2"/>
    <w:rsid w:val="009278A5"/>
    <w:rsid w:val="009431FA"/>
    <w:rsid w:val="009502CD"/>
    <w:rsid w:val="00955D52"/>
    <w:rsid w:val="00962DBE"/>
    <w:rsid w:val="009649F7"/>
    <w:rsid w:val="00972403"/>
    <w:rsid w:val="00975C7E"/>
    <w:rsid w:val="00981F90"/>
    <w:rsid w:val="00990837"/>
    <w:rsid w:val="00994609"/>
    <w:rsid w:val="0099575A"/>
    <w:rsid w:val="00996E96"/>
    <w:rsid w:val="009A1F47"/>
    <w:rsid w:val="009A639D"/>
    <w:rsid w:val="009A63BF"/>
    <w:rsid w:val="009B31B1"/>
    <w:rsid w:val="009B6FB7"/>
    <w:rsid w:val="009B7F58"/>
    <w:rsid w:val="009C4046"/>
    <w:rsid w:val="009C5DA0"/>
    <w:rsid w:val="009D1281"/>
    <w:rsid w:val="009E2B8F"/>
    <w:rsid w:val="009F06DD"/>
    <w:rsid w:val="009F10D2"/>
    <w:rsid w:val="009F458B"/>
    <w:rsid w:val="00A1360C"/>
    <w:rsid w:val="00A139B1"/>
    <w:rsid w:val="00A25538"/>
    <w:rsid w:val="00A259AC"/>
    <w:rsid w:val="00A259D0"/>
    <w:rsid w:val="00A26F4C"/>
    <w:rsid w:val="00A3258D"/>
    <w:rsid w:val="00A34839"/>
    <w:rsid w:val="00A36A83"/>
    <w:rsid w:val="00A411FA"/>
    <w:rsid w:val="00A436FE"/>
    <w:rsid w:val="00A43BD4"/>
    <w:rsid w:val="00A43C73"/>
    <w:rsid w:val="00A50CC6"/>
    <w:rsid w:val="00A54D78"/>
    <w:rsid w:val="00A57272"/>
    <w:rsid w:val="00A57442"/>
    <w:rsid w:val="00A57CE0"/>
    <w:rsid w:val="00A613B5"/>
    <w:rsid w:val="00A63C67"/>
    <w:rsid w:val="00A64F45"/>
    <w:rsid w:val="00A76317"/>
    <w:rsid w:val="00A77176"/>
    <w:rsid w:val="00A77F79"/>
    <w:rsid w:val="00A83BD8"/>
    <w:rsid w:val="00A90877"/>
    <w:rsid w:val="00A95EA1"/>
    <w:rsid w:val="00AA5227"/>
    <w:rsid w:val="00AA7785"/>
    <w:rsid w:val="00AB62F7"/>
    <w:rsid w:val="00AB6E9A"/>
    <w:rsid w:val="00AC3043"/>
    <w:rsid w:val="00AD17A0"/>
    <w:rsid w:val="00AD1CD5"/>
    <w:rsid w:val="00AD57B4"/>
    <w:rsid w:val="00AE5040"/>
    <w:rsid w:val="00AE6E71"/>
    <w:rsid w:val="00AF1BE5"/>
    <w:rsid w:val="00AF3310"/>
    <w:rsid w:val="00AF6E67"/>
    <w:rsid w:val="00B10A91"/>
    <w:rsid w:val="00B12A84"/>
    <w:rsid w:val="00B17BF7"/>
    <w:rsid w:val="00B20086"/>
    <w:rsid w:val="00B20B58"/>
    <w:rsid w:val="00B36F53"/>
    <w:rsid w:val="00B42794"/>
    <w:rsid w:val="00B44337"/>
    <w:rsid w:val="00B44A22"/>
    <w:rsid w:val="00B45D50"/>
    <w:rsid w:val="00B47061"/>
    <w:rsid w:val="00B52C76"/>
    <w:rsid w:val="00B57661"/>
    <w:rsid w:val="00B60224"/>
    <w:rsid w:val="00B606E5"/>
    <w:rsid w:val="00B646D7"/>
    <w:rsid w:val="00B663E4"/>
    <w:rsid w:val="00B665F8"/>
    <w:rsid w:val="00B672FE"/>
    <w:rsid w:val="00B77276"/>
    <w:rsid w:val="00B816F7"/>
    <w:rsid w:val="00B82839"/>
    <w:rsid w:val="00B84482"/>
    <w:rsid w:val="00B87ADE"/>
    <w:rsid w:val="00BA06F0"/>
    <w:rsid w:val="00BA1CD8"/>
    <w:rsid w:val="00BA5F81"/>
    <w:rsid w:val="00BB3909"/>
    <w:rsid w:val="00BC2D91"/>
    <w:rsid w:val="00BC78B1"/>
    <w:rsid w:val="00BD12A6"/>
    <w:rsid w:val="00BD22BB"/>
    <w:rsid w:val="00BD2F83"/>
    <w:rsid w:val="00BD4AC8"/>
    <w:rsid w:val="00BE3806"/>
    <w:rsid w:val="00BE7F3E"/>
    <w:rsid w:val="00BF1875"/>
    <w:rsid w:val="00BF1993"/>
    <w:rsid w:val="00BF3B27"/>
    <w:rsid w:val="00BF4501"/>
    <w:rsid w:val="00BF4543"/>
    <w:rsid w:val="00BF55ED"/>
    <w:rsid w:val="00BF78AF"/>
    <w:rsid w:val="00C03734"/>
    <w:rsid w:val="00C04F0E"/>
    <w:rsid w:val="00C13E1F"/>
    <w:rsid w:val="00C169AE"/>
    <w:rsid w:val="00C20C9D"/>
    <w:rsid w:val="00C379C9"/>
    <w:rsid w:val="00C41973"/>
    <w:rsid w:val="00C46000"/>
    <w:rsid w:val="00C50E53"/>
    <w:rsid w:val="00C64508"/>
    <w:rsid w:val="00C65749"/>
    <w:rsid w:val="00C704F7"/>
    <w:rsid w:val="00C73F54"/>
    <w:rsid w:val="00C807FD"/>
    <w:rsid w:val="00C93492"/>
    <w:rsid w:val="00C94445"/>
    <w:rsid w:val="00C96388"/>
    <w:rsid w:val="00CA3008"/>
    <w:rsid w:val="00CA41AA"/>
    <w:rsid w:val="00CA4795"/>
    <w:rsid w:val="00CA61CC"/>
    <w:rsid w:val="00CB6272"/>
    <w:rsid w:val="00CC3360"/>
    <w:rsid w:val="00CC61DF"/>
    <w:rsid w:val="00CC6A43"/>
    <w:rsid w:val="00CD7B90"/>
    <w:rsid w:val="00CF2E8E"/>
    <w:rsid w:val="00CF45B5"/>
    <w:rsid w:val="00CF653C"/>
    <w:rsid w:val="00D0197F"/>
    <w:rsid w:val="00D022B8"/>
    <w:rsid w:val="00D057AE"/>
    <w:rsid w:val="00D070F2"/>
    <w:rsid w:val="00D11AF4"/>
    <w:rsid w:val="00D127B8"/>
    <w:rsid w:val="00D176E7"/>
    <w:rsid w:val="00D2217C"/>
    <w:rsid w:val="00D242AD"/>
    <w:rsid w:val="00D37788"/>
    <w:rsid w:val="00D37F82"/>
    <w:rsid w:val="00D40344"/>
    <w:rsid w:val="00D53A09"/>
    <w:rsid w:val="00D578FD"/>
    <w:rsid w:val="00D626FE"/>
    <w:rsid w:val="00D633FC"/>
    <w:rsid w:val="00D64D3F"/>
    <w:rsid w:val="00D65207"/>
    <w:rsid w:val="00D70F9D"/>
    <w:rsid w:val="00D9414A"/>
    <w:rsid w:val="00D97B24"/>
    <w:rsid w:val="00DA319A"/>
    <w:rsid w:val="00DA74FF"/>
    <w:rsid w:val="00DB6A55"/>
    <w:rsid w:val="00DC0EDC"/>
    <w:rsid w:val="00DC286F"/>
    <w:rsid w:val="00DD0EE3"/>
    <w:rsid w:val="00DD2E5B"/>
    <w:rsid w:val="00DE04A2"/>
    <w:rsid w:val="00DE2CF0"/>
    <w:rsid w:val="00DE742C"/>
    <w:rsid w:val="00DF2659"/>
    <w:rsid w:val="00DF32A8"/>
    <w:rsid w:val="00E01015"/>
    <w:rsid w:val="00E07467"/>
    <w:rsid w:val="00E24EE0"/>
    <w:rsid w:val="00E47CB0"/>
    <w:rsid w:val="00E60A88"/>
    <w:rsid w:val="00E82E25"/>
    <w:rsid w:val="00E84D14"/>
    <w:rsid w:val="00E91FFF"/>
    <w:rsid w:val="00E92BF5"/>
    <w:rsid w:val="00E96E2E"/>
    <w:rsid w:val="00EA6B5C"/>
    <w:rsid w:val="00EA6CBA"/>
    <w:rsid w:val="00EB20E1"/>
    <w:rsid w:val="00EB2435"/>
    <w:rsid w:val="00EB2689"/>
    <w:rsid w:val="00EB2A35"/>
    <w:rsid w:val="00EC6E86"/>
    <w:rsid w:val="00EE620A"/>
    <w:rsid w:val="00EE6778"/>
    <w:rsid w:val="00EE6AF5"/>
    <w:rsid w:val="00EF1233"/>
    <w:rsid w:val="00EF381D"/>
    <w:rsid w:val="00F0011C"/>
    <w:rsid w:val="00F02175"/>
    <w:rsid w:val="00F0306D"/>
    <w:rsid w:val="00F05434"/>
    <w:rsid w:val="00F13E11"/>
    <w:rsid w:val="00F27E62"/>
    <w:rsid w:val="00F31D24"/>
    <w:rsid w:val="00F33AB8"/>
    <w:rsid w:val="00F36D74"/>
    <w:rsid w:val="00F43C34"/>
    <w:rsid w:val="00F43C9D"/>
    <w:rsid w:val="00F53965"/>
    <w:rsid w:val="00F572AF"/>
    <w:rsid w:val="00F57D8C"/>
    <w:rsid w:val="00F60B9A"/>
    <w:rsid w:val="00F6125B"/>
    <w:rsid w:val="00F66C2A"/>
    <w:rsid w:val="00F80857"/>
    <w:rsid w:val="00F81CB1"/>
    <w:rsid w:val="00F8359B"/>
    <w:rsid w:val="00F8530E"/>
    <w:rsid w:val="00F93B80"/>
    <w:rsid w:val="00F962DF"/>
    <w:rsid w:val="00F96752"/>
    <w:rsid w:val="00F97EE0"/>
    <w:rsid w:val="00FA1847"/>
    <w:rsid w:val="00FA3B5D"/>
    <w:rsid w:val="00FA5278"/>
    <w:rsid w:val="00FB1C04"/>
    <w:rsid w:val="00FB2B42"/>
    <w:rsid w:val="00FB2EB5"/>
    <w:rsid w:val="00FB6DBB"/>
    <w:rsid w:val="00FC4B7A"/>
    <w:rsid w:val="00FD5BA2"/>
    <w:rsid w:val="00FE170A"/>
    <w:rsid w:val="00FE4E9D"/>
    <w:rsid w:val="00FE4EBD"/>
    <w:rsid w:val="00FE5F10"/>
    <w:rsid w:val="00FE63FD"/>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7C2C"/>
  <w15:docId w15:val="{05C27992-C8C5-4BBE-A414-38C9631F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96752"/>
    <w:pPr>
      <w:spacing w:line="201" w:lineRule="atLeast"/>
    </w:pPr>
    <w:rPr>
      <w:rFonts w:ascii="Calibri" w:hAnsi="Calibri" w:cs="Times New Roman"/>
      <w:color w:val="auto"/>
    </w:rPr>
  </w:style>
  <w:style w:type="paragraph" w:customStyle="1" w:styleId="Pa9">
    <w:name w:val="Pa9"/>
    <w:basedOn w:val="Default"/>
    <w:next w:val="Default"/>
    <w:uiPriority w:val="99"/>
    <w:rsid w:val="00F96752"/>
    <w:pPr>
      <w:spacing w:line="201" w:lineRule="atLeast"/>
    </w:pPr>
    <w:rPr>
      <w:rFonts w:ascii="Calibri" w:hAnsi="Calibri" w:cs="Times New Roman"/>
      <w:color w:val="auto"/>
    </w:rPr>
  </w:style>
  <w:style w:type="paragraph" w:customStyle="1" w:styleId="Pa10">
    <w:name w:val="Pa10"/>
    <w:basedOn w:val="Default"/>
    <w:next w:val="Default"/>
    <w:uiPriority w:val="99"/>
    <w:rsid w:val="00F96752"/>
    <w:pPr>
      <w:spacing w:line="201" w:lineRule="atLeast"/>
    </w:pPr>
    <w:rPr>
      <w:rFonts w:ascii="Calibri" w:hAnsi="Calibri" w:cs="Times New Roman"/>
      <w:color w:val="auto"/>
    </w:rPr>
  </w:style>
  <w:style w:type="paragraph" w:customStyle="1" w:styleId="Pa12">
    <w:name w:val="Pa12"/>
    <w:basedOn w:val="Default"/>
    <w:next w:val="Default"/>
    <w:uiPriority w:val="99"/>
    <w:rsid w:val="00F96752"/>
    <w:pPr>
      <w:spacing w:line="201" w:lineRule="atLeast"/>
    </w:pPr>
    <w:rPr>
      <w:rFonts w:ascii="Calibri" w:hAnsi="Calibri" w:cs="Times New Roman"/>
      <w:color w:val="auto"/>
    </w:rPr>
  </w:style>
  <w:style w:type="paragraph" w:customStyle="1" w:styleId="Pa37">
    <w:name w:val="Pa37"/>
    <w:basedOn w:val="Default"/>
    <w:next w:val="Default"/>
    <w:uiPriority w:val="99"/>
    <w:rsid w:val="00051397"/>
    <w:pPr>
      <w:spacing w:line="201" w:lineRule="atLeast"/>
    </w:pPr>
    <w:rPr>
      <w:rFonts w:ascii="Calibri" w:hAnsi="Calibri" w:cs="Times New Roman"/>
      <w:color w:val="auto"/>
    </w:rPr>
  </w:style>
  <w:style w:type="paragraph" w:customStyle="1" w:styleId="Pa19">
    <w:name w:val="Pa19"/>
    <w:basedOn w:val="Default"/>
    <w:next w:val="Default"/>
    <w:uiPriority w:val="99"/>
    <w:rsid w:val="00051397"/>
    <w:pPr>
      <w:spacing w:line="201" w:lineRule="atLeast"/>
    </w:pPr>
    <w:rPr>
      <w:rFonts w:ascii="Calibri" w:hAnsi="Calibri" w:cs="Times New Roman"/>
      <w:color w:val="auto"/>
    </w:rPr>
  </w:style>
  <w:style w:type="paragraph" w:customStyle="1" w:styleId="Pa22">
    <w:name w:val="Pa22"/>
    <w:basedOn w:val="Default"/>
    <w:next w:val="Default"/>
    <w:uiPriority w:val="99"/>
    <w:rsid w:val="00051397"/>
    <w:pPr>
      <w:spacing w:line="201" w:lineRule="atLeast"/>
    </w:pPr>
    <w:rPr>
      <w:rFonts w:ascii="Calibri" w:hAnsi="Calibri" w:cs="Times New Roman"/>
      <w:color w:val="auto"/>
    </w:rPr>
  </w:style>
  <w:style w:type="paragraph" w:customStyle="1" w:styleId="Pa23">
    <w:name w:val="Pa23"/>
    <w:basedOn w:val="Default"/>
    <w:next w:val="Default"/>
    <w:uiPriority w:val="99"/>
    <w:rsid w:val="00051397"/>
    <w:pPr>
      <w:spacing w:line="201" w:lineRule="atLeast"/>
    </w:pPr>
    <w:rPr>
      <w:rFonts w:ascii="Calibri" w:hAnsi="Calibri" w:cs="Times New Roman"/>
      <w:color w:val="auto"/>
    </w:rPr>
  </w:style>
  <w:style w:type="paragraph" w:customStyle="1" w:styleId="Pa38">
    <w:name w:val="Pa38"/>
    <w:basedOn w:val="Default"/>
    <w:next w:val="Default"/>
    <w:uiPriority w:val="99"/>
    <w:rsid w:val="00051397"/>
    <w:pPr>
      <w:spacing w:line="201" w:lineRule="atLeast"/>
    </w:pPr>
    <w:rPr>
      <w:rFonts w:ascii="Calibri" w:hAnsi="Calibri" w:cs="Times New Roman"/>
      <w:color w:val="auto"/>
    </w:rPr>
  </w:style>
  <w:style w:type="paragraph" w:customStyle="1" w:styleId="Pa25">
    <w:name w:val="Pa25"/>
    <w:basedOn w:val="Default"/>
    <w:next w:val="Default"/>
    <w:uiPriority w:val="99"/>
    <w:rsid w:val="00051397"/>
    <w:pPr>
      <w:spacing w:line="201" w:lineRule="atLeast"/>
    </w:pPr>
    <w:rPr>
      <w:rFonts w:ascii="Calibri" w:hAnsi="Calibri" w:cs="Times New Roman"/>
      <w:color w:val="auto"/>
    </w:rPr>
  </w:style>
  <w:style w:type="paragraph" w:customStyle="1" w:styleId="Pa24">
    <w:name w:val="Pa24"/>
    <w:basedOn w:val="Default"/>
    <w:next w:val="Default"/>
    <w:uiPriority w:val="99"/>
    <w:rsid w:val="00051397"/>
    <w:pPr>
      <w:spacing w:line="201" w:lineRule="atLeast"/>
    </w:pPr>
    <w:rPr>
      <w:rFonts w:ascii="Calibri" w:hAnsi="Calibri" w:cs="Times New Roman"/>
      <w:color w:val="auto"/>
    </w:rPr>
  </w:style>
  <w:style w:type="paragraph" w:customStyle="1" w:styleId="Pa41">
    <w:name w:val="Pa41"/>
    <w:basedOn w:val="Default"/>
    <w:next w:val="Default"/>
    <w:uiPriority w:val="99"/>
    <w:rsid w:val="00051397"/>
    <w:pPr>
      <w:spacing w:line="201" w:lineRule="atLeast"/>
    </w:pPr>
    <w:rPr>
      <w:rFonts w:ascii="Calibri" w:hAnsi="Calibri" w:cs="Times New Roman"/>
      <w:color w:val="auto"/>
    </w:rPr>
  </w:style>
  <w:style w:type="paragraph" w:customStyle="1" w:styleId="Pa27">
    <w:name w:val="Pa27"/>
    <w:basedOn w:val="Default"/>
    <w:next w:val="Default"/>
    <w:uiPriority w:val="99"/>
    <w:rsid w:val="00051397"/>
    <w:pPr>
      <w:spacing w:line="201" w:lineRule="atLeast"/>
    </w:pPr>
    <w:rPr>
      <w:rFonts w:ascii="Calibri" w:hAnsi="Calibri" w:cs="Times New Roman"/>
      <w:color w:val="auto"/>
    </w:rPr>
  </w:style>
  <w:style w:type="paragraph" w:customStyle="1" w:styleId="Pa42">
    <w:name w:val="Pa42"/>
    <w:basedOn w:val="Default"/>
    <w:next w:val="Default"/>
    <w:uiPriority w:val="99"/>
    <w:rsid w:val="00051397"/>
    <w:pPr>
      <w:spacing w:line="201" w:lineRule="atLeast"/>
    </w:pPr>
    <w:rPr>
      <w:rFonts w:ascii="Calibri" w:hAnsi="Calibri" w:cs="Times New Roman"/>
      <w:color w:val="auto"/>
    </w:rPr>
  </w:style>
  <w:style w:type="paragraph" w:customStyle="1" w:styleId="Pa20">
    <w:name w:val="Pa20"/>
    <w:basedOn w:val="Default"/>
    <w:next w:val="Default"/>
    <w:uiPriority w:val="99"/>
    <w:rsid w:val="00DF2659"/>
    <w:pPr>
      <w:spacing w:line="201" w:lineRule="atLeast"/>
    </w:pPr>
    <w:rPr>
      <w:rFonts w:ascii="Calibri" w:hAnsi="Calibri" w:cs="Times New Roman"/>
      <w:color w:val="auto"/>
    </w:rPr>
  </w:style>
  <w:style w:type="paragraph" w:customStyle="1" w:styleId="Pa11">
    <w:name w:val="Pa11"/>
    <w:basedOn w:val="Default"/>
    <w:next w:val="Default"/>
    <w:uiPriority w:val="99"/>
    <w:rsid w:val="00DF2659"/>
    <w:pPr>
      <w:spacing w:line="201" w:lineRule="atLeast"/>
    </w:pPr>
    <w:rPr>
      <w:rFonts w:ascii="Calibri" w:hAnsi="Calibri" w:cs="Times New Roman"/>
      <w:color w:val="auto"/>
    </w:rPr>
  </w:style>
  <w:style w:type="paragraph" w:customStyle="1" w:styleId="Pa16">
    <w:name w:val="Pa16"/>
    <w:basedOn w:val="Default"/>
    <w:next w:val="Default"/>
    <w:uiPriority w:val="99"/>
    <w:rsid w:val="009B7F58"/>
    <w:pPr>
      <w:spacing w:line="201" w:lineRule="atLeast"/>
    </w:pPr>
    <w:rPr>
      <w:rFonts w:ascii="Calibri" w:hAnsi="Calibri" w:cs="Times New Roman"/>
      <w:color w:val="auto"/>
    </w:rPr>
  </w:style>
  <w:style w:type="paragraph" w:customStyle="1" w:styleId="Pa17">
    <w:name w:val="Pa17"/>
    <w:basedOn w:val="Default"/>
    <w:next w:val="Default"/>
    <w:uiPriority w:val="99"/>
    <w:rsid w:val="009B7F58"/>
    <w:pPr>
      <w:spacing w:line="201" w:lineRule="atLeast"/>
    </w:pPr>
    <w:rPr>
      <w:rFonts w:ascii="Calibri" w:hAnsi="Calibri" w:cs="Times New Roman"/>
      <w:color w:val="auto"/>
    </w:rPr>
  </w:style>
  <w:style w:type="paragraph" w:customStyle="1" w:styleId="Pa7">
    <w:name w:val="Pa7"/>
    <w:basedOn w:val="Default"/>
    <w:next w:val="Default"/>
    <w:uiPriority w:val="99"/>
    <w:rsid w:val="003B1079"/>
    <w:pPr>
      <w:spacing w:line="201" w:lineRule="atLeast"/>
    </w:pPr>
    <w:rPr>
      <w:rFonts w:ascii="Calibri" w:hAnsi="Calibri" w:cs="Calibri"/>
      <w:color w:val="auto"/>
    </w:rPr>
  </w:style>
  <w:style w:type="paragraph" w:customStyle="1" w:styleId="Pa28">
    <w:name w:val="Pa28"/>
    <w:basedOn w:val="Default"/>
    <w:next w:val="Default"/>
    <w:uiPriority w:val="99"/>
    <w:rsid w:val="003B1079"/>
    <w:pPr>
      <w:spacing w:line="201" w:lineRule="atLeast"/>
    </w:pPr>
    <w:rPr>
      <w:rFonts w:ascii="Calibri" w:hAnsi="Calibri" w:cs="Calibri"/>
      <w:color w:val="auto"/>
    </w:rPr>
  </w:style>
  <w:style w:type="paragraph" w:customStyle="1" w:styleId="Pa43">
    <w:name w:val="Pa43"/>
    <w:basedOn w:val="Default"/>
    <w:next w:val="Default"/>
    <w:uiPriority w:val="99"/>
    <w:rsid w:val="003B1079"/>
    <w:pPr>
      <w:spacing w:line="201" w:lineRule="atLeast"/>
    </w:pPr>
    <w:rPr>
      <w:rFonts w:ascii="Calibri" w:hAnsi="Calibri" w:cs="Calibri"/>
      <w:color w:val="auto"/>
    </w:rPr>
  </w:style>
  <w:style w:type="paragraph" w:customStyle="1" w:styleId="Pa30">
    <w:name w:val="Pa30"/>
    <w:basedOn w:val="Default"/>
    <w:next w:val="Default"/>
    <w:uiPriority w:val="99"/>
    <w:rsid w:val="003B1079"/>
    <w:pPr>
      <w:spacing w:line="201" w:lineRule="atLeast"/>
    </w:pPr>
    <w:rPr>
      <w:rFonts w:ascii="Calibri" w:hAnsi="Calibri" w:cs="Calibri"/>
      <w:color w:val="auto"/>
    </w:rPr>
  </w:style>
  <w:style w:type="paragraph" w:customStyle="1" w:styleId="Pa29">
    <w:name w:val="Pa29"/>
    <w:basedOn w:val="Default"/>
    <w:next w:val="Default"/>
    <w:uiPriority w:val="99"/>
    <w:rsid w:val="003B1079"/>
    <w:pPr>
      <w:spacing w:line="201" w:lineRule="atLeast"/>
    </w:pPr>
    <w:rPr>
      <w:rFonts w:ascii="Calibri" w:hAnsi="Calibri" w:cs="Calibri"/>
      <w:color w:val="auto"/>
    </w:rPr>
  </w:style>
  <w:style w:type="paragraph" w:customStyle="1" w:styleId="Pa46">
    <w:name w:val="Pa46"/>
    <w:basedOn w:val="Default"/>
    <w:next w:val="Default"/>
    <w:uiPriority w:val="99"/>
    <w:rsid w:val="003B1079"/>
    <w:pPr>
      <w:spacing w:line="201" w:lineRule="atLeast"/>
    </w:pPr>
    <w:rPr>
      <w:rFonts w:ascii="Calibri" w:hAnsi="Calibri" w:cs="Calibri"/>
      <w:color w:val="auto"/>
    </w:rPr>
  </w:style>
  <w:style w:type="paragraph" w:customStyle="1" w:styleId="Pa32">
    <w:name w:val="Pa32"/>
    <w:basedOn w:val="Default"/>
    <w:next w:val="Default"/>
    <w:uiPriority w:val="99"/>
    <w:rsid w:val="003B1079"/>
    <w:pPr>
      <w:spacing w:line="201" w:lineRule="atLeast"/>
    </w:pPr>
    <w:rPr>
      <w:rFonts w:ascii="Calibri" w:hAnsi="Calibri" w:cs="Calibri"/>
      <w:color w:val="auto"/>
    </w:rPr>
  </w:style>
  <w:style w:type="paragraph" w:customStyle="1" w:styleId="Pa47">
    <w:name w:val="Pa47"/>
    <w:basedOn w:val="Default"/>
    <w:next w:val="Default"/>
    <w:uiPriority w:val="99"/>
    <w:rsid w:val="003B1079"/>
    <w:pPr>
      <w:spacing w:line="201" w:lineRule="atLeast"/>
    </w:pPr>
    <w:rPr>
      <w:rFonts w:ascii="Calibri" w:hAnsi="Calibri" w:cs="Calibri"/>
      <w:color w:val="auto"/>
    </w:rPr>
  </w:style>
  <w:style w:type="paragraph" w:customStyle="1" w:styleId="Pa6">
    <w:name w:val="Pa6"/>
    <w:basedOn w:val="Default"/>
    <w:next w:val="Default"/>
    <w:uiPriority w:val="99"/>
    <w:rsid w:val="00743729"/>
    <w:pPr>
      <w:spacing w:line="221" w:lineRule="atLeast"/>
    </w:pPr>
    <w:rPr>
      <w:rFonts w:ascii="Calibri" w:hAnsi="Calibri" w:cs="Calibri"/>
      <w:color w:val="auto"/>
    </w:rPr>
  </w:style>
  <w:style w:type="paragraph" w:customStyle="1" w:styleId="Pa13">
    <w:name w:val="Pa13"/>
    <w:basedOn w:val="Default"/>
    <w:next w:val="Default"/>
    <w:uiPriority w:val="99"/>
    <w:rsid w:val="00743729"/>
    <w:pPr>
      <w:spacing w:line="201" w:lineRule="atLeast"/>
    </w:pPr>
    <w:rPr>
      <w:rFonts w:ascii="Calibri" w:hAnsi="Calibri" w:cs="Calibri"/>
      <w:color w:val="auto"/>
    </w:rPr>
  </w:style>
  <w:style w:type="paragraph" w:customStyle="1" w:styleId="Pa14">
    <w:name w:val="Pa14"/>
    <w:basedOn w:val="Default"/>
    <w:next w:val="Default"/>
    <w:uiPriority w:val="99"/>
    <w:rsid w:val="00743729"/>
    <w:pPr>
      <w:spacing w:line="201" w:lineRule="atLeast"/>
    </w:pPr>
    <w:rPr>
      <w:rFonts w:ascii="Calibri" w:hAnsi="Calibri" w:cs="Calibri"/>
      <w:color w:val="auto"/>
    </w:rPr>
  </w:style>
  <w:style w:type="paragraph" w:customStyle="1" w:styleId="Pa3">
    <w:name w:val="Pa3"/>
    <w:basedOn w:val="Default"/>
    <w:next w:val="Default"/>
    <w:uiPriority w:val="99"/>
    <w:rsid w:val="00743729"/>
    <w:pPr>
      <w:spacing w:line="241" w:lineRule="atLeast"/>
    </w:pPr>
    <w:rPr>
      <w:rFonts w:ascii="Calibri" w:hAnsi="Calibri" w:cs="Calibri"/>
      <w:color w:val="auto"/>
    </w:rPr>
  </w:style>
  <w:style w:type="paragraph" w:customStyle="1" w:styleId="Pa8">
    <w:name w:val="Pa8"/>
    <w:basedOn w:val="Default"/>
    <w:next w:val="Default"/>
    <w:uiPriority w:val="99"/>
    <w:rsid w:val="00FA5278"/>
    <w:pPr>
      <w:spacing w:line="241" w:lineRule="atLeast"/>
    </w:pPr>
    <w:rPr>
      <w:rFonts w:ascii="Calibri" w:hAnsi="Calibri" w:cs="Calibri"/>
      <w:color w:val="auto"/>
    </w:rPr>
  </w:style>
  <w:style w:type="paragraph" w:customStyle="1" w:styleId="Pa15">
    <w:name w:val="Pa15"/>
    <w:basedOn w:val="Default"/>
    <w:next w:val="Default"/>
    <w:uiPriority w:val="99"/>
    <w:rsid w:val="00FA5278"/>
    <w:pPr>
      <w:spacing w:line="201" w:lineRule="atLeast"/>
    </w:pPr>
    <w:rPr>
      <w:rFonts w:ascii="Calibri" w:hAnsi="Calibri" w:cs="Calibri"/>
      <w:color w:val="auto"/>
    </w:rPr>
  </w:style>
  <w:style w:type="paragraph" w:customStyle="1" w:styleId="Pa31">
    <w:name w:val="Pa31"/>
    <w:basedOn w:val="Default"/>
    <w:next w:val="Default"/>
    <w:uiPriority w:val="99"/>
    <w:rsid w:val="00FE5F10"/>
    <w:pPr>
      <w:spacing w:line="201" w:lineRule="atLeast"/>
    </w:pPr>
    <w:rPr>
      <w:rFonts w:ascii="Calibri" w:hAnsi="Calibri" w:cs="Calibri"/>
      <w:color w:val="auto"/>
    </w:rPr>
  </w:style>
  <w:style w:type="paragraph" w:customStyle="1" w:styleId="Pa48">
    <w:name w:val="Pa48"/>
    <w:basedOn w:val="Default"/>
    <w:next w:val="Default"/>
    <w:uiPriority w:val="99"/>
    <w:rsid w:val="00FE5F10"/>
    <w:pPr>
      <w:spacing w:line="201" w:lineRule="atLeast"/>
    </w:pPr>
    <w:rPr>
      <w:rFonts w:ascii="Calibri" w:hAnsi="Calibri" w:cs="Calibri"/>
      <w:color w:val="auto"/>
    </w:rPr>
  </w:style>
  <w:style w:type="paragraph" w:customStyle="1" w:styleId="Pa49">
    <w:name w:val="Pa49"/>
    <w:basedOn w:val="Default"/>
    <w:next w:val="Default"/>
    <w:uiPriority w:val="99"/>
    <w:rsid w:val="00FE5F10"/>
    <w:pPr>
      <w:spacing w:line="201" w:lineRule="atLeast"/>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782186225">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3FC1-1496-4887-9945-CBBDFCCA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5361</Words>
  <Characters>29489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Espinoza</dc:creator>
  <cp:lastModifiedBy>Jhon Reimon</cp:lastModifiedBy>
  <cp:revision>2</cp:revision>
  <cp:lastPrinted>2021-04-03T19:10:00Z</cp:lastPrinted>
  <dcterms:created xsi:type="dcterms:W3CDTF">2021-04-06T18:01:00Z</dcterms:created>
  <dcterms:modified xsi:type="dcterms:W3CDTF">2021-04-06T18:01:00Z</dcterms:modified>
</cp:coreProperties>
</file>