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6307" w14:textId="27682ACC" w:rsidR="00752D57" w:rsidRPr="002B347E" w:rsidRDefault="00752D57" w:rsidP="00752D57">
      <w:pPr>
        <w:jc w:val="right"/>
        <w:rPr>
          <w:rFonts w:ascii="Arial" w:hAnsi="Arial" w:cs="Arial"/>
          <w:b/>
          <w:sz w:val="22"/>
          <w:szCs w:val="22"/>
          <w:lang w:val="es-MX"/>
        </w:rPr>
      </w:pPr>
      <w:r w:rsidRPr="002B347E">
        <w:rPr>
          <w:rFonts w:ascii="Arial" w:hAnsi="Arial" w:cs="Arial"/>
          <w:b/>
          <w:sz w:val="22"/>
          <w:szCs w:val="22"/>
          <w:lang w:val="es-MX"/>
        </w:rPr>
        <w:t>IEE/CG/A</w:t>
      </w:r>
      <w:r w:rsidR="0079025A">
        <w:rPr>
          <w:rFonts w:ascii="Arial" w:hAnsi="Arial" w:cs="Arial"/>
          <w:b/>
          <w:sz w:val="22"/>
          <w:szCs w:val="22"/>
          <w:lang w:val="es-MX"/>
        </w:rPr>
        <w:t>080</w:t>
      </w:r>
      <w:r>
        <w:rPr>
          <w:rFonts w:ascii="Arial" w:hAnsi="Arial" w:cs="Arial"/>
          <w:b/>
          <w:sz w:val="22"/>
          <w:szCs w:val="22"/>
          <w:lang w:val="es-MX"/>
        </w:rPr>
        <w:t>/2021</w:t>
      </w:r>
    </w:p>
    <w:p w14:paraId="75B2E3F9" w14:textId="77777777" w:rsidR="00752D57" w:rsidRPr="002B347E" w:rsidRDefault="00752D57" w:rsidP="00752D57">
      <w:pPr>
        <w:jc w:val="both"/>
        <w:rPr>
          <w:rFonts w:ascii="Arial" w:hAnsi="Arial" w:cs="Arial"/>
          <w:b/>
          <w:sz w:val="22"/>
          <w:szCs w:val="22"/>
          <w:lang w:val="es-MX"/>
        </w:rPr>
      </w:pPr>
    </w:p>
    <w:p w14:paraId="6AE0BEE4" w14:textId="623E9C1D" w:rsidR="00752D57" w:rsidRPr="00752D57" w:rsidRDefault="00752D57" w:rsidP="00752D57">
      <w:pPr>
        <w:jc w:val="both"/>
        <w:rPr>
          <w:rFonts w:ascii="Arial" w:eastAsia="Calibri" w:hAnsi="Arial" w:cs="Arial"/>
          <w:b/>
          <w:bCs/>
          <w:color w:val="000000"/>
          <w:sz w:val="22"/>
          <w:szCs w:val="22"/>
          <w:lang w:val="es-MX" w:eastAsia="es-MX"/>
        </w:rPr>
      </w:pPr>
      <w:r w:rsidRPr="002B347E">
        <w:rPr>
          <w:rFonts w:ascii="Arial" w:hAnsi="Arial" w:cs="Arial"/>
          <w:b/>
          <w:sz w:val="22"/>
          <w:szCs w:val="22"/>
          <w:lang w:val="es-MX"/>
        </w:rPr>
        <w:t xml:space="preserve">ACUERDO DEL CONSEJO GENERAL DEL INSTITUTO ELECTORAL DEL ESTADO DE COLIMA, </w:t>
      </w:r>
      <w:r w:rsidRPr="00B40C58">
        <w:rPr>
          <w:rFonts w:ascii="Arial" w:eastAsia="Calibri" w:hAnsi="Arial" w:cs="Arial"/>
          <w:b/>
          <w:bCs/>
          <w:color w:val="000000"/>
          <w:sz w:val="22"/>
          <w:szCs w:val="22"/>
          <w:lang w:val="es-MX" w:eastAsia="es-MX"/>
        </w:rPr>
        <w:t xml:space="preserve">POR EL QUE SE RESUELVE SOBRE DIVERSAS SOLICITUDES DE REGISTRO DE CANDIDATURAS AL CARGO DE DIPUTACIONES LOCALES POR </w:t>
      </w:r>
      <w:r w:rsidR="003E4472">
        <w:rPr>
          <w:rFonts w:ascii="Arial" w:eastAsia="Calibri" w:hAnsi="Arial" w:cs="Arial"/>
          <w:b/>
          <w:bCs/>
          <w:color w:val="000000"/>
          <w:sz w:val="22"/>
          <w:szCs w:val="22"/>
          <w:lang w:val="es-MX" w:eastAsia="es-MX"/>
        </w:rPr>
        <w:t>EL PRINCIPIO</w:t>
      </w:r>
      <w:r w:rsidRPr="00B40C58">
        <w:rPr>
          <w:rFonts w:ascii="Arial" w:eastAsia="Calibri" w:hAnsi="Arial" w:cs="Arial"/>
          <w:b/>
          <w:bCs/>
          <w:color w:val="000000"/>
          <w:sz w:val="22"/>
          <w:szCs w:val="22"/>
          <w:lang w:val="es-MX" w:eastAsia="es-MX"/>
        </w:rPr>
        <w:t xml:space="preserve"> DE MAYORÍA RELATIVA</w:t>
      </w:r>
      <w:r w:rsidR="00097E48">
        <w:rPr>
          <w:rFonts w:ascii="Arial" w:eastAsia="Calibri" w:hAnsi="Arial" w:cs="Arial"/>
          <w:b/>
          <w:bCs/>
          <w:color w:val="000000"/>
          <w:sz w:val="22"/>
          <w:szCs w:val="22"/>
          <w:lang w:val="es-MX" w:eastAsia="es-MX"/>
        </w:rPr>
        <w:t>,</w:t>
      </w:r>
      <w:r w:rsidRPr="00B40C58">
        <w:rPr>
          <w:rFonts w:ascii="Arial" w:eastAsia="Calibri" w:hAnsi="Arial" w:cs="Arial"/>
          <w:b/>
          <w:bCs/>
          <w:color w:val="000000"/>
          <w:sz w:val="22"/>
          <w:szCs w:val="22"/>
          <w:lang w:val="es-MX" w:eastAsia="es-MX"/>
        </w:rPr>
        <w:t xml:space="preserve"> PRESENTADAS POR PARTIDOS POLÍTICOS, COALICI</w:t>
      </w:r>
      <w:r>
        <w:rPr>
          <w:rFonts w:ascii="Arial" w:eastAsia="Calibri" w:hAnsi="Arial" w:cs="Arial"/>
          <w:b/>
          <w:bCs/>
          <w:color w:val="000000"/>
          <w:sz w:val="22"/>
          <w:szCs w:val="22"/>
          <w:lang w:val="es-MX" w:eastAsia="es-MX"/>
        </w:rPr>
        <w:t>ÓN</w:t>
      </w:r>
      <w:r w:rsidR="00DE768A">
        <w:rPr>
          <w:rFonts w:ascii="Arial" w:eastAsia="Calibri" w:hAnsi="Arial" w:cs="Arial"/>
          <w:b/>
          <w:bCs/>
          <w:color w:val="000000"/>
          <w:sz w:val="22"/>
          <w:szCs w:val="22"/>
          <w:lang w:val="es-MX" w:eastAsia="es-MX"/>
        </w:rPr>
        <w:t xml:space="preserve">, </w:t>
      </w:r>
      <w:r w:rsidR="00DE768A" w:rsidRPr="00DE768A">
        <w:rPr>
          <w:rFonts w:ascii="Arial" w:eastAsia="Calibri" w:hAnsi="Arial" w:cs="Arial"/>
          <w:b/>
          <w:bCs/>
          <w:color w:val="000000"/>
          <w:sz w:val="22"/>
          <w:szCs w:val="22"/>
          <w:lang w:val="es-MX" w:eastAsia="es-MX"/>
        </w:rPr>
        <w:t>CANDIDATURA COMÚN</w:t>
      </w:r>
      <w:r>
        <w:rPr>
          <w:rFonts w:ascii="Arial" w:eastAsia="Calibri" w:hAnsi="Arial" w:cs="Arial"/>
          <w:b/>
          <w:bCs/>
          <w:color w:val="000000"/>
          <w:sz w:val="22"/>
          <w:szCs w:val="22"/>
          <w:lang w:val="es-MX" w:eastAsia="es-MX"/>
        </w:rPr>
        <w:t xml:space="preserve"> </w:t>
      </w:r>
      <w:r w:rsidRPr="00B40C58">
        <w:rPr>
          <w:rFonts w:ascii="Arial" w:eastAsia="Calibri" w:hAnsi="Arial" w:cs="Arial"/>
          <w:b/>
          <w:bCs/>
          <w:color w:val="000000"/>
          <w:sz w:val="22"/>
          <w:szCs w:val="22"/>
          <w:lang w:val="es-MX" w:eastAsia="es-MX"/>
        </w:rPr>
        <w:t xml:space="preserve">Y ASPIRANTES A CANDIDATURAS INDEPENDIENTES </w:t>
      </w:r>
      <w:bookmarkStart w:id="0" w:name="_Hlk68625275"/>
      <w:r w:rsidRPr="00B40C58">
        <w:rPr>
          <w:rFonts w:ascii="Arial" w:eastAsia="Calibri" w:hAnsi="Arial" w:cs="Arial"/>
          <w:b/>
          <w:bCs/>
          <w:color w:val="000000"/>
          <w:sz w:val="22"/>
          <w:szCs w:val="22"/>
          <w:lang w:val="es-MX" w:eastAsia="es-MX"/>
        </w:rPr>
        <w:t>CON DERECHO A REGISTRARSE</w:t>
      </w:r>
      <w:bookmarkEnd w:id="0"/>
      <w:r>
        <w:rPr>
          <w:rFonts w:ascii="Arial" w:eastAsia="Calibri" w:hAnsi="Arial" w:cs="Arial"/>
          <w:b/>
          <w:bCs/>
          <w:color w:val="000000"/>
          <w:sz w:val="22"/>
          <w:szCs w:val="22"/>
          <w:lang w:val="es-MX" w:eastAsia="es-MX"/>
        </w:rPr>
        <w:t xml:space="preserve">, PARA EL </w:t>
      </w:r>
      <w:r w:rsidRPr="002B347E">
        <w:rPr>
          <w:rFonts w:ascii="Arial" w:hAnsi="Arial" w:cs="Arial"/>
          <w:b/>
          <w:sz w:val="22"/>
          <w:szCs w:val="22"/>
          <w:lang w:val="es-MX"/>
        </w:rPr>
        <w:t xml:space="preserve">PROCESO ELECTORAL LOCAL </w:t>
      </w:r>
      <w:r>
        <w:rPr>
          <w:rFonts w:ascii="Arial" w:hAnsi="Arial" w:cs="Arial"/>
          <w:b/>
          <w:sz w:val="22"/>
          <w:szCs w:val="22"/>
          <w:lang w:val="es-MX"/>
        </w:rPr>
        <w:t>2020-2021</w:t>
      </w:r>
      <w:r w:rsidRPr="002B347E">
        <w:rPr>
          <w:rFonts w:ascii="Arial" w:hAnsi="Arial" w:cs="Arial"/>
          <w:b/>
          <w:sz w:val="22"/>
          <w:szCs w:val="22"/>
          <w:lang w:val="es-MX"/>
        </w:rPr>
        <w:t>.</w:t>
      </w:r>
    </w:p>
    <w:p w14:paraId="4B081F59" w14:textId="77777777" w:rsidR="00752D57" w:rsidRDefault="00752D57" w:rsidP="00752D57">
      <w:pPr>
        <w:spacing w:line="360" w:lineRule="auto"/>
        <w:jc w:val="both"/>
        <w:rPr>
          <w:rFonts w:ascii="Arial" w:hAnsi="Arial" w:cs="Arial"/>
          <w:b/>
          <w:sz w:val="22"/>
          <w:szCs w:val="22"/>
          <w:lang w:val="es-MX"/>
        </w:rPr>
      </w:pPr>
    </w:p>
    <w:p w14:paraId="11A7702D" w14:textId="77777777" w:rsidR="00752D57" w:rsidRPr="002B347E" w:rsidRDefault="00752D57" w:rsidP="00752D57">
      <w:pPr>
        <w:spacing w:line="360" w:lineRule="auto"/>
        <w:jc w:val="center"/>
        <w:rPr>
          <w:rFonts w:ascii="Arial" w:hAnsi="Arial" w:cs="Arial"/>
          <w:b/>
          <w:sz w:val="22"/>
          <w:szCs w:val="22"/>
          <w:lang w:val="es-MX"/>
        </w:rPr>
      </w:pPr>
      <w:r w:rsidRPr="002B347E">
        <w:rPr>
          <w:rFonts w:ascii="Arial" w:hAnsi="Arial" w:cs="Arial"/>
          <w:b/>
          <w:sz w:val="22"/>
          <w:szCs w:val="22"/>
          <w:lang w:val="es-MX"/>
        </w:rPr>
        <w:t>A N T E C E D E N T E S</w:t>
      </w:r>
    </w:p>
    <w:p w14:paraId="5F8735D4" w14:textId="77777777" w:rsidR="00752D57" w:rsidRPr="002B347E" w:rsidRDefault="00752D57" w:rsidP="00752D57">
      <w:pPr>
        <w:spacing w:line="360" w:lineRule="auto"/>
        <w:jc w:val="center"/>
        <w:rPr>
          <w:rFonts w:ascii="Arial" w:hAnsi="Arial" w:cs="Arial"/>
          <w:b/>
          <w:sz w:val="22"/>
          <w:szCs w:val="22"/>
          <w:lang w:val="es-MX"/>
        </w:rPr>
      </w:pPr>
    </w:p>
    <w:p w14:paraId="6128EACB" w14:textId="77777777" w:rsidR="00752D57" w:rsidRPr="001C5110" w:rsidRDefault="00752D57" w:rsidP="00752D57">
      <w:pPr>
        <w:numPr>
          <w:ilvl w:val="0"/>
          <w:numId w:val="8"/>
        </w:numPr>
        <w:spacing w:line="360" w:lineRule="auto"/>
        <w:ind w:left="0" w:firstLine="0"/>
        <w:jc w:val="both"/>
        <w:rPr>
          <w:rFonts w:ascii="Arial" w:hAnsi="Arial" w:cs="Arial"/>
          <w:sz w:val="22"/>
          <w:szCs w:val="22"/>
          <w:lang w:val="es-MX" w:eastAsia="es-MX"/>
        </w:rPr>
      </w:pPr>
      <w:r w:rsidRPr="00401197">
        <w:rPr>
          <w:rFonts w:ascii="Arial" w:hAnsi="Arial" w:cs="Arial"/>
          <w:sz w:val="22"/>
          <w:szCs w:val="22"/>
          <w:lang w:eastAsia="es-MX"/>
        </w:rPr>
        <w:t xml:space="preserve">El día 7 de septiembre de 2016, mediante Acuerdo con nomenclatura INE/CG661/2016 fue aprobado en Sesión Extraordinaria del Consejo General del Instituto Nacional Electoral, el </w:t>
      </w:r>
      <w:r w:rsidRPr="0061208D">
        <w:rPr>
          <w:rFonts w:ascii="Arial" w:hAnsi="Arial" w:cs="Arial"/>
          <w:b/>
          <w:sz w:val="22"/>
          <w:szCs w:val="22"/>
          <w:lang w:eastAsia="es-MX"/>
        </w:rPr>
        <w:t>Reglamento de Elecciones del Instituto Nacional Electoral</w:t>
      </w:r>
      <w:r w:rsidRPr="00401197">
        <w:rPr>
          <w:rFonts w:ascii="Arial" w:hAnsi="Arial" w:cs="Arial"/>
          <w:sz w:val="22"/>
          <w:szCs w:val="22"/>
          <w:lang w:eastAsia="es-MX"/>
        </w:rPr>
        <w:t xml:space="preserve"> y publicado en el Diario Oficial de la Federación el día 13 de septiembre del mismo año.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w:t>
      </w:r>
      <w:r w:rsidRPr="001C5110">
        <w:rPr>
          <w:rFonts w:ascii="Arial" w:hAnsi="Arial" w:cs="Arial"/>
          <w:sz w:val="22"/>
          <w:szCs w:val="22"/>
          <w:lang w:eastAsia="es-MX"/>
        </w:rPr>
        <w:t xml:space="preserve">Instituto Nacional Electoral y a los Organismos Públicos Locales de las entidades federativas. En este tenor, con fecha 21 de julio de 2020, se publicaron en el Diario Oficial de la Federación, </w:t>
      </w:r>
      <w:r>
        <w:rPr>
          <w:rFonts w:ascii="Arial" w:hAnsi="Arial" w:cs="Arial"/>
          <w:sz w:val="22"/>
          <w:szCs w:val="22"/>
          <w:lang w:eastAsia="es-MX"/>
        </w:rPr>
        <w:t xml:space="preserve">una de </w:t>
      </w:r>
      <w:r w:rsidRPr="001C5110">
        <w:rPr>
          <w:rFonts w:ascii="Arial" w:hAnsi="Arial" w:cs="Arial"/>
          <w:sz w:val="22"/>
          <w:szCs w:val="22"/>
          <w:lang w:eastAsia="es-MX"/>
        </w:rPr>
        <w:t>las más recientes reformas al Reglamento de Elecciones</w:t>
      </w:r>
      <w:r>
        <w:rPr>
          <w:rFonts w:ascii="Arial" w:hAnsi="Arial" w:cs="Arial"/>
          <w:sz w:val="22"/>
          <w:szCs w:val="22"/>
          <w:lang w:eastAsia="es-MX"/>
        </w:rPr>
        <w:t>,</w:t>
      </w:r>
      <w:r w:rsidRPr="001C5110">
        <w:rPr>
          <w:rFonts w:ascii="Arial" w:hAnsi="Arial" w:cs="Arial"/>
          <w:sz w:val="22"/>
          <w:szCs w:val="22"/>
          <w:lang w:eastAsia="es-MX"/>
        </w:rPr>
        <w:t xml:space="preserve"> </w:t>
      </w:r>
      <w:proofErr w:type="gramStart"/>
      <w:r w:rsidRPr="001C5110">
        <w:rPr>
          <w:rFonts w:ascii="Arial" w:hAnsi="Arial" w:cs="Arial"/>
          <w:sz w:val="22"/>
          <w:szCs w:val="22"/>
          <w:lang w:eastAsia="es-MX"/>
        </w:rPr>
        <w:t>que</w:t>
      </w:r>
      <w:proofErr w:type="gramEnd"/>
      <w:r w:rsidRPr="001C5110">
        <w:rPr>
          <w:rFonts w:ascii="Arial" w:hAnsi="Arial" w:cs="Arial"/>
          <w:sz w:val="22"/>
          <w:szCs w:val="22"/>
          <w:lang w:eastAsia="es-MX"/>
        </w:rPr>
        <w:t xml:space="preserve"> para efectos del presente Acuerdo, se destaca que</w:t>
      </w:r>
      <w:r w:rsidRPr="001C5110">
        <w:rPr>
          <w:rFonts w:ascii="Arial" w:hAnsi="Arial" w:cs="Arial"/>
          <w:sz w:val="22"/>
          <w:szCs w:val="22"/>
          <w:lang w:val="es-MX" w:eastAsia="es-MX"/>
        </w:rPr>
        <w:t xml:space="preserve"> en él se creó y se regula, entre otras cosas, el Sistema Nacional de Registro de Precandidaturas y Candidaturas, así como de las y los Aspirantes y Candidaturas Independientes.</w:t>
      </w:r>
    </w:p>
    <w:p w14:paraId="79C45358" w14:textId="77777777" w:rsidR="00CF5EEF" w:rsidRDefault="00CF5EEF" w:rsidP="00CF5EEF">
      <w:pPr>
        <w:pStyle w:val="Prrafodelista"/>
        <w:tabs>
          <w:tab w:val="left" w:pos="0"/>
        </w:tabs>
        <w:spacing w:after="0" w:line="360" w:lineRule="auto"/>
        <w:ind w:left="0"/>
        <w:jc w:val="both"/>
        <w:rPr>
          <w:rFonts w:ascii="Arial" w:hAnsi="Arial" w:cs="Arial"/>
          <w:color w:val="FF0000"/>
        </w:rPr>
      </w:pPr>
    </w:p>
    <w:p w14:paraId="7BBE62DB" w14:textId="77777777" w:rsidR="00CF5EEF" w:rsidRPr="00CF5EEF" w:rsidRDefault="00CF5EEF" w:rsidP="00CF5EEF">
      <w:pPr>
        <w:pStyle w:val="Prrafodelista"/>
        <w:numPr>
          <w:ilvl w:val="0"/>
          <w:numId w:val="8"/>
        </w:numPr>
        <w:tabs>
          <w:tab w:val="left" w:pos="0"/>
        </w:tabs>
        <w:spacing w:after="0" w:line="360" w:lineRule="auto"/>
        <w:ind w:left="0" w:hanging="11"/>
        <w:jc w:val="both"/>
        <w:rPr>
          <w:rFonts w:ascii="Arial" w:hAnsi="Arial" w:cs="Arial"/>
          <w:color w:val="FF0000"/>
        </w:rPr>
      </w:pPr>
      <w:r w:rsidRPr="00CF5EEF">
        <w:rPr>
          <w:rFonts w:ascii="Arial" w:eastAsia="Calibri" w:hAnsi="Arial" w:cs="Arial"/>
          <w:lang w:eastAsia="en-US"/>
        </w:rPr>
        <w:t xml:space="preserve">Con fecha 31 de agosto de 2020, durante la Trigésima Quinta Sesión Extraordinaria del Periodo Interproceso 2018-2020 del Consejo General, se aprobó el Acuerdo IEE/CG/A059/2020, relativo a los </w:t>
      </w:r>
      <w:r w:rsidRPr="00CF5EEF">
        <w:rPr>
          <w:rFonts w:ascii="Arial" w:eastAsia="Calibri" w:hAnsi="Arial" w:cs="Arial"/>
          <w:i/>
          <w:iCs/>
          <w:lang w:eastAsia="en-US"/>
        </w:rPr>
        <w:t>“</w:t>
      </w:r>
      <w:r w:rsidRPr="000A6723">
        <w:rPr>
          <w:rFonts w:ascii="Arial" w:eastAsia="Calibri" w:hAnsi="Arial" w:cs="Arial"/>
          <w:b/>
          <w:i/>
          <w:iCs/>
          <w:lang w:eastAsia="en-US"/>
        </w:rPr>
        <w:t>Lineamientos</w:t>
      </w:r>
      <w:r w:rsidRPr="000A6723">
        <w:rPr>
          <w:rFonts w:ascii="Arial" w:hAnsi="Arial" w:cs="Arial"/>
          <w:b/>
          <w:i/>
          <w:iCs/>
          <w:lang w:val="es-CO"/>
        </w:rPr>
        <w:t xml:space="preserve"> para garantizar la inclusión de las candidaturas de jóvenes, para el Proceso Electoral Local Ordinario 2020-2021 y los locales extraordinarios que en su caso se deriven</w:t>
      </w:r>
      <w:r w:rsidRPr="00CF5EEF">
        <w:rPr>
          <w:rFonts w:ascii="Arial" w:hAnsi="Arial" w:cs="Arial"/>
          <w:i/>
          <w:iCs/>
          <w:lang w:val="es-CO"/>
        </w:rPr>
        <w:t>.”</w:t>
      </w:r>
    </w:p>
    <w:p w14:paraId="51E3708E" w14:textId="77777777" w:rsidR="00752D57" w:rsidRPr="00F77C36" w:rsidRDefault="00752D57" w:rsidP="00752D57">
      <w:pPr>
        <w:pStyle w:val="Prrafodelista"/>
        <w:tabs>
          <w:tab w:val="left" w:pos="0"/>
        </w:tabs>
        <w:spacing w:after="0" w:line="360" w:lineRule="auto"/>
        <w:ind w:left="0"/>
        <w:jc w:val="both"/>
        <w:rPr>
          <w:rFonts w:ascii="Arial" w:hAnsi="Arial" w:cs="Arial"/>
        </w:rPr>
      </w:pPr>
    </w:p>
    <w:p w14:paraId="1D61E150" w14:textId="77777777" w:rsidR="00752D57" w:rsidRPr="00905EA4" w:rsidRDefault="00752D57" w:rsidP="00752D57">
      <w:pPr>
        <w:pStyle w:val="Prrafodelista"/>
        <w:numPr>
          <w:ilvl w:val="0"/>
          <w:numId w:val="8"/>
        </w:numPr>
        <w:tabs>
          <w:tab w:val="left" w:pos="0"/>
        </w:tabs>
        <w:spacing w:after="0" w:line="360" w:lineRule="auto"/>
        <w:ind w:left="0" w:firstLine="0"/>
        <w:jc w:val="both"/>
        <w:rPr>
          <w:rFonts w:ascii="Arial" w:hAnsi="Arial" w:cs="Arial"/>
        </w:rPr>
      </w:pPr>
      <w:r w:rsidRPr="001C5110">
        <w:rPr>
          <w:rFonts w:ascii="Arial" w:hAnsi="Arial" w:cs="Arial"/>
        </w:rPr>
        <w:t xml:space="preserve">Con fecha 13 de octubre de 2020, el Consejo General de este Instituto Electoral, aprobó el Acuerdo IEE/CG/A068/2020 del Periodo Interproceso 2018-2020, por el que se </w:t>
      </w:r>
      <w:r>
        <w:rPr>
          <w:rFonts w:ascii="Arial" w:hAnsi="Arial" w:cs="Arial"/>
        </w:rPr>
        <w:t>emitió</w:t>
      </w:r>
      <w:r w:rsidRPr="001C5110">
        <w:rPr>
          <w:rFonts w:ascii="Arial" w:hAnsi="Arial" w:cs="Arial"/>
        </w:rPr>
        <w:t xml:space="preserve"> el </w:t>
      </w:r>
      <w:r w:rsidRPr="005B5EB7">
        <w:rPr>
          <w:rFonts w:ascii="Arial" w:hAnsi="Arial" w:cs="Arial"/>
          <w:b/>
        </w:rPr>
        <w:t>“</w:t>
      </w:r>
      <w:r w:rsidRPr="005B5EB7">
        <w:rPr>
          <w:rFonts w:ascii="Arial" w:eastAsia="Calibri" w:hAnsi="Arial" w:cs="Arial"/>
          <w:b/>
          <w:lang w:eastAsia="en-US"/>
        </w:rPr>
        <w:t>Calendario Electoral de Actividades para el Proceso Electoral Local Ordinario 2020-2021”</w:t>
      </w:r>
      <w:r w:rsidRPr="001C5110">
        <w:rPr>
          <w:rFonts w:ascii="Arial" w:hAnsi="Arial" w:cs="Arial"/>
        </w:rPr>
        <w:t xml:space="preserve">, a través del cual se fijaron, entre otras cosas, el periodo para el registro de candidaturas para </w:t>
      </w:r>
      <w:r w:rsidR="00B32988">
        <w:rPr>
          <w:rFonts w:ascii="Arial" w:hAnsi="Arial" w:cs="Arial"/>
        </w:rPr>
        <w:t>los</w:t>
      </w:r>
      <w:r w:rsidRPr="001C5110">
        <w:rPr>
          <w:rFonts w:ascii="Arial" w:hAnsi="Arial" w:cs="Arial"/>
        </w:rPr>
        <w:t xml:space="preserve"> cargo</w:t>
      </w:r>
      <w:r w:rsidR="00B32988">
        <w:rPr>
          <w:rFonts w:ascii="Arial" w:hAnsi="Arial" w:cs="Arial"/>
        </w:rPr>
        <w:t>s</w:t>
      </w:r>
      <w:r w:rsidRPr="001C5110">
        <w:rPr>
          <w:rFonts w:ascii="Arial" w:hAnsi="Arial" w:cs="Arial"/>
        </w:rPr>
        <w:t xml:space="preserve"> </w:t>
      </w:r>
      <w:r w:rsidR="00B32988">
        <w:rPr>
          <w:rFonts w:ascii="Arial" w:hAnsi="Arial" w:cs="Arial"/>
        </w:rPr>
        <w:t xml:space="preserve">de Diputaciones locales por los principios de mayoría relativa y </w:t>
      </w:r>
      <w:r w:rsidR="00B32988">
        <w:rPr>
          <w:rFonts w:ascii="Arial" w:hAnsi="Arial" w:cs="Arial"/>
        </w:rPr>
        <w:lastRenderedPageBreak/>
        <w:t xml:space="preserve">representación proporcional </w:t>
      </w:r>
      <w:r>
        <w:rPr>
          <w:rFonts w:ascii="Arial" w:hAnsi="Arial" w:cs="Arial"/>
        </w:rPr>
        <w:t xml:space="preserve">ante este Consejo General, siendo este del 1 al 4 de </w:t>
      </w:r>
      <w:r w:rsidR="00B32988">
        <w:rPr>
          <w:rFonts w:ascii="Arial" w:hAnsi="Arial" w:cs="Arial"/>
        </w:rPr>
        <w:t>abril</w:t>
      </w:r>
      <w:r>
        <w:rPr>
          <w:rFonts w:ascii="Arial" w:hAnsi="Arial" w:cs="Arial"/>
        </w:rPr>
        <w:t xml:space="preserve"> de 2021; asimismo, </w:t>
      </w:r>
      <w:r w:rsidRPr="00905EA4">
        <w:rPr>
          <w:rFonts w:ascii="Arial" w:eastAsia="Calibri" w:hAnsi="Arial" w:cs="Arial"/>
          <w:lang w:eastAsia="en-US"/>
        </w:rPr>
        <w:t xml:space="preserve">se determinó que </w:t>
      </w:r>
      <w:r>
        <w:rPr>
          <w:rFonts w:ascii="Arial" w:eastAsia="Calibri" w:hAnsi="Arial" w:cs="Arial"/>
          <w:lang w:eastAsia="en-US"/>
        </w:rPr>
        <w:t>el periodo</w:t>
      </w:r>
      <w:r w:rsidRPr="00905EA4">
        <w:rPr>
          <w:rFonts w:ascii="Arial" w:eastAsia="Calibri" w:hAnsi="Arial" w:cs="Arial"/>
          <w:lang w:eastAsia="en-US"/>
        </w:rPr>
        <w:t xml:space="preserve"> para campañas electorales para las candidaturas a</w:t>
      </w:r>
      <w:r>
        <w:rPr>
          <w:rFonts w:ascii="Arial" w:eastAsia="Calibri" w:hAnsi="Arial" w:cs="Arial"/>
          <w:lang w:eastAsia="en-US"/>
        </w:rPr>
        <w:t xml:space="preserve">l </w:t>
      </w:r>
      <w:r w:rsidRPr="00905EA4">
        <w:rPr>
          <w:rFonts w:ascii="Arial" w:eastAsia="Calibri" w:hAnsi="Arial" w:cs="Arial"/>
          <w:lang w:eastAsia="en-US"/>
        </w:rPr>
        <w:t>cargo</w:t>
      </w:r>
      <w:r>
        <w:rPr>
          <w:rFonts w:ascii="Arial" w:eastAsia="Calibri" w:hAnsi="Arial" w:cs="Arial"/>
          <w:lang w:eastAsia="en-US"/>
        </w:rPr>
        <w:t xml:space="preserve"> de </w:t>
      </w:r>
      <w:r w:rsidR="00B32988">
        <w:rPr>
          <w:rFonts w:ascii="Arial" w:eastAsia="Calibri" w:hAnsi="Arial" w:cs="Arial"/>
          <w:lang w:eastAsia="en-US"/>
        </w:rPr>
        <w:t>Diputación local por el principio de mayoría relativa</w:t>
      </w:r>
      <w:r w:rsidRPr="00905EA4">
        <w:rPr>
          <w:rFonts w:ascii="Arial" w:eastAsia="Calibri" w:hAnsi="Arial" w:cs="Arial"/>
          <w:lang w:eastAsia="en-US"/>
        </w:rPr>
        <w:t xml:space="preserve">, </w:t>
      </w:r>
      <w:r>
        <w:rPr>
          <w:rFonts w:ascii="Arial" w:eastAsia="Calibri" w:hAnsi="Arial" w:cs="Arial"/>
          <w:lang w:eastAsia="en-US"/>
        </w:rPr>
        <w:t xml:space="preserve">iniciará </w:t>
      </w:r>
      <w:r w:rsidRPr="00636620">
        <w:rPr>
          <w:rFonts w:ascii="Arial" w:eastAsia="Calibri" w:hAnsi="Arial" w:cs="Arial"/>
          <w:lang w:eastAsia="en-US"/>
        </w:rPr>
        <w:t xml:space="preserve">una vez que el Consejo General celebre </w:t>
      </w:r>
      <w:r>
        <w:rPr>
          <w:rFonts w:ascii="Arial" w:eastAsia="Calibri" w:hAnsi="Arial" w:cs="Arial"/>
          <w:lang w:eastAsia="en-US"/>
        </w:rPr>
        <w:t>S</w:t>
      </w:r>
      <w:r w:rsidRPr="00636620">
        <w:rPr>
          <w:rFonts w:ascii="Arial" w:eastAsia="Calibri" w:hAnsi="Arial" w:cs="Arial"/>
          <w:lang w:eastAsia="en-US"/>
        </w:rPr>
        <w:t>esión con la finalidad de resolver sobre dichos registros</w:t>
      </w:r>
      <w:r>
        <w:rPr>
          <w:rFonts w:ascii="Arial" w:eastAsia="Calibri" w:hAnsi="Arial" w:cs="Arial"/>
          <w:lang w:eastAsia="en-US"/>
        </w:rPr>
        <w:t>, pudiendo</w:t>
      </w:r>
      <w:r w:rsidR="00B32988">
        <w:rPr>
          <w:rFonts w:ascii="Arial" w:eastAsia="Calibri" w:hAnsi="Arial" w:cs="Arial"/>
          <w:lang w:eastAsia="en-US"/>
        </w:rPr>
        <w:t xml:space="preserve"> efectuarse entre el 05 y el 06 </w:t>
      </w:r>
      <w:r>
        <w:rPr>
          <w:rFonts w:ascii="Arial" w:eastAsia="Calibri" w:hAnsi="Arial" w:cs="Arial"/>
          <w:lang w:eastAsia="en-US"/>
        </w:rPr>
        <w:t xml:space="preserve">de </w:t>
      </w:r>
      <w:r w:rsidR="00B32988">
        <w:rPr>
          <w:rFonts w:ascii="Arial" w:eastAsia="Calibri" w:hAnsi="Arial" w:cs="Arial"/>
          <w:lang w:eastAsia="en-US"/>
        </w:rPr>
        <w:t xml:space="preserve">abril </w:t>
      </w:r>
      <w:r>
        <w:rPr>
          <w:rFonts w:ascii="Arial" w:eastAsia="Calibri" w:hAnsi="Arial" w:cs="Arial"/>
          <w:lang w:eastAsia="en-US"/>
        </w:rPr>
        <w:t>de 2021,</w:t>
      </w:r>
      <w:r w:rsidR="00B32988">
        <w:rPr>
          <w:rFonts w:ascii="Arial" w:eastAsia="Calibri" w:hAnsi="Arial" w:cs="Arial"/>
          <w:lang w:eastAsia="en-US"/>
        </w:rPr>
        <w:t xml:space="preserve"> para el caso de las Diputaciones locales por el principio de mayoría relativa</w:t>
      </w:r>
      <w:r w:rsidRPr="00636620">
        <w:rPr>
          <w:rFonts w:ascii="Arial" w:eastAsia="Calibri" w:hAnsi="Arial" w:cs="Arial"/>
          <w:lang w:eastAsia="en-US"/>
        </w:rPr>
        <w:t xml:space="preserve"> y hasta tres días antes del día de la Jornada Electoral</w:t>
      </w:r>
      <w:r>
        <w:rPr>
          <w:rFonts w:ascii="Arial" w:eastAsia="Calibri" w:hAnsi="Arial" w:cs="Arial"/>
          <w:lang w:eastAsia="en-US"/>
        </w:rPr>
        <w:t>, es decir, hasta el 02 de junio de 2021.</w:t>
      </w:r>
    </w:p>
    <w:p w14:paraId="4F0D78DA" w14:textId="77777777" w:rsidR="00752D57" w:rsidRPr="001C5110" w:rsidRDefault="00752D57" w:rsidP="00752D57">
      <w:pPr>
        <w:pStyle w:val="Prrafodelista"/>
        <w:tabs>
          <w:tab w:val="left" w:pos="0"/>
        </w:tabs>
        <w:spacing w:after="0" w:line="360" w:lineRule="auto"/>
        <w:ind w:left="0"/>
        <w:jc w:val="both"/>
        <w:rPr>
          <w:rFonts w:ascii="Arial" w:hAnsi="Arial" w:cs="Arial"/>
        </w:rPr>
      </w:pPr>
    </w:p>
    <w:p w14:paraId="52E22547" w14:textId="77777777" w:rsidR="000A6723" w:rsidRDefault="00752D57" w:rsidP="000A6723">
      <w:pPr>
        <w:pStyle w:val="Prrafodelista"/>
        <w:numPr>
          <w:ilvl w:val="0"/>
          <w:numId w:val="8"/>
        </w:numPr>
        <w:tabs>
          <w:tab w:val="left" w:pos="0"/>
        </w:tabs>
        <w:spacing w:after="0" w:line="360" w:lineRule="auto"/>
        <w:ind w:left="0" w:firstLine="0"/>
        <w:jc w:val="both"/>
        <w:rPr>
          <w:rFonts w:ascii="Arial" w:hAnsi="Arial" w:cs="Arial"/>
        </w:rPr>
      </w:pPr>
      <w:r w:rsidRPr="008E335C">
        <w:rPr>
          <w:rFonts w:ascii="Arial" w:hAnsi="Arial" w:cs="Arial"/>
        </w:rPr>
        <w:t xml:space="preserve">El día 14 de octubre del 2020, el Consejo General del Instituto Electoral del Estado de Colima se instaló formalmente con la </w:t>
      </w:r>
      <w:r w:rsidRPr="000469A2">
        <w:rPr>
          <w:rFonts w:ascii="Arial" w:hAnsi="Arial" w:cs="Arial"/>
          <w:b/>
        </w:rPr>
        <w:t>declaratoria legal del inicio del Proceso Electoral Local 2020-2021</w:t>
      </w:r>
      <w:r w:rsidRPr="008E335C">
        <w:rPr>
          <w:rFonts w:ascii="Arial" w:hAnsi="Arial" w:cs="Arial"/>
        </w:rPr>
        <w:t>, en el que se renovará la titularidad del Poder Ejecutivo Estatal, la integración del Poder Legislativo Estatal y l</w:t>
      </w:r>
      <w:r>
        <w:rPr>
          <w:rFonts w:ascii="Arial" w:hAnsi="Arial" w:cs="Arial"/>
        </w:rPr>
        <w:t>os Ayuntamientos de la entidad.</w:t>
      </w:r>
    </w:p>
    <w:p w14:paraId="48BCE5B7" w14:textId="77777777" w:rsidR="00752D57" w:rsidRPr="00207529" w:rsidRDefault="00752D57" w:rsidP="00752D57">
      <w:pPr>
        <w:spacing w:line="360" w:lineRule="auto"/>
        <w:rPr>
          <w:rFonts w:ascii="Arial" w:hAnsi="Arial" w:cs="Arial"/>
        </w:rPr>
      </w:pPr>
    </w:p>
    <w:p w14:paraId="11C57DEB" w14:textId="77777777" w:rsidR="0008550D" w:rsidRPr="000469A2" w:rsidRDefault="00752D57" w:rsidP="0008550D">
      <w:pPr>
        <w:pStyle w:val="Prrafodelista"/>
        <w:numPr>
          <w:ilvl w:val="0"/>
          <w:numId w:val="8"/>
        </w:numPr>
        <w:tabs>
          <w:tab w:val="left" w:pos="0"/>
        </w:tabs>
        <w:spacing w:after="0" w:line="360" w:lineRule="auto"/>
        <w:ind w:left="0" w:firstLine="0"/>
        <w:jc w:val="both"/>
        <w:rPr>
          <w:rFonts w:ascii="Arial" w:hAnsi="Arial" w:cs="Arial"/>
        </w:rPr>
      </w:pPr>
      <w:r>
        <w:rPr>
          <w:rFonts w:ascii="Arial" w:hAnsi="Arial" w:cs="Arial"/>
        </w:rPr>
        <w:t>El día</w:t>
      </w:r>
      <w:r w:rsidRPr="003E5B68">
        <w:rPr>
          <w:rFonts w:ascii="Arial" w:hAnsi="Arial" w:cs="Arial"/>
        </w:rPr>
        <w:t xml:space="preserve"> </w:t>
      </w:r>
      <w:r>
        <w:rPr>
          <w:rFonts w:ascii="Arial" w:hAnsi="Arial" w:cs="Arial"/>
          <w:lang w:val="es-ES"/>
        </w:rPr>
        <w:t>26</w:t>
      </w:r>
      <w:r w:rsidRPr="003E5B68">
        <w:rPr>
          <w:rFonts w:ascii="Arial" w:hAnsi="Arial" w:cs="Arial"/>
          <w:lang w:val="es-ES"/>
        </w:rPr>
        <w:t xml:space="preserve"> de </w:t>
      </w:r>
      <w:r>
        <w:rPr>
          <w:rFonts w:ascii="Arial" w:hAnsi="Arial" w:cs="Arial"/>
          <w:lang w:val="es-ES"/>
        </w:rPr>
        <w:t>octubre de 2020</w:t>
      </w:r>
      <w:r w:rsidRPr="003E5B68">
        <w:rPr>
          <w:rFonts w:ascii="Arial" w:hAnsi="Arial" w:cs="Arial"/>
          <w:lang w:val="es-ES"/>
        </w:rPr>
        <w:t>, el Consejo General de este Instituto aprobó el Acuerdo núm</w:t>
      </w:r>
      <w:r>
        <w:rPr>
          <w:rFonts w:ascii="Arial" w:hAnsi="Arial" w:cs="Arial"/>
          <w:lang w:val="es-ES"/>
        </w:rPr>
        <w:t>ero IEE/CG/A008/2020</w:t>
      </w:r>
      <w:r w:rsidRPr="003E5B68">
        <w:rPr>
          <w:rFonts w:ascii="Arial" w:hAnsi="Arial" w:cs="Arial"/>
          <w:lang w:val="es-ES"/>
        </w:rPr>
        <w:t xml:space="preserve">, </w:t>
      </w:r>
      <w:r w:rsidRPr="00757246">
        <w:rPr>
          <w:rFonts w:ascii="Arial" w:hAnsi="Arial" w:cs="Arial"/>
          <w:lang w:val="es-ES"/>
        </w:rPr>
        <w:t xml:space="preserve">por el que se expidió el </w:t>
      </w:r>
      <w:r w:rsidRPr="003A61A4">
        <w:rPr>
          <w:rFonts w:ascii="Arial" w:hAnsi="Arial" w:cs="Arial"/>
          <w:b/>
          <w:lang w:val="es-ES"/>
        </w:rPr>
        <w:t>Reglamento de Candidaturas Independientes</w:t>
      </w:r>
      <w:r w:rsidR="003A61A4">
        <w:rPr>
          <w:rFonts w:ascii="Arial" w:hAnsi="Arial" w:cs="Arial"/>
          <w:b/>
          <w:lang w:val="es-ES"/>
        </w:rPr>
        <w:t xml:space="preserve"> del Instituto Electoral del Estado de Colima</w:t>
      </w:r>
      <w:r w:rsidRPr="00757246">
        <w:rPr>
          <w:rFonts w:ascii="Arial" w:hAnsi="Arial" w:cs="Arial"/>
          <w:lang w:val="es-ES"/>
        </w:rPr>
        <w:t xml:space="preserve"> para el Proceso Electoral</w:t>
      </w:r>
      <w:r w:rsidR="003A61A4">
        <w:rPr>
          <w:rFonts w:ascii="Arial" w:hAnsi="Arial" w:cs="Arial"/>
          <w:lang w:val="es-ES"/>
        </w:rPr>
        <w:t xml:space="preserve"> Local 2020-2021 y Anexos</w:t>
      </w:r>
      <w:r w:rsidRPr="00757246">
        <w:rPr>
          <w:rFonts w:ascii="Arial" w:hAnsi="Arial" w:cs="Arial"/>
          <w:lang w:val="es-ES"/>
        </w:rPr>
        <w:t>, así como la Convocatoria respectiva</w:t>
      </w:r>
      <w:r w:rsidRPr="003E5B68">
        <w:rPr>
          <w:rFonts w:ascii="Arial" w:hAnsi="Arial" w:cs="Arial"/>
          <w:lang w:val="es-ES"/>
        </w:rPr>
        <w:t>.</w:t>
      </w:r>
    </w:p>
    <w:p w14:paraId="607C4B14" w14:textId="77777777" w:rsidR="000469A2" w:rsidRPr="0008550D" w:rsidRDefault="000469A2" w:rsidP="000469A2">
      <w:pPr>
        <w:pStyle w:val="Prrafodelista"/>
        <w:tabs>
          <w:tab w:val="left" w:pos="0"/>
        </w:tabs>
        <w:spacing w:after="0" w:line="360" w:lineRule="auto"/>
        <w:ind w:left="0"/>
        <w:jc w:val="both"/>
        <w:rPr>
          <w:rFonts w:ascii="Arial" w:hAnsi="Arial" w:cs="Arial"/>
        </w:rPr>
      </w:pPr>
    </w:p>
    <w:p w14:paraId="1B592CA3" w14:textId="77777777" w:rsidR="0008550D" w:rsidRPr="0008550D" w:rsidRDefault="0008550D" w:rsidP="0008550D">
      <w:pPr>
        <w:pStyle w:val="Prrafodelista"/>
        <w:numPr>
          <w:ilvl w:val="0"/>
          <w:numId w:val="8"/>
        </w:numPr>
        <w:tabs>
          <w:tab w:val="left" w:pos="0"/>
        </w:tabs>
        <w:spacing w:after="0" w:line="360" w:lineRule="auto"/>
        <w:ind w:left="0" w:firstLine="0"/>
        <w:jc w:val="both"/>
        <w:rPr>
          <w:rFonts w:ascii="Arial" w:hAnsi="Arial" w:cs="Arial"/>
        </w:rPr>
      </w:pPr>
      <w:r w:rsidRPr="0008550D">
        <w:rPr>
          <w:rFonts w:ascii="Arial" w:eastAsia="Calibri" w:hAnsi="Arial" w:cs="Arial"/>
        </w:rPr>
        <w:t xml:space="preserve">Que mediante Acuerdo </w:t>
      </w:r>
      <w:r w:rsidRPr="0008550D">
        <w:rPr>
          <w:rFonts w:ascii="Arial" w:hAnsi="Arial" w:cs="Arial"/>
        </w:rPr>
        <w:t xml:space="preserve">IEE/CG/A015/2020, de fecha </w:t>
      </w:r>
      <w:r w:rsidRPr="0008550D">
        <w:rPr>
          <w:rFonts w:ascii="Arial" w:eastAsia="Calibri" w:hAnsi="Arial" w:cs="Arial"/>
        </w:rPr>
        <w:t>20 de noviembre de 2020, el órgano superior de dirección aprobó los “</w:t>
      </w:r>
      <w:r w:rsidRPr="000469A2">
        <w:rPr>
          <w:rFonts w:ascii="Arial" w:eastAsia="Calibri" w:hAnsi="Arial" w:cs="Arial"/>
          <w:b/>
          <w:i/>
        </w:rPr>
        <w:t xml:space="preserve">Lineamientos para garantizar el cumplimiento del principio de </w:t>
      </w:r>
      <w:r w:rsidRPr="0062494C">
        <w:rPr>
          <w:rFonts w:ascii="Arial" w:eastAsia="Calibri" w:hAnsi="Arial" w:cs="Arial"/>
          <w:b/>
          <w:i/>
        </w:rPr>
        <w:t>paridad de género</w:t>
      </w:r>
      <w:r w:rsidRPr="0008550D">
        <w:rPr>
          <w:rFonts w:ascii="Arial" w:eastAsia="Calibri" w:hAnsi="Arial" w:cs="Arial"/>
          <w:i/>
        </w:rPr>
        <w:t xml:space="preserve">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w:t>
      </w:r>
      <w:r w:rsidRPr="0008550D">
        <w:rPr>
          <w:rFonts w:ascii="Arial" w:eastAsia="Calibri" w:hAnsi="Arial" w:cs="Arial"/>
        </w:rPr>
        <w:t>”</w:t>
      </w:r>
      <w:r w:rsidRPr="0008550D">
        <w:rPr>
          <w:rFonts w:ascii="Arial" w:hAnsi="Arial" w:cs="Arial"/>
          <w:bCs/>
          <w:lang w:val="es-CO"/>
        </w:rPr>
        <w:t>; en lo sucesivo “Lineamientos de Paridad”.</w:t>
      </w:r>
    </w:p>
    <w:p w14:paraId="4712320C" w14:textId="77777777" w:rsidR="00752D57" w:rsidRPr="0008550D" w:rsidRDefault="00752D57" w:rsidP="0008550D">
      <w:pPr>
        <w:pStyle w:val="Prrafodelista"/>
        <w:tabs>
          <w:tab w:val="left" w:pos="0"/>
        </w:tabs>
        <w:spacing w:after="0" w:line="360" w:lineRule="auto"/>
        <w:ind w:left="0"/>
        <w:jc w:val="both"/>
        <w:rPr>
          <w:rFonts w:ascii="Arial" w:hAnsi="Arial" w:cs="Arial"/>
        </w:rPr>
      </w:pPr>
    </w:p>
    <w:p w14:paraId="2016BF1E" w14:textId="77777777" w:rsidR="00752D57" w:rsidRPr="0043162A" w:rsidRDefault="00752D57" w:rsidP="00752D57">
      <w:pPr>
        <w:pStyle w:val="Prrafodelista"/>
        <w:numPr>
          <w:ilvl w:val="0"/>
          <w:numId w:val="8"/>
        </w:numPr>
        <w:tabs>
          <w:tab w:val="left" w:pos="0"/>
        </w:tabs>
        <w:spacing w:after="0" w:line="360" w:lineRule="auto"/>
        <w:ind w:left="0" w:firstLine="0"/>
        <w:jc w:val="both"/>
        <w:rPr>
          <w:rFonts w:ascii="Arial" w:hAnsi="Arial" w:cs="Arial"/>
        </w:rPr>
      </w:pPr>
      <w:r w:rsidRPr="0043162A">
        <w:rPr>
          <w:rFonts w:ascii="Arial" w:eastAsia="Arial" w:hAnsi="Arial" w:cs="Arial"/>
          <w:lang w:eastAsia="en-US"/>
        </w:rPr>
        <w:t xml:space="preserve">Que mediante Acuerdo número IEE/CG/A017/2020 del Proceso Electoral Local 2020-2021, aprobado en la Cuarta Sesión Extraordinaria del Consejo General del Instituto Electoral del Estado de Colima, celebrada el día 20 de noviembre del año 2020, este órgano superior de dirección aprobó la </w:t>
      </w:r>
      <w:r w:rsidRPr="000469A2">
        <w:rPr>
          <w:rFonts w:ascii="Arial" w:eastAsia="Arial" w:hAnsi="Arial" w:cs="Arial"/>
          <w:b/>
          <w:lang w:eastAsia="en-US"/>
        </w:rPr>
        <w:t>C</w:t>
      </w:r>
      <w:r w:rsidRPr="000469A2">
        <w:rPr>
          <w:rFonts w:ascii="Arial" w:hAnsi="Arial" w:cs="Arial"/>
          <w:b/>
        </w:rPr>
        <w:t xml:space="preserve">onvocatoria para que las y los candidatos independientes, partidos políticos, coaliciones y/o candidaturas comunes, con acreditación ante este </w:t>
      </w:r>
      <w:r w:rsidRPr="000469A2">
        <w:rPr>
          <w:rFonts w:ascii="Arial" w:hAnsi="Arial" w:cs="Arial"/>
          <w:b/>
        </w:rPr>
        <w:lastRenderedPageBreak/>
        <w:t>órgano, registren candidaturas a los cargos de elección popular</w:t>
      </w:r>
      <w:r w:rsidRPr="0043162A">
        <w:rPr>
          <w:rFonts w:ascii="Arial" w:hAnsi="Arial" w:cs="Arial"/>
        </w:rPr>
        <w:t xml:space="preserve"> de las elecciones correspondientes al Proceso Electoral Local 2020-2021, así como la determinación de los documentos idóneos para la acreditación de los requisitos de elegibilidad de las y los candidatos, al igual que aquellos que los partidos políticos y/o coaliciones deberán aportar con la solicitud del registro de sus candidaturas</w:t>
      </w:r>
      <w:r>
        <w:rPr>
          <w:rFonts w:ascii="Arial" w:hAnsi="Arial" w:cs="Arial"/>
        </w:rPr>
        <w:t>.</w:t>
      </w:r>
    </w:p>
    <w:p w14:paraId="23AEA3B0" w14:textId="77777777" w:rsidR="00161164" w:rsidRPr="00161164" w:rsidRDefault="00161164" w:rsidP="00161164">
      <w:pPr>
        <w:pStyle w:val="Prrafodelista"/>
        <w:tabs>
          <w:tab w:val="left" w:pos="0"/>
        </w:tabs>
        <w:spacing w:after="0" w:line="360" w:lineRule="auto"/>
        <w:ind w:left="0" w:right="78"/>
        <w:jc w:val="both"/>
        <w:rPr>
          <w:rFonts w:ascii="Arial" w:eastAsia="Arial" w:hAnsi="Arial" w:cs="Arial"/>
          <w:color w:val="FF0000"/>
        </w:rPr>
      </w:pPr>
    </w:p>
    <w:p w14:paraId="7DCA5CD8" w14:textId="77777777" w:rsidR="00161164" w:rsidRPr="00161164" w:rsidRDefault="00161164" w:rsidP="00161164">
      <w:pPr>
        <w:pStyle w:val="Prrafodelista"/>
        <w:numPr>
          <w:ilvl w:val="0"/>
          <w:numId w:val="8"/>
        </w:numPr>
        <w:tabs>
          <w:tab w:val="left" w:pos="0"/>
        </w:tabs>
        <w:spacing w:after="0" w:line="360" w:lineRule="auto"/>
        <w:ind w:left="0" w:right="78" w:firstLine="0"/>
        <w:jc w:val="both"/>
        <w:rPr>
          <w:rFonts w:ascii="Arial" w:eastAsia="Arial" w:hAnsi="Arial" w:cs="Arial"/>
          <w:color w:val="FF0000"/>
        </w:rPr>
      </w:pPr>
      <w:r w:rsidRPr="00161164">
        <w:rPr>
          <w:rFonts w:ascii="Arial" w:eastAsia="Calibri" w:hAnsi="Arial" w:cs="Arial"/>
        </w:rPr>
        <w:t xml:space="preserve">Mediante Resolución </w:t>
      </w:r>
      <w:r w:rsidRPr="00161164">
        <w:rPr>
          <w:rFonts w:ascii="Arial" w:hAnsi="Arial" w:cs="Arial"/>
        </w:rPr>
        <w:t>IEE/CG/R012/2020,</w:t>
      </w:r>
      <w:r>
        <w:rPr>
          <w:rFonts w:ascii="Arial" w:hAnsi="Arial" w:cs="Arial"/>
        </w:rPr>
        <w:t xml:space="preserve"> de fecha 30 de diciembre de 2020,</w:t>
      </w:r>
      <w:r w:rsidRPr="00161164">
        <w:rPr>
          <w:rFonts w:ascii="Arial" w:hAnsi="Arial" w:cs="Arial"/>
        </w:rPr>
        <w:t xml:space="preserve"> el Consejo General del Instituto Electoral del Estado de Colima, determinó declarar procedente el registro del </w:t>
      </w:r>
      <w:r w:rsidRPr="00F06150">
        <w:rPr>
          <w:rFonts w:ascii="Arial" w:hAnsi="Arial" w:cs="Arial"/>
          <w:b/>
        </w:rPr>
        <w:t>Convenio de la Coalición Total denominada "Sí por Colima"</w:t>
      </w:r>
      <w:r w:rsidRPr="00161164">
        <w:rPr>
          <w:rFonts w:ascii="Arial" w:hAnsi="Arial" w:cs="Arial"/>
        </w:rPr>
        <w:t>, para postular las candidaturas a los cargos de Diputaciones locales por el principio de mayoría relativa de los dieciséis distritos electorales uninominales e integrantes de los diez Ayuntamientos de la entidad, presentado por los Partidos Políticos Acción Nacional, Revolucionario Institucional y de la Revolución Democrática, para contender en el Proceso Electoral Local 2020-2021.</w:t>
      </w:r>
    </w:p>
    <w:p w14:paraId="5758B65D" w14:textId="77777777" w:rsidR="00161164" w:rsidRDefault="00161164" w:rsidP="00161164">
      <w:pPr>
        <w:pStyle w:val="Prrafodelista"/>
        <w:tabs>
          <w:tab w:val="left" w:pos="0"/>
        </w:tabs>
        <w:spacing w:after="0" w:line="360" w:lineRule="auto"/>
        <w:ind w:left="0" w:right="78"/>
        <w:jc w:val="both"/>
        <w:rPr>
          <w:rFonts w:ascii="Arial" w:eastAsia="Arial" w:hAnsi="Arial" w:cs="Arial"/>
          <w:color w:val="FF0000"/>
        </w:rPr>
      </w:pPr>
    </w:p>
    <w:p w14:paraId="0158FD35" w14:textId="77777777" w:rsidR="00013FE7" w:rsidRPr="005221B0" w:rsidRDefault="00013FE7" w:rsidP="00161164">
      <w:pPr>
        <w:pStyle w:val="Prrafodelista"/>
        <w:numPr>
          <w:ilvl w:val="0"/>
          <w:numId w:val="8"/>
        </w:numPr>
        <w:tabs>
          <w:tab w:val="left" w:pos="0"/>
        </w:tabs>
        <w:spacing w:after="0" w:line="360" w:lineRule="auto"/>
        <w:ind w:left="0" w:right="78" w:firstLine="0"/>
        <w:jc w:val="both"/>
        <w:rPr>
          <w:rFonts w:ascii="Arial" w:eastAsia="Arial" w:hAnsi="Arial" w:cs="Arial"/>
          <w:color w:val="FF0000"/>
        </w:rPr>
      </w:pPr>
      <w:r w:rsidRPr="00161164">
        <w:rPr>
          <w:rFonts w:ascii="Arial" w:hAnsi="Arial" w:cs="Arial"/>
        </w:rPr>
        <w:t xml:space="preserve">El Consejo General del Instituto Electoral, dio cumplimiento a la sentencia señalada en el antecedente anterior, mediante la </w:t>
      </w:r>
      <w:r w:rsidR="005221B0" w:rsidRPr="00161164">
        <w:rPr>
          <w:rFonts w:ascii="Arial" w:hAnsi="Arial" w:cs="Arial"/>
        </w:rPr>
        <w:t xml:space="preserve">Resolución </w:t>
      </w:r>
      <w:r w:rsidRPr="00161164">
        <w:rPr>
          <w:rFonts w:ascii="Arial" w:hAnsi="Arial" w:cs="Arial"/>
        </w:rPr>
        <w:t>IEE/CG/R013/2021</w:t>
      </w:r>
      <w:r w:rsidR="00F06150">
        <w:rPr>
          <w:rFonts w:ascii="Arial" w:hAnsi="Arial" w:cs="Arial"/>
        </w:rPr>
        <w:t xml:space="preserve">, de fecha </w:t>
      </w:r>
      <w:r w:rsidR="005221B0">
        <w:rPr>
          <w:rFonts w:ascii="Arial" w:hAnsi="Arial" w:cs="Arial"/>
        </w:rPr>
        <w:t>22 de enero de 2021,</w:t>
      </w:r>
      <w:r w:rsidRPr="00161164">
        <w:rPr>
          <w:rFonts w:ascii="Arial" w:hAnsi="Arial" w:cs="Arial"/>
        </w:rPr>
        <w:t xml:space="preserve"> </w:t>
      </w:r>
      <w:r w:rsidR="005221B0">
        <w:rPr>
          <w:rFonts w:ascii="Arial" w:hAnsi="Arial" w:cs="Arial"/>
        </w:rPr>
        <w:t xml:space="preserve">declaró procedente </w:t>
      </w:r>
      <w:r w:rsidRPr="00161164">
        <w:rPr>
          <w:rFonts w:ascii="Arial" w:hAnsi="Arial" w:cs="Arial"/>
        </w:rPr>
        <w:t xml:space="preserve"> </w:t>
      </w:r>
      <w:r w:rsidR="005221B0" w:rsidRPr="005221B0">
        <w:rPr>
          <w:rFonts w:ascii="Arial" w:hAnsi="Arial" w:cs="Arial"/>
        </w:rPr>
        <w:t>el registro d</w:t>
      </w:r>
      <w:r w:rsidR="005221B0">
        <w:rPr>
          <w:rFonts w:ascii="Arial" w:hAnsi="Arial" w:cs="Arial"/>
        </w:rPr>
        <w:t>el</w:t>
      </w:r>
      <w:r w:rsidR="005221B0" w:rsidRPr="005221B0">
        <w:rPr>
          <w:rFonts w:ascii="Arial" w:hAnsi="Arial" w:cs="Arial"/>
        </w:rPr>
        <w:t xml:space="preserve"> </w:t>
      </w:r>
      <w:r w:rsidR="005221B0" w:rsidRPr="00F06150">
        <w:rPr>
          <w:rFonts w:ascii="Arial" w:hAnsi="Arial" w:cs="Arial"/>
          <w:b/>
        </w:rPr>
        <w:t>Convenio de Candidatura Común denominada “Juntos Haremos Historia en Colima”</w:t>
      </w:r>
      <w:r w:rsidR="005221B0">
        <w:rPr>
          <w:rFonts w:ascii="Arial" w:hAnsi="Arial" w:cs="Arial"/>
        </w:rPr>
        <w:t xml:space="preserve">, </w:t>
      </w:r>
      <w:r w:rsidR="005221B0" w:rsidRPr="005221B0">
        <w:rPr>
          <w:rFonts w:ascii="Arial" w:hAnsi="Arial" w:cs="Arial"/>
        </w:rPr>
        <w:t>para la postulación de candidaturas en las elecciones de Diputaciones</w:t>
      </w:r>
      <w:r w:rsidR="005221B0">
        <w:rPr>
          <w:rFonts w:ascii="Arial" w:hAnsi="Arial" w:cs="Arial"/>
        </w:rPr>
        <w:t xml:space="preserve"> locales por el principio de mayoría relativa e integrantes</w:t>
      </w:r>
      <w:r w:rsidR="005221B0" w:rsidRPr="005221B0">
        <w:rPr>
          <w:rFonts w:ascii="Arial" w:hAnsi="Arial" w:cs="Arial"/>
        </w:rPr>
        <w:t xml:space="preserve"> de Ayuntamientos de la entidad, presentada por los partidos políticos Morena y Nueva Alianza Colima, para contender en el Proceso Electoral Local 202</w:t>
      </w:r>
      <w:r w:rsidR="0062494C">
        <w:rPr>
          <w:rFonts w:ascii="Arial" w:hAnsi="Arial" w:cs="Arial"/>
        </w:rPr>
        <w:t>0</w:t>
      </w:r>
      <w:r w:rsidR="005221B0" w:rsidRPr="005221B0">
        <w:rPr>
          <w:rFonts w:ascii="Arial" w:hAnsi="Arial" w:cs="Arial"/>
        </w:rPr>
        <w:t>-2021, en cumplimiento a lo ordenado en la Resolución RA-01/2021 y su acumulado RA-02/2021, emitida por el Tribunal Electoral del Estado de Colima</w:t>
      </w:r>
      <w:r w:rsidR="005221B0">
        <w:rPr>
          <w:rFonts w:ascii="Arial" w:hAnsi="Arial" w:cs="Arial"/>
        </w:rPr>
        <w:t>.</w:t>
      </w:r>
    </w:p>
    <w:p w14:paraId="4DF6918D" w14:textId="77777777" w:rsidR="00752D57" w:rsidRPr="004C6930" w:rsidRDefault="00752D57" w:rsidP="00752D57">
      <w:pPr>
        <w:pStyle w:val="Prrafodelista"/>
        <w:tabs>
          <w:tab w:val="left" w:pos="0"/>
        </w:tabs>
        <w:spacing w:after="0" w:line="360" w:lineRule="auto"/>
        <w:ind w:left="0" w:right="78"/>
        <w:jc w:val="both"/>
        <w:rPr>
          <w:rFonts w:ascii="Arial" w:eastAsia="Arial" w:hAnsi="Arial" w:cs="Arial"/>
        </w:rPr>
      </w:pPr>
    </w:p>
    <w:p w14:paraId="073AAA04" w14:textId="77777777" w:rsidR="00752D57" w:rsidRPr="00F76ABF" w:rsidRDefault="00752D57" w:rsidP="00752D57">
      <w:pPr>
        <w:pStyle w:val="Prrafodelista"/>
        <w:numPr>
          <w:ilvl w:val="0"/>
          <w:numId w:val="8"/>
        </w:numPr>
        <w:tabs>
          <w:tab w:val="left" w:pos="0"/>
        </w:tabs>
        <w:spacing w:after="0" w:line="360" w:lineRule="auto"/>
        <w:ind w:left="0" w:right="78" w:firstLine="0"/>
        <w:jc w:val="both"/>
        <w:rPr>
          <w:rFonts w:ascii="Arial" w:eastAsia="Arial" w:hAnsi="Arial" w:cs="Arial"/>
        </w:rPr>
      </w:pPr>
      <w:r w:rsidRPr="008B19A7">
        <w:rPr>
          <w:rFonts w:ascii="Arial" w:eastAsia="Arial" w:hAnsi="Arial" w:cs="Arial"/>
        </w:rPr>
        <w:t xml:space="preserve">Mediante Acuerdo </w:t>
      </w:r>
      <w:r w:rsidRPr="008B19A7">
        <w:rPr>
          <w:rFonts w:ascii="Arial" w:hAnsi="Arial" w:cs="Arial"/>
        </w:rPr>
        <w:t xml:space="preserve">IEE/CG/A054/2021, de fecha 26 de febrero de 2021, el Consejo General determinó la procedencia del registro de las </w:t>
      </w:r>
      <w:r w:rsidRPr="00F06150">
        <w:rPr>
          <w:rFonts w:ascii="Arial" w:hAnsi="Arial" w:cs="Arial"/>
          <w:b/>
        </w:rPr>
        <w:t>Plataformas Electorales</w:t>
      </w:r>
      <w:r w:rsidRPr="008B19A7">
        <w:rPr>
          <w:rFonts w:ascii="Arial" w:hAnsi="Arial" w:cs="Arial"/>
        </w:rPr>
        <w:t xml:space="preserve"> presentadas por los partidos políticos Encuentro Solidario, Fuerza por México, Movimiento Ciudadano, Nueva Alianza Colima, del Trabajo, Acción Nacional y Morena, que sostendrán sus candidatas y candidatos en la elección local a celebrarse el domingo 6 de junio del 2021, lo anterior con fundamento en el artículo 114, fracción XXXV, del Código Electoral del Estado de Colima. Eximiendo a los referidos institutos políticos, así como a la Coalición Total denominada "Sí por Colima”</w:t>
      </w:r>
      <w:r w:rsidRPr="008B19A7">
        <w:rPr>
          <w:rFonts w:ascii="Arial" w:hAnsi="Arial" w:cs="Arial"/>
          <w:bCs/>
        </w:rPr>
        <w:t xml:space="preserve">, </w:t>
      </w:r>
      <w:r w:rsidRPr="008B19A7">
        <w:rPr>
          <w:rFonts w:ascii="Arial" w:hAnsi="Arial" w:cs="Arial"/>
        </w:rPr>
        <w:t xml:space="preserve">de acompañar las constancias relativas al registro de su </w:t>
      </w:r>
      <w:r w:rsidRPr="008B19A7">
        <w:rPr>
          <w:rFonts w:ascii="Arial" w:hAnsi="Arial" w:cs="Arial"/>
        </w:rPr>
        <w:lastRenderedPageBreak/>
        <w:t>Plataforma Electoral al momento de solicitar el registro de las candidaturas ante los órganos electorales competentes de este Instituto</w:t>
      </w:r>
      <w:r>
        <w:rPr>
          <w:rFonts w:ascii="Arial" w:hAnsi="Arial" w:cs="Arial"/>
        </w:rPr>
        <w:t>.</w:t>
      </w:r>
    </w:p>
    <w:p w14:paraId="70990795" w14:textId="77777777" w:rsidR="00F76ABF" w:rsidRPr="008B19A7" w:rsidRDefault="00F76ABF" w:rsidP="00F76ABF">
      <w:pPr>
        <w:pStyle w:val="Prrafodelista"/>
        <w:tabs>
          <w:tab w:val="left" w:pos="0"/>
        </w:tabs>
        <w:spacing w:after="0" w:line="360" w:lineRule="auto"/>
        <w:ind w:left="0" w:right="78"/>
        <w:jc w:val="both"/>
        <w:rPr>
          <w:rFonts w:ascii="Arial" w:eastAsia="Arial" w:hAnsi="Arial" w:cs="Arial"/>
        </w:rPr>
      </w:pPr>
    </w:p>
    <w:p w14:paraId="39C4DECF" w14:textId="77777777" w:rsidR="00752D57" w:rsidRPr="00EB1BD7" w:rsidRDefault="00752D57" w:rsidP="00752D57">
      <w:pPr>
        <w:pStyle w:val="Prrafodelista"/>
        <w:numPr>
          <w:ilvl w:val="0"/>
          <w:numId w:val="8"/>
        </w:numPr>
        <w:tabs>
          <w:tab w:val="left" w:pos="0"/>
        </w:tabs>
        <w:spacing w:after="0" w:line="360" w:lineRule="auto"/>
        <w:ind w:left="0" w:right="78" w:firstLine="0"/>
        <w:jc w:val="both"/>
        <w:rPr>
          <w:rFonts w:ascii="Arial" w:eastAsia="Arial" w:hAnsi="Arial" w:cs="Arial"/>
        </w:rPr>
      </w:pPr>
      <w:r w:rsidRPr="003541A3">
        <w:rPr>
          <w:rFonts w:ascii="Arial" w:eastAsia="Arial" w:hAnsi="Arial" w:cs="Arial"/>
        </w:rPr>
        <w:t xml:space="preserve">Mediante Acuerdo </w:t>
      </w:r>
      <w:r w:rsidRPr="00D55E5D">
        <w:rPr>
          <w:rFonts w:ascii="Arial" w:hAnsi="Arial" w:cs="Arial"/>
        </w:rPr>
        <w:t>IEE/CG/A062/2021</w:t>
      </w:r>
      <w:r w:rsidRPr="003541A3">
        <w:rPr>
          <w:rFonts w:ascii="Arial" w:hAnsi="Arial" w:cs="Arial"/>
        </w:rPr>
        <w:t xml:space="preserve">, de fecha 6 de </w:t>
      </w:r>
      <w:r>
        <w:rPr>
          <w:rFonts w:ascii="Arial" w:hAnsi="Arial" w:cs="Arial"/>
        </w:rPr>
        <w:t>marzo</w:t>
      </w:r>
      <w:r w:rsidRPr="003541A3">
        <w:rPr>
          <w:rFonts w:ascii="Arial" w:hAnsi="Arial" w:cs="Arial"/>
        </w:rPr>
        <w:t xml:space="preserve"> de 2021, el Consejo General determinó la procedencia del registro de las </w:t>
      </w:r>
      <w:r w:rsidRPr="00F76ABF">
        <w:rPr>
          <w:rFonts w:ascii="Arial" w:hAnsi="Arial" w:cs="Arial"/>
          <w:b/>
        </w:rPr>
        <w:t>Plataformas Electorales</w:t>
      </w:r>
      <w:r w:rsidRPr="003541A3">
        <w:rPr>
          <w:rFonts w:ascii="Arial" w:hAnsi="Arial" w:cs="Arial"/>
        </w:rPr>
        <w:t xml:space="preserve"> presentadas por los partidos políticos Redes Sociales Progresistas, </w:t>
      </w:r>
      <w:r>
        <w:rPr>
          <w:rFonts w:ascii="Arial" w:hAnsi="Arial" w:cs="Arial"/>
        </w:rPr>
        <w:t>d</w:t>
      </w:r>
      <w:r w:rsidRPr="003541A3">
        <w:rPr>
          <w:rFonts w:ascii="Arial" w:hAnsi="Arial" w:cs="Arial"/>
        </w:rPr>
        <w:t>e la Revolución Democrática, Revolucionario Institucional y Verde Ecologista de México, que sostendrán sus candidatas y candidatos en la elección local a celebrarse el domingo 6 de junio del 2021, lo anterior con fundamento en el artículo 114, fracción XXXV, del Código Electoral del Estado de Colima. Eximiendo a los referidos institutos políticos, así como a la Coalición Total denominada "Sí por Colima”</w:t>
      </w:r>
      <w:r w:rsidRPr="003541A3">
        <w:rPr>
          <w:rFonts w:ascii="Arial" w:hAnsi="Arial" w:cs="Arial"/>
          <w:bCs/>
        </w:rPr>
        <w:t xml:space="preserve">, </w:t>
      </w:r>
      <w:r w:rsidRPr="003541A3">
        <w:rPr>
          <w:rFonts w:ascii="Arial" w:hAnsi="Arial" w:cs="Arial"/>
        </w:rPr>
        <w:t>de acompañar las constancias relativas al registro de su Plataforma Electoral al momento de solicitar el registro de las candidaturas ante los órganos electorales competentes de este Instituto.</w:t>
      </w:r>
    </w:p>
    <w:p w14:paraId="50A47275" w14:textId="77777777" w:rsidR="00752D57" w:rsidRPr="00EB1BD7" w:rsidRDefault="00752D57" w:rsidP="00752D57">
      <w:pPr>
        <w:pStyle w:val="Prrafodelista"/>
        <w:tabs>
          <w:tab w:val="left" w:pos="0"/>
        </w:tabs>
        <w:spacing w:after="0" w:line="360" w:lineRule="auto"/>
        <w:ind w:left="0" w:right="78"/>
        <w:jc w:val="both"/>
        <w:rPr>
          <w:rFonts w:ascii="Arial" w:eastAsia="Arial" w:hAnsi="Arial" w:cs="Arial"/>
        </w:rPr>
      </w:pPr>
    </w:p>
    <w:p w14:paraId="4FC7C260" w14:textId="77777777" w:rsidR="00752D57" w:rsidRPr="006758CB" w:rsidRDefault="00C23055" w:rsidP="00752D57">
      <w:pPr>
        <w:pStyle w:val="Prrafodelista"/>
        <w:numPr>
          <w:ilvl w:val="0"/>
          <w:numId w:val="8"/>
        </w:numPr>
        <w:tabs>
          <w:tab w:val="left" w:pos="0"/>
        </w:tabs>
        <w:spacing w:after="0" w:line="360" w:lineRule="auto"/>
        <w:ind w:left="0" w:right="78" w:firstLine="0"/>
        <w:jc w:val="both"/>
        <w:rPr>
          <w:rFonts w:ascii="Arial" w:hAnsi="Arial" w:cs="Arial"/>
          <w:lang w:val="es-CO"/>
        </w:rPr>
      </w:pPr>
      <w:r>
        <w:rPr>
          <w:rFonts w:ascii="Arial" w:eastAsia="Arial" w:hAnsi="Arial" w:cs="Arial"/>
        </w:rPr>
        <w:t xml:space="preserve">Que </w:t>
      </w:r>
      <w:r w:rsidR="00752D57" w:rsidRPr="00EB1BD7">
        <w:rPr>
          <w:rFonts w:ascii="Arial" w:eastAsia="Arial" w:hAnsi="Arial" w:cs="Arial"/>
        </w:rPr>
        <w:t xml:space="preserve">este Órgano Superior de Dirección aprobó </w:t>
      </w:r>
      <w:r w:rsidR="00752D57" w:rsidRPr="00EB1BD7">
        <w:rPr>
          <w:rFonts w:ascii="Arial" w:hAnsi="Arial" w:cs="Arial"/>
          <w:lang w:val="es-CO" w:eastAsia="es-ES"/>
        </w:rPr>
        <w:t>la</w:t>
      </w:r>
      <w:r w:rsidR="00752D57" w:rsidRPr="00EB1BD7">
        <w:rPr>
          <w:rFonts w:ascii="Arial" w:hAnsi="Arial" w:cs="Arial"/>
          <w:lang w:val="es-CO"/>
        </w:rPr>
        <w:t xml:space="preserve"> Resolución</w:t>
      </w:r>
      <w:r w:rsidR="00752D57">
        <w:rPr>
          <w:rFonts w:ascii="Arial" w:hAnsi="Arial" w:cs="Arial"/>
          <w:lang w:val="es-CO"/>
        </w:rPr>
        <w:t xml:space="preserve"> </w:t>
      </w:r>
      <w:r w:rsidR="00752D57" w:rsidRPr="00D55E5D">
        <w:rPr>
          <w:rFonts w:ascii="Arial" w:hAnsi="Arial" w:cs="Arial"/>
          <w:lang w:val="es-CO"/>
        </w:rPr>
        <w:t>IEE/CG/R017/2021</w:t>
      </w:r>
      <w:r w:rsidR="00752D57">
        <w:rPr>
          <w:rFonts w:ascii="Arial" w:hAnsi="Arial" w:cs="Arial"/>
          <w:lang w:val="es-CO"/>
        </w:rPr>
        <w:t>, mediante la que apro</w:t>
      </w:r>
      <w:r w:rsidR="00752D57" w:rsidRPr="00EB1BD7">
        <w:rPr>
          <w:rFonts w:ascii="Arial" w:hAnsi="Arial" w:cs="Arial"/>
          <w:lang w:val="es-CO"/>
        </w:rPr>
        <w:t>b</w:t>
      </w:r>
      <w:r w:rsidR="00752D57">
        <w:rPr>
          <w:rFonts w:ascii="Arial" w:hAnsi="Arial" w:cs="Arial"/>
          <w:lang w:val="es-CO"/>
        </w:rPr>
        <w:t>ó</w:t>
      </w:r>
      <w:r w:rsidR="00752D57" w:rsidRPr="00EB1BD7">
        <w:rPr>
          <w:rFonts w:ascii="Arial" w:hAnsi="Arial" w:cs="Arial"/>
          <w:lang w:val="es-CO"/>
        </w:rPr>
        <w:t xml:space="preserve"> </w:t>
      </w:r>
      <w:r w:rsidR="00752D57" w:rsidRPr="00F76ABF">
        <w:rPr>
          <w:rFonts w:ascii="Arial" w:hAnsi="Arial" w:cs="Arial"/>
          <w:b/>
          <w:lang w:val="es-CO"/>
        </w:rPr>
        <w:t>modificación a los Convenios de la Coalición conformada por los partidos políticos Acción Nacional, Revolucionario Institucional y de la Revolución Democrática</w:t>
      </w:r>
      <w:r w:rsidR="00752D57" w:rsidRPr="00EB1BD7">
        <w:rPr>
          <w:rFonts w:ascii="Arial" w:hAnsi="Arial" w:cs="Arial"/>
          <w:lang w:val="es-CO"/>
        </w:rPr>
        <w:t>, para contender en las elecciones de la Gubernatura del Estado, Diputaciones Locales e integración de los Ayuntamientos en el Pr</w:t>
      </w:r>
      <w:r w:rsidR="00752D57">
        <w:rPr>
          <w:rFonts w:ascii="Arial" w:hAnsi="Arial" w:cs="Arial"/>
          <w:lang w:val="es-CO"/>
        </w:rPr>
        <w:t xml:space="preserve">oceso Electoral Local 2020-2021, declarando procedente </w:t>
      </w:r>
      <w:r w:rsidR="00752D57" w:rsidRPr="008B5F33">
        <w:rPr>
          <w:rFonts w:ascii="Arial" w:hAnsi="Arial" w:cs="Arial"/>
          <w:bCs/>
        </w:rPr>
        <w:t>la modificación a los Convenios</w:t>
      </w:r>
      <w:r w:rsidR="00752D57">
        <w:rPr>
          <w:rFonts w:ascii="Arial" w:hAnsi="Arial" w:cs="Arial"/>
          <w:bCs/>
        </w:rPr>
        <w:t xml:space="preserve"> de la Coalición Total </w:t>
      </w:r>
      <w:r w:rsidR="00752D57">
        <w:rPr>
          <w:rFonts w:ascii="Arial" w:hAnsi="Arial" w:cs="Arial"/>
        </w:rPr>
        <w:t xml:space="preserve">ahora </w:t>
      </w:r>
      <w:r w:rsidR="00752D57" w:rsidRPr="00F76ABF">
        <w:rPr>
          <w:rFonts w:ascii="Arial" w:hAnsi="Arial" w:cs="Arial"/>
          <w:b/>
        </w:rPr>
        <w:t>denominada “Va por Colima”</w:t>
      </w:r>
      <w:r w:rsidR="00752D57">
        <w:rPr>
          <w:rFonts w:ascii="Arial" w:hAnsi="Arial" w:cs="Arial"/>
        </w:rPr>
        <w:t xml:space="preserve">, </w:t>
      </w:r>
      <w:r w:rsidR="00752D57" w:rsidRPr="00A46F1E">
        <w:rPr>
          <w:rFonts w:ascii="Arial" w:hAnsi="Arial" w:cs="Arial"/>
          <w:bCs/>
        </w:rPr>
        <w:t xml:space="preserve">presentada a través de Adendas por los Presidentes de los partidos políticos </w:t>
      </w:r>
      <w:bookmarkStart w:id="1" w:name="_Hlk65799421"/>
      <w:r w:rsidR="00752D57" w:rsidRPr="00A46F1E">
        <w:rPr>
          <w:rFonts w:ascii="Arial" w:hAnsi="Arial" w:cs="Arial"/>
          <w:bCs/>
        </w:rPr>
        <w:t>Acción Nacional, Revolucionario Institucional y de la Revolución Democrática</w:t>
      </w:r>
      <w:bookmarkEnd w:id="1"/>
      <w:r w:rsidR="00752D57" w:rsidRPr="00A46F1E">
        <w:rPr>
          <w:rFonts w:ascii="Arial" w:hAnsi="Arial" w:cs="Arial"/>
          <w:bCs/>
        </w:rPr>
        <w:t>, para postular candidaturas a los cargos de elección popular de la Gubernatura del Estado, las Diputaciones Locales de los dieciséis distritos electorales uninominales que se eligen por el principio de mayoría relativa, así como planillas para las candidaturas a miembros de los diez ayuntamientos del estado dentro del Proceso Electoral Local 2020-2021</w:t>
      </w:r>
      <w:r w:rsidR="00752D57">
        <w:rPr>
          <w:rFonts w:ascii="Arial" w:hAnsi="Arial" w:cs="Arial"/>
          <w:bCs/>
        </w:rPr>
        <w:t>.</w:t>
      </w:r>
    </w:p>
    <w:p w14:paraId="3D78CED7" w14:textId="77777777" w:rsidR="006758CB" w:rsidRPr="006758CB" w:rsidRDefault="006758CB" w:rsidP="006758CB">
      <w:pPr>
        <w:pStyle w:val="Prrafodelista"/>
        <w:tabs>
          <w:tab w:val="left" w:pos="0"/>
        </w:tabs>
        <w:spacing w:after="0" w:line="360" w:lineRule="auto"/>
        <w:ind w:left="0" w:right="78"/>
        <w:jc w:val="both"/>
        <w:rPr>
          <w:rFonts w:ascii="Arial" w:hAnsi="Arial" w:cs="Arial"/>
          <w:lang w:val="es-CO"/>
        </w:rPr>
      </w:pPr>
    </w:p>
    <w:p w14:paraId="6C5F4383" w14:textId="16D62C30" w:rsidR="00DE768A" w:rsidRPr="00DE768A" w:rsidRDefault="00DE768A" w:rsidP="006758CB">
      <w:pPr>
        <w:pStyle w:val="Prrafodelista"/>
        <w:numPr>
          <w:ilvl w:val="0"/>
          <w:numId w:val="8"/>
        </w:numPr>
        <w:tabs>
          <w:tab w:val="left" w:pos="0"/>
        </w:tabs>
        <w:spacing w:after="0" w:line="360" w:lineRule="auto"/>
        <w:ind w:left="0" w:right="78" w:firstLine="0"/>
        <w:jc w:val="both"/>
        <w:rPr>
          <w:rFonts w:ascii="Arial" w:hAnsi="Arial" w:cs="Arial"/>
          <w:lang w:val="es-CO"/>
        </w:rPr>
      </w:pPr>
      <w:r>
        <w:rPr>
          <w:rFonts w:ascii="Arial" w:hAnsi="Arial" w:cs="Arial"/>
          <w:lang w:val="es-ES"/>
        </w:rPr>
        <w:t xml:space="preserve">Con fecha </w:t>
      </w:r>
      <w:r w:rsidRPr="00DE768A">
        <w:rPr>
          <w:rFonts w:ascii="Arial" w:hAnsi="Arial" w:cs="Arial"/>
          <w:lang w:val="es-ES"/>
        </w:rPr>
        <w:t xml:space="preserve">30 de marzo de 2021 el Consejo General del Instituto Nacional Electoral aprobó la resolución INE/CG220/2021, relativa a las irregularidades encontradas en el </w:t>
      </w:r>
      <w:r>
        <w:rPr>
          <w:rFonts w:ascii="Arial" w:hAnsi="Arial" w:cs="Arial"/>
          <w:lang w:val="es-ES"/>
        </w:rPr>
        <w:t>D</w:t>
      </w:r>
      <w:r w:rsidRPr="00DE768A">
        <w:rPr>
          <w:rFonts w:ascii="Arial" w:hAnsi="Arial" w:cs="Arial"/>
          <w:lang w:val="es-ES"/>
        </w:rPr>
        <w:t xml:space="preserve">ictamen consolidado de la revisión de los informes de ingresos y gastos para el desarrollo de las actividades para la obtención del apoyo ciudadano de las personas aspirantes a los </w:t>
      </w:r>
      <w:r w:rsidRPr="00DE768A">
        <w:rPr>
          <w:rFonts w:ascii="Arial" w:hAnsi="Arial" w:cs="Arial"/>
          <w:lang w:val="es-ES"/>
        </w:rPr>
        <w:lastRenderedPageBreak/>
        <w:t xml:space="preserve">cargos de diputaciones locales y ayuntamientos del estado de </w:t>
      </w:r>
      <w:r>
        <w:rPr>
          <w:rFonts w:ascii="Arial" w:hAnsi="Arial" w:cs="Arial"/>
          <w:lang w:val="es-ES"/>
        </w:rPr>
        <w:t>C</w:t>
      </w:r>
      <w:r w:rsidRPr="00DE768A">
        <w:rPr>
          <w:rFonts w:ascii="Arial" w:hAnsi="Arial" w:cs="Arial"/>
          <w:lang w:val="es-ES"/>
        </w:rPr>
        <w:t xml:space="preserve">olima, correspondiente al Proceso Electoral Local Ordinario 2020-2021, </w:t>
      </w:r>
      <w:r w:rsidRPr="00235002">
        <w:rPr>
          <w:rFonts w:ascii="Arial" w:hAnsi="Arial" w:cs="Arial"/>
          <w:lang w:val="es-ES"/>
        </w:rPr>
        <w:t>en el Estado de Colima.</w:t>
      </w:r>
    </w:p>
    <w:p w14:paraId="1DADDD1C" w14:textId="77777777" w:rsidR="00DE768A" w:rsidRPr="00DE768A" w:rsidRDefault="00DE768A" w:rsidP="00DE768A">
      <w:pPr>
        <w:pStyle w:val="Prrafodelista"/>
        <w:rPr>
          <w:rFonts w:ascii="Arial" w:hAnsi="Arial" w:cs="Arial"/>
          <w:lang w:val="es-CO"/>
        </w:rPr>
      </w:pPr>
    </w:p>
    <w:p w14:paraId="5EA3F282" w14:textId="1352D919" w:rsidR="006758CB" w:rsidRPr="006758CB" w:rsidRDefault="006758CB" w:rsidP="006758CB">
      <w:pPr>
        <w:pStyle w:val="Prrafodelista"/>
        <w:numPr>
          <w:ilvl w:val="0"/>
          <w:numId w:val="8"/>
        </w:numPr>
        <w:tabs>
          <w:tab w:val="left" w:pos="0"/>
        </w:tabs>
        <w:spacing w:after="0" w:line="360" w:lineRule="auto"/>
        <w:ind w:left="0" w:right="78" w:firstLine="0"/>
        <w:jc w:val="both"/>
        <w:rPr>
          <w:rFonts w:ascii="Arial" w:hAnsi="Arial" w:cs="Arial"/>
          <w:lang w:val="es-CO"/>
        </w:rPr>
      </w:pPr>
      <w:r>
        <w:rPr>
          <w:rFonts w:ascii="Arial" w:hAnsi="Arial" w:cs="Arial"/>
          <w:lang w:val="es-CO"/>
        </w:rPr>
        <w:t xml:space="preserve">Con fecha 31 de marzo de 2021, este Consejo General emitió </w:t>
      </w:r>
      <w:r w:rsidRPr="00C23055">
        <w:rPr>
          <w:rFonts w:ascii="Arial" w:hAnsi="Arial" w:cs="Arial"/>
          <w:lang w:val="es-CO"/>
        </w:rPr>
        <w:t>el Acuerdo IEE/CG/A0</w:t>
      </w:r>
      <w:r w:rsidR="00766CBD" w:rsidRPr="00C23055">
        <w:rPr>
          <w:rFonts w:ascii="Arial" w:hAnsi="Arial" w:cs="Arial"/>
          <w:lang w:val="es-CO"/>
        </w:rPr>
        <w:t>76</w:t>
      </w:r>
      <w:r w:rsidRPr="00C23055">
        <w:rPr>
          <w:rFonts w:ascii="Arial" w:hAnsi="Arial" w:cs="Arial"/>
          <w:lang w:val="es-CO"/>
        </w:rPr>
        <w:t>/2021, m</w:t>
      </w:r>
      <w:r w:rsidRPr="00766CBD">
        <w:rPr>
          <w:rFonts w:ascii="Arial" w:hAnsi="Arial" w:cs="Arial"/>
          <w:lang w:val="es-CO"/>
        </w:rPr>
        <w:t xml:space="preserve">ediante el que </w:t>
      </w:r>
      <w:bookmarkStart w:id="2" w:name="_Hlk65369152"/>
      <w:r w:rsidRPr="00766CBD">
        <w:rPr>
          <w:rFonts w:ascii="Arial" w:hAnsi="Arial" w:cs="Arial"/>
        </w:rPr>
        <w:t xml:space="preserve">declaró </w:t>
      </w:r>
      <w:bookmarkEnd w:id="2"/>
      <w:r w:rsidRPr="00766CBD">
        <w:rPr>
          <w:rFonts w:ascii="Arial" w:hAnsi="Arial" w:cs="Arial"/>
        </w:rPr>
        <w:t xml:space="preserve">con </w:t>
      </w:r>
      <w:r w:rsidRPr="00766CBD">
        <w:rPr>
          <w:rFonts w:ascii="Arial" w:hAnsi="Arial" w:cs="Arial"/>
          <w:b/>
        </w:rPr>
        <w:t>derecho a registrarse como candidatos</w:t>
      </w:r>
      <w:r w:rsidRPr="006758CB">
        <w:rPr>
          <w:rFonts w:ascii="Arial" w:hAnsi="Arial" w:cs="Arial"/>
          <w:b/>
        </w:rPr>
        <w:t xml:space="preserve"> independientes </w:t>
      </w:r>
      <w:r w:rsidRPr="006758CB">
        <w:rPr>
          <w:rFonts w:ascii="Arial" w:hAnsi="Arial" w:cs="Arial"/>
        </w:rPr>
        <w:t xml:space="preserve">al cargo de Diputaciones Locales por el principio de </w:t>
      </w:r>
      <w:r w:rsidR="0062494C" w:rsidRPr="006758CB">
        <w:rPr>
          <w:rFonts w:ascii="Arial" w:hAnsi="Arial" w:cs="Arial"/>
        </w:rPr>
        <w:t xml:space="preserve">mayoría relativa </w:t>
      </w:r>
      <w:r w:rsidRPr="006758CB">
        <w:rPr>
          <w:rFonts w:ascii="Arial" w:hAnsi="Arial" w:cs="Arial"/>
        </w:rPr>
        <w:t xml:space="preserve">a las </w:t>
      </w:r>
      <w:r>
        <w:rPr>
          <w:rFonts w:ascii="Arial" w:hAnsi="Arial" w:cs="Arial"/>
        </w:rPr>
        <w:t xml:space="preserve">siguientes personas: </w:t>
      </w:r>
    </w:p>
    <w:p w14:paraId="529B4E5A" w14:textId="77777777" w:rsidR="00F76ABF" w:rsidRDefault="00F76ABF" w:rsidP="00F76ABF">
      <w:pPr>
        <w:pStyle w:val="Prrafodelista"/>
        <w:tabs>
          <w:tab w:val="left" w:pos="0"/>
        </w:tabs>
        <w:spacing w:after="0" w:line="360" w:lineRule="auto"/>
        <w:ind w:left="0" w:right="78"/>
        <w:jc w:val="both"/>
        <w:rPr>
          <w:rFonts w:ascii="Arial" w:hAnsi="Arial" w:cs="Arial"/>
          <w:lang w:val="es-CO"/>
        </w:rPr>
      </w:pPr>
    </w:p>
    <w:p w14:paraId="2B19A677" w14:textId="77777777" w:rsidR="001A446D" w:rsidRPr="00B972C5" w:rsidRDefault="001A446D" w:rsidP="001A446D">
      <w:pPr>
        <w:jc w:val="center"/>
        <w:rPr>
          <w:rFonts w:ascii="Arial" w:eastAsiaTheme="minorHAnsi" w:hAnsi="Arial" w:cs="Arial"/>
          <w:i/>
          <w:sz w:val="18"/>
          <w:szCs w:val="22"/>
          <w:lang w:val="es-MX" w:eastAsia="en-US"/>
        </w:rPr>
      </w:pPr>
      <w:r w:rsidRPr="00B972C5">
        <w:rPr>
          <w:rFonts w:ascii="Arial" w:eastAsiaTheme="minorHAnsi" w:hAnsi="Arial" w:cs="Arial"/>
          <w:i/>
          <w:sz w:val="18"/>
          <w:szCs w:val="22"/>
          <w:lang w:val="es-MX" w:eastAsia="en-US"/>
        </w:rPr>
        <w:t xml:space="preserve">Tabla </w:t>
      </w:r>
      <w:r>
        <w:rPr>
          <w:rFonts w:ascii="Arial" w:eastAsiaTheme="minorHAnsi" w:hAnsi="Arial" w:cs="Arial"/>
          <w:i/>
          <w:sz w:val="18"/>
          <w:szCs w:val="22"/>
          <w:lang w:val="es-MX" w:eastAsia="en-US"/>
        </w:rPr>
        <w:t>1</w:t>
      </w:r>
    </w:p>
    <w:tbl>
      <w:tblPr>
        <w:tblStyle w:val="Tablaconcuadrcula"/>
        <w:tblW w:w="8793" w:type="dxa"/>
        <w:jc w:val="center"/>
        <w:tblLayout w:type="fixed"/>
        <w:tblLook w:val="04A0" w:firstRow="1" w:lastRow="0" w:firstColumn="1" w:lastColumn="0" w:noHBand="0" w:noVBand="1"/>
      </w:tblPr>
      <w:tblGrid>
        <w:gridCol w:w="708"/>
        <w:gridCol w:w="3119"/>
        <w:gridCol w:w="1276"/>
        <w:gridCol w:w="992"/>
        <w:gridCol w:w="1002"/>
        <w:gridCol w:w="1696"/>
      </w:tblGrid>
      <w:tr w:rsidR="001A446D" w:rsidRPr="00B972C5" w14:paraId="44D3E4DF" w14:textId="77777777" w:rsidTr="0062494C">
        <w:trPr>
          <w:jc w:val="center"/>
        </w:trPr>
        <w:tc>
          <w:tcPr>
            <w:tcW w:w="708" w:type="dxa"/>
            <w:shd w:val="clear" w:color="auto" w:fill="F7CAAC" w:themeFill="accent2" w:themeFillTint="66"/>
            <w:vAlign w:val="center"/>
          </w:tcPr>
          <w:p w14:paraId="1213FFEB"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Folio</w:t>
            </w:r>
          </w:p>
        </w:tc>
        <w:tc>
          <w:tcPr>
            <w:tcW w:w="3119" w:type="dxa"/>
            <w:shd w:val="clear" w:color="auto" w:fill="F7CAAC" w:themeFill="accent2" w:themeFillTint="66"/>
            <w:vAlign w:val="center"/>
          </w:tcPr>
          <w:p w14:paraId="244DA84C"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 xml:space="preserve">Fórmula de aspirantes </w:t>
            </w:r>
            <w:r w:rsidR="00E62A7E">
              <w:rPr>
                <w:rFonts w:ascii="Arial" w:hAnsi="Arial" w:cs="Arial"/>
                <w:b/>
                <w:sz w:val="20"/>
                <w:szCs w:val="20"/>
              </w:rPr>
              <w:t>a candidatos independientes</w:t>
            </w:r>
          </w:p>
        </w:tc>
        <w:tc>
          <w:tcPr>
            <w:tcW w:w="1276" w:type="dxa"/>
            <w:shd w:val="clear" w:color="auto" w:fill="F7CAAC" w:themeFill="accent2" w:themeFillTint="66"/>
            <w:vAlign w:val="center"/>
          </w:tcPr>
          <w:p w14:paraId="523E41DA"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Calidad</w:t>
            </w:r>
          </w:p>
        </w:tc>
        <w:tc>
          <w:tcPr>
            <w:tcW w:w="992" w:type="dxa"/>
            <w:shd w:val="clear" w:color="auto" w:fill="F7CAAC" w:themeFill="accent2" w:themeFillTint="66"/>
            <w:vAlign w:val="center"/>
          </w:tcPr>
          <w:p w14:paraId="397124A8"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Género</w:t>
            </w:r>
          </w:p>
        </w:tc>
        <w:tc>
          <w:tcPr>
            <w:tcW w:w="1002" w:type="dxa"/>
            <w:shd w:val="clear" w:color="auto" w:fill="F7CAAC" w:themeFill="accent2" w:themeFillTint="66"/>
            <w:vAlign w:val="center"/>
          </w:tcPr>
          <w:p w14:paraId="4498206A"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Distrito</w:t>
            </w:r>
          </w:p>
        </w:tc>
        <w:tc>
          <w:tcPr>
            <w:tcW w:w="1696" w:type="dxa"/>
            <w:shd w:val="clear" w:color="auto" w:fill="F7CAAC" w:themeFill="accent2" w:themeFillTint="66"/>
            <w:vAlign w:val="center"/>
          </w:tcPr>
          <w:p w14:paraId="1B20651E"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Demarcación Territorial</w:t>
            </w:r>
          </w:p>
        </w:tc>
      </w:tr>
      <w:tr w:rsidR="001A446D" w:rsidRPr="00B972C5" w14:paraId="4FB5F6BE" w14:textId="77777777" w:rsidTr="0062494C">
        <w:trPr>
          <w:trHeight w:val="476"/>
          <w:jc w:val="center"/>
        </w:trPr>
        <w:tc>
          <w:tcPr>
            <w:tcW w:w="708" w:type="dxa"/>
            <w:vMerge w:val="restart"/>
            <w:vAlign w:val="center"/>
          </w:tcPr>
          <w:p w14:paraId="100028F7"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6</w:t>
            </w:r>
          </w:p>
        </w:tc>
        <w:tc>
          <w:tcPr>
            <w:tcW w:w="3119" w:type="dxa"/>
            <w:vAlign w:val="center"/>
          </w:tcPr>
          <w:p w14:paraId="7130390F"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Miguel Ángel Sánchez Verduzco</w:t>
            </w:r>
          </w:p>
        </w:tc>
        <w:tc>
          <w:tcPr>
            <w:tcW w:w="1276" w:type="dxa"/>
            <w:vAlign w:val="center"/>
          </w:tcPr>
          <w:p w14:paraId="6209F087"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Propietario</w:t>
            </w:r>
          </w:p>
        </w:tc>
        <w:tc>
          <w:tcPr>
            <w:tcW w:w="992" w:type="dxa"/>
            <w:vAlign w:val="center"/>
          </w:tcPr>
          <w:p w14:paraId="325D6374"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H</w:t>
            </w:r>
          </w:p>
        </w:tc>
        <w:tc>
          <w:tcPr>
            <w:tcW w:w="1002" w:type="dxa"/>
            <w:vMerge w:val="restart"/>
            <w:vAlign w:val="center"/>
          </w:tcPr>
          <w:p w14:paraId="43BD2F02"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4</w:t>
            </w:r>
          </w:p>
        </w:tc>
        <w:tc>
          <w:tcPr>
            <w:tcW w:w="1696" w:type="dxa"/>
            <w:vMerge w:val="restart"/>
            <w:vAlign w:val="center"/>
          </w:tcPr>
          <w:p w14:paraId="4BC13FB6" w14:textId="77777777" w:rsidR="001A446D" w:rsidRPr="00B972C5" w:rsidRDefault="001A446D" w:rsidP="0028030C">
            <w:pPr>
              <w:shd w:val="clear" w:color="auto" w:fill="FFFFFF"/>
              <w:jc w:val="center"/>
              <w:outlineLvl w:val="4"/>
              <w:rPr>
                <w:rFonts w:ascii="Arial" w:hAnsi="Arial" w:cs="Arial"/>
                <w:sz w:val="20"/>
                <w:szCs w:val="20"/>
                <w:lang w:val="es-MX" w:eastAsia="es-MX"/>
              </w:rPr>
            </w:pPr>
            <w:r w:rsidRPr="00B972C5">
              <w:rPr>
                <w:rFonts w:ascii="Arial" w:hAnsi="Arial" w:cs="Arial"/>
                <w:sz w:val="20"/>
                <w:szCs w:val="20"/>
                <w:lang w:val="es-MX" w:eastAsia="es-MX"/>
              </w:rPr>
              <w:t>Villa de Álvarez - Comala</w:t>
            </w:r>
          </w:p>
        </w:tc>
      </w:tr>
      <w:tr w:rsidR="001A446D" w:rsidRPr="00B972C5" w14:paraId="7B4CEC2F" w14:textId="77777777" w:rsidTr="0062494C">
        <w:trPr>
          <w:trHeight w:val="476"/>
          <w:jc w:val="center"/>
        </w:trPr>
        <w:tc>
          <w:tcPr>
            <w:tcW w:w="708" w:type="dxa"/>
            <w:vMerge/>
          </w:tcPr>
          <w:p w14:paraId="12C7B7C2" w14:textId="77777777" w:rsidR="001A446D" w:rsidRPr="00B972C5" w:rsidRDefault="001A446D" w:rsidP="0028030C">
            <w:pPr>
              <w:jc w:val="both"/>
              <w:rPr>
                <w:rFonts w:ascii="Arial" w:hAnsi="Arial" w:cs="Arial"/>
                <w:sz w:val="20"/>
                <w:szCs w:val="20"/>
              </w:rPr>
            </w:pPr>
          </w:p>
        </w:tc>
        <w:tc>
          <w:tcPr>
            <w:tcW w:w="3119" w:type="dxa"/>
            <w:vAlign w:val="center"/>
          </w:tcPr>
          <w:p w14:paraId="12E15410"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Noé Ruiz Zárate</w:t>
            </w:r>
          </w:p>
        </w:tc>
        <w:tc>
          <w:tcPr>
            <w:tcW w:w="1276" w:type="dxa"/>
            <w:vAlign w:val="center"/>
          </w:tcPr>
          <w:p w14:paraId="6962A155"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Suplente</w:t>
            </w:r>
          </w:p>
        </w:tc>
        <w:tc>
          <w:tcPr>
            <w:tcW w:w="992" w:type="dxa"/>
            <w:vAlign w:val="center"/>
          </w:tcPr>
          <w:p w14:paraId="07D42A93"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H</w:t>
            </w:r>
          </w:p>
        </w:tc>
        <w:tc>
          <w:tcPr>
            <w:tcW w:w="1002" w:type="dxa"/>
            <w:vMerge/>
            <w:vAlign w:val="center"/>
          </w:tcPr>
          <w:p w14:paraId="71720412" w14:textId="77777777" w:rsidR="001A446D" w:rsidRPr="00B972C5" w:rsidRDefault="001A446D" w:rsidP="0028030C">
            <w:pPr>
              <w:jc w:val="both"/>
              <w:rPr>
                <w:rFonts w:ascii="Arial" w:hAnsi="Arial" w:cs="Arial"/>
                <w:b/>
                <w:sz w:val="20"/>
                <w:szCs w:val="20"/>
              </w:rPr>
            </w:pPr>
          </w:p>
        </w:tc>
        <w:tc>
          <w:tcPr>
            <w:tcW w:w="1696" w:type="dxa"/>
            <w:vMerge/>
          </w:tcPr>
          <w:p w14:paraId="3E1308FF" w14:textId="77777777" w:rsidR="001A446D" w:rsidRPr="00B972C5" w:rsidRDefault="001A446D" w:rsidP="0028030C">
            <w:pPr>
              <w:jc w:val="both"/>
              <w:rPr>
                <w:rFonts w:ascii="Arial" w:hAnsi="Arial" w:cs="Arial"/>
                <w:sz w:val="20"/>
                <w:szCs w:val="20"/>
              </w:rPr>
            </w:pPr>
          </w:p>
        </w:tc>
      </w:tr>
      <w:tr w:rsidR="001A446D" w:rsidRPr="00B972C5" w14:paraId="79AFF3D6" w14:textId="77777777" w:rsidTr="0062494C">
        <w:tblPrEx>
          <w:jc w:val="left"/>
        </w:tblPrEx>
        <w:trPr>
          <w:trHeight w:val="476"/>
        </w:trPr>
        <w:tc>
          <w:tcPr>
            <w:tcW w:w="708" w:type="dxa"/>
            <w:vMerge w:val="restart"/>
            <w:vAlign w:val="center"/>
          </w:tcPr>
          <w:p w14:paraId="510DC733"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7</w:t>
            </w:r>
          </w:p>
        </w:tc>
        <w:tc>
          <w:tcPr>
            <w:tcW w:w="3119" w:type="dxa"/>
            <w:vAlign w:val="center"/>
          </w:tcPr>
          <w:p w14:paraId="189FE0BF"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Rafael Galindo Martínez</w:t>
            </w:r>
          </w:p>
        </w:tc>
        <w:tc>
          <w:tcPr>
            <w:tcW w:w="1276" w:type="dxa"/>
            <w:vAlign w:val="center"/>
          </w:tcPr>
          <w:p w14:paraId="487DC478"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Propietario</w:t>
            </w:r>
          </w:p>
        </w:tc>
        <w:tc>
          <w:tcPr>
            <w:tcW w:w="992" w:type="dxa"/>
            <w:vAlign w:val="center"/>
          </w:tcPr>
          <w:p w14:paraId="1BE71B91"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H</w:t>
            </w:r>
          </w:p>
        </w:tc>
        <w:tc>
          <w:tcPr>
            <w:tcW w:w="1002" w:type="dxa"/>
            <w:vMerge w:val="restart"/>
            <w:vAlign w:val="center"/>
          </w:tcPr>
          <w:p w14:paraId="0C1959B4"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10</w:t>
            </w:r>
          </w:p>
        </w:tc>
        <w:tc>
          <w:tcPr>
            <w:tcW w:w="1696" w:type="dxa"/>
            <w:vMerge w:val="restart"/>
            <w:vAlign w:val="center"/>
          </w:tcPr>
          <w:p w14:paraId="43930191" w14:textId="77777777" w:rsidR="001A446D" w:rsidRPr="00B972C5" w:rsidRDefault="001A446D" w:rsidP="0028030C">
            <w:pPr>
              <w:pStyle w:val="Ttulo5"/>
              <w:shd w:val="clear" w:color="auto" w:fill="FFFFFF"/>
              <w:spacing w:before="0"/>
              <w:jc w:val="center"/>
              <w:outlineLvl w:val="4"/>
              <w:rPr>
                <w:rFonts w:ascii="Arial" w:hAnsi="Arial" w:cs="Arial"/>
                <w:b/>
                <w:bCs/>
                <w:color w:val="auto"/>
                <w:sz w:val="20"/>
                <w:szCs w:val="20"/>
              </w:rPr>
            </w:pPr>
            <w:r w:rsidRPr="00B972C5">
              <w:rPr>
                <w:rFonts w:ascii="Arial" w:hAnsi="Arial" w:cs="Arial"/>
                <w:color w:val="auto"/>
                <w:sz w:val="20"/>
                <w:szCs w:val="20"/>
              </w:rPr>
              <w:t>Tecomán</w:t>
            </w:r>
          </w:p>
        </w:tc>
      </w:tr>
      <w:tr w:rsidR="001A446D" w:rsidRPr="00B972C5" w14:paraId="6CD3C420" w14:textId="77777777" w:rsidTr="0062494C">
        <w:tblPrEx>
          <w:jc w:val="left"/>
        </w:tblPrEx>
        <w:trPr>
          <w:trHeight w:val="476"/>
        </w:trPr>
        <w:tc>
          <w:tcPr>
            <w:tcW w:w="708" w:type="dxa"/>
            <w:vMerge/>
          </w:tcPr>
          <w:p w14:paraId="6E2A429D" w14:textId="77777777" w:rsidR="001A446D" w:rsidRPr="00B972C5" w:rsidRDefault="001A446D" w:rsidP="0028030C">
            <w:pPr>
              <w:jc w:val="both"/>
              <w:rPr>
                <w:rFonts w:ascii="Arial" w:hAnsi="Arial" w:cs="Arial"/>
                <w:sz w:val="20"/>
                <w:szCs w:val="20"/>
              </w:rPr>
            </w:pPr>
          </w:p>
        </w:tc>
        <w:tc>
          <w:tcPr>
            <w:tcW w:w="3119" w:type="dxa"/>
            <w:vAlign w:val="center"/>
          </w:tcPr>
          <w:p w14:paraId="664A7433"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w:t>
            </w:r>
          </w:p>
        </w:tc>
        <w:tc>
          <w:tcPr>
            <w:tcW w:w="1276" w:type="dxa"/>
            <w:vAlign w:val="center"/>
          </w:tcPr>
          <w:p w14:paraId="5158A969"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Suplente</w:t>
            </w:r>
          </w:p>
        </w:tc>
        <w:tc>
          <w:tcPr>
            <w:tcW w:w="992" w:type="dxa"/>
            <w:vAlign w:val="center"/>
          </w:tcPr>
          <w:p w14:paraId="5167F5AA"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w:t>
            </w:r>
          </w:p>
        </w:tc>
        <w:tc>
          <w:tcPr>
            <w:tcW w:w="1002" w:type="dxa"/>
            <w:vMerge/>
            <w:vAlign w:val="center"/>
          </w:tcPr>
          <w:p w14:paraId="1C485067" w14:textId="77777777" w:rsidR="001A446D" w:rsidRPr="00B972C5" w:rsidRDefault="001A446D" w:rsidP="0028030C">
            <w:pPr>
              <w:jc w:val="both"/>
              <w:rPr>
                <w:rFonts w:ascii="Arial" w:hAnsi="Arial" w:cs="Arial"/>
                <w:b/>
                <w:sz w:val="20"/>
                <w:szCs w:val="20"/>
              </w:rPr>
            </w:pPr>
          </w:p>
        </w:tc>
        <w:tc>
          <w:tcPr>
            <w:tcW w:w="1696" w:type="dxa"/>
            <w:vMerge/>
          </w:tcPr>
          <w:p w14:paraId="1D414A80" w14:textId="77777777" w:rsidR="001A446D" w:rsidRPr="00B972C5" w:rsidRDefault="001A446D" w:rsidP="0028030C">
            <w:pPr>
              <w:jc w:val="both"/>
              <w:rPr>
                <w:rFonts w:ascii="Arial" w:hAnsi="Arial" w:cs="Arial"/>
                <w:sz w:val="20"/>
                <w:szCs w:val="20"/>
              </w:rPr>
            </w:pPr>
          </w:p>
        </w:tc>
      </w:tr>
      <w:tr w:rsidR="001A446D" w:rsidRPr="00B972C5" w14:paraId="3DE8C0C3" w14:textId="77777777" w:rsidTr="0062494C">
        <w:tblPrEx>
          <w:jc w:val="left"/>
        </w:tblPrEx>
        <w:trPr>
          <w:trHeight w:val="476"/>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1317DF3D"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DBD1F2"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Eric Fernando Suárez Guzmán</w:t>
            </w:r>
          </w:p>
        </w:tc>
        <w:tc>
          <w:tcPr>
            <w:tcW w:w="1276" w:type="dxa"/>
            <w:tcBorders>
              <w:top w:val="single" w:sz="4" w:space="0" w:color="auto"/>
              <w:left w:val="single" w:sz="4" w:space="0" w:color="auto"/>
              <w:bottom w:val="single" w:sz="4" w:space="0" w:color="auto"/>
              <w:right w:val="single" w:sz="4" w:space="0" w:color="auto"/>
            </w:tcBorders>
            <w:vAlign w:val="center"/>
          </w:tcPr>
          <w:p w14:paraId="2D11FFE4"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Propietario</w:t>
            </w:r>
          </w:p>
        </w:tc>
        <w:tc>
          <w:tcPr>
            <w:tcW w:w="992" w:type="dxa"/>
            <w:tcBorders>
              <w:top w:val="single" w:sz="4" w:space="0" w:color="auto"/>
              <w:left w:val="single" w:sz="4" w:space="0" w:color="auto"/>
              <w:bottom w:val="single" w:sz="4" w:space="0" w:color="auto"/>
              <w:right w:val="single" w:sz="4" w:space="0" w:color="auto"/>
            </w:tcBorders>
            <w:vAlign w:val="center"/>
          </w:tcPr>
          <w:p w14:paraId="2692928A"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H</w:t>
            </w:r>
          </w:p>
        </w:tc>
        <w:tc>
          <w:tcPr>
            <w:tcW w:w="1002" w:type="dxa"/>
            <w:vMerge w:val="restart"/>
            <w:tcBorders>
              <w:top w:val="single" w:sz="4" w:space="0" w:color="auto"/>
              <w:left w:val="single" w:sz="4" w:space="0" w:color="auto"/>
              <w:bottom w:val="single" w:sz="4" w:space="0" w:color="auto"/>
              <w:right w:val="single" w:sz="4" w:space="0" w:color="auto"/>
            </w:tcBorders>
            <w:vAlign w:val="center"/>
          </w:tcPr>
          <w:p w14:paraId="600C8143"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14</w:t>
            </w:r>
          </w:p>
        </w:tc>
        <w:tc>
          <w:tcPr>
            <w:tcW w:w="1696" w:type="dxa"/>
            <w:vMerge w:val="restart"/>
            <w:tcBorders>
              <w:top w:val="single" w:sz="4" w:space="0" w:color="auto"/>
              <w:left w:val="single" w:sz="4" w:space="0" w:color="auto"/>
              <w:bottom w:val="single" w:sz="4" w:space="0" w:color="auto"/>
              <w:right w:val="single" w:sz="4" w:space="0" w:color="auto"/>
            </w:tcBorders>
            <w:vAlign w:val="center"/>
          </w:tcPr>
          <w:p w14:paraId="5AC7CBF8"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Manzanillo</w:t>
            </w:r>
          </w:p>
        </w:tc>
      </w:tr>
      <w:tr w:rsidR="001A446D" w:rsidRPr="00B972C5" w14:paraId="7FE9553D" w14:textId="77777777" w:rsidTr="0062494C">
        <w:tblPrEx>
          <w:jc w:val="left"/>
        </w:tblPrEx>
        <w:trPr>
          <w:trHeight w:val="476"/>
        </w:trPr>
        <w:tc>
          <w:tcPr>
            <w:tcW w:w="708" w:type="dxa"/>
            <w:vMerge/>
            <w:tcBorders>
              <w:top w:val="single" w:sz="4" w:space="0" w:color="auto"/>
            </w:tcBorders>
          </w:tcPr>
          <w:p w14:paraId="2537C040" w14:textId="77777777" w:rsidR="001A446D" w:rsidRPr="00B972C5" w:rsidRDefault="001A446D" w:rsidP="0028030C">
            <w:pPr>
              <w:jc w:val="both"/>
              <w:rPr>
                <w:rFonts w:ascii="Arial" w:hAnsi="Arial" w:cs="Arial"/>
                <w:sz w:val="20"/>
                <w:szCs w:val="20"/>
              </w:rPr>
            </w:pPr>
          </w:p>
        </w:tc>
        <w:tc>
          <w:tcPr>
            <w:tcW w:w="3119" w:type="dxa"/>
            <w:tcBorders>
              <w:top w:val="single" w:sz="4" w:space="0" w:color="auto"/>
            </w:tcBorders>
            <w:shd w:val="clear" w:color="auto" w:fill="auto"/>
            <w:vAlign w:val="center"/>
          </w:tcPr>
          <w:p w14:paraId="66D70EB2"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Teófilo Rodríguez Cristóbal</w:t>
            </w:r>
          </w:p>
        </w:tc>
        <w:tc>
          <w:tcPr>
            <w:tcW w:w="1276" w:type="dxa"/>
            <w:tcBorders>
              <w:top w:val="single" w:sz="4" w:space="0" w:color="auto"/>
            </w:tcBorders>
            <w:vAlign w:val="center"/>
          </w:tcPr>
          <w:p w14:paraId="635BAC63"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Suplente</w:t>
            </w:r>
          </w:p>
        </w:tc>
        <w:tc>
          <w:tcPr>
            <w:tcW w:w="992" w:type="dxa"/>
            <w:tcBorders>
              <w:top w:val="single" w:sz="4" w:space="0" w:color="auto"/>
            </w:tcBorders>
            <w:vAlign w:val="center"/>
          </w:tcPr>
          <w:p w14:paraId="4EF1371E"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H</w:t>
            </w:r>
          </w:p>
        </w:tc>
        <w:tc>
          <w:tcPr>
            <w:tcW w:w="1002" w:type="dxa"/>
            <w:vMerge/>
            <w:tcBorders>
              <w:top w:val="single" w:sz="4" w:space="0" w:color="auto"/>
            </w:tcBorders>
            <w:vAlign w:val="center"/>
          </w:tcPr>
          <w:p w14:paraId="16DC5BFB" w14:textId="77777777" w:rsidR="001A446D" w:rsidRPr="00B972C5" w:rsidRDefault="001A446D" w:rsidP="0028030C">
            <w:pPr>
              <w:jc w:val="both"/>
              <w:rPr>
                <w:rFonts w:ascii="Arial" w:hAnsi="Arial" w:cs="Arial"/>
                <w:b/>
                <w:sz w:val="20"/>
                <w:szCs w:val="20"/>
              </w:rPr>
            </w:pPr>
          </w:p>
        </w:tc>
        <w:tc>
          <w:tcPr>
            <w:tcW w:w="1696" w:type="dxa"/>
            <w:vMerge/>
            <w:tcBorders>
              <w:top w:val="single" w:sz="4" w:space="0" w:color="auto"/>
            </w:tcBorders>
          </w:tcPr>
          <w:p w14:paraId="1EC17D1C" w14:textId="77777777" w:rsidR="001A446D" w:rsidRPr="00B972C5" w:rsidRDefault="001A446D" w:rsidP="0028030C">
            <w:pPr>
              <w:jc w:val="both"/>
              <w:rPr>
                <w:rFonts w:ascii="Arial" w:hAnsi="Arial" w:cs="Arial"/>
                <w:sz w:val="20"/>
                <w:szCs w:val="20"/>
              </w:rPr>
            </w:pPr>
          </w:p>
        </w:tc>
      </w:tr>
      <w:tr w:rsidR="001A446D" w:rsidRPr="00B972C5" w14:paraId="1E88D212" w14:textId="77777777" w:rsidTr="0062494C">
        <w:tblPrEx>
          <w:jc w:val="left"/>
        </w:tblPrEx>
        <w:trPr>
          <w:trHeight w:val="476"/>
        </w:trPr>
        <w:tc>
          <w:tcPr>
            <w:tcW w:w="708" w:type="dxa"/>
            <w:vMerge w:val="restart"/>
            <w:vAlign w:val="center"/>
          </w:tcPr>
          <w:p w14:paraId="3577FC99"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26</w:t>
            </w:r>
          </w:p>
        </w:tc>
        <w:tc>
          <w:tcPr>
            <w:tcW w:w="3119" w:type="dxa"/>
            <w:vAlign w:val="center"/>
          </w:tcPr>
          <w:p w14:paraId="572241BD"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Horacio Hernández Lira</w:t>
            </w:r>
          </w:p>
        </w:tc>
        <w:tc>
          <w:tcPr>
            <w:tcW w:w="1276" w:type="dxa"/>
            <w:vAlign w:val="center"/>
          </w:tcPr>
          <w:p w14:paraId="5840C66D"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Propietario</w:t>
            </w:r>
          </w:p>
        </w:tc>
        <w:tc>
          <w:tcPr>
            <w:tcW w:w="992" w:type="dxa"/>
            <w:vAlign w:val="center"/>
          </w:tcPr>
          <w:p w14:paraId="48092A79"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H</w:t>
            </w:r>
          </w:p>
        </w:tc>
        <w:tc>
          <w:tcPr>
            <w:tcW w:w="1002" w:type="dxa"/>
            <w:vMerge w:val="restart"/>
            <w:vAlign w:val="center"/>
          </w:tcPr>
          <w:p w14:paraId="22AF4CDC"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15</w:t>
            </w:r>
          </w:p>
        </w:tc>
        <w:tc>
          <w:tcPr>
            <w:tcW w:w="1696" w:type="dxa"/>
            <w:vMerge w:val="restart"/>
            <w:vAlign w:val="center"/>
          </w:tcPr>
          <w:p w14:paraId="3A2452CA" w14:textId="77777777" w:rsidR="001A446D" w:rsidRPr="00B972C5" w:rsidRDefault="001A446D" w:rsidP="0028030C">
            <w:pPr>
              <w:pStyle w:val="Ttulo5"/>
              <w:shd w:val="clear" w:color="auto" w:fill="FFFFFF"/>
              <w:spacing w:before="0"/>
              <w:jc w:val="center"/>
              <w:outlineLvl w:val="4"/>
              <w:rPr>
                <w:rFonts w:ascii="Arial" w:hAnsi="Arial" w:cs="Arial"/>
                <w:b/>
                <w:bCs/>
                <w:color w:val="auto"/>
                <w:sz w:val="20"/>
                <w:szCs w:val="20"/>
              </w:rPr>
            </w:pPr>
            <w:r w:rsidRPr="00B972C5">
              <w:rPr>
                <w:rFonts w:ascii="Arial" w:hAnsi="Arial" w:cs="Arial"/>
                <w:color w:val="auto"/>
                <w:sz w:val="20"/>
                <w:szCs w:val="20"/>
              </w:rPr>
              <w:t>Tecomán</w:t>
            </w:r>
          </w:p>
        </w:tc>
      </w:tr>
      <w:tr w:rsidR="001A446D" w:rsidRPr="00B972C5" w14:paraId="333C5B18" w14:textId="77777777" w:rsidTr="0062494C">
        <w:tblPrEx>
          <w:jc w:val="left"/>
        </w:tblPrEx>
        <w:trPr>
          <w:trHeight w:val="476"/>
        </w:trPr>
        <w:tc>
          <w:tcPr>
            <w:tcW w:w="708" w:type="dxa"/>
            <w:vMerge/>
          </w:tcPr>
          <w:p w14:paraId="01EFC958" w14:textId="77777777" w:rsidR="001A446D" w:rsidRPr="00B972C5" w:rsidRDefault="001A446D" w:rsidP="0028030C">
            <w:pPr>
              <w:jc w:val="both"/>
              <w:rPr>
                <w:rFonts w:ascii="Arial" w:hAnsi="Arial" w:cs="Arial"/>
                <w:sz w:val="20"/>
                <w:szCs w:val="20"/>
              </w:rPr>
            </w:pPr>
          </w:p>
        </w:tc>
        <w:tc>
          <w:tcPr>
            <w:tcW w:w="3119" w:type="dxa"/>
            <w:vAlign w:val="center"/>
          </w:tcPr>
          <w:p w14:paraId="670BEF69"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w:t>
            </w:r>
          </w:p>
        </w:tc>
        <w:tc>
          <w:tcPr>
            <w:tcW w:w="1276" w:type="dxa"/>
            <w:vAlign w:val="center"/>
          </w:tcPr>
          <w:p w14:paraId="4FEC830F"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Suplente</w:t>
            </w:r>
          </w:p>
        </w:tc>
        <w:tc>
          <w:tcPr>
            <w:tcW w:w="992" w:type="dxa"/>
            <w:vAlign w:val="center"/>
          </w:tcPr>
          <w:p w14:paraId="3F6CC737"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w:t>
            </w:r>
          </w:p>
        </w:tc>
        <w:tc>
          <w:tcPr>
            <w:tcW w:w="1002" w:type="dxa"/>
            <w:vMerge/>
            <w:vAlign w:val="center"/>
          </w:tcPr>
          <w:p w14:paraId="4B2370FB" w14:textId="77777777" w:rsidR="001A446D" w:rsidRPr="00B972C5" w:rsidRDefault="001A446D" w:rsidP="0028030C">
            <w:pPr>
              <w:jc w:val="both"/>
              <w:rPr>
                <w:rFonts w:ascii="Arial" w:hAnsi="Arial" w:cs="Arial"/>
                <w:b/>
                <w:sz w:val="20"/>
                <w:szCs w:val="20"/>
              </w:rPr>
            </w:pPr>
          </w:p>
        </w:tc>
        <w:tc>
          <w:tcPr>
            <w:tcW w:w="1696" w:type="dxa"/>
            <w:vMerge/>
          </w:tcPr>
          <w:p w14:paraId="29B22B85" w14:textId="77777777" w:rsidR="001A446D" w:rsidRPr="00B972C5" w:rsidRDefault="001A446D" w:rsidP="0028030C">
            <w:pPr>
              <w:jc w:val="both"/>
              <w:rPr>
                <w:rFonts w:ascii="Arial" w:hAnsi="Arial" w:cs="Arial"/>
                <w:sz w:val="20"/>
                <w:szCs w:val="20"/>
              </w:rPr>
            </w:pPr>
          </w:p>
        </w:tc>
      </w:tr>
      <w:tr w:rsidR="001A446D" w:rsidRPr="00B972C5" w14:paraId="78DE3B10" w14:textId="77777777" w:rsidTr="0062494C">
        <w:tblPrEx>
          <w:jc w:val="left"/>
        </w:tblPrEx>
        <w:trPr>
          <w:trHeight w:val="476"/>
        </w:trPr>
        <w:tc>
          <w:tcPr>
            <w:tcW w:w="708" w:type="dxa"/>
            <w:vMerge w:val="restart"/>
            <w:vAlign w:val="center"/>
          </w:tcPr>
          <w:p w14:paraId="2D7F7007"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9</w:t>
            </w:r>
          </w:p>
        </w:tc>
        <w:tc>
          <w:tcPr>
            <w:tcW w:w="3119" w:type="dxa"/>
            <w:vAlign w:val="center"/>
          </w:tcPr>
          <w:p w14:paraId="0CF97AE3"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Domingo Rodríguez Servín</w:t>
            </w:r>
          </w:p>
        </w:tc>
        <w:tc>
          <w:tcPr>
            <w:tcW w:w="1276" w:type="dxa"/>
            <w:vAlign w:val="center"/>
          </w:tcPr>
          <w:p w14:paraId="59EC0EBC"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Propietario</w:t>
            </w:r>
          </w:p>
        </w:tc>
        <w:tc>
          <w:tcPr>
            <w:tcW w:w="992" w:type="dxa"/>
            <w:vAlign w:val="center"/>
          </w:tcPr>
          <w:p w14:paraId="4FFE2BF2"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H</w:t>
            </w:r>
          </w:p>
        </w:tc>
        <w:tc>
          <w:tcPr>
            <w:tcW w:w="1002" w:type="dxa"/>
            <w:vMerge w:val="restart"/>
            <w:vAlign w:val="center"/>
          </w:tcPr>
          <w:p w14:paraId="64E8C119" w14:textId="77777777" w:rsidR="001A446D" w:rsidRPr="00B972C5" w:rsidRDefault="001A446D" w:rsidP="0028030C">
            <w:pPr>
              <w:jc w:val="center"/>
              <w:rPr>
                <w:rFonts w:ascii="Arial" w:hAnsi="Arial" w:cs="Arial"/>
                <w:b/>
                <w:sz w:val="20"/>
                <w:szCs w:val="20"/>
              </w:rPr>
            </w:pPr>
            <w:r w:rsidRPr="00B972C5">
              <w:rPr>
                <w:rFonts w:ascii="Arial" w:hAnsi="Arial" w:cs="Arial"/>
                <w:b/>
                <w:sz w:val="20"/>
                <w:szCs w:val="20"/>
              </w:rPr>
              <w:t>16</w:t>
            </w:r>
          </w:p>
        </w:tc>
        <w:tc>
          <w:tcPr>
            <w:tcW w:w="1696" w:type="dxa"/>
            <w:vMerge w:val="restart"/>
            <w:vAlign w:val="center"/>
          </w:tcPr>
          <w:p w14:paraId="5044C249" w14:textId="77777777" w:rsidR="001A446D" w:rsidRPr="00B972C5" w:rsidRDefault="001A446D" w:rsidP="0028030C">
            <w:pPr>
              <w:pStyle w:val="Ttulo5"/>
              <w:shd w:val="clear" w:color="auto" w:fill="FFFFFF"/>
              <w:spacing w:before="0"/>
              <w:jc w:val="center"/>
              <w:outlineLvl w:val="4"/>
              <w:rPr>
                <w:rFonts w:ascii="Arial" w:hAnsi="Arial" w:cs="Arial"/>
                <w:b/>
                <w:bCs/>
                <w:color w:val="auto"/>
                <w:sz w:val="20"/>
                <w:szCs w:val="20"/>
              </w:rPr>
            </w:pPr>
            <w:r w:rsidRPr="00B972C5">
              <w:rPr>
                <w:rFonts w:ascii="Arial" w:hAnsi="Arial" w:cs="Arial"/>
                <w:color w:val="auto"/>
                <w:sz w:val="20"/>
                <w:szCs w:val="20"/>
              </w:rPr>
              <w:t>Tecomán - Ixtlahuacán</w:t>
            </w:r>
          </w:p>
        </w:tc>
      </w:tr>
      <w:tr w:rsidR="001A446D" w:rsidRPr="00B972C5" w14:paraId="7314DF52" w14:textId="77777777" w:rsidTr="0062494C">
        <w:tblPrEx>
          <w:jc w:val="left"/>
        </w:tblPrEx>
        <w:trPr>
          <w:trHeight w:val="476"/>
        </w:trPr>
        <w:tc>
          <w:tcPr>
            <w:tcW w:w="708" w:type="dxa"/>
            <w:vMerge/>
          </w:tcPr>
          <w:p w14:paraId="008CDF22" w14:textId="77777777" w:rsidR="001A446D" w:rsidRPr="00B972C5" w:rsidRDefault="001A446D" w:rsidP="0028030C">
            <w:pPr>
              <w:jc w:val="both"/>
              <w:rPr>
                <w:rFonts w:ascii="Arial" w:hAnsi="Arial" w:cs="Arial"/>
                <w:sz w:val="20"/>
                <w:szCs w:val="20"/>
              </w:rPr>
            </w:pPr>
          </w:p>
        </w:tc>
        <w:tc>
          <w:tcPr>
            <w:tcW w:w="3119" w:type="dxa"/>
            <w:vAlign w:val="center"/>
          </w:tcPr>
          <w:p w14:paraId="3758DAD1" w14:textId="77777777" w:rsidR="001A446D" w:rsidRPr="00B972C5" w:rsidRDefault="001A446D" w:rsidP="0028030C">
            <w:pPr>
              <w:jc w:val="center"/>
              <w:rPr>
                <w:rFonts w:ascii="Arial" w:hAnsi="Arial" w:cs="Arial"/>
                <w:sz w:val="20"/>
                <w:szCs w:val="20"/>
              </w:rPr>
            </w:pPr>
            <w:r w:rsidRPr="00B972C5">
              <w:rPr>
                <w:rFonts w:ascii="Arial" w:hAnsi="Arial" w:cs="Arial"/>
                <w:sz w:val="20"/>
                <w:szCs w:val="20"/>
                <w:lang w:val="es-MX" w:eastAsia="es-MX"/>
              </w:rPr>
              <w:t>---------</w:t>
            </w:r>
          </w:p>
        </w:tc>
        <w:tc>
          <w:tcPr>
            <w:tcW w:w="1276" w:type="dxa"/>
            <w:vAlign w:val="center"/>
          </w:tcPr>
          <w:p w14:paraId="66CF57FF"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Suplente</w:t>
            </w:r>
          </w:p>
        </w:tc>
        <w:tc>
          <w:tcPr>
            <w:tcW w:w="992" w:type="dxa"/>
            <w:vAlign w:val="center"/>
          </w:tcPr>
          <w:p w14:paraId="3B6FAF4C" w14:textId="77777777" w:rsidR="001A446D" w:rsidRPr="00B972C5" w:rsidRDefault="001A446D" w:rsidP="0028030C">
            <w:pPr>
              <w:jc w:val="center"/>
              <w:rPr>
                <w:rFonts w:ascii="Arial" w:hAnsi="Arial" w:cs="Arial"/>
                <w:sz w:val="20"/>
                <w:szCs w:val="20"/>
              </w:rPr>
            </w:pPr>
            <w:r w:rsidRPr="00B972C5">
              <w:rPr>
                <w:rFonts w:ascii="Arial" w:hAnsi="Arial" w:cs="Arial"/>
                <w:sz w:val="20"/>
                <w:szCs w:val="20"/>
              </w:rPr>
              <w:t>----</w:t>
            </w:r>
          </w:p>
        </w:tc>
        <w:tc>
          <w:tcPr>
            <w:tcW w:w="1002" w:type="dxa"/>
            <w:vMerge/>
            <w:vAlign w:val="center"/>
          </w:tcPr>
          <w:p w14:paraId="46A4D265" w14:textId="77777777" w:rsidR="001A446D" w:rsidRPr="00B972C5" w:rsidRDefault="001A446D" w:rsidP="0028030C">
            <w:pPr>
              <w:jc w:val="both"/>
              <w:rPr>
                <w:rFonts w:ascii="Arial" w:hAnsi="Arial" w:cs="Arial"/>
                <w:sz w:val="20"/>
                <w:szCs w:val="20"/>
              </w:rPr>
            </w:pPr>
          </w:p>
        </w:tc>
        <w:tc>
          <w:tcPr>
            <w:tcW w:w="1696" w:type="dxa"/>
            <w:vMerge/>
          </w:tcPr>
          <w:p w14:paraId="3C285A16" w14:textId="77777777" w:rsidR="001A446D" w:rsidRPr="00B972C5" w:rsidRDefault="001A446D" w:rsidP="0028030C">
            <w:pPr>
              <w:jc w:val="both"/>
              <w:rPr>
                <w:rFonts w:ascii="Arial" w:hAnsi="Arial" w:cs="Arial"/>
                <w:sz w:val="20"/>
                <w:szCs w:val="20"/>
              </w:rPr>
            </w:pPr>
          </w:p>
        </w:tc>
      </w:tr>
    </w:tbl>
    <w:p w14:paraId="02C84B1F" w14:textId="77777777" w:rsidR="001A446D" w:rsidRPr="00B972C5" w:rsidRDefault="001A446D" w:rsidP="001A446D">
      <w:pPr>
        <w:pStyle w:val="Sinespaciado"/>
      </w:pPr>
    </w:p>
    <w:p w14:paraId="58F6A154" w14:textId="77777777" w:rsidR="001A446D" w:rsidRPr="00AD0B79" w:rsidRDefault="001A446D" w:rsidP="00F76ABF">
      <w:pPr>
        <w:pStyle w:val="Prrafodelista"/>
        <w:tabs>
          <w:tab w:val="left" w:pos="0"/>
        </w:tabs>
        <w:spacing w:after="0" w:line="360" w:lineRule="auto"/>
        <w:ind w:left="0" w:right="78"/>
        <w:jc w:val="both"/>
        <w:rPr>
          <w:rFonts w:ascii="Arial" w:hAnsi="Arial" w:cs="Arial"/>
          <w:lang w:val="es-CO"/>
        </w:rPr>
      </w:pPr>
    </w:p>
    <w:p w14:paraId="0897EEC9" w14:textId="77777777" w:rsidR="00F76ABF" w:rsidRPr="00097E48" w:rsidRDefault="00F76ABF" w:rsidP="00F76ABF">
      <w:pPr>
        <w:pStyle w:val="Prrafodelista"/>
        <w:numPr>
          <w:ilvl w:val="0"/>
          <w:numId w:val="8"/>
        </w:numPr>
        <w:tabs>
          <w:tab w:val="left" w:pos="0"/>
        </w:tabs>
        <w:spacing w:after="0" w:line="360" w:lineRule="auto"/>
        <w:ind w:left="0" w:right="78" w:firstLine="0"/>
        <w:jc w:val="both"/>
        <w:rPr>
          <w:rFonts w:ascii="Arial" w:eastAsia="Arial" w:hAnsi="Arial" w:cs="Arial"/>
        </w:rPr>
      </w:pPr>
      <w:r w:rsidRPr="0009124C">
        <w:rPr>
          <w:rFonts w:ascii="Arial" w:hAnsi="Arial" w:cs="Arial"/>
        </w:rPr>
        <w:t xml:space="preserve">Del 01 al 04 de </w:t>
      </w:r>
      <w:r w:rsidR="001A446D">
        <w:rPr>
          <w:rFonts w:ascii="Arial" w:hAnsi="Arial" w:cs="Arial"/>
        </w:rPr>
        <w:t>abril</w:t>
      </w:r>
      <w:r w:rsidRPr="0009124C">
        <w:rPr>
          <w:rFonts w:ascii="Arial" w:hAnsi="Arial" w:cs="Arial"/>
        </w:rPr>
        <w:t xml:space="preserve"> de 20</w:t>
      </w:r>
      <w:r>
        <w:rPr>
          <w:rFonts w:ascii="Arial" w:hAnsi="Arial" w:cs="Arial"/>
        </w:rPr>
        <w:t>21</w:t>
      </w:r>
      <w:r w:rsidRPr="0009124C">
        <w:rPr>
          <w:rFonts w:ascii="Arial" w:hAnsi="Arial" w:cs="Arial"/>
        </w:rPr>
        <w:t xml:space="preserve">, la Consejera Presidenta de este Instituto, asistida por el Secretario Ejecutivo del Consejo General, recibió las </w:t>
      </w:r>
      <w:r w:rsidRPr="00766CBD">
        <w:rPr>
          <w:rFonts w:ascii="Arial" w:hAnsi="Arial" w:cs="Arial"/>
          <w:b/>
        </w:rPr>
        <w:t xml:space="preserve">solicitudes de registro de candidaturas al cargo de </w:t>
      </w:r>
      <w:r w:rsidR="001A446D" w:rsidRPr="00766CBD">
        <w:rPr>
          <w:rFonts w:ascii="Arial" w:hAnsi="Arial" w:cs="Arial"/>
          <w:b/>
        </w:rPr>
        <w:t>Diputaciones Locales por</w:t>
      </w:r>
      <w:r w:rsidR="00097E48">
        <w:rPr>
          <w:rFonts w:ascii="Arial" w:hAnsi="Arial" w:cs="Arial"/>
          <w:b/>
        </w:rPr>
        <w:t xml:space="preserve"> el principio</w:t>
      </w:r>
      <w:r w:rsidR="001A446D" w:rsidRPr="00766CBD">
        <w:rPr>
          <w:rFonts w:ascii="Arial" w:hAnsi="Arial" w:cs="Arial"/>
          <w:b/>
        </w:rPr>
        <w:t xml:space="preserve"> de mayoría relativa</w:t>
      </w:r>
      <w:r w:rsidR="00E31EA0" w:rsidRPr="00766CBD">
        <w:rPr>
          <w:rFonts w:ascii="Arial" w:hAnsi="Arial" w:cs="Arial"/>
          <w:b/>
        </w:rPr>
        <w:t xml:space="preserve"> (MR)</w:t>
      </w:r>
      <w:r w:rsidR="00097E48">
        <w:rPr>
          <w:rFonts w:ascii="Arial" w:hAnsi="Arial" w:cs="Arial"/>
        </w:rPr>
        <w:t xml:space="preserve">, </w:t>
      </w:r>
      <w:r w:rsidRPr="0009124C">
        <w:rPr>
          <w:rFonts w:ascii="Arial" w:hAnsi="Arial" w:cs="Arial"/>
        </w:rPr>
        <w:t>por parte de los partidos políticos</w:t>
      </w:r>
      <w:r w:rsidR="00C55971">
        <w:rPr>
          <w:rFonts w:ascii="Arial" w:hAnsi="Arial" w:cs="Arial"/>
        </w:rPr>
        <w:t>,</w:t>
      </w:r>
      <w:r>
        <w:rPr>
          <w:rFonts w:ascii="Arial" w:hAnsi="Arial" w:cs="Arial"/>
        </w:rPr>
        <w:t xml:space="preserve"> coalición</w:t>
      </w:r>
      <w:r w:rsidR="0062494C">
        <w:rPr>
          <w:rFonts w:ascii="Arial" w:hAnsi="Arial" w:cs="Arial"/>
        </w:rPr>
        <w:t xml:space="preserve">, candidatura común </w:t>
      </w:r>
      <w:r w:rsidR="00C55971">
        <w:rPr>
          <w:rFonts w:ascii="Arial" w:hAnsi="Arial" w:cs="Arial"/>
        </w:rPr>
        <w:t xml:space="preserve"> y aspirantes a candidatos independientes</w:t>
      </w:r>
      <w:r>
        <w:rPr>
          <w:rFonts w:ascii="Arial" w:hAnsi="Arial" w:cs="Arial"/>
        </w:rPr>
        <w:t xml:space="preserve">, </w:t>
      </w:r>
      <w:r w:rsidRPr="0009124C">
        <w:rPr>
          <w:rFonts w:ascii="Arial" w:hAnsi="Arial" w:cs="Arial"/>
        </w:rPr>
        <w:t xml:space="preserve">con inscripción y registro, respectivamente, ante este Órgano Superior de </w:t>
      </w:r>
      <w:r w:rsidRPr="00652FC8">
        <w:rPr>
          <w:rFonts w:ascii="Arial" w:hAnsi="Arial" w:cs="Arial"/>
        </w:rPr>
        <w:t>Dirección, a efecto</w:t>
      </w:r>
      <w:r w:rsidRPr="0009124C">
        <w:rPr>
          <w:rFonts w:ascii="Arial" w:hAnsi="Arial" w:cs="Arial"/>
        </w:rPr>
        <w:t xml:space="preserve"> de contender en el Proceso Electoral Local 20</w:t>
      </w:r>
      <w:r>
        <w:rPr>
          <w:rFonts w:ascii="Arial" w:hAnsi="Arial" w:cs="Arial"/>
        </w:rPr>
        <w:t>20</w:t>
      </w:r>
      <w:r w:rsidRPr="0009124C">
        <w:rPr>
          <w:rFonts w:ascii="Arial" w:hAnsi="Arial" w:cs="Arial"/>
        </w:rPr>
        <w:t>-20</w:t>
      </w:r>
      <w:r>
        <w:rPr>
          <w:rFonts w:ascii="Arial" w:hAnsi="Arial" w:cs="Arial"/>
        </w:rPr>
        <w:t>21</w:t>
      </w:r>
      <w:r w:rsidRPr="0009124C">
        <w:rPr>
          <w:rFonts w:ascii="Arial" w:hAnsi="Arial" w:cs="Arial"/>
        </w:rPr>
        <w:t>, en los términos que a continuación se detallan:</w:t>
      </w:r>
    </w:p>
    <w:p w14:paraId="47B04247" w14:textId="10AC41EB" w:rsidR="00097E48" w:rsidRDefault="00097E48" w:rsidP="00097E48">
      <w:pPr>
        <w:pStyle w:val="Prrafodelista"/>
        <w:tabs>
          <w:tab w:val="left" w:pos="0"/>
        </w:tabs>
        <w:spacing w:after="0" w:line="360" w:lineRule="auto"/>
        <w:ind w:left="0" w:right="78"/>
        <w:jc w:val="both"/>
        <w:rPr>
          <w:rFonts w:ascii="Arial" w:eastAsia="Arial" w:hAnsi="Arial" w:cs="Arial"/>
        </w:rPr>
      </w:pPr>
    </w:p>
    <w:p w14:paraId="3B698680" w14:textId="77777777" w:rsidR="00235002" w:rsidRPr="0009124C" w:rsidRDefault="00235002" w:rsidP="00097E48">
      <w:pPr>
        <w:pStyle w:val="Prrafodelista"/>
        <w:tabs>
          <w:tab w:val="left" w:pos="0"/>
        </w:tabs>
        <w:spacing w:after="0" w:line="360" w:lineRule="auto"/>
        <w:ind w:left="0" w:right="78"/>
        <w:jc w:val="both"/>
        <w:rPr>
          <w:rFonts w:ascii="Arial" w:eastAsia="Arial" w:hAnsi="Arial" w:cs="Arial"/>
        </w:rPr>
      </w:pPr>
    </w:p>
    <w:p w14:paraId="4FEB6C8B" w14:textId="77777777" w:rsidR="00F76ABF" w:rsidRPr="002B2260" w:rsidRDefault="00F76ABF" w:rsidP="001A446D">
      <w:pPr>
        <w:jc w:val="center"/>
        <w:rPr>
          <w:rFonts w:ascii="Arial" w:hAnsi="Arial" w:cs="Arial"/>
        </w:rPr>
      </w:pPr>
      <w:r w:rsidRPr="00D16766">
        <w:rPr>
          <w:rFonts w:ascii="Arial" w:eastAsiaTheme="minorHAnsi" w:hAnsi="Arial" w:cs="Arial"/>
          <w:i/>
          <w:iCs/>
          <w:color w:val="000000"/>
          <w:sz w:val="18"/>
          <w:szCs w:val="18"/>
          <w:lang w:val="es-MX" w:eastAsia="en-US"/>
        </w:rPr>
        <w:t xml:space="preserve">Tabla </w:t>
      </w:r>
      <w:r w:rsidR="001A446D">
        <w:rPr>
          <w:rFonts w:ascii="Arial" w:eastAsiaTheme="minorHAnsi" w:hAnsi="Arial" w:cs="Arial"/>
          <w:i/>
          <w:iCs/>
          <w:color w:val="000000"/>
          <w:sz w:val="18"/>
          <w:szCs w:val="18"/>
          <w:lang w:val="es-MX" w:eastAsia="en-US"/>
        </w:rPr>
        <w:t>2</w:t>
      </w:r>
    </w:p>
    <w:tbl>
      <w:tblPr>
        <w:tblW w:w="8832" w:type="dxa"/>
        <w:jc w:val="center"/>
        <w:tblCellMar>
          <w:left w:w="70" w:type="dxa"/>
          <w:right w:w="70" w:type="dxa"/>
        </w:tblCellMar>
        <w:tblLook w:val="04A0" w:firstRow="1" w:lastRow="0" w:firstColumn="1" w:lastColumn="0" w:noHBand="0" w:noVBand="1"/>
      </w:tblPr>
      <w:tblGrid>
        <w:gridCol w:w="4399"/>
        <w:gridCol w:w="2240"/>
        <w:gridCol w:w="1242"/>
        <w:gridCol w:w="951"/>
      </w:tblGrid>
      <w:tr w:rsidR="001A446D" w:rsidRPr="00B40C58" w14:paraId="5D31FFD4" w14:textId="77777777" w:rsidTr="0065414C">
        <w:trPr>
          <w:trHeight w:val="548"/>
          <w:jc w:val="center"/>
        </w:trPr>
        <w:tc>
          <w:tcPr>
            <w:tcW w:w="43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AFE6AB" w14:textId="77777777" w:rsidR="001A446D" w:rsidRPr="00E62A7E" w:rsidRDefault="001A446D" w:rsidP="00C55971">
            <w:pPr>
              <w:jc w:val="center"/>
              <w:rPr>
                <w:rFonts w:ascii="Arial" w:hAnsi="Arial" w:cs="Arial"/>
                <w:b/>
                <w:bCs/>
                <w:color w:val="000000"/>
                <w:sz w:val="22"/>
                <w:szCs w:val="22"/>
                <w:lang w:val="es-MX" w:eastAsia="es-MX"/>
              </w:rPr>
            </w:pPr>
            <w:r w:rsidRPr="00E62A7E">
              <w:rPr>
                <w:rFonts w:ascii="Arial" w:hAnsi="Arial" w:cs="Arial"/>
                <w:b/>
                <w:bCs/>
                <w:color w:val="000000"/>
                <w:sz w:val="22"/>
                <w:szCs w:val="22"/>
                <w:lang w:val="es-MX" w:eastAsia="es-MX"/>
              </w:rPr>
              <w:t>Partido Político</w:t>
            </w:r>
            <w:r w:rsidR="00C55971" w:rsidRPr="00E62A7E">
              <w:rPr>
                <w:rFonts w:ascii="Arial" w:hAnsi="Arial" w:cs="Arial"/>
                <w:b/>
                <w:bCs/>
                <w:color w:val="000000"/>
                <w:sz w:val="22"/>
                <w:szCs w:val="22"/>
                <w:lang w:val="es-MX" w:eastAsia="es-MX"/>
              </w:rPr>
              <w:t>,</w:t>
            </w:r>
            <w:r w:rsidRPr="00E62A7E">
              <w:rPr>
                <w:rFonts w:ascii="Arial" w:hAnsi="Arial" w:cs="Arial"/>
                <w:b/>
                <w:bCs/>
                <w:color w:val="000000"/>
                <w:sz w:val="22"/>
                <w:szCs w:val="22"/>
                <w:lang w:val="es-MX" w:eastAsia="es-MX"/>
              </w:rPr>
              <w:t xml:space="preserve"> Coalición</w:t>
            </w:r>
            <w:r w:rsidR="00AB0D46">
              <w:rPr>
                <w:rFonts w:ascii="Arial" w:hAnsi="Arial" w:cs="Arial"/>
                <w:b/>
                <w:bCs/>
                <w:color w:val="000000"/>
                <w:sz w:val="22"/>
                <w:szCs w:val="22"/>
                <w:lang w:val="es-MX" w:eastAsia="es-MX"/>
              </w:rPr>
              <w:t>, Candidatura Común</w:t>
            </w:r>
            <w:r w:rsidR="00C55971" w:rsidRPr="00E62A7E">
              <w:rPr>
                <w:rFonts w:ascii="Arial" w:hAnsi="Arial" w:cs="Arial"/>
                <w:b/>
                <w:bCs/>
                <w:color w:val="000000"/>
                <w:sz w:val="22"/>
                <w:szCs w:val="22"/>
                <w:lang w:val="es-MX" w:eastAsia="es-MX"/>
              </w:rPr>
              <w:t xml:space="preserve"> o aspirante a Candidato Independiente</w:t>
            </w:r>
          </w:p>
        </w:tc>
        <w:tc>
          <w:tcPr>
            <w:tcW w:w="22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30DD41" w14:textId="77777777" w:rsidR="001A446D" w:rsidRPr="00E62A7E" w:rsidRDefault="001A446D" w:rsidP="0028030C">
            <w:pPr>
              <w:jc w:val="center"/>
              <w:rPr>
                <w:rFonts w:ascii="Arial" w:hAnsi="Arial" w:cs="Arial"/>
                <w:b/>
                <w:bCs/>
                <w:color w:val="000000"/>
                <w:sz w:val="22"/>
                <w:szCs w:val="22"/>
                <w:lang w:val="es-MX" w:eastAsia="es-MX"/>
              </w:rPr>
            </w:pPr>
            <w:r w:rsidRPr="00E62A7E">
              <w:rPr>
                <w:rFonts w:ascii="Arial" w:hAnsi="Arial" w:cs="Arial"/>
                <w:b/>
                <w:bCs/>
                <w:color w:val="000000"/>
                <w:sz w:val="22"/>
                <w:szCs w:val="22"/>
                <w:lang w:val="es-MX" w:eastAsia="es-MX"/>
              </w:rPr>
              <w:t>Cargo</w:t>
            </w:r>
          </w:p>
        </w:tc>
        <w:tc>
          <w:tcPr>
            <w:tcW w:w="12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25A4C3C2" w14:textId="77777777" w:rsidR="001A446D" w:rsidRPr="00E62A7E" w:rsidRDefault="001A446D" w:rsidP="0028030C">
            <w:pPr>
              <w:jc w:val="center"/>
              <w:rPr>
                <w:rFonts w:ascii="Arial" w:hAnsi="Arial" w:cs="Arial"/>
                <w:b/>
                <w:bCs/>
                <w:color w:val="000000"/>
                <w:sz w:val="22"/>
                <w:szCs w:val="22"/>
                <w:lang w:val="es-MX" w:eastAsia="es-MX"/>
              </w:rPr>
            </w:pPr>
            <w:r w:rsidRPr="00E62A7E">
              <w:rPr>
                <w:rFonts w:ascii="Arial" w:hAnsi="Arial" w:cs="Arial"/>
                <w:b/>
                <w:bCs/>
                <w:color w:val="000000"/>
                <w:sz w:val="22"/>
                <w:szCs w:val="22"/>
                <w:lang w:val="es-MX" w:eastAsia="es-MX"/>
              </w:rPr>
              <w:t>Fecha</w:t>
            </w:r>
          </w:p>
        </w:tc>
        <w:tc>
          <w:tcPr>
            <w:tcW w:w="9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3CF6A558" w14:textId="77777777" w:rsidR="001A446D" w:rsidRPr="00E62A7E" w:rsidRDefault="001A446D" w:rsidP="0028030C">
            <w:pPr>
              <w:jc w:val="center"/>
              <w:rPr>
                <w:rFonts w:ascii="Arial" w:hAnsi="Arial" w:cs="Arial"/>
                <w:b/>
                <w:bCs/>
                <w:color w:val="000000"/>
                <w:sz w:val="22"/>
                <w:szCs w:val="22"/>
                <w:lang w:val="es-MX" w:eastAsia="es-MX"/>
              </w:rPr>
            </w:pPr>
            <w:r w:rsidRPr="00E62A7E">
              <w:rPr>
                <w:rFonts w:ascii="Arial" w:hAnsi="Arial" w:cs="Arial"/>
                <w:b/>
                <w:bCs/>
                <w:color w:val="000000"/>
                <w:sz w:val="22"/>
                <w:szCs w:val="22"/>
                <w:lang w:val="es-MX" w:eastAsia="es-MX"/>
              </w:rPr>
              <w:t>Hora</w:t>
            </w:r>
          </w:p>
        </w:tc>
      </w:tr>
      <w:tr w:rsidR="001A446D" w:rsidRPr="00B40C58" w14:paraId="53498D51" w14:textId="77777777" w:rsidTr="0065414C">
        <w:trPr>
          <w:trHeight w:val="302"/>
          <w:jc w:val="center"/>
        </w:trPr>
        <w:tc>
          <w:tcPr>
            <w:tcW w:w="4399" w:type="dxa"/>
            <w:tcBorders>
              <w:top w:val="single" w:sz="4" w:space="0" w:color="auto"/>
              <w:left w:val="single" w:sz="4" w:space="0" w:color="auto"/>
              <w:bottom w:val="single" w:sz="4" w:space="0" w:color="auto"/>
              <w:right w:val="single" w:sz="4" w:space="0" w:color="auto"/>
            </w:tcBorders>
            <w:vAlign w:val="center"/>
          </w:tcPr>
          <w:p w14:paraId="62304034" w14:textId="77777777" w:rsidR="001A446D" w:rsidRPr="0028030C" w:rsidRDefault="001A446D" w:rsidP="001A446D">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Partido Encuentro Solidario</w:t>
            </w:r>
          </w:p>
        </w:tc>
        <w:tc>
          <w:tcPr>
            <w:tcW w:w="2240" w:type="dxa"/>
            <w:tcBorders>
              <w:top w:val="single" w:sz="4" w:space="0" w:color="auto"/>
              <w:left w:val="single" w:sz="4" w:space="0" w:color="auto"/>
              <w:bottom w:val="single" w:sz="4" w:space="0" w:color="auto"/>
              <w:right w:val="single" w:sz="4" w:space="0" w:color="auto"/>
            </w:tcBorders>
            <w:vAlign w:val="center"/>
          </w:tcPr>
          <w:p w14:paraId="701C0313" w14:textId="77777777" w:rsidR="001A446D" w:rsidRPr="0028030C" w:rsidRDefault="001A446D" w:rsidP="00097E48">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 xml:space="preserve">Diputaciones </w:t>
            </w:r>
            <w:r w:rsidR="004A2A81" w:rsidRPr="0028030C">
              <w:rPr>
                <w:rFonts w:ascii="Arial" w:hAnsi="Arial" w:cs="Arial"/>
                <w:color w:val="000000"/>
                <w:sz w:val="20"/>
                <w:szCs w:val="22"/>
                <w:lang w:val="es-MX" w:eastAsia="es-MX"/>
              </w:rPr>
              <w:t xml:space="preserve">Locales </w:t>
            </w:r>
            <w:r w:rsidRPr="0028030C">
              <w:rPr>
                <w:rFonts w:ascii="Arial" w:hAnsi="Arial" w:cs="Arial"/>
                <w:color w:val="000000"/>
                <w:sz w:val="20"/>
                <w:szCs w:val="22"/>
                <w:lang w:val="es-MX" w:eastAsia="es-MX"/>
              </w:rPr>
              <w:t xml:space="preserve">por </w:t>
            </w:r>
            <w:r w:rsidR="00097E48">
              <w:rPr>
                <w:rFonts w:ascii="Arial" w:hAnsi="Arial" w:cs="Arial"/>
                <w:color w:val="000000"/>
                <w:sz w:val="20"/>
                <w:szCs w:val="22"/>
                <w:lang w:val="es-MX" w:eastAsia="es-MX"/>
              </w:rPr>
              <w:t>el principio de</w:t>
            </w:r>
            <w:r w:rsidR="00E31EA0" w:rsidRPr="0028030C">
              <w:rPr>
                <w:rFonts w:ascii="Arial" w:hAnsi="Arial" w:cs="Arial"/>
                <w:color w:val="000000"/>
                <w:sz w:val="20"/>
                <w:szCs w:val="22"/>
                <w:lang w:val="es-MX" w:eastAsia="es-MX"/>
              </w:rPr>
              <w:t xml:space="preserve"> MR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D73A" w14:textId="77777777" w:rsidR="001A446D" w:rsidRPr="0028030C" w:rsidRDefault="001A446D" w:rsidP="001A446D">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01/04/2021</w:t>
            </w:r>
          </w:p>
        </w:tc>
        <w:tc>
          <w:tcPr>
            <w:tcW w:w="951" w:type="dxa"/>
            <w:tcBorders>
              <w:top w:val="nil"/>
              <w:left w:val="nil"/>
              <w:bottom w:val="single" w:sz="4" w:space="0" w:color="auto"/>
              <w:right w:val="single" w:sz="4" w:space="0" w:color="auto"/>
            </w:tcBorders>
            <w:shd w:val="clear" w:color="auto" w:fill="auto"/>
            <w:noWrap/>
            <w:vAlign w:val="center"/>
            <w:hideMark/>
          </w:tcPr>
          <w:p w14:paraId="3783B87E" w14:textId="77777777" w:rsidR="001A446D" w:rsidRPr="0028030C" w:rsidRDefault="00C55971" w:rsidP="0028030C">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10:45</w:t>
            </w:r>
          </w:p>
        </w:tc>
      </w:tr>
      <w:tr w:rsidR="00C55971" w:rsidRPr="00B40C58" w14:paraId="7108F535" w14:textId="77777777" w:rsidTr="0065414C">
        <w:trPr>
          <w:trHeight w:val="302"/>
          <w:jc w:val="center"/>
        </w:trPr>
        <w:tc>
          <w:tcPr>
            <w:tcW w:w="4399" w:type="dxa"/>
            <w:tcBorders>
              <w:top w:val="single" w:sz="4" w:space="0" w:color="auto"/>
              <w:left w:val="single" w:sz="4" w:space="0" w:color="auto"/>
              <w:bottom w:val="single" w:sz="4" w:space="0" w:color="auto"/>
              <w:right w:val="single" w:sz="4" w:space="0" w:color="auto"/>
            </w:tcBorders>
            <w:vAlign w:val="center"/>
          </w:tcPr>
          <w:p w14:paraId="47BF4A92"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sz w:val="20"/>
                <w:szCs w:val="20"/>
                <w:lang w:val="es-MX" w:eastAsia="es-MX"/>
              </w:rPr>
              <w:t>Eric Fernando Suárez Guzmán</w:t>
            </w:r>
          </w:p>
        </w:tc>
        <w:tc>
          <w:tcPr>
            <w:tcW w:w="2240" w:type="dxa"/>
            <w:tcBorders>
              <w:top w:val="single" w:sz="4" w:space="0" w:color="auto"/>
              <w:left w:val="single" w:sz="4" w:space="0" w:color="auto"/>
              <w:bottom w:val="single" w:sz="4" w:space="0" w:color="auto"/>
              <w:right w:val="single" w:sz="4" w:space="0" w:color="auto"/>
            </w:tcBorders>
            <w:vAlign w:val="center"/>
          </w:tcPr>
          <w:p w14:paraId="109C9D55"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Diputación Local 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C74A2"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01/04/2021</w:t>
            </w:r>
          </w:p>
        </w:tc>
        <w:tc>
          <w:tcPr>
            <w:tcW w:w="951" w:type="dxa"/>
            <w:tcBorders>
              <w:top w:val="nil"/>
              <w:left w:val="nil"/>
              <w:bottom w:val="single" w:sz="4" w:space="0" w:color="auto"/>
              <w:right w:val="single" w:sz="4" w:space="0" w:color="auto"/>
            </w:tcBorders>
            <w:shd w:val="clear" w:color="auto" w:fill="auto"/>
            <w:noWrap/>
            <w:vAlign w:val="center"/>
          </w:tcPr>
          <w:p w14:paraId="072351E2"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12:13</w:t>
            </w:r>
          </w:p>
        </w:tc>
      </w:tr>
      <w:tr w:rsidR="00C55971" w:rsidRPr="00B40C58" w14:paraId="51E062CF" w14:textId="77777777" w:rsidTr="0065414C">
        <w:trPr>
          <w:trHeight w:val="302"/>
          <w:jc w:val="center"/>
        </w:trPr>
        <w:tc>
          <w:tcPr>
            <w:tcW w:w="4399" w:type="dxa"/>
            <w:tcBorders>
              <w:top w:val="single" w:sz="4" w:space="0" w:color="auto"/>
              <w:left w:val="single" w:sz="4" w:space="0" w:color="auto"/>
              <w:bottom w:val="single" w:sz="4" w:space="0" w:color="auto"/>
              <w:right w:val="single" w:sz="4" w:space="0" w:color="auto"/>
            </w:tcBorders>
            <w:vAlign w:val="center"/>
          </w:tcPr>
          <w:p w14:paraId="7FB3F59A" w14:textId="77777777" w:rsidR="00C55971" w:rsidRPr="0028030C" w:rsidRDefault="00C55971" w:rsidP="0028030C">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Partido Verde Ecologista de México</w:t>
            </w:r>
          </w:p>
        </w:tc>
        <w:tc>
          <w:tcPr>
            <w:tcW w:w="2240" w:type="dxa"/>
            <w:tcBorders>
              <w:top w:val="single" w:sz="4" w:space="0" w:color="auto"/>
              <w:left w:val="single" w:sz="4" w:space="0" w:color="auto"/>
              <w:bottom w:val="single" w:sz="4" w:space="0" w:color="auto"/>
              <w:right w:val="single" w:sz="4" w:space="0" w:color="auto"/>
            </w:tcBorders>
            <w:vAlign w:val="center"/>
          </w:tcPr>
          <w:p w14:paraId="35E1FED2"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Diputaciones locales 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98B17"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01/04/2021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9D22A"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16:00</w:t>
            </w:r>
          </w:p>
        </w:tc>
      </w:tr>
      <w:tr w:rsidR="00C55971" w:rsidRPr="00B40C58" w14:paraId="76344E7D" w14:textId="77777777" w:rsidTr="0065414C">
        <w:trPr>
          <w:trHeight w:val="20"/>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283B78F7" w14:textId="77777777" w:rsidR="00C55971" w:rsidRPr="0028030C" w:rsidRDefault="00C55971" w:rsidP="00C10AFB">
            <w:pPr>
              <w:jc w:val="both"/>
              <w:rPr>
                <w:rFonts w:ascii="Arial" w:hAnsi="Arial" w:cs="Arial"/>
                <w:color w:val="000000"/>
                <w:sz w:val="20"/>
                <w:szCs w:val="22"/>
                <w:lang w:val="es-MX" w:eastAsia="es-MX"/>
              </w:rPr>
            </w:pPr>
            <w:r w:rsidRPr="0028030C">
              <w:rPr>
                <w:rFonts w:ascii="Arial" w:hAnsi="Arial" w:cs="Arial"/>
                <w:color w:val="000000"/>
                <w:sz w:val="20"/>
                <w:szCs w:val="22"/>
                <w:lang w:val="es-MX" w:eastAsia="es-MX"/>
              </w:rPr>
              <w:t>Coalición “</w:t>
            </w:r>
            <w:r w:rsidRPr="0028030C">
              <w:rPr>
                <w:rFonts w:ascii="Arial" w:hAnsi="Arial" w:cs="Arial"/>
                <w:sz w:val="20"/>
                <w:szCs w:val="22"/>
              </w:rPr>
              <w:t>Va por Colima</w:t>
            </w:r>
            <w:r w:rsidRPr="0028030C">
              <w:rPr>
                <w:rFonts w:ascii="Arial" w:hAnsi="Arial" w:cs="Arial"/>
                <w:color w:val="000000"/>
                <w:sz w:val="20"/>
                <w:szCs w:val="22"/>
                <w:lang w:val="es-MX" w:eastAsia="es-MX"/>
              </w:rPr>
              <w:t xml:space="preserve">”, </w:t>
            </w:r>
            <w:r w:rsidRPr="0028030C">
              <w:rPr>
                <w:rFonts w:ascii="Arial" w:hAnsi="Arial" w:cs="Arial"/>
                <w:sz w:val="20"/>
                <w:szCs w:val="22"/>
              </w:rPr>
              <w:t>integrada por los partidos políticos</w:t>
            </w:r>
            <w:r w:rsidRPr="0028030C">
              <w:rPr>
                <w:rFonts w:ascii="Arial" w:hAnsi="Arial" w:cs="Arial"/>
                <w:color w:val="000000"/>
                <w:sz w:val="20"/>
                <w:szCs w:val="22"/>
                <w:lang w:val="es-MX" w:eastAsia="es-MX"/>
              </w:rPr>
              <w:t xml:space="preserve"> Acción Nacional, Revolucionario Institucional y de la Revolución Democrática.</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0C9C6670"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Diputaciones locales 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8DD5"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01/04/2021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4DD81898"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19:45</w:t>
            </w:r>
          </w:p>
        </w:tc>
      </w:tr>
      <w:tr w:rsidR="00C55971" w:rsidRPr="00B40C58" w14:paraId="3764E249" w14:textId="77777777" w:rsidTr="0065414C">
        <w:trPr>
          <w:trHeight w:val="409"/>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4FB4185B" w14:textId="77777777" w:rsidR="00C55971" w:rsidRPr="0028030C" w:rsidRDefault="00C55971" w:rsidP="0028030C">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Miguel Ángel Sánchez Verduzco</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4B173A24"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Diputación Local 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E642C"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02/04/2021</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5D7CF" w14:textId="77777777" w:rsidR="00C55971" w:rsidRPr="0028030C" w:rsidRDefault="00C55971"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11:45</w:t>
            </w:r>
          </w:p>
        </w:tc>
      </w:tr>
      <w:tr w:rsidR="00C55971" w:rsidRPr="00B40C58" w14:paraId="23A1EEEC" w14:textId="77777777" w:rsidTr="0065414C">
        <w:trPr>
          <w:trHeight w:val="414"/>
          <w:jc w:val="center"/>
        </w:trPr>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3449EC4D" w14:textId="77777777" w:rsidR="00C55971" w:rsidRPr="0028030C" w:rsidRDefault="00ED49FC" w:rsidP="0028030C">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Movimiento Ciudadano</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12FB2163" w14:textId="77777777" w:rsidR="00C55971" w:rsidRPr="0028030C" w:rsidRDefault="00ED49FC"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 xml:space="preserve">Diputaciones </w:t>
            </w:r>
            <w:r w:rsidR="00F25E7C" w:rsidRPr="0028030C">
              <w:rPr>
                <w:rFonts w:ascii="Arial" w:hAnsi="Arial" w:cs="Arial"/>
                <w:color w:val="000000"/>
                <w:sz w:val="20"/>
                <w:szCs w:val="22"/>
                <w:lang w:val="es-MX" w:eastAsia="es-MX"/>
              </w:rPr>
              <w:t xml:space="preserve">Locales </w:t>
            </w:r>
            <w:r w:rsidR="00097E48" w:rsidRPr="0028030C">
              <w:rPr>
                <w:rFonts w:ascii="Arial" w:hAnsi="Arial" w:cs="Arial"/>
                <w:color w:val="000000"/>
                <w:sz w:val="20"/>
                <w:szCs w:val="22"/>
                <w:lang w:val="es-MX" w:eastAsia="es-MX"/>
              </w:rPr>
              <w:t>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C9D85" w14:textId="77777777" w:rsidR="00C55971" w:rsidRPr="0028030C" w:rsidRDefault="00ED49FC"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03/04/2021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B73C6E3" w14:textId="77777777" w:rsidR="00C55971" w:rsidRPr="0028030C" w:rsidRDefault="00ED49FC" w:rsidP="00C55971">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11:15</w:t>
            </w:r>
          </w:p>
        </w:tc>
      </w:tr>
      <w:tr w:rsidR="00F25E7C" w:rsidRPr="00B40C58" w14:paraId="0660F75D" w14:textId="77777777" w:rsidTr="0065414C">
        <w:trPr>
          <w:trHeight w:val="360"/>
          <w:jc w:val="center"/>
        </w:trPr>
        <w:tc>
          <w:tcPr>
            <w:tcW w:w="4399" w:type="dxa"/>
            <w:tcBorders>
              <w:top w:val="single" w:sz="4" w:space="0" w:color="auto"/>
              <w:left w:val="single" w:sz="4" w:space="0" w:color="auto"/>
              <w:bottom w:val="single" w:sz="4" w:space="0" w:color="auto"/>
              <w:right w:val="single" w:sz="4" w:space="0" w:color="auto"/>
            </w:tcBorders>
            <w:vAlign w:val="center"/>
          </w:tcPr>
          <w:p w14:paraId="1657A256" w14:textId="77777777" w:rsidR="00F25E7C" w:rsidRPr="00F25E7C" w:rsidRDefault="00F25E7C" w:rsidP="00F25E7C">
            <w:pPr>
              <w:pStyle w:val="Prrafodelista"/>
              <w:tabs>
                <w:tab w:val="left" w:pos="0"/>
              </w:tabs>
              <w:spacing w:after="0" w:line="240" w:lineRule="auto"/>
              <w:ind w:left="0" w:right="79"/>
              <w:jc w:val="center"/>
              <w:rPr>
                <w:rFonts w:ascii="Arial" w:eastAsia="Arial" w:hAnsi="Arial" w:cs="Arial"/>
                <w:sz w:val="20"/>
                <w:szCs w:val="20"/>
              </w:rPr>
            </w:pPr>
            <w:r w:rsidRPr="00F25E7C">
              <w:rPr>
                <w:rFonts w:ascii="Arial" w:eastAsia="Arial" w:hAnsi="Arial" w:cs="Arial"/>
                <w:sz w:val="20"/>
                <w:szCs w:val="20"/>
              </w:rPr>
              <w:t>Partido del Trabajo</w:t>
            </w:r>
          </w:p>
        </w:tc>
        <w:tc>
          <w:tcPr>
            <w:tcW w:w="2240" w:type="dxa"/>
            <w:tcBorders>
              <w:top w:val="single" w:sz="4" w:space="0" w:color="auto"/>
              <w:left w:val="single" w:sz="4" w:space="0" w:color="auto"/>
              <w:bottom w:val="single" w:sz="4" w:space="0" w:color="auto"/>
              <w:right w:val="single" w:sz="4" w:space="0" w:color="auto"/>
            </w:tcBorders>
            <w:vAlign w:val="center"/>
          </w:tcPr>
          <w:p w14:paraId="3AFB8579" w14:textId="77777777" w:rsidR="00F25E7C" w:rsidRPr="00F25E7C" w:rsidRDefault="00F25E7C" w:rsidP="00F25E7C">
            <w:pPr>
              <w:pStyle w:val="Prrafodelista"/>
              <w:tabs>
                <w:tab w:val="left" w:pos="0"/>
              </w:tabs>
              <w:spacing w:after="0" w:line="240" w:lineRule="auto"/>
              <w:ind w:left="0" w:right="79"/>
              <w:jc w:val="center"/>
              <w:rPr>
                <w:rFonts w:ascii="Arial" w:eastAsia="Arial" w:hAnsi="Arial" w:cs="Arial"/>
                <w:sz w:val="20"/>
                <w:szCs w:val="20"/>
              </w:rPr>
            </w:pPr>
            <w:r w:rsidRPr="00F25E7C">
              <w:rPr>
                <w:rFonts w:ascii="Arial" w:eastAsia="Arial" w:hAnsi="Arial" w:cs="Arial"/>
                <w:sz w:val="20"/>
                <w:szCs w:val="20"/>
              </w:rPr>
              <w:t xml:space="preserve">Diputaciones Locales </w:t>
            </w:r>
            <w:r w:rsidRPr="0028030C">
              <w:rPr>
                <w:rFonts w:ascii="Arial" w:hAnsi="Arial" w:cs="Arial"/>
                <w:color w:val="000000"/>
                <w:sz w:val="20"/>
              </w:rPr>
              <w:t xml:space="preserve">por el principio </w:t>
            </w:r>
            <w:r w:rsidRPr="00F25E7C">
              <w:rPr>
                <w:rFonts w:ascii="Arial" w:eastAsia="Arial" w:hAnsi="Arial" w:cs="Arial"/>
                <w:sz w:val="20"/>
                <w:szCs w:val="20"/>
              </w:rPr>
              <w:t>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C50B1" w14:textId="77777777" w:rsidR="00F25E7C" w:rsidRPr="00F25E7C" w:rsidRDefault="00F25E7C" w:rsidP="00F25E7C">
            <w:pPr>
              <w:jc w:val="center"/>
              <w:rPr>
                <w:rFonts w:ascii="Arial" w:hAnsi="Arial" w:cs="Arial"/>
                <w:color w:val="000000"/>
                <w:sz w:val="20"/>
                <w:szCs w:val="20"/>
                <w:lang w:val="es-MX" w:eastAsia="es-MX"/>
              </w:rPr>
            </w:pPr>
            <w:r w:rsidRPr="00F25E7C">
              <w:rPr>
                <w:rFonts w:ascii="Arial" w:hAnsi="Arial" w:cs="Arial"/>
                <w:color w:val="000000"/>
                <w:sz w:val="20"/>
                <w:szCs w:val="20"/>
                <w:lang w:val="es-MX" w:eastAsia="es-MX"/>
              </w:rPr>
              <w:t>03/04/2021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AF0790E" w14:textId="77777777" w:rsidR="00F25E7C" w:rsidRPr="00F25E7C" w:rsidRDefault="00F25E7C" w:rsidP="00F25E7C">
            <w:pPr>
              <w:jc w:val="center"/>
              <w:rPr>
                <w:rFonts w:ascii="Arial" w:hAnsi="Arial" w:cs="Arial"/>
                <w:color w:val="000000"/>
                <w:sz w:val="20"/>
                <w:szCs w:val="20"/>
                <w:lang w:val="es-MX" w:eastAsia="es-MX"/>
              </w:rPr>
            </w:pPr>
            <w:r w:rsidRPr="00F25E7C">
              <w:rPr>
                <w:rFonts w:ascii="Arial" w:hAnsi="Arial" w:cs="Arial"/>
                <w:color w:val="000000"/>
                <w:sz w:val="20"/>
                <w:szCs w:val="20"/>
                <w:lang w:val="es-MX" w:eastAsia="es-MX"/>
              </w:rPr>
              <w:t>17:50</w:t>
            </w:r>
          </w:p>
        </w:tc>
      </w:tr>
      <w:tr w:rsidR="0017420D" w:rsidRPr="00B40C58" w14:paraId="01C48E25" w14:textId="77777777" w:rsidTr="0065414C">
        <w:trPr>
          <w:trHeight w:val="360"/>
          <w:jc w:val="center"/>
        </w:trPr>
        <w:tc>
          <w:tcPr>
            <w:tcW w:w="4399" w:type="dxa"/>
            <w:tcBorders>
              <w:top w:val="single" w:sz="4" w:space="0" w:color="auto"/>
              <w:left w:val="single" w:sz="4" w:space="0" w:color="auto"/>
              <w:bottom w:val="single" w:sz="4" w:space="0" w:color="auto"/>
              <w:right w:val="single" w:sz="4" w:space="0" w:color="auto"/>
            </w:tcBorders>
            <w:vAlign w:val="center"/>
          </w:tcPr>
          <w:p w14:paraId="50FE6621" w14:textId="77777777" w:rsidR="0017420D" w:rsidRDefault="0017420D" w:rsidP="0017420D">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Fuerza por México</w:t>
            </w:r>
          </w:p>
        </w:tc>
        <w:tc>
          <w:tcPr>
            <w:tcW w:w="2240" w:type="dxa"/>
            <w:tcBorders>
              <w:top w:val="single" w:sz="4" w:space="0" w:color="auto"/>
              <w:left w:val="single" w:sz="4" w:space="0" w:color="auto"/>
              <w:bottom w:val="single" w:sz="4" w:space="0" w:color="auto"/>
              <w:right w:val="single" w:sz="4" w:space="0" w:color="auto"/>
            </w:tcBorders>
            <w:vAlign w:val="center"/>
          </w:tcPr>
          <w:p w14:paraId="4AA0D46F" w14:textId="77777777" w:rsidR="0017420D" w:rsidRPr="0008238D" w:rsidRDefault="0017420D" w:rsidP="0017420D">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 xml:space="preserve">Diputaciones </w:t>
            </w:r>
            <w:r>
              <w:rPr>
                <w:rFonts w:ascii="Arial" w:eastAsia="Arial" w:hAnsi="Arial" w:cs="Arial"/>
                <w:sz w:val="20"/>
              </w:rPr>
              <w:t xml:space="preserve">Locales por el principio </w:t>
            </w:r>
            <w:r w:rsidRPr="00AE28E3">
              <w:rPr>
                <w:rFonts w:ascii="Arial" w:eastAsia="Arial" w:hAnsi="Arial" w:cs="Arial"/>
                <w:sz w:val="20"/>
              </w:rPr>
              <w:t>de M</w:t>
            </w:r>
            <w:r>
              <w:rPr>
                <w:rFonts w:ascii="Arial" w:eastAsia="Arial" w:hAnsi="Arial" w:cs="Arial"/>
                <w:sz w:val="20"/>
              </w:rPr>
              <w:t>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27500" w14:textId="77777777" w:rsidR="0017420D" w:rsidRDefault="0017420D" w:rsidP="001742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544F5033" w14:textId="77777777" w:rsidR="0017420D" w:rsidRDefault="0017420D" w:rsidP="00A252F2">
            <w:pPr>
              <w:jc w:val="center"/>
              <w:rPr>
                <w:rFonts w:ascii="Arial" w:hAnsi="Arial" w:cs="Arial"/>
                <w:color w:val="000000"/>
                <w:sz w:val="20"/>
                <w:szCs w:val="20"/>
                <w:lang w:val="es-MX" w:eastAsia="es-MX"/>
              </w:rPr>
            </w:pPr>
            <w:r>
              <w:rPr>
                <w:rFonts w:ascii="Arial" w:hAnsi="Arial" w:cs="Arial"/>
                <w:color w:val="000000"/>
                <w:sz w:val="20"/>
                <w:szCs w:val="20"/>
                <w:lang w:val="es-MX" w:eastAsia="es-MX"/>
              </w:rPr>
              <w:t>14:15</w:t>
            </w:r>
          </w:p>
        </w:tc>
      </w:tr>
      <w:tr w:rsidR="007E31DC" w:rsidRPr="00B40C58" w14:paraId="4E4967A2" w14:textId="77777777" w:rsidTr="0065414C">
        <w:trPr>
          <w:trHeight w:val="360"/>
          <w:jc w:val="center"/>
        </w:trPr>
        <w:tc>
          <w:tcPr>
            <w:tcW w:w="4399" w:type="dxa"/>
            <w:tcBorders>
              <w:top w:val="single" w:sz="4" w:space="0" w:color="auto"/>
              <w:left w:val="single" w:sz="4" w:space="0" w:color="auto"/>
              <w:bottom w:val="single" w:sz="4" w:space="0" w:color="auto"/>
              <w:right w:val="single" w:sz="4" w:space="0" w:color="auto"/>
            </w:tcBorders>
            <w:vAlign w:val="center"/>
          </w:tcPr>
          <w:p w14:paraId="6C8DDE35" w14:textId="77777777" w:rsidR="007E31DC" w:rsidRDefault="00A252F2" w:rsidP="0017420D">
            <w:pPr>
              <w:pStyle w:val="Prrafodelista"/>
              <w:tabs>
                <w:tab w:val="left" w:pos="0"/>
              </w:tabs>
              <w:spacing w:after="0" w:line="240" w:lineRule="auto"/>
              <w:ind w:left="0" w:right="79"/>
              <w:jc w:val="center"/>
              <w:rPr>
                <w:rFonts w:ascii="Arial" w:eastAsia="Arial" w:hAnsi="Arial" w:cs="Arial"/>
                <w:sz w:val="20"/>
              </w:rPr>
            </w:pPr>
            <w:r w:rsidRPr="007E31DC">
              <w:rPr>
                <w:rFonts w:ascii="Arial" w:eastAsia="Arial" w:hAnsi="Arial" w:cs="Arial"/>
                <w:sz w:val="20"/>
              </w:rPr>
              <w:t>Domingo Rodríguez Servín</w:t>
            </w:r>
          </w:p>
        </w:tc>
        <w:tc>
          <w:tcPr>
            <w:tcW w:w="2240" w:type="dxa"/>
            <w:tcBorders>
              <w:top w:val="single" w:sz="4" w:space="0" w:color="auto"/>
              <w:left w:val="single" w:sz="4" w:space="0" w:color="auto"/>
              <w:bottom w:val="single" w:sz="4" w:space="0" w:color="auto"/>
              <w:right w:val="single" w:sz="4" w:space="0" w:color="auto"/>
            </w:tcBorders>
            <w:vAlign w:val="center"/>
          </w:tcPr>
          <w:p w14:paraId="19927D03" w14:textId="77777777" w:rsidR="007E31DC" w:rsidRPr="00AE28E3" w:rsidRDefault="00A252F2" w:rsidP="0017420D">
            <w:pPr>
              <w:pStyle w:val="Prrafodelista"/>
              <w:tabs>
                <w:tab w:val="left" w:pos="0"/>
              </w:tabs>
              <w:spacing w:after="0" w:line="240" w:lineRule="auto"/>
              <w:ind w:left="0" w:right="79"/>
              <w:jc w:val="center"/>
              <w:rPr>
                <w:rFonts w:ascii="Arial" w:eastAsia="Arial" w:hAnsi="Arial" w:cs="Arial"/>
                <w:sz w:val="20"/>
              </w:rPr>
            </w:pPr>
            <w:r w:rsidRPr="0028030C">
              <w:rPr>
                <w:rFonts w:ascii="Arial" w:hAnsi="Arial" w:cs="Arial"/>
                <w:color w:val="000000"/>
                <w:sz w:val="20"/>
              </w:rPr>
              <w:t>Diputación Local 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299E8" w14:textId="77777777" w:rsidR="007E31DC" w:rsidRDefault="007E31DC" w:rsidP="001742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61672D80" w14:textId="77777777" w:rsidR="007E31DC" w:rsidRDefault="007E31DC" w:rsidP="007E31DC">
            <w:pPr>
              <w:jc w:val="center"/>
              <w:rPr>
                <w:rFonts w:ascii="Arial" w:hAnsi="Arial" w:cs="Arial"/>
                <w:color w:val="000000"/>
                <w:sz w:val="20"/>
                <w:szCs w:val="20"/>
                <w:lang w:val="es-MX" w:eastAsia="es-MX"/>
              </w:rPr>
            </w:pPr>
            <w:r>
              <w:rPr>
                <w:rFonts w:ascii="Arial" w:hAnsi="Arial" w:cs="Arial"/>
                <w:color w:val="000000"/>
                <w:sz w:val="20"/>
                <w:szCs w:val="20"/>
                <w:lang w:val="es-MX" w:eastAsia="es-MX"/>
              </w:rPr>
              <w:t>15:20</w:t>
            </w:r>
          </w:p>
        </w:tc>
      </w:tr>
      <w:tr w:rsidR="001D7463" w:rsidRPr="00B40C58" w14:paraId="2AC03474" w14:textId="77777777" w:rsidTr="0065414C">
        <w:trPr>
          <w:trHeight w:val="360"/>
          <w:jc w:val="center"/>
        </w:trPr>
        <w:tc>
          <w:tcPr>
            <w:tcW w:w="4399" w:type="dxa"/>
            <w:tcBorders>
              <w:top w:val="single" w:sz="4" w:space="0" w:color="auto"/>
              <w:left w:val="single" w:sz="4" w:space="0" w:color="auto"/>
              <w:bottom w:val="single" w:sz="4" w:space="0" w:color="auto"/>
              <w:right w:val="single" w:sz="4" w:space="0" w:color="auto"/>
            </w:tcBorders>
            <w:vAlign w:val="center"/>
          </w:tcPr>
          <w:p w14:paraId="71198D69" w14:textId="77777777" w:rsidR="001D7463" w:rsidRPr="007E31DC" w:rsidRDefault="001D7463" w:rsidP="001D7463">
            <w:pPr>
              <w:pStyle w:val="Prrafodelista"/>
              <w:tabs>
                <w:tab w:val="left" w:pos="0"/>
              </w:tabs>
              <w:spacing w:after="0" w:line="240" w:lineRule="auto"/>
              <w:ind w:left="0" w:right="79"/>
              <w:jc w:val="center"/>
              <w:rPr>
                <w:rFonts w:ascii="Arial" w:eastAsia="Arial" w:hAnsi="Arial" w:cs="Arial"/>
                <w:sz w:val="20"/>
              </w:rPr>
            </w:pPr>
            <w:r w:rsidRPr="00222BBB">
              <w:rPr>
                <w:rFonts w:ascii="Arial" w:eastAsia="Arial" w:hAnsi="Arial" w:cs="Arial"/>
                <w:sz w:val="20"/>
              </w:rPr>
              <w:t>Horacio Hernández Lira</w:t>
            </w:r>
          </w:p>
        </w:tc>
        <w:tc>
          <w:tcPr>
            <w:tcW w:w="2240" w:type="dxa"/>
            <w:tcBorders>
              <w:top w:val="single" w:sz="4" w:space="0" w:color="auto"/>
              <w:left w:val="single" w:sz="4" w:space="0" w:color="auto"/>
              <w:bottom w:val="single" w:sz="4" w:space="0" w:color="auto"/>
              <w:right w:val="single" w:sz="4" w:space="0" w:color="auto"/>
            </w:tcBorders>
          </w:tcPr>
          <w:p w14:paraId="7C52F3FF" w14:textId="77777777" w:rsidR="001D7463" w:rsidRDefault="001D7463" w:rsidP="001D7463">
            <w:pPr>
              <w:jc w:val="center"/>
            </w:pPr>
            <w:r w:rsidRPr="00175FB0">
              <w:rPr>
                <w:rFonts w:ascii="Arial" w:hAnsi="Arial" w:cs="Arial"/>
                <w:color w:val="000000"/>
                <w:sz w:val="20"/>
                <w:szCs w:val="22"/>
                <w:lang w:val="es-MX" w:eastAsia="es-MX"/>
              </w:rPr>
              <w:t>Diputación Local 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76B69" w14:textId="77777777" w:rsidR="001D7463" w:rsidRDefault="001D7463" w:rsidP="001D7463">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B9052AB" w14:textId="77777777" w:rsidR="001D7463" w:rsidRDefault="001D7463" w:rsidP="001D7463">
            <w:pPr>
              <w:jc w:val="center"/>
              <w:rPr>
                <w:rFonts w:ascii="Arial" w:hAnsi="Arial" w:cs="Arial"/>
                <w:color w:val="000000"/>
                <w:sz w:val="20"/>
                <w:szCs w:val="20"/>
                <w:lang w:val="es-MX" w:eastAsia="es-MX"/>
              </w:rPr>
            </w:pPr>
            <w:r>
              <w:rPr>
                <w:rFonts w:ascii="Arial" w:hAnsi="Arial" w:cs="Arial"/>
                <w:color w:val="000000"/>
                <w:sz w:val="20"/>
                <w:szCs w:val="20"/>
                <w:lang w:val="es-MX" w:eastAsia="es-MX"/>
              </w:rPr>
              <w:t>16:40</w:t>
            </w:r>
          </w:p>
        </w:tc>
      </w:tr>
      <w:tr w:rsidR="001D7463" w:rsidRPr="00B40C58" w14:paraId="3FC76E1D" w14:textId="77777777" w:rsidTr="0065414C">
        <w:trPr>
          <w:trHeight w:val="360"/>
          <w:jc w:val="center"/>
        </w:trPr>
        <w:tc>
          <w:tcPr>
            <w:tcW w:w="4399" w:type="dxa"/>
            <w:tcBorders>
              <w:top w:val="single" w:sz="4" w:space="0" w:color="auto"/>
              <w:left w:val="single" w:sz="4" w:space="0" w:color="auto"/>
              <w:bottom w:val="single" w:sz="4" w:space="0" w:color="auto"/>
              <w:right w:val="single" w:sz="4" w:space="0" w:color="auto"/>
            </w:tcBorders>
            <w:vAlign w:val="center"/>
          </w:tcPr>
          <w:p w14:paraId="2AA900D0" w14:textId="77777777" w:rsidR="001D7463" w:rsidRPr="00222BBB" w:rsidRDefault="001D7463" w:rsidP="001D7463">
            <w:pPr>
              <w:pStyle w:val="Prrafodelista"/>
              <w:tabs>
                <w:tab w:val="left" w:pos="0"/>
              </w:tabs>
              <w:spacing w:after="0" w:line="240" w:lineRule="auto"/>
              <w:ind w:left="0" w:right="79"/>
              <w:jc w:val="center"/>
              <w:rPr>
                <w:rFonts w:ascii="Arial" w:eastAsia="Arial" w:hAnsi="Arial" w:cs="Arial"/>
                <w:sz w:val="20"/>
              </w:rPr>
            </w:pPr>
            <w:r w:rsidRPr="00222BBB">
              <w:rPr>
                <w:rFonts w:ascii="Arial" w:eastAsia="Arial" w:hAnsi="Arial" w:cs="Arial"/>
                <w:sz w:val="20"/>
              </w:rPr>
              <w:t>Rafael Galindo Martínez</w:t>
            </w:r>
          </w:p>
        </w:tc>
        <w:tc>
          <w:tcPr>
            <w:tcW w:w="2240" w:type="dxa"/>
            <w:tcBorders>
              <w:top w:val="single" w:sz="4" w:space="0" w:color="auto"/>
              <w:left w:val="single" w:sz="4" w:space="0" w:color="auto"/>
              <w:bottom w:val="single" w:sz="4" w:space="0" w:color="auto"/>
              <w:right w:val="single" w:sz="4" w:space="0" w:color="auto"/>
            </w:tcBorders>
            <w:vAlign w:val="center"/>
          </w:tcPr>
          <w:p w14:paraId="3090E7A8" w14:textId="77777777" w:rsidR="001D7463" w:rsidRDefault="001D7463" w:rsidP="001D7463">
            <w:pPr>
              <w:jc w:val="center"/>
            </w:pPr>
            <w:r w:rsidRPr="00175FB0">
              <w:rPr>
                <w:rFonts w:ascii="Arial" w:hAnsi="Arial" w:cs="Arial"/>
                <w:color w:val="000000"/>
                <w:sz w:val="20"/>
                <w:szCs w:val="22"/>
                <w:lang w:val="es-MX" w:eastAsia="es-MX"/>
              </w:rPr>
              <w:t>Diputación Local 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3E56F" w14:textId="77777777" w:rsidR="001D7463" w:rsidRDefault="001D7463" w:rsidP="001D7463">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0559F28" w14:textId="77777777" w:rsidR="001D7463" w:rsidRDefault="001514C2" w:rsidP="001D7463">
            <w:pPr>
              <w:jc w:val="center"/>
              <w:rPr>
                <w:rFonts w:ascii="Arial" w:hAnsi="Arial" w:cs="Arial"/>
                <w:color w:val="000000"/>
                <w:sz w:val="20"/>
                <w:szCs w:val="20"/>
                <w:lang w:val="es-MX" w:eastAsia="es-MX"/>
              </w:rPr>
            </w:pPr>
            <w:r>
              <w:rPr>
                <w:rFonts w:ascii="Arial" w:hAnsi="Arial" w:cs="Arial"/>
                <w:color w:val="000000"/>
                <w:sz w:val="20"/>
                <w:szCs w:val="20"/>
                <w:lang w:val="es-MX" w:eastAsia="es-MX"/>
              </w:rPr>
              <w:t>17:20</w:t>
            </w:r>
          </w:p>
        </w:tc>
      </w:tr>
      <w:tr w:rsidR="00125977" w:rsidRPr="00B40C58" w14:paraId="678CB476" w14:textId="77777777" w:rsidTr="0065414C">
        <w:trPr>
          <w:trHeight w:val="360"/>
          <w:jc w:val="center"/>
        </w:trPr>
        <w:tc>
          <w:tcPr>
            <w:tcW w:w="4399" w:type="dxa"/>
            <w:tcBorders>
              <w:top w:val="single" w:sz="4" w:space="0" w:color="auto"/>
              <w:left w:val="single" w:sz="4" w:space="0" w:color="auto"/>
              <w:bottom w:val="single" w:sz="4" w:space="0" w:color="auto"/>
              <w:right w:val="single" w:sz="4" w:space="0" w:color="auto"/>
            </w:tcBorders>
            <w:vAlign w:val="center"/>
          </w:tcPr>
          <w:p w14:paraId="60D82B4B" w14:textId="77777777" w:rsidR="00125977" w:rsidRDefault="00125977" w:rsidP="001514C2">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Morena</w:t>
            </w:r>
          </w:p>
        </w:tc>
        <w:tc>
          <w:tcPr>
            <w:tcW w:w="2240" w:type="dxa"/>
            <w:tcBorders>
              <w:top w:val="single" w:sz="4" w:space="0" w:color="auto"/>
              <w:left w:val="single" w:sz="4" w:space="0" w:color="auto"/>
              <w:bottom w:val="single" w:sz="4" w:space="0" w:color="auto"/>
              <w:right w:val="single" w:sz="4" w:space="0" w:color="auto"/>
            </w:tcBorders>
            <w:vAlign w:val="center"/>
          </w:tcPr>
          <w:p w14:paraId="6001D780" w14:textId="77777777" w:rsidR="00125977" w:rsidRPr="00175FB0" w:rsidRDefault="00125977" w:rsidP="00097E48">
            <w:pPr>
              <w:pStyle w:val="Prrafodelista"/>
              <w:tabs>
                <w:tab w:val="left" w:pos="0"/>
              </w:tabs>
              <w:spacing w:after="0" w:line="240" w:lineRule="auto"/>
              <w:ind w:left="0" w:right="79"/>
              <w:jc w:val="center"/>
              <w:rPr>
                <w:rFonts w:ascii="Arial" w:hAnsi="Arial" w:cs="Arial"/>
                <w:color w:val="000000"/>
                <w:sz w:val="20"/>
              </w:rPr>
            </w:pPr>
            <w:r w:rsidRPr="00175FB0">
              <w:rPr>
                <w:rFonts w:ascii="Arial" w:hAnsi="Arial" w:cs="Arial"/>
                <w:color w:val="000000"/>
                <w:sz w:val="20"/>
              </w:rPr>
              <w:t>Diputaci</w:t>
            </w:r>
            <w:r>
              <w:rPr>
                <w:rFonts w:ascii="Arial" w:hAnsi="Arial" w:cs="Arial"/>
                <w:color w:val="000000"/>
                <w:sz w:val="20"/>
              </w:rPr>
              <w:t>ones</w:t>
            </w:r>
            <w:r w:rsidRPr="00175FB0">
              <w:rPr>
                <w:rFonts w:ascii="Arial" w:hAnsi="Arial" w:cs="Arial"/>
                <w:color w:val="000000"/>
                <w:sz w:val="20"/>
              </w:rPr>
              <w:t xml:space="preserve"> Local</w:t>
            </w:r>
            <w:r>
              <w:rPr>
                <w:rFonts w:ascii="Arial" w:hAnsi="Arial" w:cs="Arial"/>
                <w:color w:val="000000"/>
                <w:sz w:val="20"/>
              </w:rPr>
              <w:t>es</w:t>
            </w:r>
            <w:r w:rsidRPr="00175FB0">
              <w:rPr>
                <w:rFonts w:ascii="Arial" w:hAnsi="Arial" w:cs="Arial"/>
                <w:color w:val="000000"/>
                <w:sz w:val="20"/>
              </w:rPr>
              <w:t xml:space="preserve"> </w:t>
            </w:r>
            <w:r w:rsidR="00097E48" w:rsidRPr="0028030C">
              <w:rPr>
                <w:rFonts w:ascii="Arial" w:hAnsi="Arial" w:cs="Arial"/>
                <w:color w:val="000000"/>
                <w:sz w:val="20"/>
              </w:rPr>
              <w:t>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541FC" w14:textId="77777777" w:rsidR="00125977" w:rsidRDefault="00125977" w:rsidP="001514C2">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61B13D62" w14:textId="77777777" w:rsidR="00125977" w:rsidRDefault="00125977" w:rsidP="001514C2">
            <w:pPr>
              <w:jc w:val="center"/>
              <w:rPr>
                <w:rFonts w:ascii="Arial" w:hAnsi="Arial" w:cs="Arial"/>
                <w:color w:val="000000"/>
                <w:sz w:val="20"/>
                <w:szCs w:val="20"/>
                <w:lang w:val="es-MX" w:eastAsia="es-MX"/>
              </w:rPr>
            </w:pPr>
            <w:r>
              <w:rPr>
                <w:rFonts w:ascii="Arial" w:hAnsi="Arial" w:cs="Arial"/>
                <w:color w:val="000000"/>
                <w:sz w:val="20"/>
                <w:szCs w:val="20"/>
                <w:lang w:val="es-MX" w:eastAsia="es-MX"/>
              </w:rPr>
              <w:t>19:50</w:t>
            </w:r>
          </w:p>
        </w:tc>
      </w:tr>
      <w:tr w:rsidR="00F44B96" w:rsidRPr="00B40C58" w14:paraId="2A42120A" w14:textId="77777777" w:rsidTr="0065414C">
        <w:trPr>
          <w:trHeight w:val="360"/>
          <w:jc w:val="center"/>
        </w:trPr>
        <w:tc>
          <w:tcPr>
            <w:tcW w:w="4399" w:type="dxa"/>
            <w:tcBorders>
              <w:top w:val="single" w:sz="4" w:space="0" w:color="auto"/>
              <w:left w:val="single" w:sz="4" w:space="0" w:color="auto"/>
              <w:bottom w:val="single" w:sz="4" w:space="0" w:color="auto"/>
              <w:right w:val="single" w:sz="4" w:space="0" w:color="auto"/>
            </w:tcBorders>
            <w:vAlign w:val="center"/>
          </w:tcPr>
          <w:p w14:paraId="1BF4073C" w14:textId="77777777" w:rsidR="00F44B96" w:rsidRDefault="00F44B96" w:rsidP="00F44B96">
            <w:pPr>
              <w:pStyle w:val="Prrafodelista"/>
              <w:tabs>
                <w:tab w:val="left" w:pos="0"/>
              </w:tabs>
              <w:spacing w:after="0" w:line="240" w:lineRule="auto"/>
              <w:ind w:left="0" w:right="79"/>
              <w:jc w:val="both"/>
              <w:rPr>
                <w:rFonts w:ascii="Arial" w:eastAsia="Arial" w:hAnsi="Arial" w:cs="Arial"/>
                <w:sz w:val="20"/>
              </w:rPr>
            </w:pPr>
            <w:r>
              <w:rPr>
                <w:rFonts w:ascii="Arial" w:eastAsia="Arial" w:hAnsi="Arial" w:cs="Arial"/>
                <w:sz w:val="20"/>
              </w:rPr>
              <w:t>Candidatura Común Candidatura Común “</w:t>
            </w:r>
            <w:r w:rsidRPr="00125977">
              <w:rPr>
                <w:rFonts w:ascii="Arial" w:hAnsi="Arial" w:cs="Arial"/>
                <w:sz w:val="20"/>
              </w:rPr>
              <w:t>Juntos Haremos Historia en Colima</w:t>
            </w:r>
            <w:r>
              <w:rPr>
                <w:rFonts w:ascii="Arial" w:hAnsi="Arial" w:cs="Arial"/>
                <w:sz w:val="20"/>
              </w:rPr>
              <w:t>”</w:t>
            </w:r>
            <w:r>
              <w:rPr>
                <w:rFonts w:ascii="Arial" w:eastAsia="Arial" w:hAnsi="Arial" w:cs="Arial"/>
                <w:sz w:val="20"/>
              </w:rPr>
              <w:t>, conformada por Morena y Nueva Alianza Colima</w:t>
            </w:r>
          </w:p>
        </w:tc>
        <w:tc>
          <w:tcPr>
            <w:tcW w:w="2240" w:type="dxa"/>
            <w:tcBorders>
              <w:top w:val="single" w:sz="4" w:space="0" w:color="auto"/>
              <w:left w:val="single" w:sz="4" w:space="0" w:color="auto"/>
              <w:bottom w:val="single" w:sz="4" w:space="0" w:color="auto"/>
              <w:right w:val="single" w:sz="4" w:space="0" w:color="auto"/>
            </w:tcBorders>
            <w:vAlign w:val="center"/>
          </w:tcPr>
          <w:p w14:paraId="7BC63FA4" w14:textId="77777777" w:rsidR="00F44B96" w:rsidRPr="00175FB0" w:rsidRDefault="00F44B96" w:rsidP="00F44B96">
            <w:pPr>
              <w:pStyle w:val="Prrafodelista"/>
              <w:tabs>
                <w:tab w:val="left" w:pos="0"/>
              </w:tabs>
              <w:spacing w:after="0" w:line="240" w:lineRule="auto"/>
              <w:ind w:left="0" w:right="79"/>
              <w:jc w:val="center"/>
              <w:rPr>
                <w:rFonts w:ascii="Arial" w:hAnsi="Arial" w:cs="Arial"/>
                <w:color w:val="000000"/>
                <w:sz w:val="20"/>
              </w:rPr>
            </w:pPr>
            <w:r w:rsidRPr="00175FB0">
              <w:rPr>
                <w:rFonts w:ascii="Arial" w:hAnsi="Arial" w:cs="Arial"/>
                <w:color w:val="000000"/>
                <w:sz w:val="20"/>
              </w:rPr>
              <w:t>Diputaci</w:t>
            </w:r>
            <w:r>
              <w:rPr>
                <w:rFonts w:ascii="Arial" w:hAnsi="Arial" w:cs="Arial"/>
                <w:color w:val="000000"/>
                <w:sz w:val="20"/>
              </w:rPr>
              <w:t>ones</w:t>
            </w:r>
            <w:r w:rsidRPr="00175FB0">
              <w:rPr>
                <w:rFonts w:ascii="Arial" w:hAnsi="Arial" w:cs="Arial"/>
                <w:color w:val="000000"/>
                <w:sz w:val="20"/>
              </w:rPr>
              <w:t xml:space="preserve"> Local</w:t>
            </w:r>
            <w:r>
              <w:rPr>
                <w:rFonts w:ascii="Arial" w:hAnsi="Arial" w:cs="Arial"/>
                <w:color w:val="000000"/>
                <w:sz w:val="20"/>
              </w:rPr>
              <w:t>es</w:t>
            </w:r>
            <w:r w:rsidRPr="00175FB0">
              <w:rPr>
                <w:rFonts w:ascii="Arial" w:hAnsi="Arial" w:cs="Arial"/>
                <w:color w:val="000000"/>
                <w:sz w:val="20"/>
              </w:rPr>
              <w:t xml:space="preserve"> 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47547" w14:textId="77777777" w:rsidR="00F44B96" w:rsidRDefault="00F44B96" w:rsidP="00F44B96">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7942AFE" w14:textId="77777777" w:rsidR="00F44B96" w:rsidRDefault="00F44B96" w:rsidP="00F44B96">
            <w:pPr>
              <w:jc w:val="center"/>
              <w:rPr>
                <w:rFonts w:ascii="Arial" w:hAnsi="Arial" w:cs="Arial"/>
                <w:color w:val="000000"/>
                <w:sz w:val="20"/>
                <w:szCs w:val="20"/>
                <w:lang w:val="es-MX" w:eastAsia="es-MX"/>
              </w:rPr>
            </w:pPr>
            <w:r>
              <w:rPr>
                <w:rFonts w:ascii="Arial" w:hAnsi="Arial" w:cs="Arial"/>
                <w:color w:val="000000"/>
                <w:sz w:val="20"/>
                <w:szCs w:val="20"/>
                <w:lang w:val="es-MX" w:eastAsia="es-MX"/>
              </w:rPr>
              <w:t>20:30</w:t>
            </w:r>
          </w:p>
        </w:tc>
      </w:tr>
      <w:tr w:rsidR="00F44B96" w:rsidRPr="00B40C58" w14:paraId="02B7246A" w14:textId="77777777" w:rsidTr="0065414C">
        <w:trPr>
          <w:trHeight w:val="360"/>
          <w:jc w:val="center"/>
        </w:trPr>
        <w:tc>
          <w:tcPr>
            <w:tcW w:w="4399" w:type="dxa"/>
            <w:tcBorders>
              <w:top w:val="single" w:sz="4" w:space="0" w:color="auto"/>
              <w:left w:val="single" w:sz="4" w:space="0" w:color="auto"/>
              <w:bottom w:val="single" w:sz="4" w:space="0" w:color="auto"/>
              <w:right w:val="single" w:sz="4" w:space="0" w:color="auto"/>
            </w:tcBorders>
            <w:vAlign w:val="center"/>
          </w:tcPr>
          <w:p w14:paraId="43BAD336" w14:textId="77777777" w:rsidR="00F44B96" w:rsidRDefault="00F44B96" w:rsidP="00F44B96">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Nueva Alianza Colima</w:t>
            </w:r>
          </w:p>
        </w:tc>
        <w:tc>
          <w:tcPr>
            <w:tcW w:w="2240" w:type="dxa"/>
            <w:tcBorders>
              <w:top w:val="single" w:sz="4" w:space="0" w:color="auto"/>
              <w:left w:val="single" w:sz="4" w:space="0" w:color="auto"/>
              <w:bottom w:val="single" w:sz="4" w:space="0" w:color="auto"/>
              <w:right w:val="single" w:sz="4" w:space="0" w:color="auto"/>
            </w:tcBorders>
            <w:vAlign w:val="center"/>
          </w:tcPr>
          <w:p w14:paraId="7145A6B1" w14:textId="77777777" w:rsidR="00F44B96" w:rsidRPr="00175FB0" w:rsidRDefault="00F44B96" w:rsidP="00F44B96">
            <w:pPr>
              <w:pStyle w:val="Prrafodelista"/>
              <w:tabs>
                <w:tab w:val="left" w:pos="0"/>
              </w:tabs>
              <w:spacing w:after="0" w:line="240" w:lineRule="auto"/>
              <w:ind w:left="0" w:right="79"/>
              <w:jc w:val="center"/>
              <w:rPr>
                <w:rFonts w:ascii="Arial" w:hAnsi="Arial" w:cs="Arial"/>
                <w:color w:val="000000"/>
                <w:sz w:val="20"/>
              </w:rPr>
            </w:pPr>
            <w:r w:rsidRPr="00175FB0">
              <w:rPr>
                <w:rFonts w:ascii="Arial" w:hAnsi="Arial" w:cs="Arial"/>
                <w:color w:val="000000"/>
                <w:sz w:val="20"/>
              </w:rPr>
              <w:t>Diputaci</w:t>
            </w:r>
            <w:r>
              <w:rPr>
                <w:rFonts w:ascii="Arial" w:hAnsi="Arial" w:cs="Arial"/>
                <w:color w:val="000000"/>
                <w:sz w:val="20"/>
              </w:rPr>
              <w:t>ones</w:t>
            </w:r>
            <w:r w:rsidRPr="00175FB0">
              <w:rPr>
                <w:rFonts w:ascii="Arial" w:hAnsi="Arial" w:cs="Arial"/>
                <w:color w:val="000000"/>
                <w:sz w:val="20"/>
              </w:rPr>
              <w:t xml:space="preserve"> Local</w:t>
            </w:r>
            <w:r>
              <w:rPr>
                <w:rFonts w:ascii="Arial" w:hAnsi="Arial" w:cs="Arial"/>
                <w:color w:val="000000"/>
                <w:sz w:val="20"/>
              </w:rPr>
              <w:t>es</w:t>
            </w:r>
            <w:r w:rsidRPr="00175FB0">
              <w:rPr>
                <w:rFonts w:ascii="Arial" w:hAnsi="Arial" w:cs="Arial"/>
                <w:color w:val="000000"/>
                <w:sz w:val="20"/>
              </w:rPr>
              <w:t xml:space="preserve"> 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8B99B" w14:textId="77777777" w:rsidR="00F44B96" w:rsidRDefault="00F44B96" w:rsidP="00F44B96">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79538F8" w14:textId="77777777" w:rsidR="00F44B96" w:rsidRDefault="00F44B96" w:rsidP="00F44B96">
            <w:pPr>
              <w:jc w:val="center"/>
              <w:rPr>
                <w:rFonts w:ascii="Arial" w:hAnsi="Arial" w:cs="Arial"/>
                <w:color w:val="000000"/>
                <w:sz w:val="20"/>
                <w:szCs w:val="20"/>
                <w:lang w:val="es-MX" w:eastAsia="es-MX"/>
              </w:rPr>
            </w:pPr>
            <w:r>
              <w:rPr>
                <w:rFonts w:ascii="Arial" w:hAnsi="Arial" w:cs="Arial"/>
                <w:color w:val="000000"/>
                <w:sz w:val="20"/>
                <w:szCs w:val="20"/>
                <w:lang w:val="es-MX" w:eastAsia="es-MX"/>
              </w:rPr>
              <w:t>21:30</w:t>
            </w:r>
          </w:p>
        </w:tc>
      </w:tr>
      <w:tr w:rsidR="00F44B96" w:rsidRPr="00B40C58" w14:paraId="6282E807" w14:textId="77777777" w:rsidTr="0065414C">
        <w:trPr>
          <w:trHeight w:val="360"/>
          <w:jc w:val="center"/>
        </w:trPr>
        <w:tc>
          <w:tcPr>
            <w:tcW w:w="4399" w:type="dxa"/>
            <w:tcBorders>
              <w:top w:val="single" w:sz="4" w:space="0" w:color="auto"/>
              <w:left w:val="single" w:sz="4" w:space="0" w:color="auto"/>
              <w:bottom w:val="single" w:sz="4" w:space="0" w:color="auto"/>
              <w:right w:val="single" w:sz="4" w:space="0" w:color="auto"/>
            </w:tcBorders>
            <w:vAlign w:val="center"/>
          </w:tcPr>
          <w:p w14:paraId="46FCB154" w14:textId="77777777" w:rsidR="00F44B96" w:rsidRPr="00A252F2" w:rsidRDefault="00F44B96" w:rsidP="00F44B96">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Redes Sociales Progresistas</w:t>
            </w:r>
          </w:p>
        </w:tc>
        <w:tc>
          <w:tcPr>
            <w:tcW w:w="2240" w:type="dxa"/>
            <w:tcBorders>
              <w:top w:val="single" w:sz="4" w:space="0" w:color="auto"/>
              <w:left w:val="single" w:sz="4" w:space="0" w:color="auto"/>
              <w:bottom w:val="single" w:sz="4" w:space="0" w:color="auto"/>
              <w:right w:val="single" w:sz="4" w:space="0" w:color="auto"/>
            </w:tcBorders>
            <w:vAlign w:val="center"/>
          </w:tcPr>
          <w:p w14:paraId="672BAD8C" w14:textId="77777777" w:rsidR="00F44B96" w:rsidRPr="0008238D" w:rsidRDefault="00F44B96" w:rsidP="00F44B96">
            <w:pPr>
              <w:pStyle w:val="Prrafodelista"/>
              <w:tabs>
                <w:tab w:val="left" w:pos="0"/>
              </w:tabs>
              <w:spacing w:after="0" w:line="240" w:lineRule="auto"/>
              <w:ind w:left="0" w:right="79"/>
              <w:jc w:val="center"/>
              <w:rPr>
                <w:rFonts w:ascii="Arial" w:eastAsia="Arial" w:hAnsi="Arial" w:cs="Arial"/>
                <w:sz w:val="20"/>
              </w:rPr>
            </w:pPr>
            <w:r w:rsidRPr="00175FB0">
              <w:rPr>
                <w:rFonts w:ascii="Arial" w:hAnsi="Arial" w:cs="Arial"/>
                <w:color w:val="000000"/>
                <w:sz w:val="20"/>
              </w:rPr>
              <w:t>Diputaci</w:t>
            </w:r>
            <w:r>
              <w:rPr>
                <w:rFonts w:ascii="Arial" w:hAnsi="Arial" w:cs="Arial"/>
                <w:color w:val="000000"/>
                <w:sz w:val="20"/>
              </w:rPr>
              <w:t>ones</w:t>
            </w:r>
            <w:r w:rsidRPr="00175FB0">
              <w:rPr>
                <w:rFonts w:ascii="Arial" w:hAnsi="Arial" w:cs="Arial"/>
                <w:color w:val="000000"/>
                <w:sz w:val="20"/>
              </w:rPr>
              <w:t xml:space="preserve"> Local</w:t>
            </w:r>
            <w:r>
              <w:rPr>
                <w:rFonts w:ascii="Arial" w:hAnsi="Arial" w:cs="Arial"/>
                <w:color w:val="000000"/>
                <w:sz w:val="20"/>
              </w:rPr>
              <w:t>es</w:t>
            </w:r>
            <w:r w:rsidRPr="00175FB0">
              <w:rPr>
                <w:rFonts w:ascii="Arial" w:hAnsi="Arial" w:cs="Arial"/>
                <w:color w:val="000000"/>
                <w:sz w:val="20"/>
              </w:rPr>
              <w:t xml:space="preserve"> </w:t>
            </w:r>
            <w:r w:rsidRPr="0028030C">
              <w:rPr>
                <w:rFonts w:ascii="Arial" w:hAnsi="Arial" w:cs="Arial"/>
                <w:color w:val="000000"/>
                <w:sz w:val="20"/>
              </w:rPr>
              <w:t>por el principio de MR</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DB006" w14:textId="77777777" w:rsidR="00F44B96" w:rsidRDefault="00F44B96" w:rsidP="00F44B96">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F4699B1" w14:textId="77777777" w:rsidR="00F44B96" w:rsidRDefault="00F44B96" w:rsidP="00F44B96">
            <w:pPr>
              <w:jc w:val="center"/>
              <w:rPr>
                <w:rFonts w:ascii="Arial" w:hAnsi="Arial" w:cs="Arial"/>
                <w:color w:val="000000"/>
                <w:sz w:val="20"/>
                <w:szCs w:val="20"/>
                <w:lang w:val="es-MX" w:eastAsia="es-MX"/>
              </w:rPr>
            </w:pPr>
            <w:r>
              <w:rPr>
                <w:rFonts w:ascii="Arial" w:hAnsi="Arial" w:cs="Arial"/>
                <w:color w:val="000000"/>
                <w:sz w:val="20"/>
                <w:szCs w:val="20"/>
                <w:lang w:val="es-MX" w:eastAsia="es-MX"/>
              </w:rPr>
              <w:t>22:45</w:t>
            </w:r>
          </w:p>
        </w:tc>
      </w:tr>
    </w:tbl>
    <w:p w14:paraId="530C2E62" w14:textId="77777777" w:rsidR="00F76ABF" w:rsidRPr="009D34E0" w:rsidRDefault="00F76ABF" w:rsidP="00F76ABF">
      <w:pPr>
        <w:pStyle w:val="Prrafodelista"/>
        <w:tabs>
          <w:tab w:val="left" w:pos="0"/>
        </w:tabs>
        <w:spacing w:after="0" w:line="360" w:lineRule="auto"/>
        <w:ind w:left="0" w:right="78"/>
        <w:jc w:val="both"/>
        <w:rPr>
          <w:rFonts w:ascii="Arial" w:eastAsia="Arial" w:hAnsi="Arial" w:cs="Arial"/>
          <w:highlight w:val="yellow"/>
        </w:rPr>
      </w:pPr>
    </w:p>
    <w:p w14:paraId="155C3747" w14:textId="77777777" w:rsidR="00500515" w:rsidRPr="00500515" w:rsidRDefault="004F6E02" w:rsidP="00500515">
      <w:pPr>
        <w:pStyle w:val="Prrafodelista"/>
        <w:numPr>
          <w:ilvl w:val="0"/>
          <w:numId w:val="8"/>
        </w:numPr>
        <w:tabs>
          <w:tab w:val="left" w:pos="0"/>
        </w:tabs>
        <w:spacing w:after="0" w:line="360" w:lineRule="auto"/>
        <w:ind w:left="0" w:right="78" w:firstLine="0"/>
        <w:jc w:val="both"/>
        <w:rPr>
          <w:rFonts w:ascii="Arial" w:hAnsi="Arial" w:cs="Arial"/>
          <w:lang w:val="es-CO"/>
        </w:rPr>
      </w:pPr>
      <w:r w:rsidRPr="00500515">
        <w:rPr>
          <w:rFonts w:ascii="Arial" w:hAnsi="Arial" w:cs="Arial"/>
        </w:rPr>
        <w:t xml:space="preserve">Que </w:t>
      </w:r>
      <w:r w:rsidR="00500515" w:rsidRPr="00500515">
        <w:rPr>
          <w:rFonts w:ascii="Arial" w:hAnsi="Arial" w:cs="Arial"/>
        </w:rPr>
        <w:t>durante el</w:t>
      </w:r>
      <w:r w:rsidRPr="00500515">
        <w:rPr>
          <w:rFonts w:ascii="Arial" w:hAnsi="Arial" w:cs="Arial"/>
        </w:rPr>
        <w:t xml:space="preserve"> periodo del 1 al 4 de abril</w:t>
      </w:r>
      <w:r w:rsidR="00500515" w:rsidRPr="00500515">
        <w:rPr>
          <w:rFonts w:ascii="Arial" w:hAnsi="Arial" w:cs="Arial"/>
        </w:rPr>
        <w:t xml:space="preserve"> de 2021,</w:t>
      </w:r>
      <w:r w:rsidRPr="00500515">
        <w:rPr>
          <w:rFonts w:ascii="Arial" w:hAnsi="Arial" w:cs="Arial"/>
        </w:rPr>
        <w:t xml:space="preserve"> la</w:t>
      </w:r>
      <w:r w:rsidR="00F76ABF" w:rsidRPr="00500515">
        <w:rPr>
          <w:rFonts w:ascii="Arial" w:hAnsi="Arial" w:cs="Arial"/>
        </w:rPr>
        <w:t xml:space="preserve"> Comisión de Equidad, Paridad y Perspectiva de Género del Consejo General del Instituto Electoral del Estado de Colima, celebró la</w:t>
      </w:r>
      <w:r w:rsidR="00E0100E">
        <w:rPr>
          <w:rFonts w:ascii="Arial" w:hAnsi="Arial" w:cs="Arial"/>
        </w:rPr>
        <w:t xml:space="preserve"> Primera </w:t>
      </w:r>
      <w:r w:rsidR="00494BA5">
        <w:rPr>
          <w:rFonts w:ascii="Arial" w:hAnsi="Arial" w:cs="Arial"/>
        </w:rPr>
        <w:t>Reunión</w:t>
      </w:r>
      <w:r w:rsidR="00E0100E">
        <w:rPr>
          <w:rFonts w:ascii="Arial" w:hAnsi="Arial" w:cs="Arial"/>
        </w:rPr>
        <w:t xml:space="preserve"> Permanente</w:t>
      </w:r>
      <w:r w:rsidR="005F2B5B">
        <w:rPr>
          <w:rFonts w:ascii="Arial" w:hAnsi="Arial" w:cs="Arial"/>
        </w:rPr>
        <w:t xml:space="preserve">, </w:t>
      </w:r>
      <w:r w:rsidR="00F76ABF" w:rsidRPr="00500515">
        <w:rPr>
          <w:rFonts w:ascii="Arial" w:hAnsi="Arial" w:cs="Arial"/>
        </w:rPr>
        <w:t xml:space="preserve">en la que </w:t>
      </w:r>
      <w:r w:rsidRPr="00500515">
        <w:rPr>
          <w:rFonts w:ascii="Arial" w:hAnsi="Arial" w:cs="Arial"/>
        </w:rPr>
        <w:t xml:space="preserve">aprobó los </w:t>
      </w:r>
      <w:r w:rsidRPr="00766CBD">
        <w:rPr>
          <w:rFonts w:ascii="Arial" w:hAnsi="Arial" w:cs="Arial"/>
          <w:b/>
        </w:rPr>
        <w:t>Dictá</w:t>
      </w:r>
      <w:r w:rsidR="00F76ABF" w:rsidRPr="00766CBD">
        <w:rPr>
          <w:rFonts w:ascii="Arial" w:hAnsi="Arial" w:cs="Arial"/>
          <w:b/>
        </w:rPr>
        <w:t>men</w:t>
      </w:r>
      <w:r w:rsidRPr="00766CBD">
        <w:rPr>
          <w:rFonts w:ascii="Arial" w:hAnsi="Arial" w:cs="Arial"/>
          <w:b/>
        </w:rPr>
        <w:t>es</w:t>
      </w:r>
      <w:r w:rsidR="00F76ABF" w:rsidRPr="00766CBD">
        <w:rPr>
          <w:rFonts w:ascii="Arial" w:hAnsi="Arial" w:cs="Arial"/>
          <w:b/>
        </w:rPr>
        <w:t xml:space="preserve"> </w:t>
      </w:r>
      <w:r w:rsidR="00500515" w:rsidRPr="00766CBD">
        <w:rPr>
          <w:rFonts w:ascii="Arial" w:hAnsi="Arial" w:cs="Arial"/>
          <w:b/>
          <w:color w:val="000000"/>
        </w:rPr>
        <w:t>sobre el cumplimiento o incumplimiento de los lineamientos de paridad, así como los del cumplimiento o incumplimiento de los lineamientos de jóvenes</w:t>
      </w:r>
      <w:r w:rsidR="00500515" w:rsidRPr="00500515">
        <w:rPr>
          <w:rFonts w:ascii="Arial" w:hAnsi="Arial" w:cs="Arial"/>
          <w:color w:val="000000"/>
        </w:rPr>
        <w:t xml:space="preserve"> de cada una de las solicitudes presentadas para el registro de candidaturas a </w:t>
      </w:r>
      <w:r w:rsidR="00E0100E" w:rsidRPr="00500515">
        <w:rPr>
          <w:rFonts w:ascii="Arial" w:hAnsi="Arial" w:cs="Arial"/>
          <w:color w:val="000000"/>
        </w:rPr>
        <w:t xml:space="preserve">Diputaciones Locales </w:t>
      </w:r>
      <w:r w:rsidR="00500515" w:rsidRPr="00500515">
        <w:rPr>
          <w:rFonts w:ascii="Arial" w:hAnsi="Arial" w:cs="Arial"/>
          <w:color w:val="000000"/>
        </w:rPr>
        <w:t>por el</w:t>
      </w:r>
      <w:r w:rsidR="00097E48">
        <w:rPr>
          <w:rFonts w:ascii="Arial" w:hAnsi="Arial" w:cs="Arial"/>
          <w:color w:val="000000"/>
        </w:rPr>
        <w:t xml:space="preserve"> principio de mayoría relativa; </w:t>
      </w:r>
      <w:r w:rsidR="00500515" w:rsidRPr="00500515">
        <w:rPr>
          <w:rFonts w:ascii="Arial" w:hAnsi="Arial" w:cs="Arial"/>
          <w:color w:val="000000"/>
        </w:rPr>
        <w:t>mismos que se emitieron en las fechas y bajo l</w:t>
      </w:r>
      <w:r w:rsidR="00494BA5">
        <w:rPr>
          <w:rFonts w:ascii="Arial" w:hAnsi="Arial" w:cs="Arial"/>
          <w:color w:val="000000"/>
        </w:rPr>
        <w:t xml:space="preserve">os números de </w:t>
      </w:r>
      <w:r w:rsidR="00494BA5">
        <w:rPr>
          <w:rFonts w:ascii="Arial" w:hAnsi="Arial" w:cs="Arial"/>
          <w:color w:val="000000"/>
        </w:rPr>
        <w:lastRenderedPageBreak/>
        <w:t>folios que a continuación de señalan, y los cuales fueron remitidos a la Secretaría Ejecutiva del Consejo General, para los efectos legales conducentes:</w:t>
      </w:r>
    </w:p>
    <w:p w14:paraId="0DC151D3" w14:textId="77777777" w:rsidR="00EA4675" w:rsidRDefault="00EA4675" w:rsidP="00ED3139">
      <w:pPr>
        <w:jc w:val="center"/>
        <w:rPr>
          <w:rFonts w:ascii="Arial" w:eastAsiaTheme="minorHAnsi" w:hAnsi="Arial" w:cs="Arial"/>
          <w:i/>
          <w:iCs/>
          <w:color w:val="000000"/>
          <w:sz w:val="18"/>
          <w:szCs w:val="18"/>
          <w:lang w:eastAsia="en-US"/>
        </w:rPr>
      </w:pPr>
    </w:p>
    <w:p w14:paraId="4C6CB384" w14:textId="77777777" w:rsidR="00500515" w:rsidRPr="00ED3139" w:rsidRDefault="00ED3139" w:rsidP="00ED3139">
      <w:pPr>
        <w:jc w:val="center"/>
        <w:rPr>
          <w:rFonts w:ascii="Arial" w:hAnsi="Arial" w:cs="Arial"/>
        </w:rPr>
      </w:pPr>
      <w:r w:rsidRPr="00ED3139">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3</w:t>
      </w:r>
    </w:p>
    <w:tbl>
      <w:tblPr>
        <w:tblStyle w:val="Tablaconcuadrcula"/>
        <w:tblW w:w="8749" w:type="dxa"/>
        <w:jc w:val="center"/>
        <w:tblLayout w:type="fixed"/>
        <w:tblLook w:val="04A0" w:firstRow="1" w:lastRow="0" w:firstColumn="1" w:lastColumn="0" w:noHBand="0" w:noVBand="1"/>
      </w:tblPr>
      <w:tblGrid>
        <w:gridCol w:w="2406"/>
        <w:gridCol w:w="2516"/>
        <w:gridCol w:w="1296"/>
        <w:gridCol w:w="2531"/>
      </w:tblGrid>
      <w:tr w:rsidR="007E31DC" w14:paraId="1A4EDDBC" w14:textId="77777777" w:rsidTr="007E31DC">
        <w:trPr>
          <w:jc w:val="center"/>
        </w:trPr>
        <w:tc>
          <w:tcPr>
            <w:tcW w:w="8749" w:type="dxa"/>
            <w:gridSpan w:val="4"/>
            <w:shd w:val="clear" w:color="auto" w:fill="D0CECE" w:themeFill="background2" w:themeFillShade="E6"/>
            <w:vAlign w:val="center"/>
          </w:tcPr>
          <w:p w14:paraId="012F9AB6" w14:textId="77777777" w:rsidR="007E31DC" w:rsidRDefault="007E31DC" w:rsidP="007E31DC">
            <w:pPr>
              <w:pStyle w:val="Prrafodelista"/>
              <w:tabs>
                <w:tab w:val="left" w:pos="0"/>
              </w:tabs>
              <w:spacing w:after="0" w:line="240" w:lineRule="auto"/>
              <w:ind w:left="0" w:right="79"/>
              <w:jc w:val="center"/>
              <w:rPr>
                <w:rFonts w:ascii="Arial" w:eastAsia="Arial" w:hAnsi="Arial" w:cs="Arial"/>
                <w:b/>
              </w:rPr>
            </w:pPr>
            <w:r>
              <w:rPr>
                <w:rFonts w:ascii="Arial" w:hAnsi="Arial" w:cs="Arial"/>
                <w:b/>
                <w:bCs/>
                <w:color w:val="000000"/>
              </w:rPr>
              <w:t>DIPUTACIONES LOCALES POR EL PRINCIPIO DE MAYORÍA RELATIVA</w:t>
            </w:r>
          </w:p>
        </w:tc>
      </w:tr>
      <w:tr w:rsidR="007E31DC" w14:paraId="17F8394A" w14:textId="77777777" w:rsidTr="007E31DC">
        <w:trPr>
          <w:jc w:val="center"/>
        </w:trPr>
        <w:tc>
          <w:tcPr>
            <w:tcW w:w="2406" w:type="dxa"/>
            <w:shd w:val="clear" w:color="auto" w:fill="FBE4D5" w:themeFill="accent2" w:themeFillTint="33"/>
            <w:vAlign w:val="center"/>
          </w:tcPr>
          <w:p w14:paraId="5E9D2FD1" w14:textId="77777777" w:rsidR="007E31DC" w:rsidRPr="007E31DC" w:rsidRDefault="007E31DC" w:rsidP="00E62A7E">
            <w:pPr>
              <w:pStyle w:val="Prrafodelista"/>
              <w:tabs>
                <w:tab w:val="left" w:pos="0"/>
              </w:tabs>
              <w:spacing w:after="0" w:line="240" w:lineRule="auto"/>
              <w:ind w:left="0" w:right="79"/>
              <w:jc w:val="center"/>
              <w:rPr>
                <w:rFonts w:ascii="Arial" w:eastAsia="Arial" w:hAnsi="Arial" w:cs="Arial"/>
                <w:b/>
                <w:sz w:val="20"/>
              </w:rPr>
            </w:pPr>
            <w:r w:rsidRPr="007E31DC">
              <w:rPr>
                <w:rFonts w:ascii="Arial" w:hAnsi="Arial" w:cs="Arial"/>
                <w:b/>
                <w:bCs/>
                <w:color w:val="000000"/>
                <w:sz w:val="20"/>
              </w:rPr>
              <w:t>Partido Político, Coalición</w:t>
            </w:r>
            <w:r w:rsidR="00AB0D46">
              <w:rPr>
                <w:rFonts w:ascii="Arial" w:hAnsi="Arial" w:cs="Arial"/>
                <w:b/>
                <w:bCs/>
                <w:color w:val="000000"/>
                <w:sz w:val="20"/>
              </w:rPr>
              <w:t>, Candidatura Común</w:t>
            </w:r>
            <w:r w:rsidRPr="007E31DC">
              <w:rPr>
                <w:rFonts w:ascii="Arial" w:hAnsi="Arial" w:cs="Arial"/>
                <w:b/>
                <w:bCs/>
                <w:color w:val="000000"/>
                <w:sz w:val="20"/>
              </w:rPr>
              <w:t xml:space="preserve"> o aspirante a Candidato Independiente</w:t>
            </w:r>
          </w:p>
        </w:tc>
        <w:tc>
          <w:tcPr>
            <w:tcW w:w="2516" w:type="dxa"/>
            <w:shd w:val="clear" w:color="auto" w:fill="FBE4D5" w:themeFill="accent2" w:themeFillTint="33"/>
            <w:vAlign w:val="center"/>
          </w:tcPr>
          <w:p w14:paraId="4F4044F2" w14:textId="77777777" w:rsidR="007E31DC" w:rsidRPr="007E31DC" w:rsidRDefault="007E31DC" w:rsidP="00AE28E3">
            <w:pPr>
              <w:pStyle w:val="Prrafodelista"/>
              <w:tabs>
                <w:tab w:val="left" w:pos="0"/>
              </w:tabs>
              <w:spacing w:after="0" w:line="240" w:lineRule="auto"/>
              <w:ind w:left="0" w:right="79"/>
              <w:jc w:val="center"/>
              <w:rPr>
                <w:rFonts w:ascii="Arial" w:eastAsia="Arial" w:hAnsi="Arial" w:cs="Arial"/>
                <w:b/>
                <w:sz w:val="20"/>
              </w:rPr>
            </w:pPr>
            <w:r w:rsidRPr="007E31DC">
              <w:rPr>
                <w:rFonts w:ascii="Arial" w:eastAsia="Arial" w:hAnsi="Arial" w:cs="Arial"/>
                <w:b/>
                <w:sz w:val="20"/>
              </w:rPr>
              <w:t>Dictamen</w:t>
            </w:r>
          </w:p>
        </w:tc>
        <w:tc>
          <w:tcPr>
            <w:tcW w:w="1296" w:type="dxa"/>
            <w:shd w:val="clear" w:color="auto" w:fill="FBE4D5" w:themeFill="accent2" w:themeFillTint="33"/>
            <w:vAlign w:val="center"/>
          </w:tcPr>
          <w:p w14:paraId="6FA1DC2A" w14:textId="77777777" w:rsidR="007E31DC" w:rsidRPr="007E31DC" w:rsidRDefault="007E31DC" w:rsidP="00AE28E3">
            <w:pPr>
              <w:pStyle w:val="Prrafodelista"/>
              <w:tabs>
                <w:tab w:val="left" w:pos="0"/>
              </w:tabs>
              <w:spacing w:after="0" w:line="240" w:lineRule="auto"/>
              <w:ind w:left="0" w:right="79"/>
              <w:jc w:val="center"/>
              <w:rPr>
                <w:rFonts w:ascii="Arial" w:eastAsia="Arial" w:hAnsi="Arial" w:cs="Arial"/>
                <w:b/>
                <w:sz w:val="20"/>
              </w:rPr>
            </w:pPr>
            <w:r w:rsidRPr="007E31DC">
              <w:rPr>
                <w:rFonts w:ascii="Arial" w:eastAsia="Arial" w:hAnsi="Arial" w:cs="Arial"/>
                <w:b/>
                <w:sz w:val="20"/>
              </w:rPr>
              <w:t>Fecha</w:t>
            </w:r>
          </w:p>
        </w:tc>
        <w:tc>
          <w:tcPr>
            <w:tcW w:w="2531" w:type="dxa"/>
            <w:shd w:val="clear" w:color="auto" w:fill="FBE4D5" w:themeFill="accent2" w:themeFillTint="33"/>
            <w:vAlign w:val="center"/>
          </w:tcPr>
          <w:p w14:paraId="2F8838CF" w14:textId="77777777" w:rsidR="007E31DC" w:rsidRPr="007E31DC" w:rsidRDefault="007E31DC" w:rsidP="007D00C6">
            <w:pPr>
              <w:pStyle w:val="Prrafodelista"/>
              <w:tabs>
                <w:tab w:val="left" w:pos="0"/>
              </w:tabs>
              <w:spacing w:after="0" w:line="240" w:lineRule="auto"/>
              <w:ind w:left="0" w:right="79"/>
              <w:jc w:val="center"/>
              <w:rPr>
                <w:rFonts w:ascii="Arial" w:eastAsia="Arial" w:hAnsi="Arial" w:cs="Arial"/>
                <w:b/>
                <w:sz w:val="20"/>
              </w:rPr>
            </w:pPr>
            <w:r w:rsidRPr="007E31DC">
              <w:rPr>
                <w:rFonts w:ascii="Arial" w:eastAsia="Arial" w:hAnsi="Arial" w:cs="Arial"/>
                <w:b/>
                <w:sz w:val="20"/>
              </w:rPr>
              <w:t xml:space="preserve">No. de oficio </w:t>
            </w:r>
            <w:r w:rsidR="007D00C6">
              <w:rPr>
                <w:rFonts w:ascii="Arial" w:eastAsia="Arial" w:hAnsi="Arial" w:cs="Arial"/>
                <w:b/>
                <w:sz w:val="20"/>
              </w:rPr>
              <w:t>para</w:t>
            </w:r>
            <w:r w:rsidRPr="007E31DC">
              <w:rPr>
                <w:rFonts w:ascii="Arial" w:eastAsia="Arial" w:hAnsi="Arial" w:cs="Arial"/>
                <w:b/>
                <w:sz w:val="20"/>
              </w:rPr>
              <w:t xml:space="preserve"> remisión a Secretaría Ejecutiva</w:t>
            </w:r>
          </w:p>
        </w:tc>
      </w:tr>
      <w:tr w:rsidR="007E31DC" w14:paraId="455A1888" w14:textId="77777777" w:rsidTr="007E31DC">
        <w:trPr>
          <w:jc w:val="center"/>
        </w:trPr>
        <w:tc>
          <w:tcPr>
            <w:tcW w:w="2406" w:type="dxa"/>
            <w:vAlign w:val="center"/>
          </w:tcPr>
          <w:p w14:paraId="28BA886D" w14:textId="77777777" w:rsidR="007E31DC" w:rsidRPr="00AE28E3" w:rsidRDefault="007E31DC" w:rsidP="00AE28E3">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Partido Encuentro Solidario</w:t>
            </w:r>
          </w:p>
        </w:tc>
        <w:tc>
          <w:tcPr>
            <w:tcW w:w="2516" w:type="dxa"/>
            <w:vAlign w:val="center"/>
          </w:tcPr>
          <w:p w14:paraId="17108E73" w14:textId="77777777" w:rsidR="007E31DC" w:rsidRPr="00AE28E3" w:rsidRDefault="007E31DC" w:rsidP="00AE28E3">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/DMR/001/2021</w:t>
            </w:r>
          </w:p>
        </w:tc>
        <w:tc>
          <w:tcPr>
            <w:tcW w:w="1296" w:type="dxa"/>
            <w:vAlign w:val="center"/>
          </w:tcPr>
          <w:p w14:paraId="713584E0" w14:textId="77777777" w:rsidR="007E31DC" w:rsidRPr="00AE28E3" w:rsidRDefault="007E31DC" w:rsidP="00AE28E3">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01/04/2021</w:t>
            </w:r>
          </w:p>
        </w:tc>
        <w:tc>
          <w:tcPr>
            <w:tcW w:w="2531" w:type="dxa"/>
            <w:vAlign w:val="center"/>
          </w:tcPr>
          <w:p w14:paraId="2D3780EF" w14:textId="77777777" w:rsidR="007E31DC" w:rsidRPr="00AE28E3" w:rsidRDefault="007E31DC"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IEEC/CEPPG-096/2021</w:t>
            </w:r>
          </w:p>
        </w:tc>
      </w:tr>
      <w:tr w:rsidR="007E31DC" w14:paraId="020B0D08" w14:textId="77777777" w:rsidTr="007E31DC">
        <w:trPr>
          <w:jc w:val="center"/>
        </w:trPr>
        <w:tc>
          <w:tcPr>
            <w:tcW w:w="2406" w:type="dxa"/>
            <w:vAlign w:val="center"/>
          </w:tcPr>
          <w:p w14:paraId="2C6BECBA" w14:textId="77777777" w:rsidR="007E31DC" w:rsidRPr="00AE28E3" w:rsidRDefault="007E31DC" w:rsidP="00AE28E3">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Partido Verde Ecologista de México</w:t>
            </w:r>
          </w:p>
        </w:tc>
        <w:tc>
          <w:tcPr>
            <w:tcW w:w="2516" w:type="dxa"/>
            <w:vAlign w:val="center"/>
          </w:tcPr>
          <w:p w14:paraId="436574CF" w14:textId="77777777" w:rsidR="007E31DC" w:rsidRPr="00AE28E3" w:rsidRDefault="007E31DC" w:rsidP="00AE28E3">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/DMR/002/2021</w:t>
            </w:r>
          </w:p>
        </w:tc>
        <w:tc>
          <w:tcPr>
            <w:tcW w:w="1296" w:type="dxa"/>
            <w:vAlign w:val="center"/>
          </w:tcPr>
          <w:p w14:paraId="263F0FDA" w14:textId="77777777" w:rsidR="007E31DC" w:rsidRPr="00AE28E3" w:rsidRDefault="007E31DC" w:rsidP="00AE28E3">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01/04/2021</w:t>
            </w:r>
          </w:p>
        </w:tc>
        <w:tc>
          <w:tcPr>
            <w:tcW w:w="2531" w:type="dxa"/>
            <w:vAlign w:val="center"/>
          </w:tcPr>
          <w:p w14:paraId="5C4FF230" w14:textId="77777777" w:rsidR="007E31DC" w:rsidRPr="00AE28E3" w:rsidRDefault="007E31DC"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IEEC/CEPPG-095/2021</w:t>
            </w:r>
          </w:p>
        </w:tc>
      </w:tr>
      <w:tr w:rsidR="007E31DC" w14:paraId="5E3E4B46" w14:textId="77777777" w:rsidTr="007E31DC">
        <w:trPr>
          <w:jc w:val="center"/>
        </w:trPr>
        <w:tc>
          <w:tcPr>
            <w:tcW w:w="2406" w:type="dxa"/>
            <w:vAlign w:val="center"/>
          </w:tcPr>
          <w:p w14:paraId="7CFFAD77" w14:textId="77777777" w:rsidR="007E31DC" w:rsidRPr="00AE28E3" w:rsidRDefault="007E31DC" w:rsidP="00AE28E3">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Eric Fernando Suárez Guzmán</w:t>
            </w:r>
          </w:p>
        </w:tc>
        <w:tc>
          <w:tcPr>
            <w:tcW w:w="2516" w:type="dxa"/>
            <w:vAlign w:val="center"/>
          </w:tcPr>
          <w:p w14:paraId="77AEABF6" w14:textId="77777777" w:rsidR="007E31DC" w:rsidRPr="00AE28E3" w:rsidRDefault="007E31DC" w:rsidP="00AE28E3">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3</w:t>
            </w:r>
            <w:r w:rsidRPr="00AE28E3">
              <w:rPr>
                <w:rFonts w:ascii="Arial" w:eastAsia="Arial" w:hAnsi="Arial" w:cs="Arial"/>
                <w:sz w:val="20"/>
              </w:rPr>
              <w:t>/2021</w:t>
            </w:r>
          </w:p>
        </w:tc>
        <w:tc>
          <w:tcPr>
            <w:tcW w:w="1296" w:type="dxa"/>
            <w:vAlign w:val="center"/>
          </w:tcPr>
          <w:p w14:paraId="0307E559" w14:textId="77777777" w:rsidR="007E31DC" w:rsidRPr="00AE28E3" w:rsidRDefault="007E31DC" w:rsidP="00AE28E3">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01/04/2021</w:t>
            </w:r>
          </w:p>
        </w:tc>
        <w:tc>
          <w:tcPr>
            <w:tcW w:w="2531" w:type="dxa"/>
            <w:vAlign w:val="center"/>
          </w:tcPr>
          <w:p w14:paraId="60F626E0" w14:textId="77777777" w:rsidR="007E31DC" w:rsidRPr="00AE28E3" w:rsidRDefault="007E31DC"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IEEC/CEPPG-096/2021</w:t>
            </w:r>
          </w:p>
        </w:tc>
      </w:tr>
      <w:tr w:rsidR="007E31DC" w14:paraId="448493A8" w14:textId="77777777" w:rsidTr="007E31DC">
        <w:trPr>
          <w:jc w:val="center"/>
        </w:trPr>
        <w:tc>
          <w:tcPr>
            <w:tcW w:w="2406" w:type="dxa"/>
            <w:vAlign w:val="center"/>
          </w:tcPr>
          <w:p w14:paraId="16DA9C7E" w14:textId="77777777" w:rsidR="007E31DC" w:rsidRPr="00AE28E3" w:rsidRDefault="007E31DC" w:rsidP="00E73AC2">
            <w:pPr>
              <w:pStyle w:val="Prrafodelista"/>
              <w:tabs>
                <w:tab w:val="left" w:pos="0"/>
              </w:tabs>
              <w:spacing w:after="0" w:line="240" w:lineRule="auto"/>
              <w:ind w:left="0" w:right="79"/>
              <w:jc w:val="center"/>
              <w:rPr>
                <w:rFonts w:ascii="Arial" w:eastAsia="Arial" w:hAnsi="Arial" w:cs="Arial"/>
                <w:sz w:val="20"/>
              </w:rPr>
            </w:pPr>
            <w:r w:rsidRPr="00E73AC2">
              <w:rPr>
                <w:rFonts w:ascii="Arial" w:eastAsia="Arial" w:hAnsi="Arial" w:cs="Arial"/>
                <w:sz w:val="20"/>
              </w:rPr>
              <w:t>Coalición “</w:t>
            </w:r>
            <w:r>
              <w:rPr>
                <w:rFonts w:ascii="Arial" w:eastAsia="Arial" w:hAnsi="Arial" w:cs="Arial"/>
                <w:sz w:val="20"/>
              </w:rPr>
              <w:t>Va p</w:t>
            </w:r>
            <w:r w:rsidRPr="00E73AC2">
              <w:rPr>
                <w:rFonts w:ascii="Arial" w:eastAsia="Arial" w:hAnsi="Arial" w:cs="Arial"/>
                <w:sz w:val="20"/>
              </w:rPr>
              <w:t>or Colima”</w:t>
            </w:r>
          </w:p>
        </w:tc>
        <w:tc>
          <w:tcPr>
            <w:tcW w:w="2516" w:type="dxa"/>
            <w:vAlign w:val="center"/>
          </w:tcPr>
          <w:p w14:paraId="5BB23C01" w14:textId="77777777" w:rsidR="007E31DC" w:rsidRPr="00AE28E3" w:rsidRDefault="007E31DC" w:rsidP="00E73AC2">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4</w:t>
            </w:r>
            <w:r w:rsidRPr="00AE28E3">
              <w:rPr>
                <w:rFonts w:ascii="Arial" w:eastAsia="Arial" w:hAnsi="Arial" w:cs="Arial"/>
                <w:sz w:val="20"/>
              </w:rPr>
              <w:t>/2021</w:t>
            </w:r>
          </w:p>
        </w:tc>
        <w:tc>
          <w:tcPr>
            <w:tcW w:w="1296" w:type="dxa"/>
            <w:vAlign w:val="center"/>
          </w:tcPr>
          <w:p w14:paraId="5FB4CEF9" w14:textId="77777777" w:rsidR="007E31DC" w:rsidRPr="00AE28E3" w:rsidRDefault="007E31DC" w:rsidP="00E73AC2">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w:t>
            </w:r>
            <w:r>
              <w:rPr>
                <w:rFonts w:ascii="Arial" w:eastAsia="Arial" w:hAnsi="Arial" w:cs="Arial"/>
                <w:sz w:val="20"/>
              </w:rPr>
              <w:t>2</w:t>
            </w:r>
            <w:r w:rsidRPr="00AE28E3">
              <w:rPr>
                <w:rFonts w:ascii="Arial" w:eastAsia="Arial" w:hAnsi="Arial" w:cs="Arial"/>
                <w:sz w:val="20"/>
              </w:rPr>
              <w:t>/04/2021</w:t>
            </w:r>
          </w:p>
        </w:tc>
        <w:tc>
          <w:tcPr>
            <w:tcW w:w="2531" w:type="dxa"/>
            <w:vAlign w:val="center"/>
          </w:tcPr>
          <w:p w14:paraId="367513C7" w14:textId="77777777" w:rsidR="007E31DC" w:rsidRPr="00AE28E3" w:rsidRDefault="007E31DC"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IEEC/CEPPG-097/2021</w:t>
            </w:r>
          </w:p>
        </w:tc>
      </w:tr>
      <w:tr w:rsidR="007E31DC" w14:paraId="460FD7B2" w14:textId="77777777" w:rsidTr="007E31DC">
        <w:trPr>
          <w:jc w:val="center"/>
        </w:trPr>
        <w:tc>
          <w:tcPr>
            <w:tcW w:w="2406" w:type="dxa"/>
            <w:vAlign w:val="center"/>
          </w:tcPr>
          <w:p w14:paraId="2D21701F" w14:textId="77777777" w:rsidR="007E31DC" w:rsidRPr="00AE28E3" w:rsidRDefault="007E31DC" w:rsidP="00E73AC2">
            <w:pPr>
              <w:pStyle w:val="Prrafodelista"/>
              <w:tabs>
                <w:tab w:val="left" w:pos="0"/>
              </w:tabs>
              <w:spacing w:after="0" w:line="240" w:lineRule="auto"/>
              <w:ind w:left="0" w:right="79"/>
              <w:jc w:val="center"/>
              <w:rPr>
                <w:rFonts w:ascii="Arial" w:eastAsia="Arial" w:hAnsi="Arial" w:cs="Arial"/>
                <w:sz w:val="20"/>
              </w:rPr>
            </w:pPr>
            <w:r w:rsidRPr="00E73AC2">
              <w:rPr>
                <w:rFonts w:ascii="Arial" w:eastAsia="Arial" w:hAnsi="Arial" w:cs="Arial"/>
                <w:sz w:val="20"/>
              </w:rPr>
              <w:t>Miguel Ángel Sánchez Verduzco</w:t>
            </w:r>
          </w:p>
        </w:tc>
        <w:tc>
          <w:tcPr>
            <w:tcW w:w="2516" w:type="dxa"/>
            <w:vAlign w:val="center"/>
          </w:tcPr>
          <w:p w14:paraId="76D711CD" w14:textId="77777777" w:rsidR="007E31DC" w:rsidRPr="00AE28E3" w:rsidRDefault="007E31DC" w:rsidP="00E73AC2">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5</w:t>
            </w:r>
            <w:r w:rsidRPr="00AE28E3">
              <w:rPr>
                <w:rFonts w:ascii="Arial" w:eastAsia="Arial" w:hAnsi="Arial" w:cs="Arial"/>
                <w:sz w:val="20"/>
              </w:rPr>
              <w:t>/2021</w:t>
            </w:r>
          </w:p>
        </w:tc>
        <w:tc>
          <w:tcPr>
            <w:tcW w:w="1296" w:type="dxa"/>
            <w:vAlign w:val="center"/>
          </w:tcPr>
          <w:p w14:paraId="33D2DCAF" w14:textId="77777777" w:rsidR="007E31DC" w:rsidRPr="00AE28E3" w:rsidRDefault="007E31DC" w:rsidP="00E73AC2">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w:t>
            </w:r>
            <w:r>
              <w:rPr>
                <w:rFonts w:ascii="Arial" w:eastAsia="Arial" w:hAnsi="Arial" w:cs="Arial"/>
                <w:sz w:val="20"/>
              </w:rPr>
              <w:t>2</w:t>
            </w:r>
            <w:r w:rsidRPr="00AE28E3">
              <w:rPr>
                <w:rFonts w:ascii="Arial" w:eastAsia="Arial" w:hAnsi="Arial" w:cs="Arial"/>
                <w:sz w:val="20"/>
              </w:rPr>
              <w:t>/04/2021</w:t>
            </w:r>
          </w:p>
        </w:tc>
        <w:tc>
          <w:tcPr>
            <w:tcW w:w="2531" w:type="dxa"/>
            <w:vAlign w:val="center"/>
          </w:tcPr>
          <w:p w14:paraId="3B68FF1D" w14:textId="77777777" w:rsidR="007E31DC" w:rsidRPr="00AE28E3" w:rsidRDefault="007E31DC"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IEEC/CEPPG-098/2021</w:t>
            </w:r>
          </w:p>
        </w:tc>
      </w:tr>
      <w:tr w:rsidR="007E31DC" w14:paraId="065BF8DB" w14:textId="77777777" w:rsidTr="007E31DC">
        <w:trPr>
          <w:trHeight w:val="460"/>
          <w:jc w:val="center"/>
        </w:trPr>
        <w:tc>
          <w:tcPr>
            <w:tcW w:w="2406" w:type="dxa"/>
            <w:vAlign w:val="center"/>
          </w:tcPr>
          <w:p w14:paraId="68D2B189" w14:textId="77777777" w:rsidR="007E31DC" w:rsidRPr="00AE28E3" w:rsidRDefault="007E31DC" w:rsidP="00E73AC2">
            <w:pPr>
              <w:pStyle w:val="Prrafodelista"/>
              <w:tabs>
                <w:tab w:val="left" w:pos="0"/>
              </w:tabs>
              <w:spacing w:after="0" w:line="240" w:lineRule="auto"/>
              <w:ind w:left="0" w:right="79"/>
              <w:jc w:val="center"/>
              <w:rPr>
                <w:rFonts w:ascii="Arial" w:eastAsia="Arial" w:hAnsi="Arial" w:cs="Arial"/>
                <w:sz w:val="20"/>
              </w:rPr>
            </w:pPr>
            <w:r w:rsidRPr="00E73AC2">
              <w:rPr>
                <w:rFonts w:ascii="Arial" w:eastAsia="Arial" w:hAnsi="Arial" w:cs="Arial"/>
                <w:sz w:val="20"/>
              </w:rPr>
              <w:t>Movimiento Ciudadano</w:t>
            </w:r>
          </w:p>
        </w:tc>
        <w:tc>
          <w:tcPr>
            <w:tcW w:w="2516" w:type="dxa"/>
            <w:vAlign w:val="center"/>
          </w:tcPr>
          <w:p w14:paraId="75F1C7DB" w14:textId="77777777" w:rsidR="007E31DC" w:rsidRPr="00AE28E3" w:rsidRDefault="007E31DC" w:rsidP="00E73AC2">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6</w:t>
            </w:r>
            <w:r w:rsidRPr="00AE28E3">
              <w:rPr>
                <w:rFonts w:ascii="Arial" w:eastAsia="Arial" w:hAnsi="Arial" w:cs="Arial"/>
                <w:sz w:val="20"/>
              </w:rPr>
              <w:t>/2021</w:t>
            </w:r>
          </w:p>
        </w:tc>
        <w:tc>
          <w:tcPr>
            <w:tcW w:w="1296" w:type="dxa"/>
            <w:vAlign w:val="center"/>
          </w:tcPr>
          <w:p w14:paraId="578D1CC3" w14:textId="77777777" w:rsidR="007E31DC" w:rsidRPr="00AE28E3" w:rsidRDefault="007E31DC" w:rsidP="00E73AC2">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w:t>
            </w:r>
            <w:r>
              <w:rPr>
                <w:rFonts w:ascii="Arial" w:eastAsia="Arial" w:hAnsi="Arial" w:cs="Arial"/>
                <w:sz w:val="20"/>
              </w:rPr>
              <w:t>3</w:t>
            </w:r>
            <w:r w:rsidRPr="00AE28E3">
              <w:rPr>
                <w:rFonts w:ascii="Arial" w:eastAsia="Arial" w:hAnsi="Arial" w:cs="Arial"/>
                <w:sz w:val="20"/>
              </w:rPr>
              <w:t>/04/2021</w:t>
            </w:r>
          </w:p>
        </w:tc>
        <w:tc>
          <w:tcPr>
            <w:tcW w:w="2531" w:type="dxa"/>
            <w:vAlign w:val="center"/>
          </w:tcPr>
          <w:p w14:paraId="5B953696" w14:textId="77777777" w:rsidR="007E31DC" w:rsidRPr="00AE28E3" w:rsidRDefault="007E31DC"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IEEC/CEPPG-099/2021</w:t>
            </w:r>
          </w:p>
        </w:tc>
      </w:tr>
      <w:tr w:rsidR="007E31DC" w14:paraId="2BF8768F" w14:textId="77777777" w:rsidTr="007E31DC">
        <w:trPr>
          <w:trHeight w:val="417"/>
          <w:jc w:val="center"/>
        </w:trPr>
        <w:tc>
          <w:tcPr>
            <w:tcW w:w="2406" w:type="dxa"/>
            <w:vAlign w:val="center"/>
          </w:tcPr>
          <w:p w14:paraId="11668D4D" w14:textId="77777777" w:rsidR="007E31DC" w:rsidRPr="00AE28E3" w:rsidRDefault="007E31DC" w:rsidP="00494BA5">
            <w:pPr>
              <w:pStyle w:val="Prrafodelista"/>
              <w:tabs>
                <w:tab w:val="left" w:pos="0"/>
              </w:tabs>
              <w:spacing w:after="0" w:line="240" w:lineRule="auto"/>
              <w:ind w:left="0" w:right="79"/>
              <w:jc w:val="center"/>
              <w:rPr>
                <w:rFonts w:ascii="Arial" w:eastAsia="Arial" w:hAnsi="Arial" w:cs="Arial"/>
                <w:sz w:val="20"/>
              </w:rPr>
            </w:pPr>
            <w:r w:rsidRPr="00F25E7C">
              <w:rPr>
                <w:rFonts w:ascii="Arial" w:eastAsia="Arial" w:hAnsi="Arial" w:cs="Arial"/>
                <w:sz w:val="20"/>
              </w:rPr>
              <w:t xml:space="preserve">Partido </w:t>
            </w:r>
            <w:r>
              <w:rPr>
                <w:rFonts w:ascii="Arial" w:eastAsia="Arial" w:hAnsi="Arial" w:cs="Arial"/>
                <w:sz w:val="20"/>
              </w:rPr>
              <w:t>d</w:t>
            </w:r>
            <w:r w:rsidRPr="00F25E7C">
              <w:rPr>
                <w:rFonts w:ascii="Arial" w:eastAsia="Arial" w:hAnsi="Arial" w:cs="Arial"/>
                <w:sz w:val="20"/>
              </w:rPr>
              <w:t>el Trabajo</w:t>
            </w:r>
          </w:p>
        </w:tc>
        <w:tc>
          <w:tcPr>
            <w:tcW w:w="2516" w:type="dxa"/>
            <w:vAlign w:val="center"/>
          </w:tcPr>
          <w:p w14:paraId="26478F1A" w14:textId="77777777" w:rsidR="007E31DC" w:rsidRPr="00AE28E3" w:rsidRDefault="007E31DC" w:rsidP="00494BA5">
            <w:pPr>
              <w:pStyle w:val="Prrafodelista"/>
              <w:tabs>
                <w:tab w:val="left" w:pos="0"/>
              </w:tabs>
              <w:spacing w:after="0" w:line="240" w:lineRule="auto"/>
              <w:ind w:left="0" w:right="79"/>
              <w:jc w:val="center"/>
              <w:rPr>
                <w:rFonts w:ascii="Arial" w:eastAsia="Arial" w:hAnsi="Arial" w:cs="Arial"/>
                <w:sz w:val="20"/>
              </w:rPr>
            </w:pPr>
            <w:proofErr w:type="spellStart"/>
            <w:r w:rsidRPr="00F25E7C">
              <w:rPr>
                <w:rFonts w:ascii="Arial" w:eastAsia="Arial" w:hAnsi="Arial" w:cs="Arial"/>
                <w:sz w:val="20"/>
              </w:rPr>
              <w:t>CEPyPG</w:t>
            </w:r>
            <w:proofErr w:type="spellEnd"/>
            <w:r w:rsidRPr="00F25E7C">
              <w:rPr>
                <w:rFonts w:ascii="Arial" w:eastAsia="Arial" w:hAnsi="Arial" w:cs="Arial"/>
                <w:sz w:val="20"/>
              </w:rPr>
              <w:t>/DMR/007/2021</w:t>
            </w:r>
          </w:p>
        </w:tc>
        <w:tc>
          <w:tcPr>
            <w:tcW w:w="1296" w:type="dxa"/>
            <w:vAlign w:val="center"/>
          </w:tcPr>
          <w:p w14:paraId="2249A0E7" w14:textId="77777777" w:rsidR="007E31DC" w:rsidRPr="00AE28E3" w:rsidRDefault="007E31DC" w:rsidP="00494BA5">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03/04/2021</w:t>
            </w:r>
          </w:p>
        </w:tc>
        <w:tc>
          <w:tcPr>
            <w:tcW w:w="2531" w:type="dxa"/>
            <w:vAlign w:val="center"/>
          </w:tcPr>
          <w:p w14:paraId="7DAE8A31" w14:textId="77777777" w:rsidR="007E31DC" w:rsidRDefault="007E31DC" w:rsidP="00222BBB">
            <w:pPr>
              <w:jc w:val="center"/>
            </w:pPr>
            <w:r w:rsidRPr="00D72114">
              <w:rPr>
                <w:rFonts w:ascii="Arial" w:eastAsia="Arial" w:hAnsi="Arial" w:cs="Arial"/>
                <w:sz w:val="20"/>
              </w:rPr>
              <w:t>IEEC/CEPPG-</w:t>
            </w:r>
            <w:r>
              <w:rPr>
                <w:rFonts w:ascii="Arial" w:eastAsia="Arial" w:hAnsi="Arial" w:cs="Arial"/>
                <w:sz w:val="20"/>
              </w:rPr>
              <w:t>100/</w:t>
            </w:r>
            <w:r w:rsidRPr="00D72114">
              <w:rPr>
                <w:rFonts w:ascii="Arial" w:eastAsia="Arial" w:hAnsi="Arial" w:cs="Arial"/>
                <w:sz w:val="20"/>
              </w:rPr>
              <w:t>2021</w:t>
            </w:r>
          </w:p>
        </w:tc>
      </w:tr>
      <w:tr w:rsidR="007E31DC" w14:paraId="3DEC759B" w14:textId="77777777" w:rsidTr="007E31DC">
        <w:trPr>
          <w:trHeight w:val="417"/>
          <w:jc w:val="center"/>
        </w:trPr>
        <w:tc>
          <w:tcPr>
            <w:tcW w:w="2406" w:type="dxa"/>
            <w:vAlign w:val="center"/>
          </w:tcPr>
          <w:p w14:paraId="75E9100E" w14:textId="77777777" w:rsidR="007E31DC" w:rsidRDefault="007E31DC" w:rsidP="00494BA5">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Fuerza por México</w:t>
            </w:r>
          </w:p>
        </w:tc>
        <w:tc>
          <w:tcPr>
            <w:tcW w:w="2516" w:type="dxa"/>
            <w:vAlign w:val="center"/>
          </w:tcPr>
          <w:p w14:paraId="0919ED90" w14:textId="77777777" w:rsidR="007E31DC" w:rsidRPr="00E62A7E" w:rsidRDefault="007E31DC" w:rsidP="00494BA5">
            <w:pPr>
              <w:pStyle w:val="Prrafodelista"/>
              <w:tabs>
                <w:tab w:val="left" w:pos="0"/>
              </w:tabs>
              <w:spacing w:after="0" w:line="240" w:lineRule="auto"/>
              <w:ind w:left="0" w:right="79"/>
              <w:jc w:val="center"/>
              <w:rPr>
                <w:rFonts w:ascii="Arial" w:eastAsia="Arial" w:hAnsi="Arial" w:cs="Arial"/>
                <w:sz w:val="20"/>
              </w:rPr>
            </w:pPr>
            <w:proofErr w:type="spellStart"/>
            <w:r w:rsidRPr="0017420D">
              <w:rPr>
                <w:rFonts w:ascii="Arial" w:eastAsia="Arial" w:hAnsi="Arial" w:cs="Arial"/>
                <w:sz w:val="20"/>
              </w:rPr>
              <w:t>CEPyPG</w:t>
            </w:r>
            <w:proofErr w:type="spellEnd"/>
            <w:r w:rsidRPr="0017420D">
              <w:rPr>
                <w:rFonts w:ascii="Arial" w:eastAsia="Arial" w:hAnsi="Arial" w:cs="Arial"/>
                <w:sz w:val="20"/>
              </w:rPr>
              <w:t>/DMR/008/2021</w:t>
            </w:r>
          </w:p>
        </w:tc>
        <w:tc>
          <w:tcPr>
            <w:tcW w:w="1296" w:type="dxa"/>
            <w:vAlign w:val="center"/>
          </w:tcPr>
          <w:p w14:paraId="42BB662F" w14:textId="77777777" w:rsidR="007E31DC" w:rsidRDefault="007E31DC" w:rsidP="00494BA5">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04/04/2021</w:t>
            </w:r>
          </w:p>
        </w:tc>
        <w:tc>
          <w:tcPr>
            <w:tcW w:w="2531" w:type="dxa"/>
            <w:vAlign w:val="center"/>
          </w:tcPr>
          <w:p w14:paraId="2A4BEDBF" w14:textId="77777777" w:rsidR="007E31DC" w:rsidRPr="00D72114" w:rsidRDefault="007E31DC" w:rsidP="00222BBB">
            <w:pPr>
              <w:jc w:val="center"/>
              <w:rPr>
                <w:rFonts w:ascii="Arial" w:eastAsia="Arial" w:hAnsi="Arial" w:cs="Arial"/>
                <w:sz w:val="20"/>
              </w:rPr>
            </w:pPr>
            <w:r w:rsidRPr="00D72114">
              <w:rPr>
                <w:rFonts w:ascii="Arial" w:eastAsia="Arial" w:hAnsi="Arial" w:cs="Arial"/>
                <w:sz w:val="20"/>
              </w:rPr>
              <w:t>IEEC/CEPPG-</w:t>
            </w:r>
            <w:r w:rsidR="00222BBB">
              <w:rPr>
                <w:rFonts w:ascii="Arial" w:eastAsia="Arial" w:hAnsi="Arial" w:cs="Arial"/>
                <w:sz w:val="20"/>
              </w:rPr>
              <w:t>102</w:t>
            </w:r>
            <w:r>
              <w:rPr>
                <w:rFonts w:ascii="Arial" w:eastAsia="Arial" w:hAnsi="Arial" w:cs="Arial"/>
                <w:sz w:val="20"/>
              </w:rPr>
              <w:t>/</w:t>
            </w:r>
            <w:r w:rsidRPr="00D72114">
              <w:rPr>
                <w:rFonts w:ascii="Arial" w:eastAsia="Arial" w:hAnsi="Arial" w:cs="Arial"/>
                <w:sz w:val="20"/>
              </w:rPr>
              <w:t>2021</w:t>
            </w:r>
          </w:p>
        </w:tc>
      </w:tr>
      <w:tr w:rsidR="007E31DC" w14:paraId="01961672" w14:textId="77777777" w:rsidTr="007E31DC">
        <w:trPr>
          <w:jc w:val="center"/>
        </w:trPr>
        <w:tc>
          <w:tcPr>
            <w:tcW w:w="2406" w:type="dxa"/>
            <w:vAlign w:val="center"/>
          </w:tcPr>
          <w:p w14:paraId="33687E25" w14:textId="77777777" w:rsidR="007E31DC" w:rsidRDefault="007E31DC" w:rsidP="007E31DC">
            <w:pPr>
              <w:pStyle w:val="Prrafodelista"/>
              <w:tabs>
                <w:tab w:val="left" w:pos="0"/>
              </w:tabs>
              <w:spacing w:after="0" w:line="240" w:lineRule="auto"/>
              <w:ind w:left="0" w:right="79"/>
              <w:jc w:val="center"/>
              <w:rPr>
                <w:rFonts w:ascii="Arial" w:eastAsia="Arial" w:hAnsi="Arial" w:cs="Arial"/>
                <w:sz w:val="20"/>
              </w:rPr>
            </w:pPr>
            <w:r w:rsidRPr="007E31DC">
              <w:rPr>
                <w:rFonts w:ascii="Arial" w:eastAsia="Arial" w:hAnsi="Arial" w:cs="Arial"/>
                <w:sz w:val="20"/>
              </w:rPr>
              <w:t>Domingo Rodríguez Servín</w:t>
            </w:r>
          </w:p>
        </w:tc>
        <w:tc>
          <w:tcPr>
            <w:tcW w:w="2516" w:type="dxa"/>
            <w:vAlign w:val="center"/>
          </w:tcPr>
          <w:p w14:paraId="4ABC2C2E" w14:textId="77777777" w:rsidR="007E31DC" w:rsidRPr="00AE28E3" w:rsidRDefault="007E31DC" w:rsidP="007E31DC">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9</w:t>
            </w:r>
            <w:r w:rsidRPr="00AE28E3">
              <w:rPr>
                <w:rFonts w:ascii="Arial" w:eastAsia="Arial" w:hAnsi="Arial" w:cs="Arial"/>
                <w:sz w:val="20"/>
              </w:rPr>
              <w:t>/2021</w:t>
            </w:r>
          </w:p>
        </w:tc>
        <w:tc>
          <w:tcPr>
            <w:tcW w:w="1296" w:type="dxa"/>
            <w:vAlign w:val="center"/>
          </w:tcPr>
          <w:p w14:paraId="2FF7B947" w14:textId="77777777" w:rsidR="007E31DC" w:rsidRPr="00AE28E3" w:rsidRDefault="007E31DC" w:rsidP="007E31DC">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w:t>
            </w:r>
            <w:r>
              <w:rPr>
                <w:rFonts w:ascii="Arial" w:eastAsia="Arial" w:hAnsi="Arial" w:cs="Arial"/>
                <w:sz w:val="20"/>
              </w:rPr>
              <w:t>4</w:t>
            </w:r>
            <w:r w:rsidRPr="00AE28E3">
              <w:rPr>
                <w:rFonts w:ascii="Arial" w:eastAsia="Arial" w:hAnsi="Arial" w:cs="Arial"/>
                <w:sz w:val="20"/>
              </w:rPr>
              <w:t>/04/2021</w:t>
            </w:r>
          </w:p>
        </w:tc>
        <w:tc>
          <w:tcPr>
            <w:tcW w:w="2531" w:type="dxa"/>
            <w:vAlign w:val="center"/>
          </w:tcPr>
          <w:p w14:paraId="4D8BA718" w14:textId="77777777" w:rsidR="007E31DC" w:rsidRPr="00AE28E3" w:rsidRDefault="007E31DC"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w:t>
            </w:r>
            <w:r w:rsidR="00222BBB">
              <w:rPr>
                <w:rFonts w:ascii="Arial" w:eastAsia="Arial" w:hAnsi="Arial" w:cs="Arial"/>
                <w:sz w:val="20"/>
              </w:rPr>
              <w:t>103</w:t>
            </w:r>
            <w:r>
              <w:rPr>
                <w:rFonts w:ascii="Arial" w:eastAsia="Arial" w:hAnsi="Arial" w:cs="Arial"/>
                <w:sz w:val="20"/>
              </w:rPr>
              <w:t>/2021</w:t>
            </w:r>
          </w:p>
        </w:tc>
      </w:tr>
      <w:tr w:rsidR="00222BBB" w14:paraId="71A53597" w14:textId="77777777" w:rsidTr="007E31DC">
        <w:trPr>
          <w:jc w:val="center"/>
        </w:trPr>
        <w:tc>
          <w:tcPr>
            <w:tcW w:w="2406" w:type="dxa"/>
            <w:vAlign w:val="center"/>
          </w:tcPr>
          <w:p w14:paraId="75E7B4E7" w14:textId="77777777" w:rsidR="00222BBB" w:rsidRPr="007E31DC" w:rsidRDefault="009060C7" w:rsidP="00222BBB">
            <w:pPr>
              <w:pStyle w:val="Prrafodelista"/>
              <w:tabs>
                <w:tab w:val="left" w:pos="0"/>
              </w:tabs>
              <w:spacing w:after="0" w:line="240" w:lineRule="auto"/>
              <w:ind w:left="0" w:right="79"/>
              <w:jc w:val="center"/>
              <w:rPr>
                <w:rFonts w:ascii="Arial" w:eastAsia="Arial" w:hAnsi="Arial" w:cs="Arial"/>
                <w:sz w:val="20"/>
              </w:rPr>
            </w:pPr>
            <w:r w:rsidRPr="00222BBB">
              <w:rPr>
                <w:rFonts w:ascii="Arial" w:eastAsia="Arial" w:hAnsi="Arial" w:cs="Arial"/>
                <w:sz w:val="20"/>
              </w:rPr>
              <w:t>Horacio Hernández Lira</w:t>
            </w:r>
          </w:p>
        </w:tc>
        <w:tc>
          <w:tcPr>
            <w:tcW w:w="2516" w:type="dxa"/>
            <w:vAlign w:val="center"/>
          </w:tcPr>
          <w:p w14:paraId="5514098A" w14:textId="77777777" w:rsidR="00222BBB" w:rsidRPr="00AE28E3" w:rsidRDefault="00222BBB" w:rsidP="00222BBB">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w:t>
            </w:r>
            <w:r>
              <w:rPr>
                <w:rFonts w:ascii="Arial" w:eastAsia="Arial" w:hAnsi="Arial" w:cs="Arial"/>
                <w:sz w:val="20"/>
              </w:rPr>
              <w:t>10</w:t>
            </w:r>
            <w:r w:rsidRPr="00AE28E3">
              <w:rPr>
                <w:rFonts w:ascii="Arial" w:eastAsia="Arial" w:hAnsi="Arial" w:cs="Arial"/>
                <w:sz w:val="20"/>
              </w:rPr>
              <w:t>/2021</w:t>
            </w:r>
          </w:p>
        </w:tc>
        <w:tc>
          <w:tcPr>
            <w:tcW w:w="1296" w:type="dxa"/>
            <w:vAlign w:val="center"/>
          </w:tcPr>
          <w:p w14:paraId="7CBECFAA" w14:textId="77777777" w:rsidR="00222BBB" w:rsidRPr="00AE28E3" w:rsidRDefault="00222BBB" w:rsidP="00222BBB">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w:t>
            </w:r>
            <w:r>
              <w:rPr>
                <w:rFonts w:ascii="Arial" w:eastAsia="Arial" w:hAnsi="Arial" w:cs="Arial"/>
                <w:sz w:val="20"/>
              </w:rPr>
              <w:t>4</w:t>
            </w:r>
            <w:r w:rsidRPr="00AE28E3">
              <w:rPr>
                <w:rFonts w:ascii="Arial" w:eastAsia="Arial" w:hAnsi="Arial" w:cs="Arial"/>
                <w:sz w:val="20"/>
              </w:rPr>
              <w:t>/04/2021</w:t>
            </w:r>
          </w:p>
        </w:tc>
        <w:tc>
          <w:tcPr>
            <w:tcW w:w="2531" w:type="dxa"/>
            <w:vAlign w:val="center"/>
          </w:tcPr>
          <w:p w14:paraId="3F31B979" w14:textId="77777777" w:rsidR="00222BBB" w:rsidRPr="00AE28E3" w:rsidRDefault="00222BBB"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IEEC/CEPPG-108/2021</w:t>
            </w:r>
          </w:p>
        </w:tc>
      </w:tr>
      <w:tr w:rsidR="00222BBB" w14:paraId="79F70C05" w14:textId="77777777" w:rsidTr="007E31DC">
        <w:trPr>
          <w:jc w:val="center"/>
        </w:trPr>
        <w:tc>
          <w:tcPr>
            <w:tcW w:w="2406" w:type="dxa"/>
            <w:vAlign w:val="center"/>
          </w:tcPr>
          <w:p w14:paraId="6A05CB81" w14:textId="77777777" w:rsidR="00222BBB" w:rsidRPr="00222BBB" w:rsidRDefault="009060C7" w:rsidP="00222BBB">
            <w:pPr>
              <w:pStyle w:val="Prrafodelista"/>
              <w:tabs>
                <w:tab w:val="left" w:pos="0"/>
              </w:tabs>
              <w:spacing w:after="0" w:line="240" w:lineRule="auto"/>
              <w:ind w:left="0" w:right="79"/>
              <w:jc w:val="center"/>
              <w:rPr>
                <w:rFonts w:ascii="Arial" w:eastAsia="Arial" w:hAnsi="Arial" w:cs="Arial"/>
                <w:sz w:val="20"/>
              </w:rPr>
            </w:pPr>
            <w:r w:rsidRPr="00222BBB">
              <w:rPr>
                <w:rFonts w:ascii="Arial" w:eastAsia="Arial" w:hAnsi="Arial" w:cs="Arial"/>
                <w:sz w:val="20"/>
              </w:rPr>
              <w:t>Rafael Galindo Martínez</w:t>
            </w:r>
          </w:p>
        </w:tc>
        <w:tc>
          <w:tcPr>
            <w:tcW w:w="2516" w:type="dxa"/>
            <w:vAlign w:val="center"/>
          </w:tcPr>
          <w:p w14:paraId="7B5CF232" w14:textId="77777777" w:rsidR="00222BBB" w:rsidRPr="00AE28E3" w:rsidRDefault="00222BBB" w:rsidP="00222BBB">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w:t>
            </w:r>
            <w:r>
              <w:rPr>
                <w:rFonts w:ascii="Arial" w:eastAsia="Arial" w:hAnsi="Arial" w:cs="Arial"/>
                <w:sz w:val="20"/>
              </w:rPr>
              <w:t>11</w:t>
            </w:r>
            <w:r w:rsidRPr="00AE28E3">
              <w:rPr>
                <w:rFonts w:ascii="Arial" w:eastAsia="Arial" w:hAnsi="Arial" w:cs="Arial"/>
                <w:sz w:val="20"/>
              </w:rPr>
              <w:t>/2021</w:t>
            </w:r>
          </w:p>
        </w:tc>
        <w:tc>
          <w:tcPr>
            <w:tcW w:w="1296" w:type="dxa"/>
            <w:vAlign w:val="center"/>
          </w:tcPr>
          <w:p w14:paraId="37C45C4E" w14:textId="77777777" w:rsidR="00222BBB" w:rsidRPr="00AE28E3" w:rsidRDefault="00222BBB" w:rsidP="00222BBB">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w:t>
            </w:r>
            <w:r>
              <w:rPr>
                <w:rFonts w:ascii="Arial" w:eastAsia="Arial" w:hAnsi="Arial" w:cs="Arial"/>
                <w:sz w:val="20"/>
              </w:rPr>
              <w:t>4</w:t>
            </w:r>
            <w:r w:rsidRPr="00AE28E3">
              <w:rPr>
                <w:rFonts w:ascii="Arial" w:eastAsia="Arial" w:hAnsi="Arial" w:cs="Arial"/>
                <w:sz w:val="20"/>
              </w:rPr>
              <w:t>/04/2021</w:t>
            </w:r>
          </w:p>
        </w:tc>
        <w:tc>
          <w:tcPr>
            <w:tcW w:w="2531" w:type="dxa"/>
            <w:vAlign w:val="center"/>
          </w:tcPr>
          <w:p w14:paraId="0315E4CC" w14:textId="77777777" w:rsidR="00222BBB" w:rsidRPr="00AE28E3" w:rsidRDefault="00222BBB"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IEEC/CEPPG-108/2021</w:t>
            </w:r>
          </w:p>
        </w:tc>
      </w:tr>
      <w:tr w:rsidR="00444F25" w14:paraId="7C13AD0D" w14:textId="77777777" w:rsidTr="007E31DC">
        <w:trPr>
          <w:jc w:val="center"/>
        </w:trPr>
        <w:tc>
          <w:tcPr>
            <w:tcW w:w="2406" w:type="dxa"/>
            <w:vAlign w:val="center"/>
          </w:tcPr>
          <w:p w14:paraId="15951894" w14:textId="77777777" w:rsidR="00444F25" w:rsidRPr="00222BBB" w:rsidRDefault="00444F25" w:rsidP="00125977">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 xml:space="preserve">Candidatura Común </w:t>
            </w:r>
            <w:r w:rsidR="00125977">
              <w:rPr>
                <w:rFonts w:ascii="Arial" w:eastAsia="Arial" w:hAnsi="Arial" w:cs="Arial"/>
                <w:sz w:val="20"/>
              </w:rPr>
              <w:t>“</w:t>
            </w:r>
            <w:r w:rsidR="00125977" w:rsidRPr="00125977">
              <w:rPr>
                <w:rFonts w:ascii="Arial" w:hAnsi="Arial" w:cs="Arial"/>
                <w:sz w:val="20"/>
              </w:rPr>
              <w:t>Juntos Haremos Historia en Colima</w:t>
            </w:r>
            <w:r w:rsidR="00125977">
              <w:rPr>
                <w:rFonts w:ascii="Arial" w:hAnsi="Arial" w:cs="Arial"/>
                <w:sz w:val="20"/>
              </w:rPr>
              <w:t>”</w:t>
            </w:r>
          </w:p>
        </w:tc>
        <w:tc>
          <w:tcPr>
            <w:tcW w:w="2516" w:type="dxa"/>
            <w:vAlign w:val="center"/>
          </w:tcPr>
          <w:p w14:paraId="13DC9A71" w14:textId="77777777" w:rsidR="00444F25" w:rsidRPr="00AE28E3" w:rsidRDefault="00444F25" w:rsidP="00444F25">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w:t>
            </w:r>
            <w:r>
              <w:rPr>
                <w:rFonts w:ascii="Arial" w:eastAsia="Arial" w:hAnsi="Arial" w:cs="Arial"/>
                <w:sz w:val="20"/>
              </w:rPr>
              <w:t>12</w:t>
            </w:r>
            <w:r w:rsidRPr="00AE28E3">
              <w:rPr>
                <w:rFonts w:ascii="Arial" w:eastAsia="Arial" w:hAnsi="Arial" w:cs="Arial"/>
                <w:sz w:val="20"/>
              </w:rPr>
              <w:t>/2021</w:t>
            </w:r>
          </w:p>
        </w:tc>
        <w:tc>
          <w:tcPr>
            <w:tcW w:w="1296" w:type="dxa"/>
            <w:vAlign w:val="center"/>
          </w:tcPr>
          <w:p w14:paraId="111DAF21" w14:textId="77777777" w:rsidR="00444F25" w:rsidRPr="00AE28E3" w:rsidRDefault="00444F25" w:rsidP="00444F25">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w:t>
            </w:r>
            <w:r>
              <w:rPr>
                <w:rFonts w:ascii="Arial" w:eastAsia="Arial" w:hAnsi="Arial" w:cs="Arial"/>
                <w:sz w:val="20"/>
              </w:rPr>
              <w:t>4</w:t>
            </w:r>
            <w:r w:rsidRPr="00AE28E3">
              <w:rPr>
                <w:rFonts w:ascii="Arial" w:eastAsia="Arial" w:hAnsi="Arial" w:cs="Arial"/>
                <w:sz w:val="20"/>
              </w:rPr>
              <w:t>/04/2021</w:t>
            </w:r>
          </w:p>
        </w:tc>
        <w:tc>
          <w:tcPr>
            <w:tcW w:w="2531" w:type="dxa"/>
            <w:vAlign w:val="center"/>
          </w:tcPr>
          <w:p w14:paraId="3AD442CE" w14:textId="77777777" w:rsidR="00444F25" w:rsidRDefault="00D81F46" w:rsidP="00D81F46">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IEEC/CEPPG-115/2021</w:t>
            </w:r>
          </w:p>
        </w:tc>
      </w:tr>
      <w:tr w:rsidR="00125977" w14:paraId="5EBC2162" w14:textId="77777777" w:rsidTr="00125977">
        <w:trPr>
          <w:trHeight w:val="360"/>
          <w:jc w:val="center"/>
        </w:trPr>
        <w:tc>
          <w:tcPr>
            <w:tcW w:w="2406" w:type="dxa"/>
            <w:vAlign w:val="center"/>
          </w:tcPr>
          <w:p w14:paraId="19E2D239" w14:textId="77777777" w:rsidR="00125977" w:rsidRPr="00222BBB" w:rsidRDefault="00125977" w:rsidP="00125977">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Nueva Alianza Colima</w:t>
            </w:r>
          </w:p>
        </w:tc>
        <w:tc>
          <w:tcPr>
            <w:tcW w:w="2516" w:type="dxa"/>
            <w:vAlign w:val="center"/>
          </w:tcPr>
          <w:p w14:paraId="2DA789FC" w14:textId="77777777" w:rsidR="00125977" w:rsidRPr="00AE28E3" w:rsidRDefault="00125977" w:rsidP="00125977">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w:t>
            </w:r>
            <w:r>
              <w:rPr>
                <w:rFonts w:ascii="Arial" w:eastAsia="Arial" w:hAnsi="Arial" w:cs="Arial"/>
                <w:sz w:val="20"/>
              </w:rPr>
              <w:t>13</w:t>
            </w:r>
            <w:r w:rsidRPr="00AE28E3">
              <w:rPr>
                <w:rFonts w:ascii="Arial" w:eastAsia="Arial" w:hAnsi="Arial" w:cs="Arial"/>
                <w:sz w:val="20"/>
              </w:rPr>
              <w:t>/2021</w:t>
            </w:r>
          </w:p>
        </w:tc>
        <w:tc>
          <w:tcPr>
            <w:tcW w:w="1296" w:type="dxa"/>
            <w:vAlign w:val="center"/>
          </w:tcPr>
          <w:p w14:paraId="0F6541A5" w14:textId="77777777" w:rsidR="00125977" w:rsidRPr="00AE28E3" w:rsidRDefault="00125977" w:rsidP="00125977">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0</w:t>
            </w:r>
            <w:r>
              <w:rPr>
                <w:rFonts w:ascii="Arial" w:eastAsia="Arial" w:hAnsi="Arial" w:cs="Arial"/>
                <w:sz w:val="20"/>
              </w:rPr>
              <w:t>4</w:t>
            </w:r>
            <w:r w:rsidRPr="00AE28E3">
              <w:rPr>
                <w:rFonts w:ascii="Arial" w:eastAsia="Arial" w:hAnsi="Arial" w:cs="Arial"/>
                <w:sz w:val="20"/>
              </w:rPr>
              <w:t>/04/2021</w:t>
            </w:r>
          </w:p>
        </w:tc>
        <w:tc>
          <w:tcPr>
            <w:tcW w:w="2531" w:type="dxa"/>
            <w:vAlign w:val="center"/>
          </w:tcPr>
          <w:p w14:paraId="3A941A27" w14:textId="77777777" w:rsidR="00125977" w:rsidRDefault="00D81F46" w:rsidP="00D81F46">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IEEC/CEPPG-118/2021</w:t>
            </w:r>
          </w:p>
        </w:tc>
      </w:tr>
      <w:tr w:rsidR="00E72908" w14:paraId="2DEB50DC" w14:textId="77777777" w:rsidTr="007E31DC">
        <w:trPr>
          <w:jc w:val="center"/>
        </w:trPr>
        <w:tc>
          <w:tcPr>
            <w:tcW w:w="2406" w:type="dxa"/>
            <w:vAlign w:val="center"/>
          </w:tcPr>
          <w:p w14:paraId="725996EC" w14:textId="77777777" w:rsidR="00E72908" w:rsidRPr="00222BBB" w:rsidRDefault="00E72908"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Redes Sociales Progresistas</w:t>
            </w:r>
          </w:p>
        </w:tc>
        <w:tc>
          <w:tcPr>
            <w:tcW w:w="2516" w:type="dxa"/>
            <w:vAlign w:val="center"/>
          </w:tcPr>
          <w:p w14:paraId="71FFD245" w14:textId="77777777" w:rsidR="00E72908" w:rsidRPr="00AE28E3" w:rsidRDefault="00E72908" w:rsidP="00222BBB">
            <w:pPr>
              <w:pStyle w:val="Prrafodelista"/>
              <w:tabs>
                <w:tab w:val="left" w:pos="0"/>
              </w:tabs>
              <w:spacing w:after="0" w:line="240" w:lineRule="auto"/>
              <w:ind w:left="0" w:right="79"/>
              <w:jc w:val="center"/>
              <w:rPr>
                <w:rFonts w:ascii="Arial" w:eastAsia="Arial" w:hAnsi="Arial" w:cs="Arial"/>
                <w:sz w:val="20"/>
              </w:rPr>
            </w:pPr>
            <w:proofErr w:type="spellStart"/>
            <w:r w:rsidRPr="00E72908">
              <w:rPr>
                <w:rFonts w:ascii="Arial" w:eastAsia="Arial" w:hAnsi="Arial" w:cs="Arial"/>
                <w:sz w:val="20"/>
              </w:rPr>
              <w:t>CEPyPG</w:t>
            </w:r>
            <w:proofErr w:type="spellEnd"/>
            <w:r w:rsidRPr="00E72908">
              <w:rPr>
                <w:rFonts w:ascii="Arial" w:eastAsia="Arial" w:hAnsi="Arial" w:cs="Arial"/>
                <w:sz w:val="20"/>
              </w:rPr>
              <w:t>/DMR/014/2021</w:t>
            </w:r>
          </w:p>
        </w:tc>
        <w:tc>
          <w:tcPr>
            <w:tcW w:w="1296" w:type="dxa"/>
            <w:vAlign w:val="center"/>
          </w:tcPr>
          <w:p w14:paraId="7E3288B0" w14:textId="77777777" w:rsidR="00E72908" w:rsidRPr="00AE28E3" w:rsidRDefault="00E72908" w:rsidP="00222BBB">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04/04/2021</w:t>
            </w:r>
          </w:p>
        </w:tc>
        <w:tc>
          <w:tcPr>
            <w:tcW w:w="2531" w:type="dxa"/>
            <w:vAlign w:val="center"/>
          </w:tcPr>
          <w:p w14:paraId="73B2D03B" w14:textId="77777777" w:rsidR="00E72908" w:rsidRDefault="00D81F46" w:rsidP="00D81F46">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IEEC/CEPPG-120/2021</w:t>
            </w:r>
          </w:p>
        </w:tc>
      </w:tr>
      <w:tr w:rsidR="00125977" w14:paraId="2161FEB8" w14:textId="77777777" w:rsidTr="00125977">
        <w:trPr>
          <w:trHeight w:val="383"/>
          <w:jc w:val="center"/>
        </w:trPr>
        <w:tc>
          <w:tcPr>
            <w:tcW w:w="2406" w:type="dxa"/>
            <w:vAlign w:val="center"/>
          </w:tcPr>
          <w:p w14:paraId="3789D147" w14:textId="77777777" w:rsidR="00125977" w:rsidRDefault="00125977" w:rsidP="00125977">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Morena</w:t>
            </w:r>
          </w:p>
        </w:tc>
        <w:tc>
          <w:tcPr>
            <w:tcW w:w="2516" w:type="dxa"/>
            <w:vAlign w:val="center"/>
          </w:tcPr>
          <w:p w14:paraId="3D2E63F7" w14:textId="77777777" w:rsidR="00125977" w:rsidRPr="00AE28E3" w:rsidRDefault="00125977" w:rsidP="00125977">
            <w:pPr>
              <w:pStyle w:val="Prrafodelista"/>
              <w:tabs>
                <w:tab w:val="left" w:pos="0"/>
              </w:tabs>
              <w:spacing w:after="0" w:line="240" w:lineRule="auto"/>
              <w:ind w:left="0" w:right="79"/>
              <w:jc w:val="center"/>
              <w:rPr>
                <w:rFonts w:ascii="Arial" w:eastAsia="Arial" w:hAnsi="Arial" w:cs="Arial"/>
                <w:sz w:val="20"/>
              </w:rPr>
            </w:pPr>
            <w:proofErr w:type="spellStart"/>
            <w:r w:rsidRPr="00E72908">
              <w:rPr>
                <w:rFonts w:ascii="Arial" w:eastAsia="Arial" w:hAnsi="Arial" w:cs="Arial"/>
                <w:sz w:val="20"/>
              </w:rPr>
              <w:t>CEPyPG</w:t>
            </w:r>
            <w:proofErr w:type="spellEnd"/>
            <w:r w:rsidRPr="00E72908">
              <w:rPr>
                <w:rFonts w:ascii="Arial" w:eastAsia="Arial" w:hAnsi="Arial" w:cs="Arial"/>
                <w:sz w:val="20"/>
              </w:rPr>
              <w:t>/DMR/01</w:t>
            </w:r>
            <w:r>
              <w:rPr>
                <w:rFonts w:ascii="Arial" w:eastAsia="Arial" w:hAnsi="Arial" w:cs="Arial"/>
                <w:sz w:val="20"/>
              </w:rPr>
              <w:t>5</w:t>
            </w:r>
            <w:r w:rsidRPr="00E72908">
              <w:rPr>
                <w:rFonts w:ascii="Arial" w:eastAsia="Arial" w:hAnsi="Arial" w:cs="Arial"/>
                <w:sz w:val="20"/>
              </w:rPr>
              <w:t>/2021</w:t>
            </w:r>
          </w:p>
        </w:tc>
        <w:tc>
          <w:tcPr>
            <w:tcW w:w="1296" w:type="dxa"/>
            <w:vAlign w:val="center"/>
          </w:tcPr>
          <w:p w14:paraId="37BDC609" w14:textId="77777777" w:rsidR="00125977" w:rsidRPr="00AE28E3" w:rsidRDefault="00125977" w:rsidP="00125977">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04/04/2021</w:t>
            </w:r>
          </w:p>
        </w:tc>
        <w:tc>
          <w:tcPr>
            <w:tcW w:w="2531" w:type="dxa"/>
            <w:vAlign w:val="center"/>
          </w:tcPr>
          <w:p w14:paraId="06630FCE" w14:textId="77777777" w:rsidR="00125977" w:rsidRDefault="00D81F46" w:rsidP="00D81F46">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IEEC/CEPPG-119/2021</w:t>
            </w:r>
          </w:p>
        </w:tc>
      </w:tr>
    </w:tbl>
    <w:p w14:paraId="4775AB1D" w14:textId="77777777" w:rsidR="00500515" w:rsidRDefault="00500515" w:rsidP="007E31DC">
      <w:pPr>
        <w:pStyle w:val="Prrafodelista"/>
        <w:tabs>
          <w:tab w:val="left" w:pos="0"/>
        </w:tabs>
        <w:spacing w:after="0" w:line="360" w:lineRule="auto"/>
        <w:ind w:left="0" w:right="78"/>
        <w:jc w:val="center"/>
        <w:rPr>
          <w:rFonts w:ascii="Arial" w:eastAsia="Arial" w:hAnsi="Arial" w:cs="Arial"/>
        </w:rPr>
      </w:pPr>
    </w:p>
    <w:p w14:paraId="08326250" w14:textId="77777777" w:rsidR="005F2B5B" w:rsidRPr="00C23055" w:rsidRDefault="005F2B5B" w:rsidP="005F2B5B">
      <w:pPr>
        <w:pStyle w:val="Prrafodelista"/>
        <w:numPr>
          <w:ilvl w:val="0"/>
          <w:numId w:val="8"/>
        </w:numPr>
        <w:tabs>
          <w:tab w:val="left" w:pos="0"/>
        </w:tabs>
        <w:spacing w:after="0" w:line="360" w:lineRule="auto"/>
        <w:ind w:left="0" w:right="78" w:firstLine="0"/>
        <w:jc w:val="both"/>
        <w:rPr>
          <w:rFonts w:ascii="Arial" w:hAnsi="Arial" w:cs="Arial"/>
          <w:lang w:val="es-CO"/>
        </w:rPr>
      </w:pPr>
      <w:r w:rsidRPr="00C23055">
        <w:rPr>
          <w:rFonts w:ascii="Arial" w:hAnsi="Arial" w:cs="Arial"/>
        </w:rPr>
        <w:t xml:space="preserve">En términos de lo previsto por </w:t>
      </w:r>
      <w:r w:rsidR="00EA4675" w:rsidRPr="00C23055">
        <w:rPr>
          <w:rFonts w:ascii="Arial" w:hAnsi="Arial" w:cs="Arial"/>
        </w:rPr>
        <w:t xml:space="preserve">el </w:t>
      </w:r>
      <w:r w:rsidR="00EA4675" w:rsidRPr="00C23055">
        <w:rPr>
          <w:rFonts w:ascii="Arial" w:hAnsi="Arial" w:cs="Arial"/>
          <w:b/>
        </w:rPr>
        <w:t>artículo</w:t>
      </w:r>
      <w:r w:rsidRPr="00C23055">
        <w:rPr>
          <w:rFonts w:ascii="Arial" w:hAnsi="Arial" w:cs="Arial"/>
          <w:b/>
        </w:rPr>
        <w:t xml:space="preserve"> 166 del Código Electoral del Estado</w:t>
      </w:r>
      <w:r w:rsidRPr="00C23055">
        <w:rPr>
          <w:rFonts w:ascii="Arial" w:hAnsi="Arial" w:cs="Arial"/>
        </w:rPr>
        <w:t xml:space="preserve">, al recibirse cada una de las solicitudes de registro de candidaturas al cargo de Diputaciones </w:t>
      </w:r>
      <w:r w:rsidR="00EA4675" w:rsidRPr="00C23055">
        <w:rPr>
          <w:rFonts w:ascii="Arial" w:hAnsi="Arial" w:cs="Arial"/>
        </w:rPr>
        <w:t xml:space="preserve">Locales </w:t>
      </w:r>
      <w:r w:rsidR="00F44B96">
        <w:rPr>
          <w:rFonts w:ascii="Arial" w:hAnsi="Arial" w:cs="Arial"/>
        </w:rPr>
        <w:t>por el principio de mayoría relativa</w:t>
      </w:r>
      <w:r w:rsidRPr="00C23055">
        <w:rPr>
          <w:rFonts w:ascii="Arial" w:hAnsi="Arial" w:cs="Arial"/>
        </w:rPr>
        <w:t xml:space="preserve">, y una vez advertido </w:t>
      </w:r>
      <w:r w:rsidRPr="00C23055">
        <w:rPr>
          <w:rFonts w:ascii="Arial" w:eastAsiaTheme="minorHAnsi" w:hAnsi="Arial" w:cs="Arial"/>
          <w:color w:val="000000"/>
          <w:lang w:eastAsia="en-US"/>
        </w:rPr>
        <w:t>que hubo omisiones por parte de partidos políticos, coalición</w:t>
      </w:r>
      <w:r w:rsidR="00F44B96">
        <w:rPr>
          <w:rFonts w:ascii="Arial" w:eastAsiaTheme="minorHAnsi" w:hAnsi="Arial" w:cs="Arial"/>
          <w:color w:val="000000"/>
          <w:lang w:eastAsia="en-US"/>
        </w:rPr>
        <w:t>, candidatura común</w:t>
      </w:r>
      <w:r w:rsidRPr="00C23055">
        <w:rPr>
          <w:rFonts w:ascii="Arial" w:eastAsiaTheme="minorHAnsi" w:hAnsi="Arial" w:cs="Arial"/>
          <w:color w:val="000000"/>
          <w:lang w:eastAsia="en-US"/>
        </w:rPr>
        <w:t xml:space="preserve"> y aspirantes a candidatos independientes, el Secretario Ejecutivo mediante sendos oficios les notificó de inmediato para que, dentro de las 24 horas siguientes, subsanaran el o los requisitos omitidos</w:t>
      </w:r>
      <w:r w:rsidR="00E62A7E" w:rsidRPr="00C23055">
        <w:rPr>
          <w:rFonts w:ascii="Arial" w:hAnsi="Arial" w:cs="Arial"/>
        </w:rPr>
        <w:t xml:space="preserve">; por lo que se </w:t>
      </w:r>
      <w:r w:rsidRPr="00C23055">
        <w:rPr>
          <w:rFonts w:ascii="Arial" w:eastAsiaTheme="minorHAnsi" w:hAnsi="Arial" w:cs="Arial"/>
          <w:lang w:eastAsia="en-US"/>
        </w:rPr>
        <w:t>gener</w:t>
      </w:r>
      <w:r w:rsidR="00E62A7E" w:rsidRPr="00C23055">
        <w:rPr>
          <w:rFonts w:ascii="Arial" w:eastAsiaTheme="minorHAnsi" w:hAnsi="Arial" w:cs="Arial"/>
          <w:lang w:eastAsia="en-US"/>
        </w:rPr>
        <w:t xml:space="preserve">aron </w:t>
      </w:r>
      <w:r w:rsidRPr="00C23055">
        <w:rPr>
          <w:rFonts w:ascii="Arial" w:eastAsiaTheme="minorHAnsi" w:hAnsi="Arial" w:cs="Arial"/>
          <w:lang w:eastAsia="en-US"/>
        </w:rPr>
        <w:t xml:space="preserve">los siguientes </w:t>
      </w:r>
      <w:r w:rsidRPr="00C23055">
        <w:rPr>
          <w:rFonts w:ascii="Arial" w:eastAsiaTheme="minorHAnsi" w:hAnsi="Arial" w:cs="Arial"/>
          <w:b/>
          <w:lang w:eastAsia="en-US"/>
        </w:rPr>
        <w:t>requerimientos</w:t>
      </w:r>
      <w:r w:rsidR="00E62A7E" w:rsidRPr="00C23055">
        <w:rPr>
          <w:rFonts w:ascii="Arial" w:eastAsiaTheme="minorHAnsi" w:hAnsi="Arial" w:cs="Arial"/>
          <w:lang w:eastAsia="en-US"/>
        </w:rPr>
        <w:t>:</w:t>
      </w:r>
      <w:r w:rsidRPr="00C23055">
        <w:rPr>
          <w:rFonts w:ascii="Arial" w:eastAsiaTheme="minorHAnsi" w:hAnsi="Arial" w:cs="Arial"/>
          <w:lang w:eastAsia="en-US"/>
        </w:rPr>
        <w:t xml:space="preserve"> </w:t>
      </w:r>
    </w:p>
    <w:p w14:paraId="0FF24453" w14:textId="77777777" w:rsidR="005F2B5B" w:rsidRPr="00E62A7E" w:rsidRDefault="005F2B5B" w:rsidP="005F2B5B">
      <w:pPr>
        <w:jc w:val="center"/>
        <w:rPr>
          <w:rFonts w:ascii="Arial" w:hAnsi="Arial" w:cs="Arial"/>
          <w:sz w:val="22"/>
          <w:szCs w:val="22"/>
          <w:lang w:val="es-MX" w:eastAsia="es-MX"/>
        </w:rPr>
      </w:pPr>
    </w:p>
    <w:p w14:paraId="5C33CC8A" w14:textId="77777777" w:rsidR="005F2B5B" w:rsidRPr="006D6E36" w:rsidRDefault="005F2B5B" w:rsidP="005F2B5B">
      <w:pPr>
        <w:jc w:val="center"/>
        <w:rPr>
          <w:rFonts w:ascii="Arial" w:eastAsiaTheme="minorHAnsi" w:hAnsi="Arial" w:cs="Arial"/>
          <w:i/>
          <w:szCs w:val="22"/>
          <w:lang w:val="es-MX" w:eastAsia="en-US"/>
        </w:rPr>
      </w:pPr>
      <w:r w:rsidRPr="006D6E36">
        <w:rPr>
          <w:rFonts w:ascii="Arial" w:eastAsiaTheme="minorHAnsi" w:hAnsi="Arial" w:cs="Arial"/>
          <w:i/>
          <w:sz w:val="18"/>
          <w:szCs w:val="16"/>
          <w:lang w:val="es-MX" w:eastAsia="en-US"/>
        </w:rPr>
        <w:t xml:space="preserve">Tabla </w:t>
      </w:r>
      <w:r w:rsidR="00097E48">
        <w:rPr>
          <w:rFonts w:ascii="Arial" w:eastAsiaTheme="minorHAnsi" w:hAnsi="Arial" w:cs="Arial"/>
          <w:i/>
          <w:sz w:val="18"/>
          <w:szCs w:val="16"/>
          <w:lang w:val="es-MX" w:eastAsia="en-US"/>
        </w:rPr>
        <w:t>4</w:t>
      </w:r>
    </w:p>
    <w:tbl>
      <w:tblPr>
        <w:tblW w:w="10496" w:type="dxa"/>
        <w:jc w:val="center"/>
        <w:tblLayout w:type="fixed"/>
        <w:tblCellMar>
          <w:left w:w="70" w:type="dxa"/>
          <w:right w:w="70" w:type="dxa"/>
        </w:tblCellMar>
        <w:tblLook w:val="04A0" w:firstRow="1" w:lastRow="0" w:firstColumn="1" w:lastColumn="0" w:noHBand="0" w:noVBand="1"/>
      </w:tblPr>
      <w:tblGrid>
        <w:gridCol w:w="3681"/>
        <w:gridCol w:w="2137"/>
        <w:gridCol w:w="1548"/>
        <w:gridCol w:w="1560"/>
        <w:gridCol w:w="1570"/>
      </w:tblGrid>
      <w:tr w:rsidR="00E62A7E" w:rsidRPr="009A3207" w14:paraId="76BBDB92"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4A3AA04D" w14:textId="77777777" w:rsidR="00E62A7E" w:rsidRPr="006B224C" w:rsidRDefault="003D1825" w:rsidP="00EF20F2">
            <w:pPr>
              <w:jc w:val="center"/>
              <w:rPr>
                <w:rFonts w:ascii="Arial" w:hAnsi="Arial" w:cs="Arial"/>
                <w:b/>
                <w:color w:val="000000"/>
                <w:sz w:val="20"/>
                <w:szCs w:val="22"/>
                <w:lang w:val="es-MX" w:eastAsia="es-MX"/>
              </w:rPr>
            </w:pPr>
            <w:r w:rsidRPr="006B224C">
              <w:rPr>
                <w:rFonts w:ascii="Arial" w:hAnsi="Arial" w:cs="Arial"/>
                <w:b/>
                <w:bCs/>
                <w:color w:val="000000"/>
                <w:sz w:val="20"/>
                <w:szCs w:val="22"/>
              </w:rPr>
              <w:t>Partido Político, Coalición</w:t>
            </w:r>
            <w:r w:rsidR="00AB0D46">
              <w:rPr>
                <w:rFonts w:ascii="Arial" w:hAnsi="Arial" w:cs="Arial"/>
                <w:b/>
                <w:bCs/>
                <w:color w:val="000000"/>
                <w:sz w:val="20"/>
                <w:szCs w:val="22"/>
              </w:rPr>
              <w:t>, Candidatura Común</w:t>
            </w:r>
            <w:r w:rsidRPr="006B224C">
              <w:rPr>
                <w:rFonts w:ascii="Arial" w:hAnsi="Arial" w:cs="Arial"/>
                <w:b/>
                <w:bCs/>
                <w:color w:val="000000"/>
                <w:sz w:val="20"/>
                <w:szCs w:val="22"/>
              </w:rPr>
              <w:t xml:space="preserve"> o aspirante a Candidato Independiente</w:t>
            </w:r>
          </w:p>
        </w:tc>
        <w:tc>
          <w:tcPr>
            <w:tcW w:w="2137"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46247F77" w14:textId="77777777" w:rsidR="00E62A7E" w:rsidRPr="006B224C" w:rsidRDefault="003D1825" w:rsidP="00E62A7E">
            <w:pPr>
              <w:jc w:val="center"/>
              <w:rPr>
                <w:rFonts w:ascii="Arial" w:hAnsi="Arial" w:cs="Arial"/>
                <w:b/>
                <w:color w:val="000000"/>
                <w:sz w:val="20"/>
                <w:szCs w:val="22"/>
                <w:lang w:val="es-MX" w:eastAsia="es-MX"/>
              </w:rPr>
            </w:pPr>
            <w:r w:rsidRPr="006B224C">
              <w:rPr>
                <w:rFonts w:ascii="Arial" w:hAnsi="Arial" w:cs="Arial"/>
                <w:b/>
                <w:sz w:val="20"/>
                <w:szCs w:val="22"/>
                <w:lang w:val="es-MX" w:eastAsia="es-MX"/>
              </w:rPr>
              <w:t>No. de oficio de prevención</w:t>
            </w:r>
          </w:p>
        </w:tc>
        <w:tc>
          <w:tcPr>
            <w:tcW w:w="1548"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13ADBBD" w14:textId="77777777" w:rsidR="00E62A7E" w:rsidRPr="006B224C" w:rsidRDefault="003D1825" w:rsidP="00E62A7E">
            <w:pPr>
              <w:jc w:val="center"/>
              <w:rPr>
                <w:rFonts w:ascii="Arial" w:hAnsi="Arial" w:cs="Arial"/>
                <w:b/>
                <w:color w:val="000000"/>
                <w:sz w:val="20"/>
                <w:szCs w:val="22"/>
                <w:lang w:val="es-MX" w:eastAsia="es-MX"/>
              </w:rPr>
            </w:pPr>
            <w:r w:rsidRPr="006B224C">
              <w:rPr>
                <w:rFonts w:ascii="Arial" w:hAnsi="Arial" w:cs="Arial"/>
                <w:b/>
                <w:color w:val="000000"/>
                <w:sz w:val="20"/>
                <w:szCs w:val="22"/>
                <w:lang w:val="es-MX" w:eastAsia="es-MX"/>
              </w:rPr>
              <w:t xml:space="preserve">Fecha de expedición </w:t>
            </w:r>
          </w:p>
        </w:tc>
        <w:tc>
          <w:tcPr>
            <w:tcW w:w="1560"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A0C9D87" w14:textId="77777777" w:rsidR="00E62A7E" w:rsidRPr="006B224C" w:rsidRDefault="003D1825" w:rsidP="00EF20F2">
            <w:pPr>
              <w:jc w:val="center"/>
              <w:rPr>
                <w:rFonts w:ascii="Arial" w:hAnsi="Arial" w:cs="Arial"/>
                <w:b/>
                <w:color w:val="000000"/>
                <w:sz w:val="20"/>
                <w:szCs w:val="22"/>
                <w:lang w:val="es-MX" w:eastAsia="es-MX"/>
              </w:rPr>
            </w:pPr>
            <w:r w:rsidRPr="006B224C">
              <w:rPr>
                <w:rFonts w:ascii="Arial" w:hAnsi="Arial" w:cs="Arial"/>
                <w:b/>
                <w:color w:val="000000"/>
                <w:sz w:val="20"/>
                <w:szCs w:val="22"/>
                <w:lang w:val="es-MX" w:eastAsia="es-MX"/>
              </w:rPr>
              <w:t xml:space="preserve">Fecha de cumplimiento ante el IEE </w:t>
            </w:r>
          </w:p>
        </w:tc>
        <w:tc>
          <w:tcPr>
            <w:tcW w:w="1570"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10422E7" w14:textId="77777777" w:rsidR="00E62A7E" w:rsidRPr="006B224C" w:rsidRDefault="00E0100E" w:rsidP="00EF20F2">
            <w:pPr>
              <w:jc w:val="center"/>
              <w:rPr>
                <w:rFonts w:ascii="Arial" w:hAnsi="Arial" w:cs="Arial"/>
                <w:b/>
                <w:color w:val="000000"/>
                <w:sz w:val="20"/>
                <w:szCs w:val="22"/>
                <w:lang w:val="es-MX" w:eastAsia="es-MX"/>
              </w:rPr>
            </w:pPr>
            <w:r w:rsidRPr="006B224C">
              <w:rPr>
                <w:rFonts w:ascii="Arial" w:hAnsi="Arial" w:cs="Arial"/>
                <w:b/>
                <w:color w:val="000000"/>
                <w:sz w:val="20"/>
                <w:szCs w:val="22"/>
                <w:lang w:val="es-MX" w:eastAsia="es-MX"/>
              </w:rPr>
              <w:t xml:space="preserve">Hora de cumplimiento ante el </w:t>
            </w:r>
            <w:r w:rsidR="00E62A7E" w:rsidRPr="006B224C">
              <w:rPr>
                <w:rFonts w:ascii="Arial" w:hAnsi="Arial" w:cs="Arial"/>
                <w:b/>
                <w:color w:val="000000"/>
                <w:sz w:val="20"/>
                <w:szCs w:val="22"/>
                <w:lang w:val="es-MX" w:eastAsia="es-MX"/>
              </w:rPr>
              <w:t>IEE</w:t>
            </w:r>
          </w:p>
        </w:tc>
      </w:tr>
      <w:tr w:rsidR="000D6FFA" w:rsidRPr="009A3207" w14:paraId="72A14FCA"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36036" w14:textId="77777777" w:rsidR="000D6FFA" w:rsidRPr="0028030C" w:rsidRDefault="000D6FFA" w:rsidP="000D6FFA">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Partido Encuentro Solidario</w:t>
            </w:r>
          </w:p>
        </w:tc>
        <w:tc>
          <w:tcPr>
            <w:tcW w:w="2137" w:type="dxa"/>
            <w:tcBorders>
              <w:top w:val="single" w:sz="4" w:space="0" w:color="auto"/>
              <w:left w:val="single" w:sz="4" w:space="0" w:color="auto"/>
              <w:bottom w:val="single" w:sz="4" w:space="0" w:color="auto"/>
              <w:right w:val="single" w:sz="4" w:space="0" w:color="auto"/>
            </w:tcBorders>
            <w:vAlign w:val="center"/>
          </w:tcPr>
          <w:p w14:paraId="70EEA7F1" w14:textId="77777777" w:rsidR="000D6FFA" w:rsidRPr="000D6FFA" w:rsidRDefault="000D6FFA" w:rsidP="000D6FFA">
            <w:pPr>
              <w:jc w:val="center"/>
              <w:rPr>
                <w:rFonts w:ascii="Arial" w:hAnsi="Arial" w:cs="Arial"/>
                <w:color w:val="000000"/>
                <w:sz w:val="20"/>
                <w:szCs w:val="20"/>
                <w:lang w:val="es-MX" w:eastAsia="es-MX"/>
              </w:rPr>
            </w:pPr>
            <w:r w:rsidRPr="000D6FFA">
              <w:rPr>
                <w:rFonts w:ascii="Arial" w:hAnsi="Arial" w:cs="Arial"/>
                <w:bCs/>
                <w:color w:val="000000"/>
                <w:sz w:val="20"/>
                <w:szCs w:val="20"/>
              </w:rPr>
              <w:t>IEEC/SECG-397/2021</w:t>
            </w:r>
          </w:p>
        </w:tc>
        <w:tc>
          <w:tcPr>
            <w:tcW w:w="1548" w:type="dxa"/>
            <w:tcBorders>
              <w:top w:val="single" w:sz="4" w:space="0" w:color="auto"/>
              <w:left w:val="single" w:sz="4" w:space="0" w:color="auto"/>
              <w:bottom w:val="single" w:sz="4" w:space="0" w:color="auto"/>
              <w:right w:val="single" w:sz="4" w:space="0" w:color="auto"/>
            </w:tcBorders>
            <w:vAlign w:val="center"/>
          </w:tcPr>
          <w:p w14:paraId="0EADCED3" w14:textId="77777777" w:rsidR="000D6FFA" w:rsidRPr="000D6FFA" w:rsidRDefault="000D6FFA" w:rsidP="000D6FFA">
            <w:pPr>
              <w:jc w:val="center"/>
              <w:rPr>
                <w:rFonts w:ascii="Arial" w:hAnsi="Arial" w:cs="Arial"/>
                <w:color w:val="000000"/>
                <w:sz w:val="20"/>
                <w:szCs w:val="20"/>
                <w:lang w:val="es-MX" w:eastAsia="es-MX"/>
              </w:rPr>
            </w:pPr>
            <w:r w:rsidRPr="000D6FFA">
              <w:rPr>
                <w:rFonts w:ascii="Arial" w:hAnsi="Arial" w:cs="Arial"/>
                <w:color w:val="000000"/>
                <w:sz w:val="20"/>
                <w:szCs w:val="20"/>
                <w:lang w:val="es-MX" w:eastAsia="es-MX"/>
              </w:rPr>
              <w:t>02/04/2021</w:t>
            </w:r>
          </w:p>
        </w:tc>
        <w:tc>
          <w:tcPr>
            <w:tcW w:w="1560" w:type="dxa"/>
            <w:tcBorders>
              <w:top w:val="single" w:sz="4" w:space="0" w:color="auto"/>
              <w:left w:val="single" w:sz="4" w:space="0" w:color="auto"/>
              <w:bottom w:val="single" w:sz="4" w:space="0" w:color="auto"/>
              <w:right w:val="single" w:sz="4" w:space="0" w:color="auto"/>
            </w:tcBorders>
            <w:vAlign w:val="center"/>
          </w:tcPr>
          <w:p w14:paraId="3CE43B4F" w14:textId="77777777" w:rsidR="000D6FFA" w:rsidRDefault="00124CD1" w:rsidP="000D6FFA">
            <w:pPr>
              <w:jc w:val="center"/>
              <w:rPr>
                <w:rFonts w:ascii="Arial" w:hAnsi="Arial" w:cs="Arial"/>
                <w:color w:val="000000"/>
                <w:sz w:val="20"/>
                <w:szCs w:val="20"/>
                <w:lang w:val="es-MX" w:eastAsia="es-MX"/>
              </w:rPr>
            </w:pPr>
            <w:r>
              <w:rPr>
                <w:rFonts w:ascii="Arial" w:hAnsi="Arial" w:cs="Arial"/>
                <w:color w:val="000000"/>
                <w:sz w:val="20"/>
                <w:szCs w:val="20"/>
                <w:lang w:val="es-MX" w:eastAsia="es-MX"/>
              </w:rPr>
              <w:t>03/04/2021</w:t>
            </w:r>
          </w:p>
        </w:tc>
        <w:tc>
          <w:tcPr>
            <w:tcW w:w="1570" w:type="dxa"/>
            <w:tcBorders>
              <w:top w:val="single" w:sz="4" w:space="0" w:color="auto"/>
              <w:left w:val="single" w:sz="4" w:space="0" w:color="auto"/>
              <w:bottom w:val="single" w:sz="4" w:space="0" w:color="auto"/>
              <w:right w:val="single" w:sz="4" w:space="0" w:color="auto"/>
            </w:tcBorders>
            <w:vAlign w:val="center"/>
          </w:tcPr>
          <w:p w14:paraId="1AC42A8E" w14:textId="77777777" w:rsidR="000D6FFA" w:rsidRDefault="00124CD1" w:rsidP="000D6FFA">
            <w:pPr>
              <w:jc w:val="center"/>
              <w:rPr>
                <w:rFonts w:ascii="Arial" w:hAnsi="Arial" w:cs="Arial"/>
                <w:color w:val="000000"/>
                <w:sz w:val="20"/>
                <w:szCs w:val="20"/>
                <w:lang w:val="es-MX" w:eastAsia="es-MX"/>
              </w:rPr>
            </w:pPr>
            <w:r>
              <w:rPr>
                <w:rFonts w:ascii="Arial" w:hAnsi="Arial" w:cs="Arial"/>
                <w:color w:val="000000"/>
                <w:sz w:val="20"/>
                <w:szCs w:val="20"/>
                <w:lang w:val="es-MX" w:eastAsia="es-MX"/>
              </w:rPr>
              <w:t>10:30</w:t>
            </w:r>
          </w:p>
        </w:tc>
      </w:tr>
      <w:tr w:rsidR="000D6FFA" w:rsidRPr="009A3207" w14:paraId="674F7934"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0027" w14:textId="77777777" w:rsidR="000D6FFA" w:rsidRPr="0028030C" w:rsidRDefault="000D6FFA" w:rsidP="000D6FFA">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Partido Verde Ecologista de México</w:t>
            </w:r>
          </w:p>
        </w:tc>
        <w:tc>
          <w:tcPr>
            <w:tcW w:w="2137" w:type="dxa"/>
            <w:tcBorders>
              <w:top w:val="single" w:sz="4" w:space="0" w:color="auto"/>
              <w:left w:val="single" w:sz="4" w:space="0" w:color="auto"/>
              <w:bottom w:val="single" w:sz="4" w:space="0" w:color="auto"/>
              <w:right w:val="single" w:sz="4" w:space="0" w:color="auto"/>
            </w:tcBorders>
            <w:vAlign w:val="center"/>
          </w:tcPr>
          <w:p w14:paraId="7035B719" w14:textId="77777777" w:rsidR="000D6FFA" w:rsidRPr="009A3207" w:rsidRDefault="000D6FFA" w:rsidP="000D6FFA">
            <w:pPr>
              <w:jc w:val="center"/>
              <w:rPr>
                <w:rFonts w:ascii="Arial" w:hAnsi="Arial" w:cs="Arial"/>
                <w:color w:val="000000"/>
                <w:sz w:val="20"/>
                <w:szCs w:val="20"/>
                <w:lang w:val="es-MX" w:eastAsia="es-MX"/>
              </w:rPr>
            </w:pPr>
            <w:r w:rsidRPr="000D6FFA">
              <w:rPr>
                <w:rFonts w:ascii="Arial" w:hAnsi="Arial" w:cs="Arial"/>
                <w:bCs/>
                <w:color w:val="000000"/>
                <w:sz w:val="20"/>
                <w:szCs w:val="20"/>
              </w:rPr>
              <w:t>IEEC/SECG-39</w:t>
            </w:r>
            <w:r>
              <w:rPr>
                <w:rFonts w:ascii="Arial" w:hAnsi="Arial" w:cs="Arial"/>
                <w:bCs/>
                <w:color w:val="000000"/>
                <w:sz w:val="20"/>
                <w:szCs w:val="20"/>
              </w:rPr>
              <w:t>8</w:t>
            </w:r>
            <w:r w:rsidRPr="000D6FFA">
              <w:rPr>
                <w:rFonts w:ascii="Arial" w:hAnsi="Arial" w:cs="Arial"/>
                <w:bCs/>
                <w:color w:val="000000"/>
                <w:sz w:val="20"/>
                <w:szCs w:val="20"/>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57BE3F9A" w14:textId="77777777" w:rsidR="000D6FFA" w:rsidRPr="009A3207" w:rsidRDefault="000D6FFA" w:rsidP="000D6FFA">
            <w:pPr>
              <w:jc w:val="center"/>
              <w:rPr>
                <w:rFonts w:ascii="Arial" w:hAnsi="Arial" w:cs="Arial"/>
                <w:color w:val="000000"/>
                <w:sz w:val="20"/>
                <w:szCs w:val="20"/>
                <w:lang w:val="es-MX" w:eastAsia="es-MX"/>
              </w:rPr>
            </w:pPr>
            <w:r>
              <w:rPr>
                <w:rFonts w:ascii="Arial" w:hAnsi="Arial" w:cs="Arial"/>
                <w:color w:val="000000"/>
                <w:sz w:val="20"/>
                <w:szCs w:val="20"/>
                <w:lang w:val="es-MX" w:eastAsia="es-MX"/>
              </w:rPr>
              <w:t>02/04/2021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9AEB29" w14:textId="77777777" w:rsidR="000D6FFA" w:rsidRPr="00003AC3" w:rsidRDefault="00124CD1" w:rsidP="000D6FFA">
            <w:pPr>
              <w:jc w:val="center"/>
              <w:rPr>
                <w:rFonts w:ascii="Arial" w:hAnsi="Arial" w:cs="Arial"/>
                <w:color w:val="000000"/>
                <w:sz w:val="20"/>
                <w:szCs w:val="20"/>
                <w:lang w:val="es-MX" w:eastAsia="es-MX"/>
              </w:rPr>
            </w:pPr>
            <w:r>
              <w:rPr>
                <w:rFonts w:ascii="Arial" w:hAnsi="Arial" w:cs="Arial"/>
                <w:color w:val="000000"/>
                <w:sz w:val="20"/>
                <w:szCs w:val="20"/>
                <w:lang w:val="es-MX" w:eastAsia="es-MX"/>
              </w:rPr>
              <w:t>03/04/2021</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A3C532C" w14:textId="77777777" w:rsidR="000D6FFA" w:rsidRPr="00003AC3" w:rsidRDefault="00124CD1" w:rsidP="000D6FFA">
            <w:pPr>
              <w:jc w:val="center"/>
              <w:rPr>
                <w:rFonts w:ascii="Arial" w:hAnsi="Arial" w:cs="Arial"/>
                <w:color w:val="000000"/>
                <w:sz w:val="20"/>
                <w:szCs w:val="20"/>
                <w:lang w:val="es-MX" w:eastAsia="es-MX"/>
              </w:rPr>
            </w:pPr>
            <w:r>
              <w:rPr>
                <w:rFonts w:ascii="Arial" w:hAnsi="Arial" w:cs="Arial"/>
                <w:color w:val="000000"/>
                <w:sz w:val="20"/>
                <w:szCs w:val="20"/>
                <w:lang w:val="es-MX" w:eastAsia="es-MX"/>
              </w:rPr>
              <w:t>15:30</w:t>
            </w:r>
          </w:p>
        </w:tc>
      </w:tr>
      <w:tr w:rsidR="00CF7176" w:rsidRPr="009A3207" w14:paraId="1780B39E"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99EE6" w14:textId="77777777" w:rsidR="00CF7176" w:rsidRPr="0028030C" w:rsidRDefault="00CF7176" w:rsidP="00CF7176">
            <w:pPr>
              <w:jc w:val="center"/>
              <w:rPr>
                <w:rFonts w:ascii="Arial" w:hAnsi="Arial" w:cs="Arial"/>
                <w:color w:val="000000"/>
                <w:sz w:val="20"/>
                <w:szCs w:val="22"/>
                <w:lang w:val="es-MX" w:eastAsia="es-MX"/>
              </w:rPr>
            </w:pPr>
            <w:r w:rsidRPr="0028030C">
              <w:rPr>
                <w:rFonts w:ascii="Arial" w:hAnsi="Arial" w:cs="Arial"/>
                <w:color w:val="000000"/>
                <w:sz w:val="20"/>
                <w:szCs w:val="22"/>
                <w:lang w:val="es-MX" w:eastAsia="es-MX"/>
              </w:rPr>
              <w:t>Coalición “</w:t>
            </w:r>
            <w:r w:rsidRPr="0028030C">
              <w:rPr>
                <w:rFonts w:ascii="Arial" w:hAnsi="Arial" w:cs="Arial"/>
                <w:sz w:val="20"/>
                <w:szCs w:val="22"/>
              </w:rPr>
              <w:t>Va por Colima</w:t>
            </w:r>
            <w:r w:rsidRPr="0028030C">
              <w:rPr>
                <w:rFonts w:ascii="Arial" w:hAnsi="Arial" w:cs="Arial"/>
                <w:color w:val="000000"/>
                <w:sz w:val="20"/>
                <w:szCs w:val="22"/>
                <w:lang w:val="es-MX" w:eastAsia="es-MX"/>
              </w:rPr>
              <w:t xml:space="preserve">”, </w:t>
            </w:r>
            <w:r w:rsidRPr="0028030C">
              <w:rPr>
                <w:rFonts w:ascii="Arial" w:hAnsi="Arial" w:cs="Arial"/>
                <w:sz w:val="20"/>
                <w:szCs w:val="22"/>
              </w:rPr>
              <w:t>integrada por los partidos políticos</w:t>
            </w:r>
            <w:r w:rsidRPr="0028030C">
              <w:rPr>
                <w:rFonts w:ascii="Arial" w:hAnsi="Arial" w:cs="Arial"/>
                <w:color w:val="000000"/>
                <w:sz w:val="20"/>
                <w:szCs w:val="22"/>
                <w:lang w:val="es-MX" w:eastAsia="es-MX"/>
              </w:rPr>
              <w:t xml:space="preserve"> Acción Nacional, Revolucionario Institucional y de la Revolución Democrática.</w:t>
            </w:r>
          </w:p>
        </w:tc>
        <w:tc>
          <w:tcPr>
            <w:tcW w:w="2137" w:type="dxa"/>
            <w:tcBorders>
              <w:top w:val="single" w:sz="4" w:space="0" w:color="auto"/>
              <w:left w:val="single" w:sz="4" w:space="0" w:color="auto"/>
              <w:bottom w:val="single" w:sz="4" w:space="0" w:color="auto"/>
              <w:right w:val="single" w:sz="4" w:space="0" w:color="auto"/>
            </w:tcBorders>
            <w:vAlign w:val="center"/>
          </w:tcPr>
          <w:p w14:paraId="1381C3AF" w14:textId="77777777" w:rsidR="00CF7176" w:rsidRPr="009A3207" w:rsidRDefault="00CF7176" w:rsidP="00CF7176">
            <w:pPr>
              <w:jc w:val="center"/>
              <w:rPr>
                <w:rFonts w:ascii="Arial" w:hAnsi="Arial" w:cs="Arial"/>
                <w:color w:val="000000"/>
                <w:sz w:val="20"/>
                <w:szCs w:val="20"/>
                <w:lang w:val="es-MX" w:eastAsia="es-MX"/>
              </w:rPr>
            </w:pPr>
            <w:r w:rsidRPr="000D6FFA">
              <w:rPr>
                <w:rFonts w:ascii="Arial" w:hAnsi="Arial" w:cs="Arial"/>
                <w:bCs/>
                <w:color w:val="000000"/>
                <w:sz w:val="20"/>
                <w:szCs w:val="20"/>
              </w:rPr>
              <w:t>IEEC/SECG-39</w:t>
            </w:r>
            <w:r>
              <w:rPr>
                <w:rFonts w:ascii="Arial" w:hAnsi="Arial" w:cs="Arial"/>
                <w:bCs/>
                <w:color w:val="000000"/>
                <w:sz w:val="20"/>
                <w:szCs w:val="20"/>
              </w:rPr>
              <w:t>9</w:t>
            </w:r>
            <w:r w:rsidRPr="000D6FFA">
              <w:rPr>
                <w:rFonts w:ascii="Arial" w:hAnsi="Arial" w:cs="Arial"/>
                <w:bCs/>
                <w:color w:val="000000"/>
                <w:sz w:val="20"/>
                <w:szCs w:val="20"/>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743CDA3A" w14:textId="77777777" w:rsidR="00CF7176" w:rsidRPr="009A3207" w:rsidRDefault="00CF7176" w:rsidP="00CF7176">
            <w:pPr>
              <w:jc w:val="center"/>
              <w:rPr>
                <w:rFonts w:ascii="Arial" w:hAnsi="Arial" w:cs="Arial"/>
                <w:color w:val="000000"/>
                <w:sz w:val="20"/>
                <w:szCs w:val="20"/>
                <w:lang w:val="es-MX" w:eastAsia="es-MX"/>
              </w:rPr>
            </w:pPr>
            <w:r>
              <w:rPr>
                <w:rFonts w:ascii="Arial" w:hAnsi="Arial" w:cs="Arial"/>
                <w:color w:val="000000"/>
                <w:sz w:val="20"/>
                <w:szCs w:val="20"/>
                <w:lang w:val="es-MX" w:eastAsia="es-MX"/>
              </w:rPr>
              <w:t>02/04/2021</w:t>
            </w:r>
          </w:p>
        </w:tc>
        <w:tc>
          <w:tcPr>
            <w:tcW w:w="1560" w:type="dxa"/>
            <w:tcBorders>
              <w:top w:val="single" w:sz="4" w:space="0" w:color="auto"/>
              <w:left w:val="single" w:sz="4" w:space="0" w:color="auto"/>
              <w:bottom w:val="single" w:sz="4" w:space="0" w:color="auto"/>
              <w:right w:val="single" w:sz="4" w:space="0" w:color="auto"/>
            </w:tcBorders>
            <w:vAlign w:val="center"/>
          </w:tcPr>
          <w:p w14:paraId="5D8CD21D" w14:textId="77777777" w:rsidR="00CF7176" w:rsidRDefault="00CF7176" w:rsidP="00CF7176">
            <w:pPr>
              <w:jc w:val="center"/>
              <w:rPr>
                <w:rFonts w:ascii="Arial" w:hAnsi="Arial" w:cs="Arial"/>
                <w:color w:val="000000"/>
                <w:sz w:val="20"/>
                <w:szCs w:val="20"/>
                <w:lang w:val="es-MX" w:eastAsia="es-MX"/>
              </w:rPr>
            </w:pPr>
            <w:r>
              <w:rPr>
                <w:rFonts w:ascii="Arial" w:hAnsi="Arial" w:cs="Arial"/>
                <w:color w:val="000000"/>
                <w:sz w:val="20"/>
                <w:szCs w:val="20"/>
                <w:lang w:val="es-MX" w:eastAsia="es-MX"/>
              </w:rPr>
              <w:t>03/04/2021</w:t>
            </w:r>
          </w:p>
        </w:tc>
        <w:tc>
          <w:tcPr>
            <w:tcW w:w="1570" w:type="dxa"/>
            <w:tcBorders>
              <w:top w:val="single" w:sz="4" w:space="0" w:color="auto"/>
              <w:left w:val="single" w:sz="4" w:space="0" w:color="auto"/>
              <w:bottom w:val="single" w:sz="4" w:space="0" w:color="auto"/>
              <w:right w:val="single" w:sz="4" w:space="0" w:color="auto"/>
            </w:tcBorders>
            <w:vAlign w:val="center"/>
          </w:tcPr>
          <w:p w14:paraId="7E6583DD" w14:textId="77777777" w:rsidR="00CF7176" w:rsidRDefault="00CF7176" w:rsidP="00CF7176">
            <w:pPr>
              <w:jc w:val="center"/>
              <w:rPr>
                <w:rFonts w:ascii="Arial" w:hAnsi="Arial" w:cs="Arial"/>
                <w:color w:val="000000"/>
                <w:sz w:val="20"/>
                <w:szCs w:val="20"/>
                <w:lang w:val="es-MX" w:eastAsia="es-MX"/>
              </w:rPr>
            </w:pPr>
            <w:r>
              <w:rPr>
                <w:rFonts w:ascii="Arial" w:hAnsi="Arial" w:cs="Arial"/>
                <w:color w:val="000000"/>
                <w:sz w:val="20"/>
                <w:szCs w:val="20"/>
                <w:lang w:val="es-MX" w:eastAsia="es-MX"/>
              </w:rPr>
              <w:t>19:10</w:t>
            </w:r>
          </w:p>
        </w:tc>
      </w:tr>
      <w:tr w:rsidR="00CF7176" w:rsidRPr="009A3207" w14:paraId="7C911367"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77177" w14:textId="77777777" w:rsidR="00CF7176" w:rsidRPr="00AE28E3" w:rsidRDefault="00CF7176" w:rsidP="00CF7176">
            <w:pPr>
              <w:pStyle w:val="Prrafodelista"/>
              <w:tabs>
                <w:tab w:val="left" w:pos="0"/>
              </w:tabs>
              <w:spacing w:after="0" w:line="240" w:lineRule="auto"/>
              <w:ind w:left="0" w:right="79"/>
              <w:jc w:val="center"/>
              <w:rPr>
                <w:rFonts w:ascii="Arial" w:eastAsia="Arial" w:hAnsi="Arial" w:cs="Arial"/>
                <w:sz w:val="20"/>
              </w:rPr>
            </w:pPr>
            <w:r w:rsidRPr="00E73AC2">
              <w:rPr>
                <w:rFonts w:ascii="Arial" w:eastAsia="Arial" w:hAnsi="Arial" w:cs="Arial"/>
                <w:sz w:val="20"/>
              </w:rPr>
              <w:t>Miguel Ángel Sánchez Verduzco</w:t>
            </w:r>
          </w:p>
        </w:tc>
        <w:tc>
          <w:tcPr>
            <w:tcW w:w="2137" w:type="dxa"/>
            <w:tcBorders>
              <w:top w:val="single" w:sz="4" w:space="0" w:color="auto"/>
              <w:left w:val="single" w:sz="4" w:space="0" w:color="auto"/>
              <w:bottom w:val="single" w:sz="4" w:space="0" w:color="auto"/>
              <w:right w:val="single" w:sz="4" w:space="0" w:color="auto"/>
            </w:tcBorders>
            <w:vAlign w:val="center"/>
          </w:tcPr>
          <w:p w14:paraId="6448BD7E" w14:textId="77777777" w:rsidR="00CF7176" w:rsidRPr="000D6FFA" w:rsidRDefault="00CF7176" w:rsidP="00CF7176">
            <w:pPr>
              <w:jc w:val="center"/>
              <w:rPr>
                <w:rFonts w:ascii="Arial" w:hAnsi="Arial" w:cs="Arial"/>
                <w:color w:val="000000"/>
                <w:sz w:val="20"/>
                <w:szCs w:val="20"/>
                <w:lang w:val="es-MX" w:eastAsia="es-MX"/>
              </w:rPr>
            </w:pPr>
            <w:r w:rsidRPr="000D6FFA">
              <w:rPr>
                <w:rFonts w:ascii="Arial" w:hAnsi="Arial" w:cs="Arial"/>
                <w:bCs/>
                <w:color w:val="000000"/>
                <w:sz w:val="20"/>
                <w:szCs w:val="22"/>
              </w:rPr>
              <w:t>IEEC/SECG-400/2021</w:t>
            </w:r>
          </w:p>
        </w:tc>
        <w:tc>
          <w:tcPr>
            <w:tcW w:w="1548" w:type="dxa"/>
            <w:tcBorders>
              <w:top w:val="single" w:sz="4" w:space="0" w:color="auto"/>
              <w:left w:val="single" w:sz="4" w:space="0" w:color="auto"/>
              <w:bottom w:val="single" w:sz="4" w:space="0" w:color="auto"/>
              <w:right w:val="single" w:sz="4" w:space="0" w:color="auto"/>
            </w:tcBorders>
            <w:vAlign w:val="center"/>
          </w:tcPr>
          <w:p w14:paraId="559A6DC1" w14:textId="77777777" w:rsidR="00CF7176" w:rsidRPr="009A3207" w:rsidRDefault="00CF7176" w:rsidP="00CF7176">
            <w:pPr>
              <w:jc w:val="center"/>
              <w:rPr>
                <w:rFonts w:ascii="Arial" w:hAnsi="Arial" w:cs="Arial"/>
                <w:color w:val="000000"/>
                <w:sz w:val="20"/>
                <w:szCs w:val="20"/>
                <w:lang w:val="es-MX" w:eastAsia="es-MX"/>
              </w:rPr>
            </w:pPr>
            <w:r>
              <w:rPr>
                <w:rFonts w:ascii="Arial" w:hAnsi="Arial" w:cs="Arial"/>
                <w:color w:val="000000"/>
                <w:sz w:val="20"/>
                <w:szCs w:val="20"/>
                <w:lang w:val="es-MX" w:eastAsia="es-MX"/>
              </w:rPr>
              <w:t>03/04/2021</w:t>
            </w:r>
          </w:p>
        </w:tc>
        <w:tc>
          <w:tcPr>
            <w:tcW w:w="1560" w:type="dxa"/>
            <w:tcBorders>
              <w:top w:val="single" w:sz="4" w:space="0" w:color="auto"/>
              <w:left w:val="single" w:sz="4" w:space="0" w:color="auto"/>
              <w:bottom w:val="single" w:sz="4" w:space="0" w:color="auto"/>
              <w:right w:val="single" w:sz="4" w:space="0" w:color="auto"/>
            </w:tcBorders>
            <w:vAlign w:val="center"/>
          </w:tcPr>
          <w:p w14:paraId="20715CEE" w14:textId="77777777" w:rsidR="00CF7176" w:rsidRDefault="00CF7176" w:rsidP="00CF7176">
            <w:pPr>
              <w:jc w:val="center"/>
              <w:rPr>
                <w:rFonts w:ascii="Arial" w:hAnsi="Arial" w:cs="Arial"/>
                <w:color w:val="000000"/>
                <w:sz w:val="20"/>
                <w:szCs w:val="20"/>
                <w:lang w:val="es-MX" w:eastAsia="es-MX"/>
              </w:rPr>
            </w:pPr>
            <w:r>
              <w:rPr>
                <w:rFonts w:ascii="Arial" w:hAnsi="Arial" w:cs="Arial"/>
                <w:color w:val="000000"/>
                <w:sz w:val="20"/>
                <w:szCs w:val="20"/>
                <w:lang w:val="es-MX" w:eastAsia="es-MX"/>
              </w:rPr>
              <w:t>03/04/2021</w:t>
            </w:r>
          </w:p>
        </w:tc>
        <w:tc>
          <w:tcPr>
            <w:tcW w:w="1570" w:type="dxa"/>
            <w:tcBorders>
              <w:top w:val="single" w:sz="4" w:space="0" w:color="auto"/>
              <w:left w:val="single" w:sz="4" w:space="0" w:color="auto"/>
              <w:bottom w:val="single" w:sz="4" w:space="0" w:color="auto"/>
              <w:right w:val="single" w:sz="4" w:space="0" w:color="auto"/>
            </w:tcBorders>
            <w:vAlign w:val="center"/>
          </w:tcPr>
          <w:p w14:paraId="3806EBCE" w14:textId="77777777" w:rsidR="00CF7176" w:rsidRDefault="00CF7176" w:rsidP="00CF7176">
            <w:pPr>
              <w:jc w:val="center"/>
              <w:rPr>
                <w:rFonts w:ascii="Arial" w:hAnsi="Arial" w:cs="Arial"/>
                <w:color w:val="000000"/>
                <w:sz w:val="20"/>
                <w:szCs w:val="20"/>
                <w:lang w:val="es-MX" w:eastAsia="es-MX"/>
              </w:rPr>
            </w:pPr>
            <w:r>
              <w:rPr>
                <w:rFonts w:ascii="Arial" w:hAnsi="Arial" w:cs="Arial"/>
                <w:color w:val="000000"/>
                <w:sz w:val="20"/>
                <w:szCs w:val="20"/>
                <w:lang w:val="es-MX" w:eastAsia="es-MX"/>
              </w:rPr>
              <w:t>13:23</w:t>
            </w:r>
          </w:p>
        </w:tc>
      </w:tr>
      <w:tr w:rsidR="004D430D" w:rsidRPr="009A3207" w14:paraId="011E0DB6"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40E4" w14:textId="77777777" w:rsidR="004D430D" w:rsidRPr="00AE28E3" w:rsidRDefault="004D430D" w:rsidP="004D430D">
            <w:pPr>
              <w:pStyle w:val="Prrafodelista"/>
              <w:tabs>
                <w:tab w:val="left" w:pos="0"/>
              </w:tabs>
              <w:spacing w:after="0" w:line="240" w:lineRule="auto"/>
              <w:ind w:left="0" w:right="79"/>
              <w:jc w:val="center"/>
              <w:rPr>
                <w:rFonts w:ascii="Arial" w:eastAsia="Arial" w:hAnsi="Arial" w:cs="Arial"/>
                <w:sz w:val="20"/>
              </w:rPr>
            </w:pPr>
            <w:r w:rsidRPr="00F25E7C">
              <w:rPr>
                <w:rFonts w:ascii="Arial" w:eastAsia="Arial" w:hAnsi="Arial" w:cs="Arial"/>
                <w:sz w:val="20"/>
              </w:rPr>
              <w:t xml:space="preserve">Partido </w:t>
            </w:r>
            <w:r>
              <w:rPr>
                <w:rFonts w:ascii="Arial" w:eastAsia="Arial" w:hAnsi="Arial" w:cs="Arial"/>
                <w:sz w:val="20"/>
              </w:rPr>
              <w:t>d</w:t>
            </w:r>
            <w:r w:rsidRPr="00F25E7C">
              <w:rPr>
                <w:rFonts w:ascii="Arial" w:eastAsia="Arial" w:hAnsi="Arial" w:cs="Arial"/>
                <w:sz w:val="20"/>
              </w:rPr>
              <w:t>el Trabajo</w:t>
            </w:r>
          </w:p>
        </w:tc>
        <w:tc>
          <w:tcPr>
            <w:tcW w:w="2137" w:type="dxa"/>
            <w:tcBorders>
              <w:top w:val="single" w:sz="4" w:space="0" w:color="auto"/>
              <w:left w:val="single" w:sz="4" w:space="0" w:color="auto"/>
              <w:bottom w:val="single" w:sz="4" w:space="0" w:color="auto"/>
              <w:right w:val="single" w:sz="4" w:space="0" w:color="auto"/>
            </w:tcBorders>
            <w:vAlign w:val="center"/>
          </w:tcPr>
          <w:p w14:paraId="3FA04903" w14:textId="77777777" w:rsidR="004D430D" w:rsidRPr="000D6FFA" w:rsidRDefault="004D430D" w:rsidP="004D430D">
            <w:pPr>
              <w:jc w:val="center"/>
              <w:rPr>
                <w:rFonts w:ascii="Arial" w:hAnsi="Arial" w:cs="Arial"/>
                <w:color w:val="000000"/>
                <w:sz w:val="20"/>
                <w:szCs w:val="20"/>
                <w:lang w:val="es-MX" w:eastAsia="es-MX"/>
              </w:rPr>
            </w:pPr>
            <w:r w:rsidRPr="000D6FFA">
              <w:rPr>
                <w:rFonts w:ascii="Arial" w:eastAsia="Calibri" w:hAnsi="Arial" w:cs="Arial"/>
                <w:sz w:val="20"/>
              </w:rPr>
              <w:t>IEEC/SECG-402/2021</w:t>
            </w:r>
          </w:p>
        </w:tc>
        <w:tc>
          <w:tcPr>
            <w:tcW w:w="1548" w:type="dxa"/>
            <w:tcBorders>
              <w:top w:val="single" w:sz="4" w:space="0" w:color="auto"/>
              <w:left w:val="single" w:sz="4" w:space="0" w:color="auto"/>
              <w:bottom w:val="single" w:sz="4" w:space="0" w:color="auto"/>
              <w:right w:val="single" w:sz="4" w:space="0" w:color="auto"/>
            </w:tcBorders>
            <w:vAlign w:val="center"/>
          </w:tcPr>
          <w:p w14:paraId="031DDE4C"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2BE5B3CC"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05/04/2021</w:t>
            </w:r>
          </w:p>
        </w:tc>
        <w:tc>
          <w:tcPr>
            <w:tcW w:w="1570" w:type="dxa"/>
            <w:tcBorders>
              <w:top w:val="single" w:sz="4" w:space="0" w:color="auto"/>
              <w:left w:val="single" w:sz="4" w:space="0" w:color="auto"/>
              <w:bottom w:val="single" w:sz="4" w:space="0" w:color="auto"/>
              <w:right w:val="single" w:sz="4" w:space="0" w:color="auto"/>
            </w:tcBorders>
            <w:vAlign w:val="center"/>
          </w:tcPr>
          <w:p w14:paraId="262F56B4"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15:26</w:t>
            </w:r>
          </w:p>
        </w:tc>
      </w:tr>
      <w:tr w:rsidR="004D430D" w:rsidRPr="009A3207" w14:paraId="10829EFA"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BC2E" w14:textId="77777777" w:rsidR="004D430D" w:rsidRPr="00F25E7C" w:rsidRDefault="004D430D" w:rsidP="004D430D">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Movimiento Ciudadano</w:t>
            </w:r>
          </w:p>
        </w:tc>
        <w:tc>
          <w:tcPr>
            <w:tcW w:w="2137" w:type="dxa"/>
            <w:tcBorders>
              <w:top w:val="single" w:sz="4" w:space="0" w:color="auto"/>
              <w:left w:val="single" w:sz="4" w:space="0" w:color="auto"/>
              <w:bottom w:val="single" w:sz="4" w:space="0" w:color="auto"/>
              <w:right w:val="single" w:sz="4" w:space="0" w:color="auto"/>
            </w:tcBorders>
            <w:vAlign w:val="center"/>
          </w:tcPr>
          <w:p w14:paraId="2C403257" w14:textId="77777777" w:rsidR="004D430D" w:rsidRPr="000D6FFA" w:rsidRDefault="004D430D" w:rsidP="004D430D">
            <w:pPr>
              <w:jc w:val="center"/>
              <w:rPr>
                <w:rFonts w:ascii="Arial" w:hAnsi="Arial" w:cs="Arial"/>
                <w:color w:val="000000"/>
                <w:sz w:val="20"/>
                <w:szCs w:val="20"/>
                <w:lang w:val="es-MX" w:eastAsia="es-MX"/>
              </w:rPr>
            </w:pPr>
            <w:r w:rsidRPr="000D6FFA">
              <w:rPr>
                <w:rFonts w:ascii="Arial" w:eastAsia="Calibri" w:hAnsi="Arial" w:cs="Arial"/>
                <w:sz w:val="20"/>
              </w:rPr>
              <w:t>IEEC/SECG-40</w:t>
            </w:r>
            <w:r>
              <w:rPr>
                <w:rFonts w:ascii="Arial" w:eastAsia="Calibri" w:hAnsi="Arial" w:cs="Arial"/>
                <w:sz w:val="20"/>
              </w:rPr>
              <w:t>3</w:t>
            </w:r>
            <w:r w:rsidRPr="000D6FFA">
              <w:rPr>
                <w:rFonts w:ascii="Arial" w:eastAsia="Calibri" w:hAnsi="Arial" w:cs="Arial"/>
                <w:sz w:val="20"/>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35D7FBC3"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39E23E9C"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70" w:type="dxa"/>
            <w:tcBorders>
              <w:top w:val="single" w:sz="4" w:space="0" w:color="auto"/>
              <w:left w:val="single" w:sz="4" w:space="0" w:color="auto"/>
              <w:bottom w:val="single" w:sz="4" w:space="0" w:color="auto"/>
              <w:right w:val="single" w:sz="4" w:space="0" w:color="auto"/>
            </w:tcBorders>
            <w:vAlign w:val="center"/>
          </w:tcPr>
          <w:p w14:paraId="3788A730"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21:20</w:t>
            </w:r>
          </w:p>
        </w:tc>
      </w:tr>
      <w:tr w:rsidR="004D430D" w:rsidRPr="009A3207" w14:paraId="43F6B58C"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99BAF" w14:textId="77777777" w:rsidR="004D430D" w:rsidRDefault="004D430D" w:rsidP="004D430D">
            <w:pPr>
              <w:jc w:val="center"/>
              <w:rPr>
                <w:rFonts w:ascii="Arial" w:eastAsia="Arial" w:hAnsi="Arial" w:cs="Arial"/>
                <w:sz w:val="20"/>
              </w:rPr>
            </w:pPr>
            <w:r>
              <w:rPr>
                <w:rFonts w:ascii="Arial" w:eastAsia="Arial" w:hAnsi="Arial" w:cs="Arial"/>
                <w:sz w:val="20"/>
              </w:rPr>
              <w:t>Morena</w:t>
            </w:r>
          </w:p>
        </w:tc>
        <w:tc>
          <w:tcPr>
            <w:tcW w:w="2137" w:type="dxa"/>
            <w:tcBorders>
              <w:top w:val="single" w:sz="4" w:space="0" w:color="auto"/>
              <w:left w:val="single" w:sz="4" w:space="0" w:color="auto"/>
              <w:bottom w:val="single" w:sz="4" w:space="0" w:color="auto"/>
              <w:right w:val="single" w:sz="4" w:space="0" w:color="auto"/>
            </w:tcBorders>
            <w:vAlign w:val="center"/>
          </w:tcPr>
          <w:p w14:paraId="377671A0" w14:textId="77777777" w:rsidR="004D430D" w:rsidRPr="000D6FFA" w:rsidRDefault="004D430D" w:rsidP="004D430D">
            <w:pPr>
              <w:jc w:val="center"/>
              <w:rPr>
                <w:rFonts w:ascii="Arial" w:hAnsi="Arial" w:cs="Arial"/>
                <w:color w:val="000000"/>
                <w:sz w:val="20"/>
                <w:szCs w:val="20"/>
                <w:lang w:val="es-MX" w:eastAsia="es-MX"/>
              </w:rPr>
            </w:pPr>
            <w:r w:rsidRPr="000D6FFA">
              <w:rPr>
                <w:rFonts w:ascii="Arial" w:eastAsia="Calibri" w:hAnsi="Arial" w:cs="Arial"/>
                <w:sz w:val="20"/>
              </w:rPr>
              <w:t>IEEC/SECG-40</w:t>
            </w:r>
            <w:r>
              <w:rPr>
                <w:rFonts w:ascii="Arial" w:eastAsia="Calibri" w:hAnsi="Arial" w:cs="Arial"/>
                <w:sz w:val="20"/>
              </w:rPr>
              <w:t>4</w:t>
            </w:r>
            <w:r w:rsidRPr="000D6FFA">
              <w:rPr>
                <w:rFonts w:ascii="Arial" w:eastAsia="Calibri" w:hAnsi="Arial" w:cs="Arial"/>
                <w:sz w:val="20"/>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55F1D413"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3961CBA6"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05/04/2021</w:t>
            </w:r>
          </w:p>
        </w:tc>
        <w:tc>
          <w:tcPr>
            <w:tcW w:w="1570" w:type="dxa"/>
            <w:tcBorders>
              <w:top w:val="single" w:sz="4" w:space="0" w:color="auto"/>
              <w:left w:val="single" w:sz="4" w:space="0" w:color="auto"/>
              <w:bottom w:val="single" w:sz="4" w:space="0" w:color="auto"/>
              <w:right w:val="single" w:sz="4" w:space="0" w:color="auto"/>
            </w:tcBorders>
            <w:vAlign w:val="center"/>
          </w:tcPr>
          <w:p w14:paraId="77CE649C"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13:15 y 19:43</w:t>
            </w:r>
          </w:p>
        </w:tc>
      </w:tr>
      <w:tr w:rsidR="004D430D" w:rsidRPr="009A3207" w14:paraId="0DFB7384"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FA5E1" w14:textId="77777777" w:rsidR="004D430D" w:rsidRPr="009A3207" w:rsidRDefault="004D430D" w:rsidP="004D430D">
            <w:pPr>
              <w:jc w:val="center"/>
              <w:rPr>
                <w:rFonts w:ascii="Arial" w:hAnsi="Arial" w:cs="Arial"/>
                <w:color w:val="000000"/>
                <w:sz w:val="20"/>
                <w:szCs w:val="20"/>
                <w:lang w:val="es-MX" w:eastAsia="es-MX"/>
              </w:rPr>
            </w:pPr>
            <w:r>
              <w:rPr>
                <w:rFonts w:ascii="Arial" w:eastAsia="Arial" w:hAnsi="Arial" w:cs="Arial"/>
                <w:sz w:val="20"/>
              </w:rPr>
              <w:t>Candidatura Común “</w:t>
            </w:r>
            <w:r w:rsidRPr="00125977">
              <w:rPr>
                <w:rFonts w:ascii="Arial" w:hAnsi="Arial" w:cs="Arial"/>
                <w:sz w:val="20"/>
              </w:rPr>
              <w:t>Juntos Haremos Historia en Colima</w:t>
            </w:r>
            <w:r>
              <w:rPr>
                <w:rFonts w:ascii="Arial" w:hAnsi="Arial" w:cs="Arial"/>
                <w:sz w:val="20"/>
              </w:rPr>
              <w:t>”</w:t>
            </w:r>
          </w:p>
        </w:tc>
        <w:tc>
          <w:tcPr>
            <w:tcW w:w="2137" w:type="dxa"/>
            <w:tcBorders>
              <w:top w:val="single" w:sz="4" w:space="0" w:color="auto"/>
              <w:left w:val="single" w:sz="4" w:space="0" w:color="auto"/>
              <w:bottom w:val="single" w:sz="4" w:space="0" w:color="auto"/>
              <w:right w:val="single" w:sz="4" w:space="0" w:color="auto"/>
            </w:tcBorders>
            <w:vAlign w:val="center"/>
          </w:tcPr>
          <w:p w14:paraId="09ABA9C5" w14:textId="77777777" w:rsidR="004D430D" w:rsidRPr="004C203B" w:rsidRDefault="004D430D" w:rsidP="004D430D">
            <w:pPr>
              <w:jc w:val="center"/>
              <w:rPr>
                <w:rFonts w:ascii="Arial" w:hAnsi="Arial" w:cs="Arial"/>
                <w:color w:val="000000"/>
                <w:sz w:val="20"/>
                <w:szCs w:val="20"/>
                <w:lang w:val="es-MX" w:eastAsia="es-MX"/>
              </w:rPr>
            </w:pPr>
            <w:r w:rsidRPr="004C203B">
              <w:rPr>
                <w:rFonts w:ascii="Arial" w:hAnsi="Arial" w:cs="Arial"/>
                <w:bCs/>
                <w:color w:val="000000"/>
                <w:sz w:val="20"/>
                <w:szCs w:val="22"/>
              </w:rPr>
              <w:t>IEEC/SECG-405/2021</w:t>
            </w:r>
          </w:p>
        </w:tc>
        <w:tc>
          <w:tcPr>
            <w:tcW w:w="1548" w:type="dxa"/>
            <w:tcBorders>
              <w:top w:val="single" w:sz="4" w:space="0" w:color="auto"/>
              <w:left w:val="single" w:sz="4" w:space="0" w:color="auto"/>
              <w:bottom w:val="single" w:sz="4" w:space="0" w:color="auto"/>
              <w:right w:val="single" w:sz="4" w:space="0" w:color="auto"/>
            </w:tcBorders>
            <w:vAlign w:val="center"/>
          </w:tcPr>
          <w:p w14:paraId="199C95CD"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272BABE5"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05/04/2021</w:t>
            </w:r>
          </w:p>
        </w:tc>
        <w:tc>
          <w:tcPr>
            <w:tcW w:w="1570" w:type="dxa"/>
            <w:tcBorders>
              <w:top w:val="single" w:sz="4" w:space="0" w:color="auto"/>
              <w:left w:val="single" w:sz="4" w:space="0" w:color="auto"/>
              <w:bottom w:val="single" w:sz="4" w:space="0" w:color="auto"/>
              <w:right w:val="single" w:sz="4" w:space="0" w:color="auto"/>
            </w:tcBorders>
            <w:vAlign w:val="center"/>
          </w:tcPr>
          <w:p w14:paraId="516E4289"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19:43</w:t>
            </w:r>
          </w:p>
        </w:tc>
      </w:tr>
      <w:tr w:rsidR="004D430D" w:rsidRPr="009A3207" w14:paraId="4926282F"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B3818" w14:textId="77777777" w:rsidR="004D430D" w:rsidRDefault="004D430D" w:rsidP="004D430D">
            <w:pPr>
              <w:jc w:val="center"/>
              <w:rPr>
                <w:rFonts w:ascii="Arial" w:eastAsia="Arial" w:hAnsi="Arial" w:cs="Arial"/>
                <w:sz w:val="20"/>
              </w:rPr>
            </w:pPr>
            <w:r>
              <w:rPr>
                <w:rFonts w:ascii="Arial" w:eastAsia="Arial" w:hAnsi="Arial" w:cs="Arial"/>
                <w:sz w:val="20"/>
              </w:rPr>
              <w:t>Nueva Alianza Colima</w:t>
            </w:r>
          </w:p>
        </w:tc>
        <w:tc>
          <w:tcPr>
            <w:tcW w:w="2137" w:type="dxa"/>
            <w:tcBorders>
              <w:top w:val="single" w:sz="4" w:space="0" w:color="auto"/>
              <w:left w:val="single" w:sz="4" w:space="0" w:color="auto"/>
              <w:bottom w:val="single" w:sz="4" w:space="0" w:color="auto"/>
              <w:right w:val="single" w:sz="4" w:space="0" w:color="auto"/>
            </w:tcBorders>
            <w:vAlign w:val="center"/>
          </w:tcPr>
          <w:p w14:paraId="31F3997B" w14:textId="77777777" w:rsidR="004D430D" w:rsidRPr="004C203B" w:rsidRDefault="004D430D" w:rsidP="004D430D">
            <w:pPr>
              <w:jc w:val="center"/>
              <w:rPr>
                <w:rFonts w:ascii="Arial" w:hAnsi="Arial" w:cs="Arial"/>
                <w:color w:val="000000"/>
                <w:sz w:val="20"/>
                <w:szCs w:val="20"/>
                <w:lang w:val="es-MX" w:eastAsia="es-MX"/>
              </w:rPr>
            </w:pPr>
            <w:r w:rsidRPr="004C203B">
              <w:rPr>
                <w:rFonts w:ascii="Arial" w:hAnsi="Arial" w:cs="Arial"/>
                <w:bCs/>
                <w:color w:val="000000"/>
                <w:sz w:val="20"/>
                <w:szCs w:val="22"/>
              </w:rPr>
              <w:t>IEEC/SECG-40</w:t>
            </w:r>
            <w:r>
              <w:rPr>
                <w:rFonts w:ascii="Arial" w:hAnsi="Arial" w:cs="Arial"/>
                <w:bCs/>
                <w:color w:val="000000"/>
                <w:sz w:val="20"/>
                <w:szCs w:val="22"/>
              </w:rPr>
              <w:t>6</w:t>
            </w:r>
            <w:r w:rsidRPr="004C203B">
              <w:rPr>
                <w:rFonts w:ascii="Arial" w:hAnsi="Arial" w:cs="Arial"/>
                <w:bCs/>
                <w:color w:val="000000"/>
                <w:sz w:val="20"/>
                <w:szCs w:val="22"/>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6953D654" w14:textId="77777777" w:rsidR="004D430D" w:rsidRPr="009A3207"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505252C5"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05/04/2021</w:t>
            </w:r>
          </w:p>
        </w:tc>
        <w:tc>
          <w:tcPr>
            <w:tcW w:w="1570" w:type="dxa"/>
            <w:tcBorders>
              <w:top w:val="single" w:sz="4" w:space="0" w:color="auto"/>
              <w:left w:val="single" w:sz="4" w:space="0" w:color="auto"/>
              <w:bottom w:val="single" w:sz="4" w:space="0" w:color="auto"/>
              <w:right w:val="single" w:sz="4" w:space="0" w:color="auto"/>
            </w:tcBorders>
            <w:vAlign w:val="center"/>
          </w:tcPr>
          <w:p w14:paraId="013E2BE2"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19:43</w:t>
            </w:r>
          </w:p>
        </w:tc>
      </w:tr>
      <w:tr w:rsidR="004D430D" w:rsidRPr="009A3207" w14:paraId="21F6ACEF"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07DEC" w14:textId="77777777" w:rsidR="004D430D" w:rsidRDefault="004D430D" w:rsidP="004D430D">
            <w:pPr>
              <w:jc w:val="center"/>
              <w:rPr>
                <w:rFonts w:ascii="Arial" w:eastAsia="Arial" w:hAnsi="Arial" w:cs="Arial"/>
                <w:sz w:val="20"/>
              </w:rPr>
            </w:pPr>
            <w:r>
              <w:rPr>
                <w:rFonts w:ascii="Arial" w:eastAsia="Arial" w:hAnsi="Arial" w:cs="Arial"/>
                <w:sz w:val="20"/>
              </w:rPr>
              <w:t>Fuerza por México</w:t>
            </w:r>
          </w:p>
        </w:tc>
        <w:tc>
          <w:tcPr>
            <w:tcW w:w="2137" w:type="dxa"/>
            <w:tcBorders>
              <w:top w:val="single" w:sz="4" w:space="0" w:color="auto"/>
              <w:left w:val="single" w:sz="4" w:space="0" w:color="auto"/>
              <w:bottom w:val="single" w:sz="4" w:space="0" w:color="auto"/>
              <w:right w:val="single" w:sz="4" w:space="0" w:color="auto"/>
            </w:tcBorders>
            <w:vAlign w:val="center"/>
          </w:tcPr>
          <w:p w14:paraId="5A4BACC9" w14:textId="77777777" w:rsidR="004D430D" w:rsidRDefault="004D430D" w:rsidP="004D430D">
            <w:pPr>
              <w:jc w:val="center"/>
              <w:rPr>
                <w:rFonts w:ascii="Arial" w:hAnsi="Arial" w:cs="Arial"/>
                <w:b/>
                <w:bCs/>
                <w:color w:val="000000"/>
                <w:sz w:val="22"/>
                <w:szCs w:val="22"/>
              </w:rPr>
            </w:pPr>
            <w:r w:rsidRPr="000D6FFA">
              <w:rPr>
                <w:rFonts w:ascii="Arial" w:eastAsia="Calibri" w:hAnsi="Arial" w:cs="Arial"/>
                <w:sz w:val="20"/>
              </w:rPr>
              <w:t>IEEC/SECG-40</w:t>
            </w:r>
            <w:r>
              <w:rPr>
                <w:rFonts w:ascii="Arial" w:eastAsia="Calibri" w:hAnsi="Arial" w:cs="Arial"/>
                <w:sz w:val="20"/>
              </w:rPr>
              <w:t>9</w:t>
            </w:r>
            <w:r w:rsidRPr="000D6FFA">
              <w:rPr>
                <w:rFonts w:ascii="Arial" w:eastAsia="Calibri" w:hAnsi="Arial" w:cs="Arial"/>
                <w:sz w:val="20"/>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243083FF"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74449378" w14:textId="77777777" w:rsidR="004D430D" w:rsidRDefault="00F97131"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05/04/2021</w:t>
            </w:r>
          </w:p>
        </w:tc>
        <w:tc>
          <w:tcPr>
            <w:tcW w:w="1570" w:type="dxa"/>
            <w:tcBorders>
              <w:top w:val="single" w:sz="4" w:space="0" w:color="auto"/>
              <w:left w:val="single" w:sz="4" w:space="0" w:color="auto"/>
              <w:bottom w:val="single" w:sz="4" w:space="0" w:color="auto"/>
              <w:right w:val="single" w:sz="4" w:space="0" w:color="auto"/>
            </w:tcBorders>
            <w:vAlign w:val="center"/>
          </w:tcPr>
          <w:p w14:paraId="05DA4787" w14:textId="77777777" w:rsidR="004D430D" w:rsidRDefault="00F97131"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21:40</w:t>
            </w:r>
          </w:p>
        </w:tc>
      </w:tr>
      <w:tr w:rsidR="004D430D" w:rsidRPr="009A3207" w14:paraId="0C221C4A"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0AB8" w14:textId="77777777" w:rsidR="004D430D" w:rsidRDefault="004D430D" w:rsidP="004D430D">
            <w:pPr>
              <w:jc w:val="center"/>
              <w:rPr>
                <w:rFonts w:ascii="Arial" w:eastAsia="Arial" w:hAnsi="Arial" w:cs="Arial"/>
                <w:sz w:val="20"/>
              </w:rPr>
            </w:pPr>
            <w:r>
              <w:rPr>
                <w:rFonts w:ascii="Arial" w:hAnsi="Arial" w:cs="Arial"/>
                <w:sz w:val="20"/>
                <w:lang w:val="es-ES_tradnl"/>
              </w:rPr>
              <w:t>Redes Sociales Progresistas</w:t>
            </w:r>
          </w:p>
        </w:tc>
        <w:tc>
          <w:tcPr>
            <w:tcW w:w="2137" w:type="dxa"/>
            <w:tcBorders>
              <w:top w:val="single" w:sz="4" w:space="0" w:color="auto"/>
              <w:left w:val="single" w:sz="4" w:space="0" w:color="auto"/>
              <w:bottom w:val="single" w:sz="4" w:space="0" w:color="auto"/>
              <w:right w:val="single" w:sz="4" w:space="0" w:color="auto"/>
            </w:tcBorders>
            <w:vAlign w:val="center"/>
          </w:tcPr>
          <w:p w14:paraId="4C88E9AB" w14:textId="77777777" w:rsidR="004D430D" w:rsidRDefault="004D430D" w:rsidP="004D430D">
            <w:pPr>
              <w:jc w:val="center"/>
              <w:rPr>
                <w:rFonts w:ascii="Arial" w:hAnsi="Arial" w:cs="Arial"/>
                <w:b/>
                <w:bCs/>
                <w:color w:val="000000"/>
                <w:sz w:val="22"/>
                <w:szCs w:val="22"/>
              </w:rPr>
            </w:pPr>
            <w:r w:rsidRPr="000D6FFA">
              <w:rPr>
                <w:rFonts w:ascii="Arial" w:eastAsia="Calibri" w:hAnsi="Arial" w:cs="Arial"/>
                <w:sz w:val="20"/>
              </w:rPr>
              <w:t>IEEC/SECG-</w:t>
            </w:r>
            <w:r>
              <w:rPr>
                <w:rFonts w:ascii="Arial" w:eastAsia="Calibri" w:hAnsi="Arial" w:cs="Arial"/>
                <w:sz w:val="20"/>
              </w:rPr>
              <w:t>410</w:t>
            </w:r>
            <w:r w:rsidRPr="000D6FFA">
              <w:rPr>
                <w:rFonts w:ascii="Arial" w:eastAsia="Calibri" w:hAnsi="Arial" w:cs="Arial"/>
                <w:sz w:val="20"/>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3B792122"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30F8F14A" w14:textId="77777777" w:rsidR="004D430D" w:rsidRDefault="00857919"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05/04/2021</w:t>
            </w:r>
          </w:p>
        </w:tc>
        <w:tc>
          <w:tcPr>
            <w:tcW w:w="1570" w:type="dxa"/>
            <w:tcBorders>
              <w:top w:val="single" w:sz="4" w:space="0" w:color="auto"/>
              <w:left w:val="single" w:sz="4" w:space="0" w:color="auto"/>
              <w:bottom w:val="single" w:sz="4" w:space="0" w:color="auto"/>
              <w:right w:val="single" w:sz="4" w:space="0" w:color="auto"/>
            </w:tcBorders>
            <w:vAlign w:val="center"/>
          </w:tcPr>
          <w:p w14:paraId="594D78DA" w14:textId="77777777" w:rsidR="004D430D" w:rsidRDefault="00857919"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22:44</w:t>
            </w:r>
            <w:r w:rsidR="00F44B96">
              <w:rPr>
                <w:rFonts w:ascii="Arial" w:hAnsi="Arial" w:cs="Arial"/>
                <w:color w:val="000000"/>
                <w:sz w:val="20"/>
                <w:szCs w:val="20"/>
                <w:lang w:val="es-MX" w:eastAsia="es-MX"/>
              </w:rPr>
              <w:t xml:space="preserve"> y 23:05</w:t>
            </w:r>
          </w:p>
        </w:tc>
      </w:tr>
      <w:tr w:rsidR="004D430D" w:rsidRPr="009A3207" w14:paraId="059F8C88"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3F53D" w14:textId="77777777" w:rsidR="004D430D" w:rsidRDefault="004D430D" w:rsidP="004D430D">
            <w:pPr>
              <w:jc w:val="center"/>
              <w:rPr>
                <w:rFonts w:ascii="Arial" w:eastAsia="Arial" w:hAnsi="Arial" w:cs="Arial"/>
                <w:sz w:val="20"/>
              </w:rPr>
            </w:pPr>
            <w:r w:rsidRPr="00222BBB">
              <w:rPr>
                <w:rFonts w:ascii="Arial" w:eastAsia="Arial" w:hAnsi="Arial" w:cs="Arial"/>
                <w:sz w:val="20"/>
              </w:rPr>
              <w:t>Horacio Hernández Lira</w:t>
            </w:r>
          </w:p>
        </w:tc>
        <w:tc>
          <w:tcPr>
            <w:tcW w:w="2137" w:type="dxa"/>
            <w:tcBorders>
              <w:top w:val="single" w:sz="4" w:space="0" w:color="auto"/>
              <w:left w:val="single" w:sz="4" w:space="0" w:color="auto"/>
              <w:bottom w:val="single" w:sz="4" w:space="0" w:color="auto"/>
              <w:right w:val="single" w:sz="4" w:space="0" w:color="auto"/>
            </w:tcBorders>
            <w:vAlign w:val="center"/>
          </w:tcPr>
          <w:p w14:paraId="1403DB09" w14:textId="77777777" w:rsidR="004D430D" w:rsidRDefault="004D430D" w:rsidP="004D430D">
            <w:pPr>
              <w:jc w:val="center"/>
              <w:rPr>
                <w:rFonts w:ascii="Arial" w:hAnsi="Arial" w:cs="Arial"/>
                <w:b/>
                <w:bCs/>
                <w:color w:val="000000"/>
                <w:sz w:val="22"/>
                <w:szCs w:val="22"/>
              </w:rPr>
            </w:pPr>
            <w:r w:rsidRPr="000D6FFA">
              <w:rPr>
                <w:rFonts w:ascii="Arial" w:eastAsia="Calibri" w:hAnsi="Arial" w:cs="Arial"/>
                <w:sz w:val="20"/>
              </w:rPr>
              <w:t>IEEC/SECG-4</w:t>
            </w:r>
            <w:r>
              <w:rPr>
                <w:rFonts w:ascii="Arial" w:eastAsia="Calibri" w:hAnsi="Arial" w:cs="Arial"/>
                <w:sz w:val="20"/>
              </w:rPr>
              <w:t>12</w:t>
            </w:r>
            <w:r w:rsidRPr="000D6FFA">
              <w:rPr>
                <w:rFonts w:ascii="Arial" w:eastAsia="Calibri" w:hAnsi="Arial" w:cs="Arial"/>
                <w:sz w:val="20"/>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72F6B2BF"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7D34385A"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05/04/2021</w:t>
            </w:r>
          </w:p>
        </w:tc>
        <w:tc>
          <w:tcPr>
            <w:tcW w:w="1570" w:type="dxa"/>
            <w:tcBorders>
              <w:top w:val="single" w:sz="4" w:space="0" w:color="auto"/>
              <w:left w:val="single" w:sz="4" w:space="0" w:color="auto"/>
              <w:bottom w:val="single" w:sz="4" w:space="0" w:color="auto"/>
              <w:right w:val="single" w:sz="4" w:space="0" w:color="auto"/>
            </w:tcBorders>
            <w:vAlign w:val="center"/>
          </w:tcPr>
          <w:p w14:paraId="5762D559"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28:24</w:t>
            </w:r>
          </w:p>
        </w:tc>
      </w:tr>
      <w:tr w:rsidR="004D430D" w:rsidRPr="009A3207" w14:paraId="0B316BF8"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EDEAC" w14:textId="77777777" w:rsidR="004D430D" w:rsidRDefault="004D430D" w:rsidP="004D430D">
            <w:pPr>
              <w:jc w:val="center"/>
              <w:rPr>
                <w:rFonts w:ascii="Arial" w:eastAsia="Arial" w:hAnsi="Arial" w:cs="Arial"/>
                <w:sz w:val="20"/>
              </w:rPr>
            </w:pPr>
            <w:r w:rsidRPr="007E31DC">
              <w:rPr>
                <w:rFonts w:ascii="Arial" w:eastAsia="Arial" w:hAnsi="Arial" w:cs="Arial"/>
                <w:sz w:val="20"/>
              </w:rPr>
              <w:t>Domingo Rodríguez Servín</w:t>
            </w:r>
          </w:p>
        </w:tc>
        <w:tc>
          <w:tcPr>
            <w:tcW w:w="2137" w:type="dxa"/>
            <w:tcBorders>
              <w:top w:val="single" w:sz="4" w:space="0" w:color="auto"/>
              <w:left w:val="single" w:sz="4" w:space="0" w:color="auto"/>
              <w:bottom w:val="single" w:sz="4" w:space="0" w:color="auto"/>
              <w:right w:val="single" w:sz="4" w:space="0" w:color="auto"/>
            </w:tcBorders>
            <w:vAlign w:val="center"/>
          </w:tcPr>
          <w:p w14:paraId="05115F34" w14:textId="77777777" w:rsidR="004D430D" w:rsidRDefault="004D430D" w:rsidP="004D430D">
            <w:pPr>
              <w:jc w:val="center"/>
              <w:rPr>
                <w:rFonts w:ascii="Arial" w:hAnsi="Arial" w:cs="Arial"/>
                <w:b/>
                <w:bCs/>
                <w:color w:val="000000"/>
                <w:sz w:val="22"/>
                <w:szCs w:val="22"/>
              </w:rPr>
            </w:pPr>
            <w:r w:rsidRPr="000D6FFA">
              <w:rPr>
                <w:rFonts w:ascii="Arial" w:eastAsia="Calibri" w:hAnsi="Arial" w:cs="Arial"/>
                <w:sz w:val="20"/>
              </w:rPr>
              <w:t>IEEC/SECG-4</w:t>
            </w:r>
            <w:r>
              <w:rPr>
                <w:rFonts w:ascii="Arial" w:eastAsia="Calibri" w:hAnsi="Arial" w:cs="Arial"/>
                <w:sz w:val="20"/>
              </w:rPr>
              <w:t>13</w:t>
            </w:r>
            <w:r w:rsidRPr="000D6FFA">
              <w:rPr>
                <w:rFonts w:ascii="Arial" w:eastAsia="Calibri" w:hAnsi="Arial" w:cs="Arial"/>
                <w:sz w:val="20"/>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067E04E4"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2B8E5EBE"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05/04/2021</w:t>
            </w:r>
          </w:p>
        </w:tc>
        <w:tc>
          <w:tcPr>
            <w:tcW w:w="1570" w:type="dxa"/>
            <w:tcBorders>
              <w:top w:val="single" w:sz="4" w:space="0" w:color="auto"/>
              <w:left w:val="single" w:sz="4" w:space="0" w:color="auto"/>
              <w:bottom w:val="single" w:sz="4" w:space="0" w:color="auto"/>
              <w:right w:val="single" w:sz="4" w:space="0" w:color="auto"/>
            </w:tcBorders>
            <w:vAlign w:val="center"/>
          </w:tcPr>
          <w:p w14:paraId="0FD5768B"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20:19</w:t>
            </w:r>
          </w:p>
        </w:tc>
      </w:tr>
      <w:tr w:rsidR="004D430D" w:rsidRPr="009A3207" w14:paraId="7010C03D" w14:textId="77777777" w:rsidTr="006B224C">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C8C9" w14:textId="77777777" w:rsidR="004D430D" w:rsidRPr="007E31DC" w:rsidRDefault="004D430D" w:rsidP="004D430D">
            <w:pPr>
              <w:jc w:val="center"/>
              <w:rPr>
                <w:rFonts w:ascii="Arial" w:eastAsia="Arial" w:hAnsi="Arial" w:cs="Arial"/>
                <w:sz w:val="20"/>
              </w:rPr>
            </w:pPr>
            <w:r w:rsidRPr="00222BBB">
              <w:rPr>
                <w:rFonts w:ascii="Arial" w:eastAsia="Arial" w:hAnsi="Arial" w:cs="Arial"/>
                <w:sz w:val="20"/>
              </w:rPr>
              <w:t>Rafael Galindo Martínez</w:t>
            </w:r>
          </w:p>
        </w:tc>
        <w:tc>
          <w:tcPr>
            <w:tcW w:w="2137" w:type="dxa"/>
            <w:tcBorders>
              <w:top w:val="single" w:sz="4" w:space="0" w:color="auto"/>
              <w:left w:val="single" w:sz="4" w:space="0" w:color="auto"/>
              <w:bottom w:val="single" w:sz="4" w:space="0" w:color="auto"/>
              <w:right w:val="single" w:sz="4" w:space="0" w:color="auto"/>
            </w:tcBorders>
            <w:vAlign w:val="center"/>
          </w:tcPr>
          <w:p w14:paraId="7FAE89A1" w14:textId="77777777" w:rsidR="004D430D" w:rsidRDefault="004D430D" w:rsidP="004D430D">
            <w:pPr>
              <w:jc w:val="center"/>
              <w:rPr>
                <w:rFonts w:ascii="Arial" w:hAnsi="Arial" w:cs="Arial"/>
                <w:b/>
                <w:bCs/>
                <w:color w:val="000000"/>
                <w:sz w:val="22"/>
                <w:szCs w:val="22"/>
              </w:rPr>
            </w:pPr>
            <w:r w:rsidRPr="000D6FFA">
              <w:rPr>
                <w:rFonts w:ascii="Arial" w:eastAsia="Calibri" w:hAnsi="Arial" w:cs="Arial"/>
                <w:sz w:val="20"/>
              </w:rPr>
              <w:t>IEEC/SECG-4</w:t>
            </w:r>
            <w:r>
              <w:rPr>
                <w:rFonts w:ascii="Arial" w:eastAsia="Calibri" w:hAnsi="Arial" w:cs="Arial"/>
                <w:sz w:val="20"/>
              </w:rPr>
              <w:t>14</w:t>
            </w:r>
            <w:r w:rsidRPr="000D6FFA">
              <w:rPr>
                <w:rFonts w:ascii="Arial" w:eastAsia="Calibri" w:hAnsi="Arial" w:cs="Arial"/>
                <w:sz w:val="20"/>
              </w:rPr>
              <w:t>/2021</w:t>
            </w:r>
          </w:p>
        </w:tc>
        <w:tc>
          <w:tcPr>
            <w:tcW w:w="1548" w:type="dxa"/>
            <w:tcBorders>
              <w:top w:val="single" w:sz="4" w:space="0" w:color="auto"/>
              <w:left w:val="single" w:sz="4" w:space="0" w:color="auto"/>
              <w:bottom w:val="single" w:sz="4" w:space="0" w:color="auto"/>
              <w:right w:val="single" w:sz="4" w:space="0" w:color="auto"/>
            </w:tcBorders>
            <w:vAlign w:val="center"/>
          </w:tcPr>
          <w:p w14:paraId="65E2D1AF"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04/04/2021</w:t>
            </w:r>
          </w:p>
        </w:tc>
        <w:tc>
          <w:tcPr>
            <w:tcW w:w="1560" w:type="dxa"/>
            <w:tcBorders>
              <w:top w:val="single" w:sz="4" w:space="0" w:color="auto"/>
              <w:left w:val="single" w:sz="4" w:space="0" w:color="auto"/>
              <w:bottom w:val="single" w:sz="4" w:space="0" w:color="auto"/>
              <w:right w:val="single" w:sz="4" w:space="0" w:color="auto"/>
            </w:tcBorders>
            <w:vAlign w:val="center"/>
          </w:tcPr>
          <w:p w14:paraId="49932295"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05/04/2021</w:t>
            </w:r>
          </w:p>
        </w:tc>
        <w:tc>
          <w:tcPr>
            <w:tcW w:w="1570" w:type="dxa"/>
            <w:tcBorders>
              <w:top w:val="single" w:sz="4" w:space="0" w:color="auto"/>
              <w:left w:val="single" w:sz="4" w:space="0" w:color="auto"/>
              <w:bottom w:val="single" w:sz="4" w:space="0" w:color="auto"/>
              <w:right w:val="single" w:sz="4" w:space="0" w:color="auto"/>
            </w:tcBorders>
            <w:vAlign w:val="center"/>
          </w:tcPr>
          <w:p w14:paraId="2CA27935" w14:textId="77777777" w:rsidR="004D430D" w:rsidRDefault="004D430D" w:rsidP="004D430D">
            <w:pPr>
              <w:jc w:val="center"/>
              <w:rPr>
                <w:rFonts w:ascii="Arial" w:hAnsi="Arial" w:cs="Arial"/>
                <w:color w:val="000000"/>
                <w:sz w:val="20"/>
                <w:szCs w:val="20"/>
                <w:lang w:val="es-MX" w:eastAsia="es-MX"/>
              </w:rPr>
            </w:pPr>
            <w:r>
              <w:rPr>
                <w:rFonts w:ascii="Arial" w:hAnsi="Arial" w:cs="Arial"/>
                <w:color w:val="000000"/>
                <w:sz w:val="20"/>
                <w:szCs w:val="20"/>
                <w:lang w:val="es-MX" w:eastAsia="es-MX"/>
              </w:rPr>
              <w:t>17:37</w:t>
            </w:r>
          </w:p>
        </w:tc>
      </w:tr>
    </w:tbl>
    <w:p w14:paraId="4DABEA22" w14:textId="77777777" w:rsidR="00EA4675" w:rsidRDefault="00EA4675" w:rsidP="00500515">
      <w:pPr>
        <w:pStyle w:val="Prrafodelista"/>
        <w:tabs>
          <w:tab w:val="left" w:pos="0"/>
        </w:tabs>
        <w:spacing w:after="0" w:line="360" w:lineRule="auto"/>
        <w:ind w:left="0" w:right="78"/>
        <w:jc w:val="both"/>
        <w:rPr>
          <w:rFonts w:ascii="Arial" w:eastAsia="Arial" w:hAnsi="Arial" w:cs="Arial"/>
        </w:rPr>
      </w:pPr>
    </w:p>
    <w:p w14:paraId="5741EB7F" w14:textId="77777777" w:rsidR="00752D57" w:rsidRPr="00500515" w:rsidRDefault="00752D57" w:rsidP="00500515">
      <w:pPr>
        <w:pStyle w:val="Prrafodelista"/>
        <w:tabs>
          <w:tab w:val="left" w:pos="0"/>
        </w:tabs>
        <w:spacing w:after="0" w:line="360" w:lineRule="auto"/>
        <w:ind w:left="0" w:right="78"/>
        <w:jc w:val="both"/>
        <w:rPr>
          <w:rFonts w:ascii="Arial" w:eastAsia="Arial" w:hAnsi="Arial" w:cs="Arial"/>
          <w:highlight w:val="yellow"/>
        </w:rPr>
      </w:pPr>
      <w:r w:rsidRPr="00500515">
        <w:rPr>
          <w:rFonts w:ascii="Arial" w:eastAsia="Arial" w:hAnsi="Arial" w:cs="Arial"/>
        </w:rPr>
        <w:t>Con base en los antecedentes señalados, se emiten las siguientes:</w:t>
      </w:r>
    </w:p>
    <w:p w14:paraId="16F45C7A" w14:textId="77777777" w:rsidR="00752D57" w:rsidRDefault="00752D57" w:rsidP="00A06166">
      <w:pPr>
        <w:spacing w:line="360" w:lineRule="auto"/>
        <w:jc w:val="center"/>
        <w:rPr>
          <w:rFonts w:ascii="Arial" w:hAnsi="Arial" w:cs="Arial"/>
          <w:b/>
          <w:sz w:val="22"/>
          <w:szCs w:val="22"/>
          <w:lang w:val="es-MX"/>
        </w:rPr>
      </w:pPr>
    </w:p>
    <w:p w14:paraId="378C7908" w14:textId="77777777" w:rsidR="00752D57" w:rsidRDefault="00752D57" w:rsidP="00A06166">
      <w:pPr>
        <w:spacing w:line="360" w:lineRule="auto"/>
        <w:jc w:val="center"/>
        <w:rPr>
          <w:rFonts w:ascii="Arial" w:hAnsi="Arial" w:cs="Arial"/>
          <w:b/>
          <w:sz w:val="22"/>
          <w:szCs w:val="22"/>
          <w:lang w:val="es-MX"/>
        </w:rPr>
      </w:pPr>
      <w:r w:rsidRPr="002B347E">
        <w:rPr>
          <w:rFonts w:ascii="Arial" w:hAnsi="Arial" w:cs="Arial"/>
          <w:b/>
          <w:sz w:val="22"/>
          <w:szCs w:val="22"/>
          <w:lang w:val="es-MX"/>
        </w:rPr>
        <w:t>C O N S I D E R A C I O N E S:</w:t>
      </w:r>
    </w:p>
    <w:p w14:paraId="230BF10A" w14:textId="77777777" w:rsidR="00752D57" w:rsidRDefault="00752D57" w:rsidP="00A06166">
      <w:pPr>
        <w:spacing w:line="360" w:lineRule="auto"/>
        <w:jc w:val="center"/>
        <w:rPr>
          <w:rFonts w:ascii="Arial" w:hAnsi="Arial" w:cs="Arial"/>
          <w:b/>
          <w:sz w:val="22"/>
          <w:szCs w:val="22"/>
          <w:lang w:val="es-MX"/>
        </w:rPr>
      </w:pPr>
    </w:p>
    <w:p w14:paraId="1C2ACAE7" w14:textId="77777777" w:rsidR="00752D57" w:rsidRPr="00470E11" w:rsidRDefault="00752D57" w:rsidP="00A06166">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w:t>
      </w:r>
      <w:r>
        <w:rPr>
          <w:rFonts w:ascii="Arial" w:eastAsia="Calibri" w:hAnsi="Arial" w:cs="Arial"/>
          <w:sz w:val="22"/>
          <w:szCs w:val="22"/>
          <w:lang w:val="es-MX" w:eastAsia="en-US"/>
        </w:rPr>
        <w:t xml:space="preserve"> (CPEUM)</w:t>
      </w:r>
      <w:r w:rsidRPr="00470E11">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0B6B139" w14:textId="77777777" w:rsidR="00752D57" w:rsidRPr="00470E11" w:rsidRDefault="00752D57" w:rsidP="00752D57">
      <w:pPr>
        <w:autoSpaceDE w:val="0"/>
        <w:autoSpaceDN w:val="0"/>
        <w:adjustRightInd w:val="0"/>
        <w:spacing w:line="360" w:lineRule="auto"/>
        <w:jc w:val="both"/>
        <w:rPr>
          <w:rFonts w:ascii="Arial" w:hAnsi="Arial" w:cs="Arial"/>
          <w:b/>
          <w:sz w:val="22"/>
          <w:szCs w:val="22"/>
        </w:rPr>
      </w:pPr>
    </w:p>
    <w:p w14:paraId="6BB99F1D"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Carta Magna, refiere </w:t>
      </w:r>
      <w:proofErr w:type="gramStart"/>
      <w:r w:rsidRPr="00470E11">
        <w:rPr>
          <w:rFonts w:ascii="Arial" w:eastAsia="Arial" w:hAnsi="Arial" w:cs="Arial"/>
          <w:sz w:val="22"/>
          <w:szCs w:val="22"/>
        </w:rPr>
        <w:t>que</w:t>
      </w:r>
      <w:proofErr w:type="gramEnd"/>
      <w:r w:rsidRPr="00470E11">
        <w:rPr>
          <w:rFonts w:ascii="Arial" w:eastAsia="Arial" w:hAnsi="Arial" w:cs="Arial"/>
          <w:sz w:val="22"/>
          <w:szCs w:val="22"/>
        </w:rPr>
        <w:t xml:space="preserv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INE</w:t>
      </w:r>
      <w:r w:rsidRPr="00470E11">
        <w:rPr>
          <w:rFonts w:ascii="Arial" w:eastAsia="Arial" w:hAnsi="Arial" w:cs="Arial"/>
          <w:sz w:val="22"/>
          <w:szCs w:val="22"/>
        </w:rPr>
        <w:t xml:space="preserve"> y las que determine la ley.</w:t>
      </w:r>
    </w:p>
    <w:p w14:paraId="4B19F958"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p>
    <w:p w14:paraId="3E7F8EB1"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w:t>
      </w:r>
      <w:r>
        <w:rPr>
          <w:rFonts w:ascii="Arial" w:eastAsia="Arial" w:hAnsi="Arial" w:cs="Arial"/>
          <w:sz w:val="22"/>
          <w:szCs w:val="22"/>
        </w:rPr>
        <w:t xml:space="preserve"> (LGIPE)</w:t>
      </w:r>
      <w:r w:rsidRPr="00470E11">
        <w:rPr>
          <w:rFonts w:ascii="Arial" w:eastAsia="Arial" w:hAnsi="Arial" w:cs="Arial"/>
          <w:sz w:val="22"/>
          <w:szCs w:val="22"/>
        </w:rPr>
        <w:t>, los Organism</w:t>
      </w:r>
      <w:r>
        <w:rPr>
          <w:rFonts w:ascii="Arial" w:eastAsia="Arial" w:hAnsi="Arial" w:cs="Arial"/>
          <w:sz w:val="22"/>
          <w:szCs w:val="22"/>
        </w:rPr>
        <w:t>os Públicos Locales Electorales (OPLE)</w:t>
      </w:r>
      <w:r w:rsidRPr="00470E11">
        <w:rPr>
          <w:rFonts w:ascii="Arial" w:eastAsia="Arial" w:hAnsi="Arial" w:cs="Arial"/>
          <w:sz w:val="22"/>
          <w:szCs w:val="22"/>
        </w:rPr>
        <w:t xml:space="preserve"> son autoridad en la materia electoral, en los términos que establece la Constitución Federal, la propia </w:t>
      </w:r>
      <w:r w:rsidRPr="00757246">
        <w:rPr>
          <w:rFonts w:ascii="Arial" w:eastAsia="Arial" w:hAnsi="Arial" w:cs="Arial"/>
          <w:sz w:val="22"/>
          <w:szCs w:val="22"/>
        </w:rPr>
        <w:t>LGIPE</w:t>
      </w:r>
      <w:r w:rsidRPr="00470E11">
        <w:rPr>
          <w:rFonts w:ascii="Arial" w:eastAsia="Arial" w:hAnsi="Arial" w:cs="Arial"/>
          <w:sz w:val="22"/>
          <w:szCs w:val="22"/>
        </w:rPr>
        <w:t xml:space="preserve"> y las leyes locales correspondientes.</w:t>
      </w:r>
    </w:p>
    <w:p w14:paraId="3E920174"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p>
    <w:p w14:paraId="024EA13A" w14:textId="77777777" w:rsidR="00752D57" w:rsidRPr="00470E11" w:rsidRDefault="00752D57" w:rsidP="00752D57">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w:t>
      </w:r>
      <w:r>
        <w:rPr>
          <w:rFonts w:ascii="Arial" w:hAnsi="Arial" w:cs="Arial"/>
          <w:sz w:val="22"/>
          <w:szCs w:val="22"/>
          <w:shd w:val="clear" w:color="auto" w:fill="FFFFFF"/>
        </w:rPr>
        <w:t>LGIPE</w:t>
      </w:r>
      <w:r w:rsidRPr="00470E11">
        <w:rPr>
          <w:rFonts w:ascii="Arial" w:hAnsi="Arial" w:cs="Arial"/>
          <w:sz w:val="22"/>
          <w:szCs w:val="22"/>
          <w:shd w:val="clear" w:color="auto" w:fill="FFFFFF"/>
        </w:rPr>
        <w:t xml:space="preserve">, corresponde a los </w:t>
      </w:r>
      <w:r>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1D8BD8A2" w14:textId="77777777" w:rsidR="00752D57" w:rsidRPr="00470E11" w:rsidRDefault="00752D57" w:rsidP="00752D57">
      <w:pPr>
        <w:autoSpaceDE w:val="0"/>
        <w:autoSpaceDN w:val="0"/>
        <w:adjustRightInd w:val="0"/>
        <w:spacing w:line="360" w:lineRule="auto"/>
        <w:jc w:val="both"/>
        <w:rPr>
          <w:rFonts w:ascii="Arial" w:eastAsia="Arial" w:hAnsi="Arial" w:cs="Arial"/>
          <w:b/>
          <w:sz w:val="22"/>
          <w:szCs w:val="22"/>
        </w:rPr>
      </w:pPr>
    </w:p>
    <w:p w14:paraId="190278ED" w14:textId="77777777" w:rsidR="00752D57" w:rsidRPr="00470E11" w:rsidRDefault="00752D57" w:rsidP="00752D57">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el Instituto Electoral del Estado</w:t>
      </w:r>
      <w:r>
        <w:rPr>
          <w:rFonts w:ascii="Arial" w:hAnsi="Arial" w:cs="Arial"/>
          <w:sz w:val="22"/>
          <w:szCs w:val="22"/>
        </w:rPr>
        <w:t xml:space="preserve"> de Colima </w:t>
      </w:r>
      <w:r w:rsidRPr="00470E11">
        <w:rPr>
          <w:rFonts w:ascii="Arial" w:hAnsi="Arial" w:cs="Arial"/>
          <w:sz w:val="22"/>
          <w:szCs w:val="22"/>
        </w:rPr>
        <w:t xml:space="preserve">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0EE5DDD0" w14:textId="77777777" w:rsidR="00752D57" w:rsidRPr="00470E11" w:rsidRDefault="00752D57" w:rsidP="00752D57">
      <w:pPr>
        <w:spacing w:line="360" w:lineRule="auto"/>
        <w:jc w:val="both"/>
        <w:rPr>
          <w:rFonts w:ascii="Arial" w:hAnsi="Arial" w:cs="Arial"/>
          <w:sz w:val="22"/>
          <w:szCs w:val="22"/>
        </w:rPr>
      </w:pPr>
    </w:p>
    <w:p w14:paraId="237B3381"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w:t>
      </w:r>
      <w:r>
        <w:rPr>
          <w:rFonts w:ascii="Arial" w:eastAsia="Arial" w:hAnsi="Arial" w:cs="Arial"/>
          <w:sz w:val="22"/>
          <w:szCs w:val="22"/>
        </w:rPr>
        <w:t>LGIPE</w:t>
      </w:r>
      <w:r w:rsidRPr="00470E11">
        <w:rPr>
          <w:rFonts w:ascii="Arial" w:eastAsia="Arial" w:hAnsi="Arial" w:cs="Arial"/>
          <w:sz w:val="22"/>
          <w:szCs w:val="22"/>
        </w:rPr>
        <w:t xml:space="preserv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4873A585"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p>
    <w:p w14:paraId="17A1A800"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 del Estado de Colima</w:t>
      </w:r>
      <w:r w:rsidRPr="00470E11">
        <w:rPr>
          <w:rFonts w:ascii="Arial" w:eastAsia="Calibri" w:hAnsi="Arial" w:cs="Arial"/>
          <w:sz w:val="22"/>
          <w:szCs w:val="22"/>
          <w:lang w:val="es-MX" w:eastAsia="en-US"/>
        </w:rPr>
        <w:t xml:space="preserve">, </w:t>
      </w:r>
      <w:r>
        <w:rPr>
          <w:rFonts w:ascii="Arial" w:eastAsia="Calibri" w:hAnsi="Arial" w:cs="Arial"/>
          <w:sz w:val="22"/>
          <w:szCs w:val="22"/>
          <w:lang w:val="es-MX" w:eastAsia="en-US"/>
        </w:rPr>
        <w:t>establece que son fines de ese Instituto,</w:t>
      </w:r>
      <w:r w:rsidRPr="00470E11">
        <w:rPr>
          <w:rFonts w:ascii="Arial" w:eastAsia="Calibri" w:hAnsi="Arial" w:cs="Arial"/>
          <w:sz w:val="22"/>
          <w:szCs w:val="22"/>
          <w:lang w:val="es-MX" w:eastAsia="en-US"/>
        </w:rPr>
        <w:t xml:space="preserve">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2FB6C2D2" w14:textId="77777777" w:rsidR="00752D57" w:rsidRDefault="00752D57" w:rsidP="00752D57">
      <w:pPr>
        <w:spacing w:line="360" w:lineRule="auto"/>
        <w:jc w:val="both"/>
        <w:rPr>
          <w:rFonts w:ascii="Arial" w:hAnsi="Arial" w:cs="Arial"/>
          <w:b/>
          <w:snapToGrid w:val="0"/>
          <w:sz w:val="22"/>
          <w:szCs w:val="22"/>
        </w:rPr>
      </w:pPr>
    </w:p>
    <w:p w14:paraId="115CBC52" w14:textId="77777777" w:rsidR="00752D57" w:rsidRDefault="00752D57" w:rsidP="00752D57">
      <w:pPr>
        <w:spacing w:line="360" w:lineRule="auto"/>
        <w:jc w:val="both"/>
        <w:rPr>
          <w:rFonts w:ascii="Arial" w:eastAsia="Calibri" w:hAnsi="Arial" w:cs="Arial"/>
          <w:snapToGrid w:val="0"/>
          <w:sz w:val="22"/>
          <w:szCs w:val="22"/>
          <w:lang w:val="es-MX" w:eastAsia="en-US"/>
        </w:rPr>
      </w:pPr>
      <w:bookmarkStart w:id="3" w:name="_Hlk53743115"/>
      <w:r w:rsidRPr="00470E11">
        <w:rPr>
          <w:rFonts w:ascii="Arial" w:hAnsi="Arial" w:cs="Arial"/>
          <w:b/>
          <w:sz w:val="22"/>
          <w:szCs w:val="22"/>
        </w:rPr>
        <w:lastRenderedPageBreak/>
        <w:t>5ª.-</w:t>
      </w:r>
      <w:r>
        <w:rPr>
          <w:rFonts w:ascii="Arial" w:hAnsi="Arial" w:cs="Arial"/>
          <w:b/>
          <w:sz w:val="22"/>
          <w:szCs w:val="22"/>
        </w:rPr>
        <w:t xml:space="preserve"> </w:t>
      </w:r>
      <w:r w:rsidRPr="00311DE1">
        <w:rPr>
          <w:rFonts w:ascii="Arial" w:eastAsia="Calibri" w:hAnsi="Arial" w:cs="Arial"/>
          <w:sz w:val="22"/>
          <w:szCs w:val="22"/>
          <w:lang w:val="es-MX" w:eastAsia="en-US"/>
        </w:rPr>
        <w:t xml:space="preserve">De acuerdo </w:t>
      </w:r>
      <w:bookmarkEnd w:id="3"/>
      <w:r w:rsidRPr="00311DE1">
        <w:rPr>
          <w:rFonts w:ascii="Arial" w:eastAsia="Calibri" w:hAnsi="Arial" w:cs="Arial"/>
          <w:sz w:val="22"/>
          <w:szCs w:val="22"/>
          <w:lang w:val="es-MX" w:eastAsia="en-US"/>
        </w:rPr>
        <w:t xml:space="preserve">con lo dispuesto por el párrafo 1° del inciso c), de la fracción IV, del artículo 116 de la Constitución Federal; el numeral 1 del artículo 99 de la </w:t>
      </w:r>
      <w:r>
        <w:rPr>
          <w:rFonts w:ascii="Arial" w:eastAsia="Arial" w:hAnsi="Arial" w:cs="Arial"/>
          <w:sz w:val="22"/>
          <w:szCs w:val="22"/>
        </w:rPr>
        <w:t>LGIPE</w:t>
      </w:r>
      <w:r w:rsidRPr="00311DE1">
        <w:rPr>
          <w:rFonts w:ascii="Arial" w:eastAsia="Calibri" w:hAnsi="Arial" w:cs="Arial"/>
          <w:sz w:val="22"/>
          <w:szCs w:val="22"/>
          <w:lang w:val="es-MX" w:eastAsia="en-US"/>
        </w:rPr>
        <w:t xml:space="preserve">; así como del 101, fracción I, y 103 del Código de la materia, el </w:t>
      </w:r>
      <w:r>
        <w:rPr>
          <w:rFonts w:ascii="Arial" w:eastAsia="Calibri" w:hAnsi="Arial" w:cs="Arial"/>
          <w:sz w:val="22"/>
          <w:szCs w:val="22"/>
          <w:lang w:val="es-MX" w:eastAsia="en-US"/>
        </w:rPr>
        <w:t>Instituto Electoral</w:t>
      </w:r>
      <w:r w:rsidRPr="00311DE1">
        <w:rPr>
          <w:rFonts w:ascii="Arial" w:eastAsia="Calibri" w:hAnsi="Arial" w:cs="Arial"/>
          <w:sz w:val="22"/>
          <w:szCs w:val="22"/>
          <w:lang w:val="es-MX" w:eastAsia="en-US"/>
        </w:rPr>
        <w:t>,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w:t>
      </w:r>
      <w:r>
        <w:rPr>
          <w:rFonts w:ascii="Arial" w:eastAsia="Calibri" w:hAnsi="Arial" w:cs="Arial"/>
          <w:snapToGrid w:val="0"/>
          <w:sz w:val="22"/>
          <w:szCs w:val="22"/>
          <w:lang w:val="es-MX" w:eastAsia="en-US"/>
        </w:rPr>
        <w:t xml:space="preserve">Consejeras y </w:t>
      </w:r>
      <w:r w:rsidRPr="00311DE1">
        <w:rPr>
          <w:rFonts w:ascii="Arial" w:eastAsia="Calibri" w:hAnsi="Arial" w:cs="Arial"/>
          <w:snapToGrid w:val="0"/>
          <w:sz w:val="22"/>
          <w:szCs w:val="22"/>
          <w:lang w:val="es-MX" w:eastAsia="en-US"/>
        </w:rPr>
        <w:t xml:space="preserve">Consejeros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r>
        <w:rPr>
          <w:rFonts w:ascii="Arial" w:eastAsia="Calibri" w:hAnsi="Arial" w:cs="Arial"/>
          <w:snapToGrid w:val="0"/>
          <w:sz w:val="22"/>
          <w:szCs w:val="22"/>
          <w:lang w:val="es-MX" w:eastAsia="en-US"/>
        </w:rPr>
        <w:t xml:space="preserve"> </w:t>
      </w:r>
    </w:p>
    <w:p w14:paraId="2DB15AF3" w14:textId="77777777" w:rsidR="00752D57" w:rsidRDefault="00752D57" w:rsidP="00752D57">
      <w:pPr>
        <w:spacing w:line="360" w:lineRule="auto"/>
        <w:jc w:val="both"/>
        <w:rPr>
          <w:rFonts w:ascii="Arial" w:eastAsia="Calibri" w:hAnsi="Arial" w:cs="Arial"/>
          <w:snapToGrid w:val="0"/>
          <w:sz w:val="22"/>
          <w:szCs w:val="22"/>
          <w:lang w:val="es-MX" w:eastAsia="en-US"/>
        </w:rPr>
      </w:pPr>
    </w:p>
    <w:p w14:paraId="07FAE8DC" w14:textId="77777777" w:rsidR="00752D57" w:rsidRPr="00E917FA" w:rsidRDefault="00752D57" w:rsidP="00752D57">
      <w:pPr>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w:t>
      </w:r>
      <w:proofErr w:type="gramStart"/>
      <w:r w:rsidRPr="00311DE1">
        <w:rPr>
          <w:rFonts w:ascii="Arial" w:eastAsia="Calibri" w:hAnsi="Arial" w:cs="Arial"/>
          <w:snapToGrid w:val="0"/>
          <w:sz w:val="22"/>
          <w:szCs w:val="22"/>
          <w:lang w:val="es-MX" w:eastAsia="en-US"/>
        </w:rPr>
        <w:t>Presidente</w:t>
      </w:r>
      <w:proofErr w:type="gramEnd"/>
      <w:r w:rsidRPr="00311DE1">
        <w:rPr>
          <w:rFonts w:ascii="Arial" w:eastAsia="Calibri" w:hAnsi="Arial" w:cs="Arial"/>
          <w:snapToGrid w:val="0"/>
          <w:sz w:val="22"/>
          <w:szCs w:val="22"/>
          <w:lang w:val="es-MX" w:eastAsia="en-US"/>
        </w:rPr>
        <w:t xml:space="preserv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3FC3E576" w14:textId="77777777" w:rsidR="00752D57" w:rsidRPr="00311DE1" w:rsidRDefault="00752D57" w:rsidP="00752D57">
      <w:pPr>
        <w:spacing w:line="360" w:lineRule="auto"/>
        <w:jc w:val="both"/>
        <w:rPr>
          <w:rFonts w:ascii="Arial" w:eastAsia="Calibri" w:hAnsi="Arial" w:cs="Arial"/>
          <w:snapToGrid w:val="0"/>
          <w:sz w:val="22"/>
          <w:szCs w:val="22"/>
          <w:lang w:val="es-MX" w:eastAsia="en-US"/>
        </w:rPr>
      </w:pPr>
    </w:p>
    <w:p w14:paraId="5946B9C8" w14:textId="77777777" w:rsidR="00752D57" w:rsidRPr="00311DE1" w:rsidRDefault="00752D57" w:rsidP="00752D57">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0952064D" w14:textId="77777777" w:rsidR="00752D57" w:rsidRPr="00311DE1" w:rsidRDefault="00752D57" w:rsidP="00752D57">
      <w:pPr>
        <w:spacing w:line="360" w:lineRule="auto"/>
        <w:jc w:val="both"/>
        <w:rPr>
          <w:rFonts w:ascii="Arial" w:eastAsia="Calibri" w:hAnsi="Arial" w:cs="Arial"/>
          <w:sz w:val="22"/>
          <w:szCs w:val="22"/>
          <w:lang w:val="es-MX" w:eastAsia="en-US"/>
        </w:rPr>
      </w:pPr>
    </w:p>
    <w:p w14:paraId="2AC866E1" w14:textId="77777777" w:rsidR="00752D57" w:rsidRDefault="00752D57" w:rsidP="00752D57">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651F9456" w14:textId="77777777" w:rsidR="00752D57" w:rsidRPr="002B347E" w:rsidRDefault="00752D57" w:rsidP="00752D57">
      <w:pPr>
        <w:tabs>
          <w:tab w:val="left" w:pos="680"/>
        </w:tabs>
        <w:autoSpaceDE w:val="0"/>
        <w:autoSpaceDN w:val="0"/>
        <w:adjustRightInd w:val="0"/>
        <w:spacing w:line="360" w:lineRule="auto"/>
        <w:jc w:val="both"/>
        <w:rPr>
          <w:rFonts w:ascii="Arial" w:hAnsi="Arial" w:cs="Arial"/>
          <w:b/>
          <w:sz w:val="22"/>
          <w:szCs w:val="22"/>
          <w:lang w:val="es-MX"/>
        </w:rPr>
      </w:pPr>
    </w:p>
    <w:p w14:paraId="078A95D7" w14:textId="77777777" w:rsidR="00752D57" w:rsidRPr="002B347E" w:rsidRDefault="00752D57" w:rsidP="00752D57">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b/>
          <w:sz w:val="22"/>
          <w:szCs w:val="22"/>
          <w:lang w:val="es-MX"/>
        </w:rPr>
        <w:t>6</w:t>
      </w:r>
      <w:r w:rsidRPr="002B347E">
        <w:rPr>
          <w:rFonts w:ascii="Arial" w:eastAsia="Arial" w:hAnsi="Arial" w:cs="Arial"/>
          <w:b/>
          <w:spacing w:val="-1"/>
          <w:sz w:val="22"/>
          <w:szCs w:val="22"/>
          <w:lang w:val="es-MX"/>
        </w:rPr>
        <w:t>ª</w:t>
      </w:r>
      <w:r w:rsidRPr="002B347E">
        <w:rPr>
          <w:rFonts w:ascii="Arial" w:hAnsi="Arial" w:cs="Arial"/>
          <w:b/>
          <w:sz w:val="22"/>
          <w:szCs w:val="22"/>
          <w:lang w:val="es-MX"/>
        </w:rPr>
        <w:t xml:space="preserve">.- </w:t>
      </w:r>
      <w:r w:rsidRPr="002B347E">
        <w:rPr>
          <w:rFonts w:ascii="Arial" w:hAnsi="Arial" w:cs="Arial"/>
          <w:sz w:val="22"/>
          <w:szCs w:val="22"/>
          <w:lang w:val="es-MX"/>
        </w:rPr>
        <w:t xml:space="preserve">De acuerdo a lo dispuesto en los incisos a), b), e), j), k) y p) de la fracción IV, del artículo 116 de la </w:t>
      </w:r>
      <w:r>
        <w:rPr>
          <w:rFonts w:ascii="Arial" w:hAnsi="Arial" w:cs="Arial"/>
          <w:sz w:val="22"/>
          <w:szCs w:val="22"/>
          <w:lang w:val="es-MX"/>
        </w:rPr>
        <w:t>CPEUM</w:t>
      </w:r>
      <w:r w:rsidRPr="002B347E">
        <w:rPr>
          <w:rFonts w:ascii="Arial" w:hAnsi="Arial" w:cs="Arial"/>
          <w:sz w:val="22"/>
          <w:szCs w:val="22"/>
          <w:lang w:val="es-MX"/>
        </w:rPr>
        <w:t>, y de acuerdo con las bases establecidas en la misma Carta Magna y las leyes generales en la materia, las Constituciones y leyes de los Estados en materia electoral, garantizarán que:</w:t>
      </w:r>
    </w:p>
    <w:p w14:paraId="6AA3107A" w14:textId="77777777" w:rsidR="00752D57" w:rsidRPr="002B347E" w:rsidRDefault="00752D57" w:rsidP="00752D57">
      <w:pPr>
        <w:tabs>
          <w:tab w:val="left" w:pos="680"/>
        </w:tabs>
        <w:autoSpaceDE w:val="0"/>
        <w:autoSpaceDN w:val="0"/>
        <w:adjustRightInd w:val="0"/>
        <w:spacing w:line="360" w:lineRule="auto"/>
        <w:jc w:val="both"/>
        <w:rPr>
          <w:rFonts w:ascii="Arial" w:hAnsi="Arial" w:cs="Arial"/>
          <w:sz w:val="22"/>
          <w:szCs w:val="22"/>
          <w:lang w:val="es-MX"/>
        </w:rPr>
      </w:pPr>
    </w:p>
    <w:p w14:paraId="0CBBFB14" w14:textId="77777777" w:rsidR="00752D57" w:rsidRPr="00650C96" w:rsidRDefault="00752D57" w:rsidP="00752D57">
      <w:pPr>
        <w:ind w:left="1151" w:right="474" w:hanging="431"/>
        <w:jc w:val="both"/>
        <w:rPr>
          <w:rFonts w:ascii="Arial" w:hAnsi="Arial" w:cs="Arial"/>
          <w:bCs/>
          <w:i/>
          <w:sz w:val="20"/>
          <w:szCs w:val="20"/>
          <w:lang w:val="es-MX"/>
        </w:rPr>
      </w:pPr>
      <w:r w:rsidRPr="00E20820">
        <w:rPr>
          <w:rFonts w:ascii="Arial" w:hAnsi="Arial" w:cs="Arial"/>
          <w:b/>
          <w:bCs/>
          <w:sz w:val="22"/>
          <w:szCs w:val="20"/>
          <w:lang w:val="es-MX"/>
        </w:rPr>
        <w:t>“</w:t>
      </w:r>
      <w:r w:rsidRPr="00650C96">
        <w:rPr>
          <w:rFonts w:ascii="Arial" w:hAnsi="Arial" w:cs="Arial"/>
          <w:b/>
          <w:bCs/>
          <w:sz w:val="20"/>
          <w:szCs w:val="20"/>
          <w:lang w:val="es-MX"/>
        </w:rPr>
        <w:t>a)</w:t>
      </w:r>
      <w:r w:rsidRPr="00650C96">
        <w:rPr>
          <w:rFonts w:ascii="Arial" w:hAnsi="Arial" w:cs="Arial"/>
          <w:b/>
          <w:bCs/>
          <w:sz w:val="20"/>
          <w:szCs w:val="20"/>
          <w:lang w:val="es-MX"/>
        </w:rPr>
        <w:tab/>
      </w:r>
      <w:r w:rsidRPr="00650C96">
        <w:rPr>
          <w:rFonts w:ascii="Arial" w:hAnsi="Arial" w:cs="Arial"/>
          <w:bCs/>
          <w:i/>
          <w:sz w:val="20"/>
          <w:szCs w:val="20"/>
          <w:lang w:val="es-MX"/>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14:paraId="229BF12E" w14:textId="77777777" w:rsidR="00752D57" w:rsidRPr="00650C96" w:rsidRDefault="00752D57" w:rsidP="00752D57">
      <w:pPr>
        <w:ind w:left="1151" w:right="474" w:hanging="431"/>
        <w:jc w:val="both"/>
        <w:rPr>
          <w:rFonts w:ascii="Arial" w:hAnsi="Arial" w:cs="Arial"/>
          <w:b/>
          <w:bCs/>
          <w:i/>
          <w:sz w:val="20"/>
          <w:szCs w:val="20"/>
          <w:lang w:val="es-MX"/>
        </w:rPr>
      </w:pPr>
    </w:p>
    <w:p w14:paraId="53802D0E" w14:textId="77777777" w:rsidR="00752D57" w:rsidRPr="00650C96" w:rsidRDefault="00752D57" w:rsidP="00752D57">
      <w:pPr>
        <w:ind w:left="1151" w:right="474" w:hanging="431"/>
        <w:jc w:val="both"/>
        <w:rPr>
          <w:rFonts w:ascii="Arial" w:hAnsi="Arial" w:cs="Arial"/>
          <w:bCs/>
          <w:i/>
          <w:sz w:val="20"/>
          <w:szCs w:val="20"/>
          <w:lang w:val="es-MX"/>
        </w:rPr>
      </w:pPr>
      <w:r w:rsidRPr="00650C96">
        <w:rPr>
          <w:rFonts w:ascii="Arial" w:hAnsi="Arial" w:cs="Arial"/>
          <w:b/>
          <w:bCs/>
          <w:i/>
          <w:sz w:val="20"/>
          <w:szCs w:val="20"/>
          <w:lang w:val="es-MX"/>
        </w:rPr>
        <w:t>b)</w:t>
      </w:r>
      <w:r w:rsidRPr="00650C96">
        <w:rPr>
          <w:rFonts w:ascii="Arial" w:hAnsi="Arial" w:cs="Arial"/>
          <w:b/>
          <w:bCs/>
          <w:i/>
          <w:sz w:val="20"/>
          <w:szCs w:val="20"/>
          <w:lang w:val="es-MX"/>
        </w:rPr>
        <w:tab/>
      </w:r>
      <w:r w:rsidRPr="00650C96">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p>
    <w:p w14:paraId="774D4687" w14:textId="77777777" w:rsidR="00752D57" w:rsidRPr="00650C96" w:rsidRDefault="00752D57" w:rsidP="00752D57">
      <w:pPr>
        <w:ind w:right="474" w:firstLine="288"/>
        <w:jc w:val="both"/>
        <w:rPr>
          <w:rFonts w:ascii="Arial" w:hAnsi="Arial" w:cs="Arial"/>
          <w:bCs/>
          <w:i/>
          <w:sz w:val="20"/>
          <w:szCs w:val="20"/>
          <w:lang w:val="es-MX"/>
        </w:rPr>
      </w:pPr>
    </w:p>
    <w:p w14:paraId="6A979E14" w14:textId="77777777" w:rsidR="00752D57" w:rsidRPr="00650C96" w:rsidRDefault="00752D57" w:rsidP="00752D57">
      <w:pPr>
        <w:ind w:left="1151" w:right="474" w:hanging="431"/>
        <w:jc w:val="both"/>
        <w:rPr>
          <w:rFonts w:ascii="Arial" w:eastAsia="MS Mincho" w:hAnsi="Arial" w:cs="Arial"/>
          <w:i/>
          <w:iCs/>
          <w:color w:val="0000FF"/>
          <w:sz w:val="20"/>
          <w:szCs w:val="20"/>
          <w:lang w:val="es-MX"/>
        </w:rPr>
      </w:pPr>
      <w:r w:rsidRPr="00650C96">
        <w:rPr>
          <w:rFonts w:ascii="Arial" w:hAnsi="Arial" w:cs="Arial"/>
          <w:b/>
          <w:bCs/>
          <w:i/>
          <w:sz w:val="20"/>
          <w:szCs w:val="20"/>
          <w:lang w:val="es-MX"/>
        </w:rPr>
        <w:t>c)</w:t>
      </w:r>
      <w:r w:rsidRPr="00650C96">
        <w:rPr>
          <w:rFonts w:ascii="Arial" w:hAnsi="Arial" w:cs="Arial"/>
          <w:b/>
          <w:bCs/>
          <w:i/>
          <w:sz w:val="20"/>
          <w:szCs w:val="20"/>
          <w:lang w:val="es-MX"/>
        </w:rPr>
        <w:tab/>
      </w:r>
      <w:r w:rsidRPr="00650C96">
        <w:rPr>
          <w:rFonts w:ascii="Arial" w:hAnsi="Arial" w:cs="Arial"/>
          <w:bCs/>
          <w:i/>
          <w:sz w:val="20"/>
          <w:szCs w:val="20"/>
          <w:lang w:val="es-MX"/>
        </w:rPr>
        <w:t>…</w:t>
      </w:r>
    </w:p>
    <w:p w14:paraId="55985AFA" w14:textId="77777777" w:rsidR="00752D57" w:rsidRPr="00650C96" w:rsidRDefault="00752D57" w:rsidP="00752D57">
      <w:pPr>
        <w:ind w:left="1151" w:right="474" w:hanging="431"/>
        <w:jc w:val="both"/>
        <w:rPr>
          <w:rFonts w:ascii="Arial" w:eastAsia="MS Mincho" w:hAnsi="Arial" w:cs="Arial"/>
          <w:i/>
          <w:iCs/>
          <w:color w:val="0000FF"/>
          <w:sz w:val="20"/>
          <w:szCs w:val="20"/>
          <w:lang w:val="es-MX"/>
        </w:rPr>
      </w:pPr>
      <w:r w:rsidRPr="00650C96">
        <w:rPr>
          <w:rFonts w:ascii="Arial" w:hAnsi="Arial" w:cs="Arial"/>
          <w:b/>
          <w:bCs/>
          <w:i/>
          <w:sz w:val="20"/>
          <w:szCs w:val="20"/>
          <w:lang w:val="es-MX"/>
        </w:rPr>
        <w:t>d)</w:t>
      </w:r>
      <w:r w:rsidRPr="00650C96">
        <w:rPr>
          <w:rFonts w:ascii="Arial" w:hAnsi="Arial" w:cs="Arial"/>
          <w:b/>
          <w:bCs/>
          <w:i/>
          <w:sz w:val="20"/>
          <w:szCs w:val="20"/>
          <w:lang w:val="es-MX"/>
        </w:rPr>
        <w:tab/>
      </w:r>
      <w:r w:rsidRPr="00650C96">
        <w:rPr>
          <w:rFonts w:ascii="Arial" w:hAnsi="Arial" w:cs="Arial"/>
          <w:bCs/>
          <w:i/>
          <w:sz w:val="20"/>
          <w:szCs w:val="20"/>
          <w:lang w:val="es-MX"/>
        </w:rPr>
        <w:t>…</w:t>
      </w:r>
    </w:p>
    <w:p w14:paraId="50E7105F" w14:textId="77777777" w:rsidR="00752D57" w:rsidRPr="00650C96" w:rsidRDefault="00752D57" w:rsidP="00752D57">
      <w:pPr>
        <w:ind w:left="1151" w:right="474" w:hanging="431"/>
        <w:jc w:val="both"/>
        <w:rPr>
          <w:rFonts w:ascii="Arial" w:hAnsi="Arial" w:cs="Arial"/>
          <w:i/>
          <w:sz w:val="20"/>
          <w:szCs w:val="20"/>
          <w:lang w:val="es-MX"/>
        </w:rPr>
      </w:pPr>
    </w:p>
    <w:p w14:paraId="4B6BE766" w14:textId="77777777" w:rsidR="00752D57" w:rsidRPr="00650C96" w:rsidRDefault="00752D57" w:rsidP="00752D57">
      <w:pPr>
        <w:ind w:left="1151" w:right="474" w:hanging="431"/>
        <w:jc w:val="both"/>
        <w:rPr>
          <w:rFonts w:ascii="Arial" w:hAnsi="Arial" w:cs="Arial"/>
          <w:bCs/>
          <w:i/>
          <w:sz w:val="20"/>
          <w:szCs w:val="20"/>
          <w:lang w:val="es-MX"/>
        </w:rPr>
      </w:pPr>
      <w:r w:rsidRPr="00650C96">
        <w:rPr>
          <w:rFonts w:ascii="Arial" w:hAnsi="Arial" w:cs="Arial"/>
          <w:b/>
          <w:bCs/>
          <w:i/>
          <w:sz w:val="20"/>
          <w:szCs w:val="20"/>
          <w:lang w:val="es-MX"/>
        </w:rPr>
        <w:t xml:space="preserve">e) </w:t>
      </w:r>
      <w:r w:rsidRPr="00650C96">
        <w:rPr>
          <w:rFonts w:ascii="Arial" w:hAnsi="Arial" w:cs="Arial"/>
          <w:b/>
          <w:bCs/>
          <w:i/>
          <w:sz w:val="20"/>
          <w:szCs w:val="20"/>
          <w:lang w:val="es-MX"/>
        </w:rPr>
        <w:tab/>
      </w:r>
      <w:r w:rsidRPr="00650C96">
        <w:rPr>
          <w:rFonts w:ascii="Arial" w:hAnsi="Arial" w:cs="Arial"/>
          <w:bCs/>
          <w:i/>
          <w:sz w:val="20"/>
          <w:szCs w:val="20"/>
          <w:lang w:val="es-MX"/>
        </w:rPr>
        <w:t xml:space="preserve">Los partidos políticos sólo se constituyan por ciudadanos sin intervención de organizaciones gremiales, o con objeto social diferente y sin que haya afiliación corporativa. </w:t>
      </w:r>
      <w:proofErr w:type="gramStart"/>
      <w:r w:rsidRPr="00650C96">
        <w:rPr>
          <w:rFonts w:ascii="Arial" w:hAnsi="Arial" w:cs="Arial"/>
          <w:bCs/>
          <w:i/>
          <w:sz w:val="20"/>
          <w:szCs w:val="20"/>
          <w:lang w:val="es-MX"/>
        </w:rPr>
        <w:t>Asimismo</w:t>
      </w:r>
      <w:proofErr w:type="gramEnd"/>
      <w:r w:rsidRPr="00650C96">
        <w:rPr>
          <w:rFonts w:ascii="Arial" w:hAnsi="Arial" w:cs="Arial"/>
          <w:bCs/>
          <w:i/>
          <w:sz w:val="20"/>
          <w:szCs w:val="20"/>
          <w:lang w:val="es-MX"/>
        </w:rPr>
        <w:t xml:space="preserve"> tengan reconocido el derecho para solicitar el registro de candidatos a cargos de elección popular, con excepción de lo dispuesto en el artículo 2°, apartado A, fracciones III y VII, de esta Constitución.</w:t>
      </w:r>
    </w:p>
    <w:p w14:paraId="05991A8F" w14:textId="77777777" w:rsidR="00752D57" w:rsidRPr="00650C96" w:rsidRDefault="00752D57" w:rsidP="00752D57">
      <w:pPr>
        <w:ind w:left="1151" w:right="474" w:hanging="431"/>
        <w:jc w:val="both"/>
        <w:rPr>
          <w:rFonts w:ascii="Arial" w:hAnsi="Arial" w:cs="Arial"/>
          <w:i/>
          <w:sz w:val="20"/>
          <w:szCs w:val="20"/>
          <w:lang w:val="es-MX"/>
        </w:rPr>
      </w:pPr>
    </w:p>
    <w:p w14:paraId="5D9CA601" w14:textId="77777777" w:rsidR="00752D57" w:rsidRPr="00650C96" w:rsidRDefault="00752D57" w:rsidP="00752D57">
      <w:pPr>
        <w:ind w:left="1151" w:right="474" w:hanging="431"/>
        <w:jc w:val="both"/>
        <w:rPr>
          <w:rFonts w:ascii="Arial" w:eastAsia="MS Mincho" w:hAnsi="Arial" w:cs="Arial"/>
          <w:i/>
          <w:iCs/>
          <w:color w:val="0000FF"/>
          <w:sz w:val="20"/>
          <w:szCs w:val="20"/>
          <w:lang w:val="es-MX"/>
        </w:rPr>
      </w:pPr>
      <w:r w:rsidRPr="00650C96">
        <w:rPr>
          <w:rFonts w:ascii="Arial" w:hAnsi="Arial" w:cs="Arial"/>
          <w:b/>
          <w:bCs/>
          <w:i/>
          <w:sz w:val="20"/>
          <w:szCs w:val="20"/>
          <w:lang w:val="es-MX"/>
        </w:rPr>
        <w:t xml:space="preserve">f) </w:t>
      </w:r>
      <w:r w:rsidRPr="00650C96">
        <w:rPr>
          <w:rFonts w:ascii="Arial" w:hAnsi="Arial" w:cs="Arial"/>
          <w:b/>
          <w:bCs/>
          <w:i/>
          <w:sz w:val="20"/>
          <w:szCs w:val="20"/>
          <w:lang w:val="es-MX"/>
        </w:rPr>
        <w:tab/>
      </w:r>
      <w:r w:rsidRPr="00650C96">
        <w:rPr>
          <w:rFonts w:ascii="Arial" w:hAnsi="Arial" w:cs="Arial"/>
          <w:i/>
          <w:sz w:val="20"/>
          <w:szCs w:val="20"/>
          <w:lang w:val="es-MX"/>
        </w:rPr>
        <w:t>…</w:t>
      </w:r>
    </w:p>
    <w:p w14:paraId="5D996E32" w14:textId="77777777" w:rsidR="00752D57" w:rsidRPr="00650C96" w:rsidRDefault="00752D57" w:rsidP="00752D57">
      <w:pPr>
        <w:ind w:left="1151" w:right="474" w:hanging="431"/>
        <w:jc w:val="both"/>
        <w:rPr>
          <w:rFonts w:ascii="Arial" w:hAnsi="Arial" w:cs="Arial"/>
          <w:i/>
          <w:sz w:val="20"/>
          <w:szCs w:val="20"/>
          <w:lang w:val="es-MX"/>
        </w:rPr>
      </w:pPr>
      <w:r w:rsidRPr="00650C96">
        <w:rPr>
          <w:rFonts w:ascii="Arial" w:hAnsi="Arial" w:cs="Arial"/>
          <w:b/>
          <w:bCs/>
          <w:i/>
          <w:sz w:val="20"/>
          <w:szCs w:val="20"/>
          <w:lang w:val="es-MX"/>
        </w:rPr>
        <w:t xml:space="preserve">g) </w:t>
      </w:r>
      <w:r w:rsidRPr="00650C96">
        <w:rPr>
          <w:rFonts w:ascii="Arial" w:hAnsi="Arial" w:cs="Arial"/>
          <w:b/>
          <w:bCs/>
          <w:i/>
          <w:sz w:val="20"/>
          <w:szCs w:val="20"/>
          <w:lang w:val="es-MX"/>
        </w:rPr>
        <w:tab/>
      </w:r>
      <w:r w:rsidRPr="00650C96">
        <w:rPr>
          <w:rFonts w:ascii="Arial" w:hAnsi="Arial" w:cs="Arial"/>
          <w:i/>
          <w:sz w:val="20"/>
          <w:szCs w:val="20"/>
          <w:lang w:val="es-MX"/>
        </w:rPr>
        <w:t>…</w:t>
      </w:r>
    </w:p>
    <w:p w14:paraId="62255B57" w14:textId="77777777" w:rsidR="00752D57" w:rsidRPr="00650C96" w:rsidRDefault="00752D57" w:rsidP="00752D57">
      <w:pPr>
        <w:ind w:left="1151" w:right="474" w:hanging="431"/>
        <w:jc w:val="both"/>
        <w:rPr>
          <w:rFonts w:ascii="Arial" w:eastAsia="MS Mincho" w:hAnsi="Arial" w:cs="Arial"/>
          <w:i/>
          <w:iCs/>
          <w:color w:val="0000FF"/>
          <w:sz w:val="20"/>
          <w:szCs w:val="20"/>
          <w:lang w:val="es-MX"/>
        </w:rPr>
      </w:pPr>
      <w:r w:rsidRPr="00650C96">
        <w:rPr>
          <w:rFonts w:ascii="Arial" w:hAnsi="Arial" w:cs="Arial"/>
          <w:b/>
          <w:bCs/>
          <w:i/>
          <w:sz w:val="20"/>
          <w:szCs w:val="20"/>
          <w:lang w:val="es-MX"/>
        </w:rPr>
        <w:t>h)</w:t>
      </w:r>
      <w:r w:rsidRPr="00650C96">
        <w:rPr>
          <w:rFonts w:ascii="Arial" w:hAnsi="Arial" w:cs="Arial"/>
          <w:b/>
          <w:bCs/>
          <w:i/>
          <w:sz w:val="20"/>
          <w:szCs w:val="20"/>
          <w:lang w:val="es-MX"/>
        </w:rPr>
        <w:tab/>
      </w:r>
      <w:r w:rsidRPr="00650C96">
        <w:rPr>
          <w:rFonts w:ascii="Arial" w:hAnsi="Arial" w:cs="Arial"/>
          <w:bCs/>
          <w:i/>
          <w:sz w:val="20"/>
          <w:szCs w:val="20"/>
          <w:lang w:val="es-MX"/>
        </w:rPr>
        <w:t>…</w:t>
      </w:r>
    </w:p>
    <w:p w14:paraId="4E2DF704" w14:textId="77777777" w:rsidR="00752D57" w:rsidRPr="00650C96" w:rsidRDefault="00752D57" w:rsidP="00752D57">
      <w:pPr>
        <w:ind w:left="1151" w:right="474" w:hanging="431"/>
        <w:jc w:val="both"/>
        <w:rPr>
          <w:rFonts w:ascii="Arial" w:hAnsi="Arial" w:cs="Arial"/>
          <w:i/>
          <w:sz w:val="20"/>
          <w:szCs w:val="20"/>
          <w:lang w:val="es-MX"/>
        </w:rPr>
      </w:pPr>
      <w:r w:rsidRPr="00650C96">
        <w:rPr>
          <w:rFonts w:ascii="Arial" w:hAnsi="Arial" w:cs="Arial"/>
          <w:b/>
          <w:bCs/>
          <w:i/>
          <w:sz w:val="20"/>
          <w:szCs w:val="20"/>
          <w:lang w:val="es-MX"/>
        </w:rPr>
        <w:t xml:space="preserve">i) </w:t>
      </w:r>
      <w:r w:rsidRPr="00650C96">
        <w:rPr>
          <w:rFonts w:ascii="Arial" w:hAnsi="Arial" w:cs="Arial"/>
          <w:b/>
          <w:bCs/>
          <w:i/>
          <w:sz w:val="20"/>
          <w:szCs w:val="20"/>
          <w:lang w:val="es-MX"/>
        </w:rPr>
        <w:tab/>
      </w:r>
      <w:r w:rsidRPr="00650C96">
        <w:rPr>
          <w:rFonts w:ascii="Arial" w:hAnsi="Arial" w:cs="Arial"/>
          <w:i/>
          <w:sz w:val="20"/>
          <w:szCs w:val="20"/>
          <w:lang w:val="es-MX"/>
        </w:rPr>
        <w:t>…</w:t>
      </w:r>
    </w:p>
    <w:p w14:paraId="546A2932" w14:textId="77777777" w:rsidR="00752D57" w:rsidRPr="00650C96" w:rsidRDefault="00752D57" w:rsidP="00752D57">
      <w:pPr>
        <w:ind w:left="1151" w:right="474" w:hanging="431"/>
        <w:jc w:val="both"/>
        <w:rPr>
          <w:rFonts w:ascii="Arial" w:hAnsi="Arial" w:cs="Arial"/>
          <w:i/>
          <w:sz w:val="20"/>
          <w:szCs w:val="20"/>
          <w:lang w:val="es-MX"/>
        </w:rPr>
      </w:pPr>
    </w:p>
    <w:p w14:paraId="07BB4DB7" w14:textId="77777777" w:rsidR="00752D57" w:rsidRPr="00650C96" w:rsidRDefault="00752D57" w:rsidP="00752D57">
      <w:pPr>
        <w:ind w:left="1151" w:right="474" w:hanging="431"/>
        <w:jc w:val="both"/>
        <w:rPr>
          <w:rFonts w:ascii="Arial" w:hAnsi="Arial" w:cs="Arial"/>
          <w:bCs/>
          <w:i/>
          <w:sz w:val="20"/>
          <w:szCs w:val="20"/>
          <w:lang w:val="es-MX"/>
        </w:rPr>
      </w:pPr>
      <w:r w:rsidRPr="00650C96">
        <w:rPr>
          <w:rFonts w:ascii="Arial" w:hAnsi="Arial" w:cs="Arial"/>
          <w:b/>
          <w:bCs/>
          <w:i/>
          <w:sz w:val="20"/>
          <w:szCs w:val="20"/>
          <w:lang w:val="es-MX"/>
        </w:rPr>
        <w:t>j)</w:t>
      </w:r>
      <w:r w:rsidRPr="00650C96">
        <w:rPr>
          <w:rFonts w:ascii="Arial" w:hAnsi="Arial" w:cs="Arial"/>
          <w:b/>
          <w:bCs/>
          <w:i/>
          <w:sz w:val="20"/>
          <w:szCs w:val="20"/>
          <w:lang w:val="es-MX"/>
        </w:rPr>
        <w:tab/>
      </w:r>
      <w:r w:rsidRPr="00650C96">
        <w:rPr>
          <w:rFonts w:ascii="Arial" w:hAnsi="Arial" w:cs="Arial"/>
          <w:bCs/>
          <w:i/>
          <w:sz w:val="20"/>
          <w:szCs w:val="20"/>
          <w:lang w:val="es-MX"/>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37A12432" w14:textId="77777777" w:rsidR="00752D57" w:rsidRPr="00650C96" w:rsidRDefault="00752D57" w:rsidP="00752D57">
      <w:pPr>
        <w:ind w:left="1151" w:right="474" w:hanging="431"/>
        <w:jc w:val="both"/>
        <w:rPr>
          <w:rFonts w:ascii="Arial" w:hAnsi="Arial" w:cs="Arial"/>
          <w:bCs/>
          <w:i/>
          <w:sz w:val="20"/>
          <w:szCs w:val="20"/>
          <w:lang w:val="es-MX"/>
        </w:rPr>
      </w:pPr>
    </w:p>
    <w:p w14:paraId="3BF66D47" w14:textId="77777777" w:rsidR="00752D57" w:rsidRPr="00650C96" w:rsidRDefault="00752D57" w:rsidP="00752D57">
      <w:pPr>
        <w:ind w:left="1151" w:right="474" w:hanging="431"/>
        <w:jc w:val="both"/>
        <w:rPr>
          <w:rFonts w:ascii="Arial" w:hAnsi="Arial" w:cs="Arial"/>
          <w:bCs/>
          <w:i/>
          <w:sz w:val="20"/>
          <w:szCs w:val="20"/>
          <w:lang w:val="es-MX"/>
        </w:rPr>
      </w:pPr>
      <w:r w:rsidRPr="00650C96">
        <w:rPr>
          <w:rFonts w:ascii="Arial" w:hAnsi="Arial" w:cs="Arial"/>
          <w:b/>
          <w:bCs/>
          <w:i/>
          <w:sz w:val="20"/>
          <w:szCs w:val="20"/>
          <w:lang w:val="es-MX"/>
        </w:rPr>
        <w:t>k)</w:t>
      </w:r>
      <w:r w:rsidRPr="00650C96">
        <w:rPr>
          <w:rFonts w:ascii="Arial" w:hAnsi="Arial" w:cs="Arial"/>
          <w:b/>
          <w:bCs/>
          <w:i/>
          <w:sz w:val="20"/>
          <w:szCs w:val="20"/>
          <w:lang w:val="es-MX"/>
        </w:rPr>
        <w:tab/>
      </w:r>
      <w:r w:rsidRPr="00650C96">
        <w:rPr>
          <w:rFonts w:ascii="Arial" w:hAnsi="Arial" w:cs="Arial"/>
          <w:bCs/>
          <w:i/>
          <w:sz w:val="20"/>
          <w:szCs w:val="20"/>
          <w:lang w:val="es-MX"/>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14:paraId="77CB11D5" w14:textId="77777777" w:rsidR="00752D57" w:rsidRPr="00650C96" w:rsidRDefault="00752D57" w:rsidP="00752D57">
      <w:pPr>
        <w:ind w:left="1151" w:right="474" w:hanging="431"/>
        <w:jc w:val="both"/>
        <w:rPr>
          <w:rFonts w:ascii="Arial" w:hAnsi="Arial" w:cs="Arial"/>
          <w:i/>
          <w:sz w:val="20"/>
          <w:szCs w:val="20"/>
          <w:lang w:val="es-MX"/>
        </w:rPr>
      </w:pPr>
    </w:p>
    <w:p w14:paraId="44781ECD" w14:textId="77777777" w:rsidR="00752D57" w:rsidRPr="00650C96" w:rsidRDefault="00752D57" w:rsidP="00752D57">
      <w:pPr>
        <w:ind w:left="1151" w:right="474" w:hanging="431"/>
        <w:jc w:val="both"/>
        <w:rPr>
          <w:rFonts w:ascii="Arial" w:hAnsi="Arial" w:cs="Arial"/>
          <w:i/>
          <w:sz w:val="20"/>
          <w:szCs w:val="20"/>
          <w:lang w:val="es-MX"/>
        </w:rPr>
      </w:pPr>
      <w:r w:rsidRPr="00650C96">
        <w:rPr>
          <w:rFonts w:ascii="Arial" w:hAnsi="Arial" w:cs="Arial"/>
          <w:b/>
          <w:bCs/>
          <w:i/>
          <w:sz w:val="20"/>
          <w:szCs w:val="20"/>
          <w:lang w:val="es-MX"/>
        </w:rPr>
        <w:t xml:space="preserve"> l)</w:t>
      </w:r>
      <w:r w:rsidRPr="00650C96">
        <w:rPr>
          <w:rFonts w:ascii="Arial" w:hAnsi="Arial" w:cs="Arial"/>
          <w:b/>
          <w:bCs/>
          <w:i/>
          <w:sz w:val="20"/>
          <w:szCs w:val="20"/>
          <w:lang w:val="es-MX"/>
        </w:rPr>
        <w:tab/>
      </w:r>
      <w:r w:rsidRPr="00650C96">
        <w:rPr>
          <w:rFonts w:ascii="Arial" w:hAnsi="Arial" w:cs="Arial"/>
          <w:i/>
          <w:sz w:val="20"/>
          <w:szCs w:val="20"/>
          <w:lang w:val="es-MX"/>
        </w:rPr>
        <w:t>…</w:t>
      </w:r>
    </w:p>
    <w:p w14:paraId="4F427337" w14:textId="77777777" w:rsidR="00752D57" w:rsidRPr="00650C96" w:rsidRDefault="00752D57" w:rsidP="00752D57">
      <w:pPr>
        <w:ind w:left="1151" w:right="474" w:hanging="431"/>
        <w:jc w:val="both"/>
        <w:rPr>
          <w:rFonts w:ascii="Arial" w:hAnsi="Arial" w:cs="Arial"/>
          <w:i/>
          <w:sz w:val="20"/>
          <w:szCs w:val="20"/>
          <w:lang w:val="es-MX"/>
        </w:rPr>
      </w:pPr>
      <w:r w:rsidRPr="00650C96">
        <w:rPr>
          <w:rFonts w:ascii="Arial" w:hAnsi="Arial" w:cs="Arial"/>
          <w:b/>
          <w:bCs/>
          <w:i/>
          <w:sz w:val="20"/>
          <w:szCs w:val="20"/>
          <w:lang w:val="es-MX"/>
        </w:rPr>
        <w:t xml:space="preserve">m) </w:t>
      </w:r>
      <w:r w:rsidRPr="00650C96">
        <w:rPr>
          <w:rFonts w:ascii="Arial" w:hAnsi="Arial" w:cs="Arial"/>
          <w:b/>
          <w:bCs/>
          <w:i/>
          <w:sz w:val="20"/>
          <w:szCs w:val="20"/>
          <w:lang w:val="es-MX"/>
        </w:rPr>
        <w:tab/>
      </w:r>
      <w:r w:rsidRPr="00650C96">
        <w:rPr>
          <w:rFonts w:ascii="Arial" w:hAnsi="Arial" w:cs="Arial"/>
          <w:i/>
          <w:sz w:val="20"/>
          <w:szCs w:val="20"/>
          <w:lang w:val="es-MX"/>
        </w:rPr>
        <w:t>…</w:t>
      </w:r>
    </w:p>
    <w:p w14:paraId="434AEF87" w14:textId="77777777" w:rsidR="00752D57" w:rsidRPr="00650C96" w:rsidRDefault="00752D57" w:rsidP="00752D57">
      <w:pPr>
        <w:ind w:left="1151" w:right="474" w:hanging="431"/>
        <w:jc w:val="both"/>
        <w:rPr>
          <w:rFonts w:ascii="Arial" w:hAnsi="Arial" w:cs="Arial"/>
          <w:bCs/>
          <w:i/>
          <w:sz w:val="20"/>
          <w:szCs w:val="20"/>
          <w:lang w:val="es-MX"/>
        </w:rPr>
      </w:pPr>
      <w:r w:rsidRPr="00650C96">
        <w:rPr>
          <w:rFonts w:ascii="Arial" w:hAnsi="Arial" w:cs="Arial"/>
          <w:b/>
          <w:bCs/>
          <w:i/>
          <w:sz w:val="20"/>
          <w:szCs w:val="20"/>
          <w:lang w:val="es-MX"/>
        </w:rPr>
        <w:t>n)</w:t>
      </w:r>
      <w:r w:rsidRPr="00650C96">
        <w:rPr>
          <w:rFonts w:ascii="Arial" w:hAnsi="Arial" w:cs="Arial"/>
          <w:b/>
          <w:bCs/>
          <w:i/>
          <w:sz w:val="20"/>
          <w:szCs w:val="20"/>
          <w:lang w:val="es-MX"/>
        </w:rPr>
        <w:tab/>
      </w:r>
      <w:r w:rsidRPr="00650C96">
        <w:rPr>
          <w:rFonts w:ascii="Arial" w:hAnsi="Arial" w:cs="Arial"/>
          <w:bCs/>
          <w:i/>
          <w:sz w:val="20"/>
          <w:szCs w:val="20"/>
          <w:lang w:val="es-MX"/>
        </w:rPr>
        <w:t>…</w:t>
      </w:r>
    </w:p>
    <w:p w14:paraId="2CD3F31F" w14:textId="77777777" w:rsidR="00752D57" w:rsidRPr="00650C96" w:rsidRDefault="00752D57" w:rsidP="00752D57">
      <w:pPr>
        <w:ind w:left="1151" w:right="474" w:hanging="431"/>
        <w:jc w:val="both"/>
        <w:rPr>
          <w:rFonts w:ascii="Arial" w:hAnsi="Arial" w:cs="Arial"/>
          <w:i/>
          <w:sz w:val="20"/>
          <w:szCs w:val="20"/>
          <w:lang w:val="es-MX"/>
        </w:rPr>
      </w:pPr>
      <w:r w:rsidRPr="00650C96">
        <w:rPr>
          <w:rFonts w:ascii="Arial" w:hAnsi="Arial" w:cs="Arial"/>
          <w:b/>
          <w:bCs/>
          <w:i/>
          <w:sz w:val="20"/>
          <w:szCs w:val="20"/>
          <w:lang w:val="es-MX"/>
        </w:rPr>
        <w:t xml:space="preserve">o) </w:t>
      </w:r>
      <w:r w:rsidRPr="00650C96">
        <w:rPr>
          <w:rFonts w:ascii="Arial" w:hAnsi="Arial" w:cs="Arial"/>
          <w:b/>
          <w:bCs/>
          <w:i/>
          <w:sz w:val="20"/>
          <w:szCs w:val="20"/>
          <w:lang w:val="es-MX"/>
        </w:rPr>
        <w:tab/>
      </w:r>
      <w:r w:rsidRPr="00650C96">
        <w:rPr>
          <w:rFonts w:ascii="Arial" w:hAnsi="Arial" w:cs="Arial"/>
          <w:i/>
          <w:sz w:val="20"/>
          <w:szCs w:val="20"/>
          <w:lang w:val="es-MX"/>
        </w:rPr>
        <w:t>…</w:t>
      </w:r>
    </w:p>
    <w:p w14:paraId="5A22C760" w14:textId="77777777" w:rsidR="00752D57" w:rsidRPr="00650C96" w:rsidRDefault="00752D57" w:rsidP="00752D57">
      <w:pPr>
        <w:ind w:left="1151" w:right="474" w:hanging="431"/>
        <w:jc w:val="both"/>
        <w:rPr>
          <w:rFonts w:ascii="Arial" w:hAnsi="Arial" w:cs="Arial"/>
          <w:i/>
          <w:sz w:val="20"/>
          <w:szCs w:val="20"/>
          <w:lang w:val="es-MX"/>
        </w:rPr>
      </w:pPr>
    </w:p>
    <w:p w14:paraId="034782EC" w14:textId="77777777" w:rsidR="00752D57" w:rsidRPr="002B347E" w:rsidRDefault="00752D57" w:rsidP="00752D57">
      <w:pPr>
        <w:ind w:left="1151" w:right="474" w:hanging="431"/>
        <w:jc w:val="both"/>
        <w:rPr>
          <w:rFonts w:ascii="Arial" w:hAnsi="Arial" w:cs="Arial"/>
          <w:bCs/>
          <w:sz w:val="22"/>
          <w:szCs w:val="22"/>
          <w:lang w:val="es-MX"/>
        </w:rPr>
      </w:pPr>
      <w:r w:rsidRPr="00650C96">
        <w:rPr>
          <w:rFonts w:ascii="Arial" w:hAnsi="Arial" w:cs="Arial"/>
          <w:b/>
          <w:bCs/>
          <w:i/>
          <w:sz w:val="20"/>
          <w:szCs w:val="20"/>
          <w:lang w:val="es-MX"/>
        </w:rPr>
        <w:t xml:space="preserve">p) </w:t>
      </w:r>
      <w:r w:rsidRPr="00650C96">
        <w:rPr>
          <w:rFonts w:ascii="Arial" w:hAnsi="Arial" w:cs="Arial"/>
          <w:b/>
          <w:bCs/>
          <w:i/>
          <w:sz w:val="20"/>
          <w:szCs w:val="20"/>
          <w:lang w:val="es-MX"/>
        </w:rPr>
        <w:tab/>
      </w:r>
      <w:r w:rsidRPr="00650C96">
        <w:rPr>
          <w:rFonts w:ascii="Arial" w:hAnsi="Arial" w:cs="Arial"/>
          <w:bCs/>
          <w:i/>
          <w:sz w:val="20"/>
          <w:szCs w:val="20"/>
          <w:lang w:val="es-MX"/>
        </w:rPr>
        <w:t>Se fijen las bases y requisitos para que en las elecciones los ciudadanos soliciten su registro como candidatos para poder ser votados en forma independiente a todos los cargos de elección popular, en los términos del artículo 35 de esta Constitución”</w:t>
      </w:r>
      <w:r w:rsidRPr="00E20820">
        <w:rPr>
          <w:rFonts w:ascii="Arial" w:hAnsi="Arial" w:cs="Arial"/>
          <w:bCs/>
          <w:i/>
          <w:sz w:val="22"/>
          <w:szCs w:val="20"/>
          <w:lang w:val="es-MX"/>
        </w:rPr>
        <w:t>.</w:t>
      </w:r>
    </w:p>
    <w:p w14:paraId="6976516D" w14:textId="77777777" w:rsidR="00752D57" w:rsidRPr="002B347E" w:rsidRDefault="00752D57" w:rsidP="00752D57">
      <w:pPr>
        <w:tabs>
          <w:tab w:val="left" w:pos="680"/>
        </w:tabs>
        <w:autoSpaceDE w:val="0"/>
        <w:autoSpaceDN w:val="0"/>
        <w:adjustRightInd w:val="0"/>
        <w:spacing w:line="360" w:lineRule="auto"/>
        <w:jc w:val="both"/>
        <w:rPr>
          <w:rFonts w:ascii="Arial" w:eastAsia="Arial" w:hAnsi="Arial" w:cs="Arial"/>
          <w:color w:val="000000"/>
          <w:sz w:val="22"/>
          <w:szCs w:val="22"/>
          <w:lang w:val="es-MX"/>
        </w:rPr>
      </w:pPr>
    </w:p>
    <w:p w14:paraId="7B1EBD8E" w14:textId="77777777" w:rsidR="00752D57" w:rsidRPr="002B347E" w:rsidRDefault="00752D57" w:rsidP="00752D57">
      <w:pPr>
        <w:spacing w:line="360" w:lineRule="auto"/>
        <w:jc w:val="both"/>
        <w:rPr>
          <w:rFonts w:ascii="Arial" w:hAnsi="Arial" w:cs="Arial"/>
          <w:color w:val="000000"/>
          <w:sz w:val="22"/>
          <w:szCs w:val="22"/>
          <w:lang w:val="es-MX"/>
        </w:rPr>
      </w:pPr>
      <w:r>
        <w:rPr>
          <w:rFonts w:ascii="Arial" w:eastAsia="Arial" w:hAnsi="Arial" w:cs="Arial"/>
          <w:b/>
          <w:color w:val="000000"/>
          <w:sz w:val="22"/>
          <w:szCs w:val="22"/>
          <w:lang w:val="es-MX"/>
        </w:rPr>
        <w:t>7</w:t>
      </w:r>
      <w:r w:rsidRPr="002B347E">
        <w:rPr>
          <w:rFonts w:ascii="Arial" w:eastAsia="Arial" w:hAnsi="Arial" w:cs="Arial"/>
          <w:b/>
          <w:color w:val="000000"/>
          <w:sz w:val="22"/>
          <w:szCs w:val="22"/>
          <w:lang w:val="es-MX"/>
        </w:rPr>
        <w:t xml:space="preserve">ª.- </w:t>
      </w:r>
      <w:r w:rsidRPr="002B347E">
        <w:rPr>
          <w:rFonts w:ascii="Arial" w:eastAsia="Arial" w:hAnsi="Arial" w:cs="Arial"/>
          <w:color w:val="000000"/>
          <w:sz w:val="22"/>
          <w:szCs w:val="22"/>
          <w:lang w:val="es-MX"/>
        </w:rPr>
        <w:t>Que el artículo 5, párrafos 1 y 2 de</w:t>
      </w:r>
      <w:r>
        <w:rPr>
          <w:rFonts w:ascii="Arial" w:eastAsia="Arial" w:hAnsi="Arial" w:cs="Arial"/>
          <w:color w:val="000000"/>
          <w:sz w:val="22"/>
          <w:szCs w:val="22"/>
          <w:lang w:val="es-MX"/>
        </w:rPr>
        <w:t xml:space="preserve"> </w:t>
      </w:r>
      <w:r w:rsidRPr="002B347E">
        <w:rPr>
          <w:rFonts w:ascii="Arial" w:eastAsia="Arial" w:hAnsi="Arial" w:cs="Arial"/>
          <w:color w:val="000000"/>
          <w:sz w:val="22"/>
          <w:szCs w:val="22"/>
          <w:lang w:val="es-MX"/>
        </w:rPr>
        <w:t>l</w:t>
      </w:r>
      <w:r>
        <w:rPr>
          <w:rFonts w:ascii="Arial" w:eastAsia="Arial" w:hAnsi="Arial" w:cs="Arial"/>
          <w:color w:val="000000"/>
          <w:sz w:val="22"/>
          <w:szCs w:val="22"/>
          <w:lang w:val="es-MX"/>
        </w:rPr>
        <w:t>a</w:t>
      </w:r>
      <w:r w:rsidRPr="002B347E">
        <w:rPr>
          <w:rFonts w:ascii="Arial" w:eastAsia="Arial" w:hAnsi="Arial" w:cs="Arial"/>
          <w:color w:val="000000"/>
          <w:sz w:val="22"/>
          <w:szCs w:val="22"/>
          <w:lang w:val="es-MX"/>
        </w:rPr>
        <w:t xml:space="preserve"> LGIPE, y en lo conducente el </w:t>
      </w:r>
      <w:r>
        <w:rPr>
          <w:rFonts w:ascii="Arial" w:eastAsia="Arial" w:hAnsi="Arial" w:cs="Arial"/>
          <w:color w:val="000000"/>
          <w:sz w:val="22"/>
          <w:szCs w:val="22"/>
          <w:lang w:val="es-MX"/>
        </w:rPr>
        <w:t>artículo</w:t>
      </w:r>
      <w:r w:rsidRPr="002B347E">
        <w:rPr>
          <w:rFonts w:ascii="Arial" w:eastAsia="Arial" w:hAnsi="Arial" w:cs="Arial"/>
          <w:color w:val="000000"/>
          <w:sz w:val="22"/>
          <w:szCs w:val="22"/>
          <w:lang w:val="es-MX"/>
        </w:rPr>
        <w:t xml:space="preserve"> 6 del Código Electoral local, disponen que la aplicación de las normas corresponde en sus respectivos ámbitos de competencia al INE, al Tribunal Electoral</w:t>
      </w:r>
      <w:r>
        <w:rPr>
          <w:rFonts w:ascii="Arial" w:eastAsia="Arial" w:hAnsi="Arial" w:cs="Arial"/>
          <w:color w:val="000000"/>
          <w:sz w:val="22"/>
          <w:szCs w:val="22"/>
          <w:lang w:val="es-MX"/>
        </w:rPr>
        <w:t xml:space="preserve"> del Poder Judicial de la Federación (TEPJF)</w:t>
      </w:r>
      <w:r w:rsidRPr="002B347E">
        <w:rPr>
          <w:rFonts w:ascii="Arial" w:eastAsia="Arial" w:hAnsi="Arial" w:cs="Arial"/>
          <w:color w:val="000000"/>
          <w:sz w:val="22"/>
          <w:szCs w:val="22"/>
          <w:lang w:val="es-MX"/>
        </w:rPr>
        <w:t>, a los OPL</w:t>
      </w:r>
      <w:r>
        <w:rPr>
          <w:rFonts w:ascii="Arial" w:eastAsia="Arial" w:hAnsi="Arial" w:cs="Arial"/>
          <w:color w:val="000000"/>
          <w:sz w:val="22"/>
          <w:szCs w:val="22"/>
          <w:lang w:val="es-MX"/>
        </w:rPr>
        <w:t>E</w:t>
      </w:r>
      <w:r w:rsidRPr="002B347E">
        <w:rPr>
          <w:rFonts w:ascii="Arial" w:eastAsia="Arial" w:hAnsi="Arial" w:cs="Arial"/>
          <w:color w:val="000000"/>
          <w:sz w:val="22"/>
          <w:szCs w:val="22"/>
          <w:lang w:val="es-MX"/>
        </w:rPr>
        <w:t xml:space="preserve"> y a las autoridades jurisdiccionales locales en la materia, a la Cámara de Diputados y a la Cámara de Senadores del Congreso de la Unión. Y su interpretación se hará conforme a los criterios gramatical, sistemático y funcional, atendiendo a lo dispuesto en el último párrafo del artículo 14 de la Carta Magna.</w:t>
      </w:r>
    </w:p>
    <w:p w14:paraId="655AE433" w14:textId="77777777" w:rsidR="00752D57" w:rsidRPr="002B347E" w:rsidRDefault="00752D57" w:rsidP="00752D57">
      <w:pPr>
        <w:tabs>
          <w:tab w:val="left" w:pos="680"/>
        </w:tabs>
        <w:autoSpaceDE w:val="0"/>
        <w:autoSpaceDN w:val="0"/>
        <w:adjustRightInd w:val="0"/>
        <w:spacing w:line="360" w:lineRule="auto"/>
        <w:jc w:val="both"/>
        <w:rPr>
          <w:rFonts w:ascii="Arial" w:hAnsi="Arial" w:cs="Arial"/>
          <w:sz w:val="22"/>
          <w:szCs w:val="22"/>
          <w:lang w:val="es-MX"/>
        </w:rPr>
      </w:pPr>
    </w:p>
    <w:p w14:paraId="6AF15CDB" w14:textId="77777777" w:rsidR="00752D57" w:rsidRDefault="00752D57" w:rsidP="00752D57">
      <w:pPr>
        <w:tabs>
          <w:tab w:val="left" w:pos="680"/>
        </w:tabs>
        <w:autoSpaceDE w:val="0"/>
        <w:autoSpaceDN w:val="0"/>
        <w:adjustRightInd w:val="0"/>
        <w:spacing w:line="360" w:lineRule="auto"/>
        <w:jc w:val="both"/>
        <w:rPr>
          <w:rFonts w:ascii="Arial" w:hAnsi="Arial" w:cs="Arial"/>
          <w:snapToGrid w:val="0"/>
          <w:sz w:val="22"/>
          <w:szCs w:val="22"/>
          <w:lang w:val="es-MX"/>
        </w:rPr>
      </w:pPr>
      <w:r>
        <w:rPr>
          <w:rFonts w:ascii="Arial" w:hAnsi="Arial" w:cs="Arial"/>
          <w:b/>
          <w:snapToGrid w:val="0"/>
          <w:sz w:val="22"/>
          <w:szCs w:val="22"/>
          <w:lang w:val="es-MX"/>
        </w:rPr>
        <w:t>8</w:t>
      </w:r>
      <w:r w:rsidRPr="002B347E">
        <w:rPr>
          <w:rFonts w:ascii="Arial" w:eastAsia="Arial" w:hAnsi="Arial" w:cs="Arial"/>
          <w:b/>
          <w:spacing w:val="-1"/>
          <w:sz w:val="22"/>
          <w:szCs w:val="22"/>
          <w:lang w:val="es-MX"/>
        </w:rPr>
        <w:t>ª</w:t>
      </w:r>
      <w:r w:rsidRPr="002B347E">
        <w:rPr>
          <w:rFonts w:ascii="Arial" w:hAnsi="Arial" w:cs="Arial"/>
          <w:b/>
          <w:snapToGrid w:val="0"/>
          <w:sz w:val="22"/>
          <w:szCs w:val="22"/>
          <w:lang w:val="es-MX"/>
        </w:rPr>
        <w:t xml:space="preserve">.- </w:t>
      </w:r>
      <w:r w:rsidR="00230700" w:rsidRPr="00B40C58">
        <w:rPr>
          <w:rFonts w:ascii="Arial" w:hAnsi="Arial" w:cs="Arial"/>
          <w:snapToGrid w:val="0"/>
          <w:sz w:val="22"/>
          <w:szCs w:val="22"/>
          <w:lang w:val="es-MX"/>
        </w:rPr>
        <w:t xml:space="preserve">En concordancia con lo establecido por los artículos 40 y primer párrafo del 41 de la Constitución Federal, el </w:t>
      </w:r>
      <w:r w:rsidR="00230700">
        <w:rPr>
          <w:rFonts w:ascii="Arial" w:hAnsi="Arial" w:cs="Arial"/>
          <w:snapToGrid w:val="0"/>
          <w:sz w:val="22"/>
          <w:szCs w:val="22"/>
          <w:lang w:val="es-MX"/>
        </w:rPr>
        <w:t>dispositivo</w:t>
      </w:r>
      <w:r>
        <w:rPr>
          <w:rFonts w:ascii="Arial" w:hAnsi="Arial" w:cs="Arial"/>
          <w:snapToGrid w:val="0"/>
          <w:sz w:val="22"/>
          <w:szCs w:val="22"/>
          <w:lang w:val="es-MX"/>
        </w:rPr>
        <w:t xml:space="preserve"> 14</w:t>
      </w:r>
      <w:r w:rsidRPr="002B347E">
        <w:rPr>
          <w:rFonts w:ascii="Arial" w:hAnsi="Arial" w:cs="Arial"/>
          <w:snapToGrid w:val="0"/>
          <w:sz w:val="22"/>
          <w:szCs w:val="22"/>
          <w:lang w:val="es-MX"/>
        </w:rPr>
        <w:t xml:space="preserve"> de la Constitución Política del Estado Libre y Soberano de Colima, dispone:</w:t>
      </w:r>
    </w:p>
    <w:p w14:paraId="48841FB7" w14:textId="77777777" w:rsidR="00230700" w:rsidRPr="002B347E" w:rsidRDefault="00230700" w:rsidP="00752D57">
      <w:pPr>
        <w:tabs>
          <w:tab w:val="left" w:pos="680"/>
        </w:tabs>
        <w:autoSpaceDE w:val="0"/>
        <w:autoSpaceDN w:val="0"/>
        <w:adjustRightInd w:val="0"/>
        <w:spacing w:line="360" w:lineRule="auto"/>
        <w:jc w:val="both"/>
        <w:rPr>
          <w:rFonts w:ascii="Arial" w:hAnsi="Arial" w:cs="Arial"/>
          <w:snapToGrid w:val="0"/>
          <w:sz w:val="22"/>
          <w:szCs w:val="22"/>
          <w:lang w:val="es-MX"/>
        </w:rPr>
      </w:pPr>
    </w:p>
    <w:p w14:paraId="0FC18786" w14:textId="77777777" w:rsidR="00752D57" w:rsidRPr="00D40511" w:rsidRDefault="00230700" w:rsidP="00752D57">
      <w:pPr>
        <w:tabs>
          <w:tab w:val="left" w:pos="680"/>
        </w:tabs>
        <w:autoSpaceDE w:val="0"/>
        <w:autoSpaceDN w:val="0"/>
        <w:adjustRightInd w:val="0"/>
        <w:ind w:left="567" w:right="567"/>
        <w:jc w:val="both"/>
        <w:rPr>
          <w:rFonts w:ascii="Arial" w:hAnsi="Arial" w:cs="Arial"/>
          <w:i/>
          <w:snapToGrid w:val="0"/>
          <w:sz w:val="20"/>
          <w:szCs w:val="22"/>
          <w:lang w:val="es-MX"/>
        </w:rPr>
      </w:pPr>
      <w:r w:rsidRPr="002B347E">
        <w:rPr>
          <w:rFonts w:ascii="Arial" w:hAnsi="Arial" w:cs="Arial"/>
          <w:i/>
          <w:snapToGrid w:val="0"/>
          <w:sz w:val="22"/>
          <w:szCs w:val="22"/>
          <w:lang w:val="es-MX"/>
        </w:rPr>
        <w:t xml:space="preserve"> </w:t>
      </w:r>
      <w:r w:rsidR="00752D57" w:rsidRPr="002B347E">
        <w:rPr>
          <w:rFonts w:ascii="Arial" w:hAnsi="Arial" w:cs="Arial"/>
          <w:i/>
          <w:snapToGrid w:val="0"/>
          <w:sz w:val="22"/>
          <w:szCs w:val="22"/>
          <w:lang w:val="es-MX"/>
        </w:rPr>
        <w:t>“</w:t>
      </w:r>
      <w:r w:rsidR="00752D57" w:rsidRPr="00D40511">
        <w:rPr>
          <w:rFonts w:ascii="Arial" w:hAnsi="Arial" w:cs="Arial"/>
          <w:i/>
          <w:snapToGrid w:val="0"/>
          <w:sz w:val="20"/>
          <w:szCs w:val="22"/>
          <w:lang w:val="es-MX"/>
        </w:rPr>
        <w:t>El Estado de Colima adopta para su régimen interior la forma de gobierno republicano, representativo y popular.</w:t>
      </w:r>
      <w:r w:rsidR="00752D57" w:rsidRPr="00D40511">
        <w:rPr>
          <w:rFonts w:ascii="Arial" w:hAnsi="Arial" w:cs="Arial"/>
          <w:bCs/>
          <w:i/>
          <w:snapToGrid w:val="0"/>
          <w:sz w:val="20"/>
          <w:szCs w:val="22"/>
          <w:lang w:val="es-MX"/>
        </w:rPr>
        <w:t xml:space="preserve"> Es libre y soberano en su régimen interior, pero unido a las demás partes integrantes de la Federación establecida en la Constitución Política de los Estados Unidos Mexicanos.</w:t>
      </w:r>
    </w:p>
    <w:p w14:paraId="0E78E391" w14:textId="77777777" w:rsidR="00752D57" w:rsidRPr="00D40511" w:rsidRDefault="00752D57" w:rsidP="00752D57">
      <w:pPr>
        <w:tabs>
          <w:tab w:val="left" w:pos="680"/>
        </w:tabs>
        <w:autoSpaceDE w:val="0"/>
        <w:autoSpaceDN w:val="0"/>
        <w:adjustRightInd w:val="0"/>
        <w:ind w:left="567" w:right="567"/>
        <w:jc w:val="both"/>
        <w:rPr>
          <w:rFonts w:ascii="Arial" w:hAnsi="Arial" w:cs="Arial"/>
          <w:i/>
          <w:snapToGrid w:val="0"/>
          <w:sz w:val="20"/>
          <w:szCs w:val="22"/>
          <w:lang w:val="es-MX"/>
        </w:rPr>
      </w:pPr>
    </w:p>
    <w:p w14:paraId="4EBEFAE1" w14:textId="77777777" w:rsidR="00752D57" w:rsidRPr="00D40511" w:rsidRDefault="00752D57" w:rsidP="00752D57">
      <w:pPr>
        <w:tabs>
          <w:tab w:val="left" w:pos="680"/>
        </w:tabs>
        <w:autoSpaceDE w:val="0"/>
        <w:autoSpaceDN w:val="0"/>
        <w:adjustRightInd w:val="0"/>
        <w:ind w:left="567" w:right="567"/>
        <w:jc w:val="both"/>
        <w:rPr>
          <w:rFonts w:ascii="Arial" w:hAnsi="Arial" w:cs="Arial"/>
          <w:i/>
          <w:snapToGrid w:val="0"/>
          <w:sz w:val="20"/>
          <w:szCs w:val="22"/>
          <w:lang w:val="es-MX"/>
        </w:rPr>
      </w:pPr>
      <w:r w:rsidRPr="00D40511">
        <w:rPr>
          <w:rFonts w:ascii="Arial" w:hAnsi="Arial" w:cs="Arial"/>
          <w:i/>
          <w:snapToGrid w:val="0"/>
          <w:sz w:val="20"/>
          <w:szCs w:val="22"/>
          <w:lang w:val="es-MX"/>
        </w:rPr>
        <w:t>La soberanía reside en el pueblo y en nombre de éste la ejerce el poder público, del modo y en los términos que establecen la Constitución Federal y la del Estado.</w:t>
      </w:r>
    </w:p>
    <w:p w14:paraId="0FAB7557" w14:textId="77777777" w:rsidR="00752D57" w:rsidRPr="00D40511" w:rsidRDefault="00752D57" w:rsidP="00752D57">
      <w:pPr>
        <w:tabs>
          <w:tab w:val="left" w:pos="680"/>
        </w:tabs>
        <w:autoSpaceDE w:val="0"/>
        <w:autoSpaceDN w:val="0"/>
        <w:adjustRightInd w:val="0"/>
        <w:ind w:left="567" w:right="567"/>
        <w:jc w:val="both"/>
        <w:rPr>
          <w:rFonts w:ascii="Arial" w:hAnsi="Arial" w:cs="Arial"/>
          <w:bCs/>
          <w:i/>
          <w:snapToGrid w:val="0"/>
          <w:sz w:val="20"/>
          <w:szCs w:val="22"/>
          <w:lang w:val="es-MX"/>
        </w:rPr>
      </w:pPr>
    </w:p>
    <w:p w14:paraId="3FC137CA" w14:textId="77777777" w:rsidR="00752D57" w:rsidRPr="00D40511" w:rsidRDefault="00752D57" w:rsidP="00752D57">
      <w:pPr>
        <w:tabs>
          <w:tab w:val="left" w:pos="680"/>
        </w:tabs>
        <w:autoSpaceDE w:val="0"/>
        <w:autoSpaceDN w:val="0"/>
        <w:adjustRightInd w:val="0"/>
        <w:ind w:left="567" w:right="567"/>
        <w:jc w:val="both"/>
        <w:rPr>
          <w:rFonts w:ascii="Arial" w:hAnsi="Arial" w:cs="Arial"/>
          <w:bCs/>
          <w:i/>
          <w:snapToGrid w:val="0"/>
          <w:sz w:val="20"/>
          <w:szCs w:val="22"/>
          <w:lang w:val="es-MX"/>
        </w:rPr>
      </w:pPr>
      <w:r w:rsidRPr="00D40511">
        <w:rPr>
          <w:rFonts w:ascii="Arial" w:hAnsi="Arial" w:cs="Arial"/>
          <w:bCs/>
          <w:i/>
          <w:snapToGrid w:val="0"/>
          <w:sz w:val="20"/>
          <w:szCs w:val="22"/>
          <w:lang w:val="es-MX"/>
        </w:rPr>
        <w:t>El poder público se constituye para beneficio del pueblo y tiene su origen en la voluntad de éste, expresada en la forma que establezcan esta Constitución y las leyes orgánicas.</w:t>
      </w:r>
    </w:p>
    <w:p w14:paraId="72860829" w14:textId="77777777" w:rsidR="00752D57" w:rsidRPr="00D40511" w:rsidRDefault="00752D57" w:rsidP="00752D57">
      <w:pPr>
        <w:tabs>
          <w:tab w:val="left" w:pos="680"/>
        </w:tabs>
        <w:autoSpaceDE w:val="0"/>
        <w:autoSpaceDN w:val="0"/>
        <w:adjustRightInd w:val="0"/>
        <w:ind w:left="567" w:right="567"/>
        <w:jc w:val="both"/>
        <w:rPr>
          <w:rFonts w:ascii="Arial" w:hAnsi="Arial" w:cs="Arial"/>
          <w:i/>
          <w:snapToGrid w:val="0"/>
          <w:sz w:val="20"/>
          <w:szCs w:val="22"/>
          <w:lang w:val="es-MX"/>
        </w:rPr>
      </w:pPr>
    </w:p>
    <w:p w14:paraId="1AF40D8D" w14:textId="77777777" w:rsidR="00752D57" w:rsidRPr="00D40511" w:rsidRDefault="00752D57" w:rsidP="00752D57">
      <w:pPr>
        <w:tabs>
          <w:tab w:val="left" w:pos="680"/>
        </w:tabs>
        <w:autoSpaceDE w:val="0"/>
        <w:autoSpaceDN w:val="0"/>
        <w:adjustRightInd w:val="0"/>
        <w:ind w:left="567" w:right="567"/>
        <w:jc w:val="both"/>
        <w:rPr>
          <w:rFonts w:ascii="Arial" w:hAnsi="Arial" w:cs="Arial"/>
          <w:i/>
          <w:snapToGrid w:val="0"/>
          <w:sz w:val="20"/>
          <w:szCs w:val="22"/>
          <w:lang w:val="es-MX"/>
        </w:rPr>
      </w:pPr>
      <w:r w:rsidRPr="00D40511">
        <w:rPr>
          <w:rFonts w:ascii="Arial" w:hAnsi="Arial" w:cs="Arial"/>
          <w:i/>
          <w:snapToGrid w:val="0"/>
          <w:sz w:val="20"/>
          <w:szCs w:val="22"/>
          <w:lang w:val="es-MX"/>
        </w:rPr>
        <w:t>Sólo podrán ejercer jurisdicción en el territorio del Estado las autoridades cuyo mandato emane de la Constitución Federal, de la del Estado, o de las leyes orgánicas de ambas.”</w:t>
      </w:r>
    </w:p>
    <w:p w14:paraId="1FB8890E" w14:textId="77777777" w:rsidR="00752D57" w:rsidRPr="002B347E" w:rsidRDefault="00752D57" w:rsidP="00752D57">
      <w:pPr>
        <w:tabs>
          <w:tab w:val="left" w:pos="680"/>
        </w:tabs>
        <w:autoSpaceDE w:val="0"/>
        <w:autoSpaceDN w:val="0"/>
        <w:adjustRightInd w:val="0"/>
        <w:spacing w:line="360" w:lineRule="auto"/>
        <w:jc w:val="both"/>
        <w:rPr>
          <w:rFonts w:ascii="Arial" w:hAnsi="Arial" w:cs="Arial"/>
          <w:snapToGrid w:val="0"/>
          <w:sz w:val="22"/>
          <w:szCs w:val="22"/>
          <w:lang w:val="es-MX"/>
        </w:rPr>
      </w:pPr>
    </w:p>
    <w:p w14:paraId="056EA5B9" w14:textId="77777777" w:rsidR="00752D57" w:rsidRPr="002B347E" w:rsidRDefault="00752D57" w:rsidP="00752D57">
      <w:pPr>
        <w:tabs>
          <w:tab w:val="left" w:pos="680"/>
        </w:tabs>
        <w:autoSpaceDE w:val="0"/>
        <w:autoSpaceDN w:val="0"/>
        <w:adjustRightInd w:val="0"/>
        <w:spacing w:line="360" w:lineRule="auto"/>
        <w:jc w:val="both"/>
        <w:rPr>
          <w:rFonts w:ascii="Arial" w:hAnsi="Arial" w:cs="Arial"/>
          <w:snapToGrid w:val="0"/>
          <w:sz w:val="22"/>
          <w:szCs w:val="22"/>
          <w:lang w:val="es-MX"/>
        </w:rPr>
      </w:pPr>
      <w:r w:rsidRPr="002B347E">
        <w:rPr>
          <w:rFonts w:ascii="Arial" w:hAnsi="Arial" w:cs="Arial"/>
          <w:sz w:val="22"/>
          <w:szCs w:val="22"/>
          <w:lang w:val="es-MX"/>
        </w:rPr>
        <w:t>Lo anterior es posible, a través de</w:t>
      </w:r>
      <w:r>
        <w:rPr>
          <w:rFonts w:ascii="Arial" w:hAnsi="Arial" w:cs="Arial"/>
          <w:sz w:val="22"/>
          <w:szCs w:val="22"/>
          <w:lang w:val="es-MX"/>
        </w:rPr>
        <w:t xml:space="preserve"> la emisión del </w:t>
      </w:r>
      <w:r w:rsidRPr="002B347E">
        <w:rPr>
          <w:rFonts w:ascii="Arial" w:hAnsi="Arial" w:cs="Arial"/>
          <w:sz w:val="22"/>
          <w:szCs w:val="22"/>
          <w:lang w:val="es-MX"/>
        </w:rPr>
        <w:t>voto de las y los ciudadanos en las elecciones que para tal efecto organiza esta autoridad administrativa.</w:t>
      </w:r>
    </w:p>
    <w:p w14:paraId="00D85033" w14:textId="77777777" w:rsidR="00752D57" w:rsidRPr="002B347E" w:rsidRDefault="00752D57" w:rsidP="00752D57">
      <w:pPr>
        <w:tabs>
          <w:tab w:val="left" w:pos="680"/>
        </w:tabs>
        <w:autoSpaceDE w:val="0"/>
        <w:autoSpaceDN w:val="0"/>
        <w:adjustRightInd w:val="0"/>
        <w:spacing w:line="360" w:lineRule="auto"/>
        <w:jc w:val="both"/>
        <w:rPr>
          <w:rFonts w:ascii="Arial" w:hAnsi="Arial" w:cs="Arial"/>
          <w:sz w:val="22"/>
          <w:szCs w:val="22"/>
          <w:lang w:val="es-MX"/>
        </w:rPr>
      </w:pPr>
    </w:p>
    <w:p w14:paraId="05896B87" w14:textId="77777777" w:rsidR="00CD6FA0" w:rsidRPr="00B40C58" w:rsidRDefault="00752D57" w:rsidP="00CD6FA0">
      <w:pPr>
        <w:tabs>
          <w:tab w:val="left" w:pos="680"/>
        </w:tabs>
        <w:autoSpaceDE w:val="0"/>
        <w:autoSpaceDN w:val="0"/>
        <w:adjustRightInd w:val="0"/>
        <w:spacing w:line="360" w:lineRule="auto"/>
        <w:jc w:val="both"/>
        <w:rPr>
          <w:rFonts w:ascii="Arial" w:eastAsia="Calibri" w:hAnsi="Arial" w:cs="Arial"/>
          <w:sz w:val="22"/>
          <w:szCs w:val="22"/>
          <w:lang w:val="es-MX" w:eastAsia="en-US"/>
        </w:rPr>
      </w:pPr>
      <w:r w:rsidRPr="0045057A">
        <w:rPr>
          <w:rFonts w:ascii="Arial" w:hAnsi="Arial" w:cs="Arial"/>
          <w:b/>
          <w:sz w:val="22"/>
          <w:szCs w:val="22"/>
          <w:lang w:val="es-MX"/>
        </w:rPr>
        <w:t>9</w:t>
      </w:r>
      <w:r w:rsidRPr="0045057A">
        <w:rPr>
          <w:rFonts w:ascii="Arial" w:eastAsia="Arial" w:hAnsi="Arial" w:cs="Arial"/>
          <w:b/>
          <w:spacing w:val="-1"/>
          <w:sz w:val="22"/>
          <w:szCs w:val="22"/>
          <w:lang w:val="es-MX"/>
        </w:rPr>
        <w:t>ª</w:t>
      </w:r>
      <w:r w:rsidRPr="0045057A">
        <w:rPr>
          <w:rFonts w:ascii="Arial" w:hAnsi="Arial" w:cs="Arial"/>
          <w:b/>
          <w:sz w:val="22"/>
          <w:szCs w:val="22"/>
          <w:lang w:val="es-MX"/>
        </w:rPr>
        <w:t xml:space="preserve">.- </w:t>
      </w:r>
      <w:r w:rsidR="00CD6FA0" w:rsidRPr="00B40C58">
        <w:rPr>
          <w:rFonts w:ascii="Arial" w:eastAsia="Calibri" w:hAnsi="Arial" w:cs="Arial"/>
          <w:bCs/>
          <w:sz w:val="22"/>
          <w:szCs w:val="22"/>
          <w:lang w:val="es-MX" w:eastAsia="en-US"/>
        </w:rPr>
        <w:t xml:space="preserve">El </w:t>
      </w:r>
      <w:r w:rsidR="00CD6FA0">
        <w:rPr>
          <w:rFonts w:ascii="Arial" w:eastAsia="Calibri" w:hAnsi="Arial" w:cs="Arial"/>
          <w:bCs/>
          <w:sz w:val="22"/>
          <w:szCs w:val="22"/>
          <w:lang w:val="es-MX" w:eastAsia="en-US"/>
        </w:rPr>
        <w:t xml:space="preserve">artículo </w:t>
      </w:r>
      <w:r w:rsidR="00CD6FA0" w:rsidRPr="00B40C58">
        <w:rPr>
          <w:rFonts w:ascii="Arial" w:eastAsia="Calibri" w:hAnsi="Arial" w:cs="Arial"/>
          <w:bCs/>
          <w:sz w:val="22"/>
          <w:szCs w:val="22"/>
          <w:lang w:val="es-MX" w:eastAsia="en-US"/>
        </w:rPr>
        <w:t>116 de nuestra Carta Magna, establece que e</w:t>
      </w:r>
      <w:r w:rsidR="00CD6FA0" w:rsidRPr="00B40C58">
        <w:rPr>
          <w:rFonts w:ascii="Arial" w:eastAsia="Calibri" w:hAnsi="Arial" w:cs="Arial"/>
          <w:sz w:val="22"/>
          <w:szCs w:val="22"/>
          <w:lang w:val="es-MX" w:eastAsia="en-US"/>
        </w:rPr>
        <w:t xml:space="preserve">l poder público de los estados se dividirá, para su ejercicio, en Ejecutivo, Legislativo y Judicial, y no podrán reunirse dos o más de estos poderes en una sola persona o corporación, ni depositarse el legislativo en un solo individuo. Además, señala que los poderes de los Estados se organizarán conforme a la Constitución de cada uno de ellos, con sujeción a las normas que para tal efecto dispone la propia Constitución Federal. </w:t>
      </w:r>
    </w:p>
    <w:p w14:paraId="03EED9F6" w14:textId="77777777" w:rsidR="00CD6FA0" w:rsidRPr="00B40C58" w:rsidRDefault="00CD6FA0" w:rsidP="00CD6FA0">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14:paraId="7D2C6F03" w14:textId="77777777" w:rsidR="00CD6FA0" w:rsidRPr="00B40C58" w:rsidRDefault="00CD6FA0" w:rsidP="00CD6FA0">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esa tesitura, el artículo 26, párrafo 1, de la </w:t>
      </w:r>
      <w:r w:rsidRPr="00B40C58">
        <w:rPr>
          <w:rFonts w:ascii="Arial" w:eastAsia="Calibri" w:hAnsi="Arial" w:cs="Arial"/>
          <w:bCs/>
          <w:sz w:val="22"/>
          <w:szCs w:val="22"/>
          <w:lang w:val="es-MX" w:eastAsia="en-US"/>
        </w:rPr>
        <w:t>LGIPE, establece que l</w:t>
      </w:r>
      <w:r w:rsidRPr="00B40C58">
        <w:rPr>
          <w:rFonts w:ascii="Arial" w:eastAsia="Calibri" w:hAnsi="Arial" w:cs="Arial"/>
          <w:sz w:val="22"/>
          <w:szCs w:val="22"/>
          <w:lang w:val="es-MX" w:eastAsia="en-US"/>
        </w:rPr>
        <w:t xml:space="preserve">os poderes Ejecutivo y </w:t>
      </w:r>
      <w:r w:rsidRPr="00B71FA4">
        <w:rPr>
          <w:rFonts w:ascii="Arial" w:eastAsia="Calibri" w:hAnsi="Arial" w:cs="Arial"/>
          <w:sz w:val="22"/>
          <w:szCs w:val="22"/>
          <w:lang w:val="es-MX" w:eastAsia="en-US"/>
        </w:rPr>
        <w:t xml:space="preserve">Legislativo </w:t>
      </w:r>
      <w:r w:rsidRPr="00B71FA4">
        <w:rPr>
          <w:rFonts w:ascii="Arial" w:hAnsi="Arial" w:cs="Arial"/>
          <w:sz w:val="22"/>
          <w:szCs w:val="22"/>
        </w:rPr>
        <w:t>de las 32 entidades federativas</w:t>
      </w:r>
      <w:r w:rsidRPr="00B40C58">
        <w:rPr>
          <w:rFonts w:ascii="Arial" w:eastAsia="Calibri" w:hAnsi="Arial" w:cs="Arial"/>
          <w:sz w:val="22"/>
          <w:szCs w:val="22"/>
          <w:lang w:val="es-MX" w:eastAsia="en-US"/>
        </w:rPr>
        <w:t xml:space="preserve"> de la República se integrarán y organizarán conforme lo determina la Constitución Federal, las constituciones de cada estado y las leyes respectivas.</w:t>
      </w:r>
    </w:p>
    <w:p w14:paraId="2CABD34F" w14:textId="77777777" w:rsidR="00CD6FA0" w:rsidRDefault="00CD6FA0" w:rsidP="00CD6FA0">
      <w:pPr>
        <w:shd w:val="clear" w:color="auto" w:fill="FFFFFF"/>
        <w:autoSpaceDE w:val="0"/>
        <w:autoSpaceDN w:val="0"/>
        <w:adjustRightInd w:val="0"/>
        <w:spacing w:line="360" w:lineRule="auto"/>
        <w:jc w:val="both"/>
        <w:rPr>
          <w:sz w:val="20"/>
          <w:szCs w:val="20"/>
        </w:rPr>
      </w:pPr>
    </w:p>
    <w:p w14:paraId="56D64076" w14:textId="77777777" w:rsidR="00CD6FA0" w:rsidRPr="00B71FA4" w:rsidRDefault="00CD6FA0" w:rsidP="00B71FA4">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tal virtud, la Constitución Política del Estado Libre y Soberano de Colima, en su artículo </w:t>
      </w:r>
      <w:r w:rsidRPr="00B40C58">
        <w:rPr>
          <w:rFonts w:ascii="Arial" w:eastAsia="Calibri" w:hAnsi="Arial" w:cs="Arial"/>
          <w:bCs/>
          <w:sz w:val="22"/>
          <w:szCs w:val="22"/>
          <w:lang w:val="es-MX" w:eastAsia="en-US"/>
        </w:rPr>
        <w:t>2</w:t>
      </w:r>
      <w:r w:rsidR="00B71FA4">
        <w:rPr>
          <w:rFonts w:ascii="Arial" w:eastAsia="Calibri" w:hAnsi="Arial" w:cs="Arial"/>
          <w:bCs/>
          <w:sz w:val="22"/>
          <w:szCs w:val="22"/>
          <w:lang w:val="es-MX" w:eastAsia="en-US"/>
        </w:rPr>
        <w:t>1</w:t>
      </w:r>
      <w:r w:rsidRPr="00B40C58">
        <w:rPr>
          <w:rFonts w:ascii="Arial" w:eastAsia="Calibri" w:hAnsi="Arial" w:cs="Arial"/>
          <w:sz w:val="22"/>
          <w:szCs w:val="22"/>
          <w:lang w:val="es-MX" w:eastAsia="en-US"/>
        </w:rPr>
        <w:t xml:space="preserve">, señala que el Poder Supremo del Estado, se divide para su ejercicio en Legislativo, Ejecutivo y Judicial. Además, no podrán reunirse dos o más de estos </w:t>
      </w:r>
      <w:r w:rsidR="00B71FA4" w:rsidRPr="00B40C58">
        <w:rPr>
          <w:rFonts w:ascii="Arial" w:eastAsia="Calibri" w:hAnsi="Arial" w:cs="Arial"/>
          <w:sz w:val="22"/>
          <w:szCs w:val="22"/>
          <w:lang w:val="es-MX" w:eastAsia="en-US"/>
        </w:rPr>
        <w:t xml:space="preserve">poderes </w:t>
      </w:r>
      <w:r w:rsidRPr="00B40C58">
        <w:rPr>
          <w:rFonts w:ascii="Arial" w:eastAsia="Calibri" w:hAnsi="Arial" w:cs="Arial"/>
          <w:sz w:val="22"/>
          <w:szCs w:val="22"/>
          <w:lang w:val="es-MX" w:eastAsia="en-US"/>
        </w:rPr>
        <w:t>en una sola persona o corporación, ni depositarse el Legislativo en un individuo, salvo el caso de facultades extraordinarias concedidas al Gobernador conforme a lo dispuesto en el artículo 3</w:t>
      </w:r>
      <w:r w:rsidR="00B71FA4">
        <w:rPr>
          <w:rFonts w:ascii="Arial" w:eastAsia="Calibri" w:hAnsi="Arial" w:cs="Arial"/>
          <w:sz w:val="22"/>
          <w:szCs w:val="22"/>
          <w:lang w:val="es-MX" w:eastAsia="en-US"/>
        </w:rPr>
        <w:t>4</w:t>
      </w:r>
      <w:r w:rsidRPr="00B40C58">
        <w:rPr>
          <w:rFonts w:ascii="Arial" w:eastAsia="Calibri" w:hAnsi="Arial" w:cs="Arial"/>
          <w:sz w:val="22"/>
          <w:szCs w:val="22"/>
          <w:lang w:val="es-MX" w:eastAsia="en-US"/>
        </w:rPr>
        <w:t>, fracción X</w:t>
      </w:r>
      <w:r w:rsidR="00B71FA4">
        <w:rPr>
          <w:rFonts w:ascii="Arial" w:eastAsia="Calibri" w:hAnsi="Arial" w:cs="Arial"/>
          <w:sz w:val="22"/>
          <w:szCs w:val="22"/>
          <w:lang w:val="es-MX" w:eastAsia="en-US"/>
        </w:rPr>
        <w:t>I</w:t>
      </w:r>
      <w:r w:rsidRPr="00B40C58">
        <w:rPr>
          <w:rFonts w:ascii="Arial" w:eastAsia="Calibri" w:hAnsi="Arial" w:cs="Arial"/>
          <w:sz w:val="22"/>
          <w:szCs w:val="22"/>
          <w:lang w:val="es-MX" w:eastAsia="en-US"/>
        </w:rPr>
        <w:t>I, de la Constitución Local.</w:t>
      </w:r>
    </w:p>
    <w:p w14:paraId="7473C2A2" w14:textId="77777777" w:rsidR="00B71FA4" w:rsidRDefault="00B71FA4" w:rsidP="00B71FA4">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14:paraId="17FEC3E7" w14:textId="77777777" w:rsidR="00EA0B31" w:rsidRPr="00B40C58" w:rsidRDefault="00EA0B31" w:rsidP="00EA0B31">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lastRenderedPageBreak/>
        <w:t>10</w:t>
      </w:r>
      <w:r w:rsidRPr="00B40C58">
        <w:rPr>
          <w:rFonts w:ascii="Arial" w:eastAsia="Calibri" w:hAnsi="Arial" w:cs="Arial"/>
          <w:b/>
          <w:sz w:val="22"/>
          <w:szCs w:val="22"/>
          <w:lang w:val="es-MX" w:eastAsia="en-US"/>
        </w:rPr>
        <w:t xml:space="preserve">ª.- </w:t>
      </w:r>
      <w:r w:rsidRPr="00B40C58">
        <w:rPr>
          <w:rFonts w:ascii="Arial" w:eastAsia="Calibri" w:hAnsi="Arial" w:cs="Arial"/>
          <w:sz w:val="22"/>
          <w:szCs w:val="22"/>
          <w:lang w:val="es-MX" w:eastAsia="en-US"/>
        </w:rPr>
        <w:t xml:space="preserve">De conformidad con lo establecido por el </w:t>
      </w:r>
      <w:r>
        <w:rPr>
          <w:rFonts w:ascii="Arial" w:eastAsia="Calibri" w:hAnsi="Arial" w:cs="Arial"/>
          <w:sz w:val="22"/>
          <w:szCs w:val="22"/>
          <w:lang w:val="es-MX" w:eastAsia="en-US"/>
        </w:rPr>
        <w:t>artículo</w:t>
      </w:r>
      <w:r w:rsidRPr="00B40C58">
        <w:rPr>
          <w:rFonts w:ascii="Arial" w:eastAsia="Calibri" w:hAnsi="Arial" w:cs="Arial"/>
          <w:sz w:val="22"/>
          <w:szCs w:val="22"/>
          <w:lang w:val="es-MX" w:eastAsia="en-US"/>
        </w:rPr>
        <w:t xml:space="preserve"> 27 de la </w:t>
      </w:r>
      <w:r w:rsidRPr="00B40C58">
        <w:rPr>
          <w:rFonts w:ascii="Arial" w:eastAsia="Calibri" w:hAnsi="Arial" w:cs="Arial"/>
          <w:bCs/>
          <w:sz w:val="22"/>
          <w:szCs w:val="22"/>
          <w:lang w:val="es-MX" w:eastAsia="en-US"/>
        </w:rPr>
        <w:t xml:space="preserve">LGIPE, las </w:t>
      </w:r>
      <w:r w:rsidRPr="00B40C58">
        <w:rPr>
          <w:rFonts w:ascii="Arial" w:eastAsia="Calibri" w:hAnsi="Arial" w:cs="Arial"/>
          <w:sz w:val="22"/>
          <w:szCs w:val="22"/>
          <w:lang w:val="es-MX" w:eastAsia="en-US"/>
        </w:rPr>
        <w:t>Legislaturas de los estados se integrarán con las y los diputados electos según los principios de mayoría relativa y de representación proporcional, en los términos que señalan la Ley General en mención, las constituciones locales, y las leyes locales respectivas.</w:t>
      </w:r>
    </w:p>
    <w:p w14:paraId="23AE42EC" w14:textId="77777777" w:rsidR="00EA0B31" w:rsidRPr="00B40C58" w:rsidRDefault="00EA0B31" w:rsidP="00EA0B31">
      <w:pPr>
        <w:shd w:val="clear" w:color="auto" w:fill="FFFFFF"/>
        <w:spacing w:line="360" w:lineRule="auto"/>
        <w:jc w:val="both"/>
        <w:rPr>
          <w:rFonts w:ascii="Arial" w:eastAsia="Calibri" w:hAnsi="Arial" w:cs="Arial"/>
          <w:sz w:val="22"/>
          <w:szCs w:val="22"/>
          <w:lang w:val="es-MX" w:eastAsia="en-US"/>
        </w:rPr>
      </w:pPr>
    </w:p>
    <w:p w14:paraId="6F4A0E94" w14:textId="77777777" w:rsidR="00EA0B31" w:rsidRPr="00B40C58" w:rsidRDefault="00496F92" w:rsidP="00EA0B31">
      <w:pPr>
        <w:shd w:val="clear" w:color="auto" w:fill="FFFFFF"/>
        <w:spacing w:line="360" w:lineRule="auto"/>
        <w:jc w:val="both"/>
        <w:rPr>
          <w:rFonts w:ascii="Arial" w:eastAsia="Calibri" w:hAnsi="Arial" w:cs="Arial"/>
          <w:b/>
          <w:bCs/>
          <w:sz w:val="22"/>
          <w:szCs w:val="22"/>
          <w:lang w:val="es-MX" w:eastAsia="en-US"/>
        </w:rPr>
      </w:pPr>
      <w:r>
        <w:rPr>
          <w:rFonts w:ascii="Arial" w:eastAsia="Calibri" w:hAnsi="Arial" w:cs="Arial"/>
          <w:sz w:val="22"/>
          <w:szCs w:val="22"/>
          <w:lang w:val="es-MX" w:eastAsia="en-US"/>
        </w:rPr>
        <w:t>El INE</w:t>
      </w:r>
      <w:r w:rsidR="00EA0B31" w:rsidRPr="00B40C58">
        <w:rPr>
          <w:rFonts w:ascii="Arial" w:eastAsia="Calibri" w:hAnsi="Arial" w:cs="Arial"/>
          <w:sz w:val="22"/>
          <w:szCs w:val="22"/>
          <w:lang w:val="es-MX" w:eastAsia="en-US"/>
        </w:rPr>
        <w:t xml:space="preserve"> y los organismos públicos locales, en este caso el Instituto Electoral del Estado de Colima, en el ámbito de sus respectivas competencias, garantizarán la correcta aplicación de las normas correspondientes en la entidad.</w:t>
      </w:r>
    </w:p>
    <w:p w14:paraId="071E4279" w14:textId="77777777" w:rsidR="00EA0B31" w:rsidRPr="00B40C58" w:rsidRDefault="00EA0B31" w:rsidP="00EA0B31">
      <w:pPr>
        <w:shd w:val="clear" w:color="auto" w:fill="FFFFFF"/>
        <w:spacing w:line="360" w:lineRule="auto"/>
        <w:jc w:val="both"/>
        <w:rPr>
          <w:rFonts w:ascii="Arial" w:eastAsia="Calibri" w:hAnsi="Arial" w:cs="Arial"/>
          <w:b/>
          <w:sz w:val="22"/>
          <w:szCs w:val="22"/>
          <w:lang w:val="es-MX" w:eastAsia="en-US"/>
        </w:rPr>
      </w:pPr>
    </w:p>
    <w:p w14:paraId="2EE8D56E" w14:textId="77777777" w:rsidR="00EA0B31" w:rsidRPr="00EA0B31" w:rsidRDefault="00EA0B31" w:rsidP="00EA0B31">
      <w:pPr>
        <w:widowControl w:val="0"/>
        <w:shd w:val="clear" w:color="auto" w:fill="FFFFFF"/>
        <w:autoSpaceDE w:val="0"/>
        <w:autoSpaceDN w:val="0"/>
        <w:adjustRightInd w:val="0"/>
        <w:spacing w:line="360" w:lineRule="auto"/>
        <w:ind w:right="76"/>
        <w:jc w:val="both"/>
        <w:rPr>
          <w:rFonts w:ascii="Arial" w:eastAsiaTheme="minorHAnsi" w:hAnsi="Arial" w:cs="Arial"/>
          <w:sz w:val="22"/>
          <w:szCs w:val="22"/>
          <w:lang w:val="es-MX" w:eastAsia="en-US"/>
        </w:rPr>
      </w:pPr>
      <w:r w:rsidRPr="00EA0B31">
        <w:rPr>
          <w:rFonts w:ascii="Arial" w:eastAsia="Calibri" w:hAnsi="Arial" w:cs="Arial"/>
          <w:sz w:val="22"/>
          <w:szCs w:val="22"/>
          <w:lang w:val="es-MX" w:eastAsia="en-US"/>
        </w:rPr>
        <w:t>Así pues, los artículos 23 y 24 de la Constitución Política del Estado Libre y Soberano de Colima, 20</w:t>
      </w:r>
      <w:r w:rsidR="006F7CBD">
        <w:rPr>
          <w:rFonts w:ascii="Arial" w:eastAsia="Calibri" w:hAnsi="Arial" w:cs="Arial"/>
          <w:sz w:val="22"/>
          <w:szCs w:val="22"/>
          <w:lang w:val="es-MX" w:eastAsia="en-US"/>
        </w:rPr>
        <w:t xml:space="preserve"> y 22</w:t>
      </w:r>
      <w:r w:rsidRPr="00EA0B31">
        <w:rPr>
          <w:rFonts w:ascii="Arial" w:eastAsia="Calibri" w:hAnsi="Arial" w:cs="Arial"/>
          <w:sz w:val="22"/>
          <w:szCs w:val="22"/>
          <w:lang w:val="es-MX" w:eastAsia="en-US"/>
        </w:rPr>
        <w:t xml:space="preserve"> del Código Electoral del Estado, disponen que l</w:t>
      </w:r>
      <w:r w:rsidRPr="00EA0B31">
        <w:rPr>
          <w:rFonts w:ascii="Arial" w:eastAsiaTheme="minorHAnsi" w:hAnsi="Arial" w:cs="Arial"/>
          <w:color w:val="000000"/>
          <w:sz w:val="22"/>
          <w:szCs w:val="22"/>
          <w:lang w:val="es-MX" w:eastAsia="en-US"/>
        </w:rPr>
        <w:t xml:space="preserve">as funciones que competen al Poder Legislativo se ejercen por una </w:t>
      </w:r>
      <w:r w:rsidR="009D4A6B">
        <w:rPr>
          <w:rFonts w:ascii="Arial" w:eastAsiaTheme="minorHAnsi" w:hAnsi="Arial" w:cs="Arial"/>
          <w:color w:val="000000"/>
          <w:sz w:val="22"/>
          <w:szCs w:val="22"/>
          <w:lang w:val="es-MX" w:eastAsia="en-US"/>
        </w:rPr>
        <w:t>Asamblea</w:t>
      </w:r>
      <w:r w:rsidRPr="00EA0B31">
        <w:rPr>
          <w:rFonts w:ascii="Arial" w:eastAsiaTheme="minorHAnsi" w:hAnsi="Arial" w:cs="Arial"/>
          <w:color w:val="000000"/>
          <w:sz w:val="22"/>
          <w:szCs w:val="22"/>
          <w:lang w:val="es-MX" w:eastAsia="en-US"/>
        </w:rPr>
        <w:t xml:space="preserve"> que se denomina Congreso del Estado Libre y Soberano de Colima, el cual estará</w:t>
      </w:r>
      <w:r w:rsidRPr="00EA0B31">
        <w:rPr>
          <w:rFonts w:ascii="Arial" w:eastAsiaTheme="minorHAnsi" w:hAnsi="Arial" w:cs="Arial"/>
          <w:sz w:val="22"/>
          <w:szCs w:val="22"/>
          <w:lang w:val="es-MX" w:eastAsia="en-US"/>
        </w:rPr>
        <w:t xml:space="preserve"> integrado por dieciséis diputadas y diputados electos según el principio de mayoría relativa, y por </w:t>
      </w:r>
      <w:r w:rsidR="001E1326">
        <w:rPr>
          <w:rFonts w:ascii="Arial" w:eastAsiaTheme="minorHAnsi" w:hAnsi="Arial" w:cs="Arial"/>
          <w:sz w:val="22"/>
          <w:szCs w:val="22"/>
          <w:lang w:val="es-MX" w:eastAsia="en-US"/>
        </w:rPr>
        <w:t>nueve</w:t>
      </w:r>
      <w:r w:rsidRPr="00EA0B31">
        <w:rPr>
          <w:rFonts w:ascii="Arial" w:eastAsiaTheme="minorHAnsi" w:hAnsi="Arial" w:cs="Arial"/>
          <w:sz w:val="22"/>
          <w:szCs w:val="22"/>
          <w:lang w:val="es-MX" w:eastAsia="en-US"/>
        </w:rPr>
        <w:t xml:space="preserve"> diputadas y diputados electos según el principio de representación proporcional.</w:t>
      </w:r>
    </w:p>
    <w:p w14:paraId="35509CA7" w14:textId="77777777" w:rsidR="00EA0B31" w:rsidRPr="00EA0B31" w:rsidRDefault="00EA0B31" w:rsidP="00EA0B31">
      <w:pPr>
        <w:widowControl w:val="0"/>
        <w:shd w:val="clear" w:color="auto" w:fill="FFFFFF"/>
        <w:autoSpaceDE w:val="0"/>
        <w:autoSpaceDN w:val="0"/>
        <w:adjustRightInd w:val="0"/>
        <w:spacing w:line="360" w:lineRule="auto"/>
        <w:ind w:right="76"/>
        <w:jc w:val="both"/>
        <w:rPr>
          <w:rFonts w:ascii="Arial" w:eastAsiaTheme="minorHAnsi" w:hAnsi="Arial" w:cs="Arial"/>
          <w:sz w:val="22"/>
          <w:szCs w:val="22"/>
          <w:lang w:val="es-MX" w:eastAsia="en-US"/>
        </w:rPr>
      </w:pPr>
    </w:p>
    <w:p w14:paraId="70967547" w14:textId="77777777" w:rsidR="00EA0B31" w:rsidRPr="00496F92" w:rsidRDefault="00EA0B31" w:rsidP="00EA0B31">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Para tal efecto</w:t>
      </w:r>
      <w:r w:rsidRPr="00EA0B31">
        <w:rPr>
          <w:rFonts w:ascii="Arial" w:eastAsiaTheme="minorHAnsi" w:hAnsi="Arial" w:cs="Arial"/>
          <w:sz w:val="22"/>
          <w:szCs w:val="22"/>
          <w:lang w:val="es-MX" w:eastAsia="en-US"/>
        </w:rPr>
        <w:t xml:space="preserve">, el </w:t>
      </w:r>
      <w:r>
        <w:rPr>
          <w:rFonts w:ascii="Arial" w:eastAsiaTheme="minorHAnsi" w:hAnsi="Arial" w:cs="Arial"/>
          <w:sz w:val="22"/>
          <w:szCs w:val="22"/>
          <w:lang w:val="es-MX" w:eastAsia="en-US"/>
        </w:rPr>
        <w:t>e</w:t>
      </w:r>
      <w:r w:rsidRPr="00EA0B31">
        <w:rPr>
          <w:rFonts w:ascii="Arial" w:eastAsiaTheme="minorHAnsi" w:hAnsi="Arial" w:cs="Arial"/>
          <w:sz w:val="22"/>
          <w:szCs w:val="22"/>
          <w:lang w:val="es-MX" w:eastAsia="en-US"/>
        </w:rPr>
        <w:t>stado se dividirá en dieciséis distritos electorales uninominales</w:t>
      </w:r>
      <w:r w:rsidR="009D4A6B">
        <w:rPr>
          <w:rStyle w:val="Refdenotaalpie"/>
          <w:rFonts w:ascii="Arial" w:eastAsiaTheme="minorHAnsi" w:hAnsi="Arial" w:cs="Arial"/>
          <w:sz w:val="22"/>
          <w:szCs w:val="22"/>
          <w:lang w:val="es-MX" w:eastAsia="en-US"/>
        </w:rPr>
        <w:footnoteReference w:id="1"/>
      </w:r>
      <w:r w:rsidRPr="00EA0B31">
        <w:rPr>
          <w:rFonts w:ascii="Arial" w:eastAsiaTheme="minorHAnsi" w:hAnsi="Arial" w:cs="Arial"/>
          <w:sz w:val="22"/>
          <w:szCs w:val="22"/>
          <w:lang w:val="es-MX" w:eastAsia="en-US"/>
        </w:rPr>
        <w:t>, cuya demarcación será determinada por el I</w:t>
      </w:r>
      <w:r>
        <w:rPr>
          <w:rFonts w:ascii="Arial" w:eastAsiaTheme="minorHAnsi" w:hAnsi="Arial" w:cs="Arial"/>
          <w:sz w:val="22"/>
          <w:szCs w:val="22"/>
          <w:lang w:val="es-MX" w:eastAsia="en-US"/>
        </w:rPr>
        <w:t>NE</w:t>
      </w:r>
      <w:r w:rsidRPr="00EA0B31">
        <w:rPr>
          <w:rFonts w:ascii="Arial" w:eastAsiaTheme="minorHAnsi" w:hAnsi="Arial" w:cs="Arial"/>
          <w:sz w:val="22"/>
          <w:szCs w:val="22"/>
          <w:lang w:val="es-MX" w:eastAsia="en-US"/>
        </w:rPr>
        <w:t xml:space="preserve"> con base en los términos establecidos en la Constitución </w:t>
      </w:r>
      <w:r>
        <w:rPr>
          <w:rFonts w:ascii="Arial" w:eastAsiaTheme="minorHAnsi" w:hAnsi="Arial" w:cs="Arial"/>
          <w:sz w:val="22"/>
          <w:szCs w:val="22"/>
          <w:lang w:val="es-MX" w:eastAsia="en-US"/>
        </w:rPr>
        <w:t>Federal</w:t>
      </w:r>
      <w:r w:rsidRPr="00EA0B31">
        <w:rPr>
          <w:rFonts w:ascii="Arial" w:eastAsiaTheme="minorHAnsi" w:hAnsi="Arial" w:cs="Arial"/>
          <w:sz w:val="22"/>
          <w:szCs w:val="22"/>
          <w:lang w:val="es-MX" w:eastAsia="en-US"/>
        </w:rPr>
        <w:t xml:space="preserve"> y la L</w:t>
      </w:r>
      <w:r>
        <w:rPr>
          <w:rFonts w:ascii="Arial" w:eastAsiaTheme="minorHAnsi" w:hAnsi="Arial" w:cs="Arial"/>
          <w:sz w:val="22"/>
          <w:szCs w:val="22"/>
          <w:lang w:val="es-MX" w:eastAsia="en-US"/>
        </w:rPr>
        <w:t>GIPE</w:t>
      </w:r>
      <w:r w:rsidRPr="00EA0B31">
        <w:rPr>
          <w:rFonts w:ascii="Arial" w:eastAsiaTheme="minorHAnsi" w:hAnsi="Arial" w:cs="Arial"/>
          <w:sz w:val="22"/>
          <w:szCs w:val="22"/>
          <w:lang w:val="es-MX" w:eastAsia="en-US"/>
        </w:rPr>
        <w:t>, y una circunscripción plurinominal que comprenderá la e</w:t>
      </w:r>
      <w:r>
        <w:rPr>
          <w:rFonts w:ascii="Arial" w:eastAsiaTheme="minorHAnsi" w:hAnsi="Arial" w:cs="Arial"/>
          <w:sz w:val="22"/>
          <w:szCs w:val="22"/>
          <w:lang w:val="es-MX" w:eastAsia="en-US"/>
        </w:rPr>
        <w:t>xtensión territorial del estado</w:t>
      </w:r>
      <w:r w:rsidRPr="00B40C58">
        <w:rPr>
          <w:rFonts w:ascii="Arial" w:eastAsia="Calibri" w:hAnsi="Arial" w:cs="Arial"/>
          <w:snapToGrid w:val="0"/>
          <w:sz w:val="22"/>
          <w:szCs w:val="22"/>
          <w:lang w:val="es-MX" w:eastAsia="en-US"/>
        </w:rPr>
        <w:t xml:space="preserve">, donde se elegirán las </w:t>
      </w:r>
      <w:r w:rsidR="00496F92">
        <w:rPr>
          <w:rFonts w:ascii="Arial" w:eastAsia="Calibri" w:hAnsi="Arial" w:cs="Arial"/>
          <w:snapToGrid w:val="0"/>
          <w:sz w:val="22"/>
          <w:szCs w:val="22"/>
          <w:lang w:val="es-MX" w:eastAsia="en-US"/>
        </w:rPr>
        <w:t xml:space="preserve">nueve </w:t>
      </w:r>
      <w:r w:rsidRPr="00B40C58">
        <w:rPr>
          <w:rFonts w:ascii="Arial" w:eastAsia="Calibri" w:hAnsi="Arial" w:cs="Arial"/>
          <w:snapToGrid w:val="0"/>
          <w:sz w:val="22"/>
          <w:szCs w:val="22"/>
          <w:lang w:val="es-MX" w:eastAsia="en-US"/>
        </w:rPr>
        <w:t xml:space="preserve">diputaciones por el principio de </w:t>
      </w:r>
      <w:r w:rsidRPr="00496F92">
        <w:rPr>
          <w:rFonts w:ascii="Arial" w:eastAsia="Calibri" w:hAnsi="Arial" w:cs="Arial"/>
          <w:snapToGrid w:val="0"/>
          <w:sz w:val="22"/>
          <w:szCs w:val="22"/>
          <w:lang w:val="es-MX" w:eastAsia="en-US"/>
        </w:rPr>
        <w:t>representación proporcional.</w:t>
      </w:r>
    </w:p>
    <w:p w14:paraId="571E10FD" w14:textId="77777777" w:rsidR="00EA0B31" w:rsidRPr="00496F92" w:rsidRDefault="00EA0B31" w:rsidP="00EA0B31">
      <w:pPr>
        <w:shd w:val="clear" w:color="auto" w:fill="FFFFFF"/>
        <w:spacing w:line="360" w:lineRule="auto"/>
        <w:jc w:val="both"/>
        <w:rPr>
          <w:rFonts w:ascii="Arial" w:eastAsia="Calibri" w:hAnsi="Arial" w:cs="Arial"/>
          <w:snapToGrid w:val="0"/>
          <w:sz w:val="22"/>
          <w:szCs w:val="22"/>
          <w:lang w:val="es-MX" w:eastAsia="en-US"/>
        </w:rPr>
      </w:pPr>
    </w:p>
    <w:p w14:paraId="377E9ED7" w14:textId="77777777" w:rsidR="009D4A6B" w:rsidRDefault="00EA0B31" w:rsidP="009D4A6B">
      <w:pPr>
        <w:widowControl w:val="0"/>
        <w:shd w:val="clear" w:color="auto" w:fill="FFFFFF"/>
        <w:autoSpaceDE w:val="0"/>
        <w:autoSpaceDN w:val="0"/>
        <w:adjustRightInd w:val="0"/>
        <w:spacing w:line="360" w:lineRule="auto"/>
        <w:ind w:right="76"/>
        <w:jc w:val="both"/>
        <w:rPr>
          <w:rFonts w:ascii="Arial" w:eastAsiaTheme="minorHAnsi" w:hAnsi="Arial" w:cs="Arial"/>
          <w:sz w:val="22"/>
          <w:szCs w:val="22"/>
          <w:lang w:val="es-MX" w:eastAsia="en-US"/>
        </w:rPr>
      </w:pPr>
      <w:r w:rsidRPr="00496F92">
        <w:rPr>
          <w:rFonts w:ascii="Arial" w:eastAsia="Calibri" w:hAnsi="Arial" w:cs="Arial"/>
          <w:sz w:val="22"/>
          <w:szCs w:val="22"/>
          <w:lang w:val="es-MX" w:eastAsia="en-US"/>
        </w:rPr>
        <w:t>La elección de diputaciones, se realizará mediante votación popular y directa; llevándose a cabo la renovación total del Cong</w:t>
      </w:r>
      <w:r w:rsidR="009D4A6B" w:rsidRPr="00496F92">
        <w:rPr>
          <w:rFonts w:ascii="Arial" w:eastAsia="Calibri" w:hAnsi="Arial" w:cs="Arial"/>
          <w:sz w:val="22"/>
          <w:szCs w:val="22"/>
          <w:lang w:val="es-MX" w:eastAsia="en-US"/>
        </w:rPr>
        <w:t xml:space="preserve">reso del Estado, cada tres años; </w:t>
      </w:r>
      <w:r w:rsidR="009D4A6B" w:rsidRPr="009D4A6B">
        <w:rPr>
          <w:rFonts w:ascii="Arial" w:eastAsiaTheme="minorHAnsi" w:hAnsi="Arial" w:cs="Arial"/>
          <w:sz w:val="22"/>
          <w:szCs w:val="22"/>
          <w:lang w:val="es-MX" w:eastAsia="en-US"/>
        </w:rPr>
        <w:t xml:space="preserve">y las personas electas podrán reelegirse para un periodo consecutivo con el carácter de propietarias o de suplentes. </w:t>
      </w:r>
    </w:p>
    <w:p w14:paraId="0FA06B49" w14:textId="77777777" w:rsidR="00496F92" w:rsidRDefault="00496F92" w:rsidP="009D4A6B">
      <w:pPr>
        <w:widowControl w:val="0"/>
        <w:shd w:val="clear" w:color="auto" w:fill="FFFFFF"/>
        <w:autoSpaceDE w:val="0"/>
        <w:autoSpaceDN w:val="0"/>
        <w:adjustRightInd w:val="0"/>
        <w:spacing w:line="360" w:lineRule="auto"/>
        <w:ind w:right="76"/>
        <w:jc w:val="both"/>
        <w:rPr>
          <w:rFonts w:ascii="Arial" w:eastAsiaTheme="minorHAnsi" w:hAnsi="Arial" w:cs="Arial"/>
          <w:sz w:val="22"/>
          <w:szCs w:val="22"/>
          <w:lang w:val="es-MX" w:eastAsia="en-US"/>
        </w:rPr>
      </w:pPr>
    </w:p>
    <w:p w14:paraId="18408672" w14:textId="77777777" w:rsidR="00496F92" w:rsidRPr="00B40C58" w:rsidRDefault="00496F92" w:rsidP="00496F9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Pr>
          <w:rFonts w:ascii="Arial" w:eastAsia="Calibri" w:hAnsi="Arial" w:cs="Arial"/>
          <w:b/>
          <w:bCs/>
          <w:sz w:val="22"/>
          <w:szCs w:val="22"/>
          <w:lang w:val="es-MX" w:eastAsia="en-US"/>
        </w:rPr>
        <w:t>11</w:t>
      </w:r>
      <w:r w:rsidRPr="00B40C58">
        <w:rPr>
          <w:rFonts w:ascii="Arial" w:eastAsia="Calibri" w:hAnsi="Arial" w:cs="Arial"/>
          <w:b/>
          <w:bCs/>
          <w:sz w:val="22"/>
          <w:szCs w:val="22"/>
          <w:lang w:val="es-MX" w:eastAsia="en-US"/>
        </w:rPr>
        <w:t>ª.-</w:t>
      </w:r>
      <w:r w:rsidRPr="00B40C58">
        <w:rPr>
          <w:rFonts w:ascii="Arial" w:eastAsia="Calibri" w:hAnsi="Arial" w:cs="Arial"/>
          <w:bCs/>
          <w:sz w:val="22"/>
          <w:szCs w:val="22"/>
          <w:lang w:val="es-MX" w:eastAsia="en-US"/>
        </w:rPr>
        <w:t xml:space="preserve"> De igual forma, </w:t>
      </w:r>
      <w:r w:rsidRPr="00B40C58">
        <w:rPr>
          <w:rFonts w:ascii="Arial" w:eastAsia="Calibri" w:hAnsi="Arial" w:cs="Arial"/>
          <w:sz w:val="22"/>
          <w:szCs w:val="22"/>
          <w:lang w:val="es-MX" w:eastAsia="en-US"/>
        </w:rPr>
        <w:t>los artículos 2</w:t>
      </w:r>
      <w:r w:rsidR="009D691D">
        <w:rPr>
          <w:rFonts w:ascii="Arial" w:eastAsia="Calibri" w:hAnsi="Arial" w:cs="Arial"/>
          <w:sz w:val="22"/>
          <w:szCs w:val="22"/>
          <w:lang w:val="es-MX" w:eastAsia="en-US"/>
        </w:rPr>
        <w:t>4</w:t>
      </w:r>
      <w:r w:rsidRPr="00B40C58">
        <w:rPr>
          <w:rFonts w:ascii="Arial" w:eastAsia="Calibri" w:hAnsi="Arial" w:cs="Arial"/>
          <w:sz w:val="22"/>
          <w:szCs w:val="22"/>
          <w:lang w:val="es-MX" w:eastAsia="en-US"/>
        </w:rPr>
        <w:t xml:space="preserve">, párrafo cuarto, de la Constitución Local y 20, párrafo tercero, del Código Electoral del Estado, </w:t>
      </w:r>
      <w:r w:rsidR="009D691D" w:rsidRPr="00EA0B31">
        <w:rPr>
          <w:rFonts w:ascii="Arial" w:eastAsiaTheme="minorHAnsi" w:hAnsi="Arial" w:cs="Arial"/>
          <w:sz w:val="22"/>
          <w:szCs w:val="22"/>
          <w:lang w:val="es-MX" w:eastAsia="en-US"/>
        </w:rPr>
        <w:t>señalan que por cada diputada o diputado propietario electo por el principio de mayoría relativa</w:t>
      </w:r>
      <w:r w:rsidR="009D691D">
        <w:rPr>
          <w:rFonts w:ascii="Arial" w:eastAsiaTheme="minorHAnsi" w:hAnsi="Arial" w:cs="Arial"/>
          <w:sz w:val="22"/>
          <w:szCs w:val="22"/>
          <w:lang w:val="es-MX" w:eastAsia="en-US"/>
        </w:rPr>
        <w:t xml:space="preserve"> (MR)</w:t>
      </w:r>
      <w:r w:rsidR="009D691D" w:rsidRPr="00EA0B31">
        <w:rPr>
          <w:rFonts w:ascii="Arial" w:eastAsiaTheme="minorHAnsi" w:hAnsi="Arial" w:cs="Arial"/>
          <w:sz w:val="22"/>
          <w:szCs w:val="22"/>
          <w:lang w:val="es-MX" w:eastAsia="en-US"/>
        </w:rPr>
        <w:t xml:space="preserve"> se elegirá un suplente. Las diputadas y diputados electos por el principio de representación proporcional </w:t>
      </w:r>
      <w:r w:rsidR="009D691D">
        <w:rPr>
          <w:rFonts w:ascii="Arial" w:eastAsiaTheme="minorHAnsi" w:hAnsi="Arial" w:cs="Arial"/>
          <w:sz w:val="22"/>
          <w:szCs w:val="22"/>
          <w:lang w:val="es-MX" w:eastAsia="en-US"/>
        </w:rPr>
        <w:t xml:space="preserve">(RP) </w:t>
      </w:r>
      <w:r w:rsidR="009D691D" w:rsidRPr="00EA0B31">
        <w:rPr>
          <w:rFonts w:ascii="Arial" w:eastAsiaTheme="minorHAnsi" w:hAnsi="Arial" w:cs="Arial"/>
          <w:sz w:val="22"/>
          <w:szCs w:val="22"/>
          <w:lang w:val="es-MX" w:eastAsia="en-US"/>
        </w:rPr>
        <w:t xml:space="preserve">no tendrán suplente; la vacante de uno de ellos será cubierta por la candidata o candidato del mismo </w:t>
      </w:r>
      <w:r w:rsidR="009D691D" w:rsidRPr="00EA0B31">
        <w:rPr>
          <w:rFonts w:ascii="Arial" w:eastAsiaTheme="minorHAnsi" w:hAnsi="Arial" w:cs="Arial"/>
          <w:sz w:val="22"/>
          <w:szCs w:val="22"/>
          <w:lang w:val="es-MX" w:eastAsia="en-US"/>
        </w:rPr>
        <w:lastRenderedPageBreak/>
        <w:t>partido y género vacante que siga en el orden de l</w:t>
      </w:r>
      <w:r w:rsidR="009D691D">
        <w:rPr>
          <w:rFonts w:ascii="Arial" w:eastAsiaTheme="minorHAnsi" w:hAnsi="Arial" w:cs="Arial"/>
          <w:sz w:val="22"/>
          <w:szCs w:val="22"/>
          <w:lang w:val="es-MX" w:eastAsia="en-US"/>
        </w:rPr>
        <w:t>a lista plurinominal respectiva</w:t>
      </w:r>
      <w:r w:rsidRPr="00B40C58">
        <w:rPr>
          <w:rFonts w:ascii="Arial" w:eastAsia="Calibri" w:hAnsi="Arial" w:cs="Arial"/>
          <w:bCs/>
          <w:sz w:val="22"/>
          <w:szCs w:val="22"/>
          <w:lang w:val="es-ES_tradnl" w:eastAsia="en-US"/>
        </w:rPr>
        <w:t xml:space="preserve">; estableciéndose en el artículo 15 del Código </w:t>
      </w:r>
      <w:r w:rsidR="009D691D">
        <w:rPr>
          <w:rFonts w:ascii="Arial" w:eastAsia="Calibri" w:hAnsi="Arial" w:cs="Arial"/>
          <w:bCs/>
          <w:sz w:val="22"/>
          <w:szCs w:val="22"/>
          <w:lang w:val="es-ES_tradnl" w:eastAsia="en-US"/>
        </w:rPr>
        <w:t>en cita,</w:t>
      </w:r>
      <w:r w:rsidRPr="00B40C58">
        <w:rPr>
          <w:rFonts w:ascii="Arial" w:eastAsia="Calibri" w:hAnsi="Arial" w:cs="Arial"/>
          <w:bCs/>
          <w:sz w:val="22"/>
          <w:szCs w:val="22"/>
          <w:lang w:val="es-ES_tradnl" w:eastAsia="en-US"/>
        </w:rPr>
        <w:t xml:space="preserve"> que las personas</w:t>
      </w:r>
      <w:r w:rsidRPr="00B40C58">
        <w:rPr>
          <w:rFonts w:ascii="Arial" w:eastAsia="Calibri" w:hAnsi="Arial" w:cs="Arial"/>
          <w:sz w:val="22"/>
          <w:szCs w:val="22"/>
          <w:lang w:val="es-MX" w:eastAsia="en-US"/>
        </w:rPr>
        <w:t xml:space="preserve"> elegibles para dicho cargo, serán aquellas que reúnan los requisitos que señalan la Cons</w:t>
      </w:r>
      <w:r w:rsidR="009D691D">
        <w:rPr>
          <w:rFonts w:ascii="Arial" w:eastAsia="Calibri" w:hAnsi="Arial" w:cs="Arial"/>
          <w:sz w:val="22"/>
          <w:szCs w:val="22"/>
          <w:lang w:val="es-MX" w:eastAsia="en-US"/>
        </w:rPr>
        <w:t>titución Local y el propio Código Electoral.</w:t>
      </w:r>
    </w:p>
    <w:p w14:paraId="7E727C5B" w14:textId="77777777" w:rsidR="00496F92" w:rsidRPr="00B40C58" w:rsidRDefault="00496F92" w:rsidP="00496F9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p>
    <w:p w14:paraId="0919B110" w14:textId="77777777" w:rsidR="00496F92" w:rsidRPr="00B40C58" w:rsidRDefault="00980A63" w:rsidP="00496F9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Pr>
          <w:rFonts w:ascii="Arial" w:eastAsia="Calibri" w:hAnsi="Arial" w:cs="Arial"/>
          <w:sz w:val="22"/>
          <w:szCs w:val="22"/>
          <w:lang w:val="es-MX" w:eastAsia="en-US"/>
        </w:rPr>
        <w:t>En ese sentido, l</w:t>
      </w:r>
      <w:r w:rsidR="00496F92" w:rsidRPr="00B40C58">
        <w:rPr>
          <w:rFonts w:ascii="Arial" w:eastAsia="Calibri" w:hAnsi="Arial" w:cs="Arial"/>
          <w:sz w:val="22"/>
          <w:szCs w:val="22"/>
          <w:lang w:val="es-MX" w:eastAsia="en-US"/>
        </w:rPr>
        <w:t>os requisitos de elegibilidad para ser Diputada o Diputado Local, se encuentran previstos en los artículos 2</w:t>
      </w:r>
      <w:r>
        <w:rPr>
          <w:rFonts w:ascii="Arial" w:eastAsia="Calibri" w:hAnsi="Arial" w:cs="Arial"/>
          <w:sz w:val="22"/>
          <w:szCs w:val="22"/>
          <w:lang w:val="es-MX" w:eastAsia="en-US"/>
        </w:rPr>
        <w:t>6</w:t>
      </w:r>
      <w:r w:rsidR="00496F92" w:rsidRPr="00B40C58">
        <w:rPr>
          <w:rFonts w:ascii="Arial" w:eastAsia="Calibri" w:hAnsi="Arial" w:cs="Arial"/>
          <w:sz w:val="22"/>
          <w:szCs w:val="22"/>
          <w:lang w:val="es-MX" w:eastAsia="en-US"/>
        </w:rPr>
        <w:t xml:space="preserve"> de la Constitución Política del Estado Libre y Soberano de Colima y 21 del Código Electoral del Estado. Por su parte, el artículo 164 del propio Código, establece los datos que deberán contener las solicitudes de registro de candidaturas, así como la documentación </w:t>
      </w:r>
      <w:r w:rsidR="00496F92" w:rsidRPr="00C23055">
        <w:rPr>
          <w:rFonts w:ascii="Arial" w:eastAsia="Calibri" w:hAnsi="Arial" w:cs="Arial"/>
          <w:sz w:val="22"/>
          <w:szCs w:val="22"/>
          <w:lang w:val="es-MX" w:eastAsia="en-US"/>
        </w:rPr>
        <w:t>que deberá acompañarse a dichas solicitudes; en razón de ello, mediante el Acuerdo número IEE/CG/A0</w:t>
      </w:r>
      <w:r w:rsidRPr="00C23055">
        <w:rPr>
          <w:rFonts w:ascii="Arial" w:eastAsia="Calibri" w:hAnsi="Arial" w:cs="Arial"/>
          <w:sz w:val="22"/>
          <w:szCs w:val="22"/>
          <w:lang w:val="es-MX" w:eastAsia="en-US"/>
        </w:rPr>
        <w:t>17</w:t>
      </w:r>
      <w:r w:rsidR="00496F92" w:rsidRPr="00C23055">
        <w:rPr>
          <w:rFonts w:ascii="Arial" w:eastAsia="Calibri" w:hAnsi="Arial" w:cs="Arial"/>
          <w:sz w:val="22"/>
          <w:szCs w:val="22"/>
          <w:lang w:val="es-MX" w:eastAsia="en-US"/>
        </w:rPr>
        <w:t>/20</w:t>
      </w:r>
      <w:r w:rsidRPr="00C23055">
        <w:rPr>
          <w:rFonts w:ascii="Arial" w:eastAsia="Calibri" w:hAnsi="Arial" w:cs="Arial"/>
          <w:sz w:val="22"/>
          <w:szCs w:val="22"/>
          <w:lang w:val="es-MX" w:eastAsia="en-US"/>
        </w:rPr>
        <w:t>20</w:t>
      </w:r>
      <w:r w:rsidR="00496F92" w:rsidRPr="00C23055">
        <w:rPr>
          <w:rFonts w:ascii="Arial" w:eastAsia="Calibri" w:hAnsi="Arial" w:cs="Arial"/>
          <w:sz w:val="22"/>
          <w:szCs w:val="22"/>
          <w:lang w:val="es-MX" w:eastAsia="en-US"/>
        </w:rPr>
        <w:t xml:space="preserve">, de fecha </w:t>
      </w:r>
      <w:r w:rsidRPr="00C23055">
        <w:rPr>
          <w:rFonts w:ascii="Arial" w:eastAsia="Calibri" w:hAnsi="Arial" w:cs="Arial"/>
          <w:sz w:val="22"/>
          <w:szCs w:val="22"/>
          <w:lang w:val="es-MX" w:eastAsia="en-US"/>
        </w:rPr>
        <w:t>20</w:t>
      </w:r>
      <w:r w:rsidR="00496F92" w:rsidRPr="00C23055">
        <w:rPr>
          <w:rFonts w:ascii="Arial" w:eastAsia="Calibri" w:hAnsi="Arial" w:cs="Arial"/>
          <w:sz w:val="22"/>
          <w:szCs w:val="22"/>
          <w:lang w:val="es-MX" w:eastAsia="en-US"/>
        </w:rPr>
        <w:t xml:space="preserve"> de </w:t>
      </w:r>
      <w:r w:rsidRPr="00C23055">
        <w:rPr>
          <w:rFonts w:ascii="Arial" w:eastAsia="Calibri" w:hAnsi="Arial" w:cs="Arial"/>
          <w:sz w:val="22"/>
          <w:szCs w:val="22"/>
          <w:lang w:val="es-MX" w:eastAsia="en-US"/>
        </w:rPr>
        <w:t xml:space="preserve">noviembre </w:t>
      </w:r>
      <w:r w:rsidR="00496F92" w:rsidRPr="00C23055">
        <w:rPr>
          <w:rFonts w:ascii="Arial" w:eastAsia="Calibri" w:hAnsi="Arial" w:cs="Arial"/>
          <w:sz w:val="22"/>
          <w:szCs w:val="22"/>
          <w:lang w:val="es-MX" w:eastAsia="en-US"/>
        </w:rPr>
        <w:t>de 20</w:t>
      </w:r>
      <w:r w:rsidRPr="00C23055">
        <w:rPr>
          <w:rFonts w:ascii="Arial" w:eastAsia="Calibri" w:hAnsi="Arial" w:cs="Arial"/>
          <w:sz w:val="22"/>
          <w:szCs w:val="22"/>
          <w:lang w:val="es-MX" w:eastAsia="en-US"/>
        </w:rPr>
        <w:t>20</w:t>
      </w:r>
      <w:r w:rsidR="00496F92" w:rsidRPr="00C23055">
        <w:rPr>
          <w:rFonts w:ascii="Arial" w:eastAsia="Calibri" w:hAnsi="Arial" w:cs="Arial"/>
          <w:sz w:val="22"/>
          <w:szCs w:val="22"/>
          <w:lang w:val="es-MX" w:eastAsia="en-US"/>
        </w:rPr>
        <w:t xml:space="preserve">, citado en el Antecedente </w:t>
      </w:r>
      <w:r w:rsidR="00C23055" w:rsidRPr="00C23055">
        <w:rPr>
          <w:rFonts w:ascii="Arial" w:eastAsia="Calibri" w:hAnsi="Arial" w:cs="Arial"/>
          <w:sz w:val="22"/>
          <w:szCs w:val="22"/>
          <w:lang w:val="es-MX" w:eastAsia="en-US"/>
        </w:rPr>
        <w:t>VII</w:t>
      </w:r>
      <w:r w:rsidR="00496F92" w:rsidRPr="00C23055">
        <w:rPr>
          <w:rFonts w:ascii="Arial" w:eastAsia="Calibri" w:hAnsi="Arial" w:cs="Arial"/>
          <w:sz w:val="22"/>
          <w:szCs w:val="22"/>
          <w:lang w:val="es-MX" w:eastAsia="en-US"/>
        </w:rPr>
        <w:t xml:space="preserve"> de este instrumento, el Consejo General</w:t>
      </w:r>
      <w:r w:rsidR="00496F92" w:rsidRPr="00B40C58">
        <w:rPr>
          <w:rFonts w:ascii="Arial" w:eastAsia="Calibri" w:hAnsi="Arial" w:cs="Arial"/>
          <w:sz w:val="22"/>
          <w:szCs w:val="22"/>
          <w:lang w:val="es-MX" w:eastAsia="en-US"/>
        </w:rPr>
        <w:t xml:space="preserve"> determinó los documentos idóneos para la acreditación de los requisitos de elegibilidad de las y los candidatos.</w:t>
      </w:r>
    </w:p>
    <w:p w14:paraId="39AA6BFC" w14:textId="77777777" w:rsidR="00752D57" w:rsidRPr="00496F92" w:rsidRDefault="00752D57" w:rsidP="00752D57">
      <w:pPr>
        <w:tabs>
          <w:tab w:val="left" w:pos="680"/>
        </w:tabs>
        <w:autoSpaceDE w:val="0"/>
        <w:autoSpaceDN w:val="0"/>
        <w:adjustRightInd w:val="0"/>
        <w:spacing w:line="360" w:lineRule="auto"/>
        <w:jc w:val="both"/>
        <w:rPr>
          <w:rFonts w:ascii="Arial" w:hAnsi="Arial" w:cs="Arial"/>
          <w:b/>
          <w:sz w:val="22"/>
          <w:szCs w:val="22"/>
          <w:lang w:val="es-MX"/>
        </w:rPr>
      </w:pPr>
    </w:p>
    <w:p w14:paraId="59FD6CBA" w14:textId="77777777" w:rsidR="009A5988" w:rsidRDefault="00752D57" w:rsidP="00826D2B">
      <w:pPr>
        <w:tabs>
          <w:tab w:val="left" w:pos="680"/>
        </w:tabs>
        <w:autoSpaceDE w:val="0"/>
        <w:autoSpaceDN w:val="0"/>
        <w:adjustRightInd w:val="0"/>
        <w:spacing w:line="360" w:lineRule="auto"/>
        <w:jc w:val="both"/>
        <w:rPr>
          <w:rFonts w:ascii="Arial" w:hAnsi="Arial" w:cs="Arial"/>
          <w:sz w:val="22"/>
          <w:szCs w:val="22"/>
          <w:lang w:val="es-MX"/>
        </w:rPr>
      </w:pPr>
      <w:r w:rsidRPr="009A5988">
        <w:rPr>
          <w:rFonts w:ascii="Arial" w:hAnsi="Arial" w:cs="Arial"/>
          <w:b/>
          <w:sz w:val="22"/>
          <w:szCs w:val="22"/>
          <w:lang w:val="es-MX"/>
        </w:rPr>
        <w:t>1</w:t>
      </w:r>
      <w:r w:rsidR="009A5988">
        <w:rPr>
          <w:rFonts w:ascii="Arial" w:hAnsi="Arial" w:cs="Arial"/>
          <w:b/>
          <w:sz w:val="22"/>
          <w:szCs w:val="22"/>
          <w:lang w:val="es-MX"/>
        </w:rPr>
        <w:t>2</w:t>
      </w:r>
      <w:r w:rsidRPr="009A5988">
        <w:rPr>
          <w:rFonts w:ascii="Arial" w:hAnsi="Arial" w:cs="Arial"/>
          <w:b/>
          <w:sz w:val="22"/>
          <w:szCs w:val="22"/>
          <w:lang w:val="es-MX"/>
        </w:rPr>
        <w:t>ª.-</w:t>
      </w:r>
      <w:r w:rsidRPr="009A5988">
        <w:rPr>
          <w:rFonts w:ascii="Arial" w:hAnsi="Arial" w:cs="Arial"/>
          <w:sz w:val="22"/>
          <w:szCs w:val="22"/>
          <w:lang w:val="es-MX"/>
        </w:rPr>
        <w:t xml:space="preserve"> </w:t>
      </w:r>
      <w:r w:rsidR="00826D2B">
        <w:rPr>
          <w:rFonts w:ascii="Arial" w:hAnsi="Arial" w:cs="Arial"/>
          <w:sz w:val="22"/>
          <w:szCs w:val="22"/>
          <w:lang w:val="es-MX"/>
        </w:rPr>
        <w:t xml:space="preserve">De conformidad con lo dispuesto en el </w:t>
      </w:r>
      <w:r w:rsidR="009A5988" w:rsidRPr="0045057A">
        <w:rPr>
          <w:rFonts w:ascii="Arial" w:hAnsi="Arial" w:cs="Arial"/>
          <w:sz w:val="22"/>
          <w:szCs w:val="22"/>
          <w:lang w:val="es-MX"/>
        </w:rPr>
        <w:t>artículo 86</w:t>
      </w:r>
      <w:r w:rsidR="00826D2B">
        <w:rPr>
          <w:rFonts w:ascii="Arial" w:hAnsi="Arial" w:cs="Arial"/>
          <w:sz w:val="22"/>
          <w:szCs w:val="22"/>
          <w:lang w:val="es-MX"/>
        </w:rPr>
        <w:t>, primer párrafo,</w:t>
      </w:r>
      <w:r w:rsidR="009A5988" w:rsidRPr="0045057A">
        <w:rPr>
          <w:rFonts w:ascii="Arial" w:hAnsi="Arial" w:cs="Arial"/>
          <w:sz w:val="22"/>
          <w:szCs w:val="22"/>
          <w:lang w:val="es-MX"/>
        </w:rPr>
        <w:t xml:space="preserve"> de la Constitución Local</w:t>
      </w:r>
      <w:r w:rsidR="009A5988">
        <w:rPr>
          <w:rFonts w:ascii="Arial" w:hAnsi="Arial" w:cs="Arial"/>
          <w:sz w:val="22"/>
          <w:szCs w:val="22"/>
          <w:lang w:val="es-MX"/>
        </w:rPr>
        <w:t xml:space="preserve">, en relación con </w:t>
      </w:r>
      <w:r w:rsidR="00826D2B">
        <w:rPr>
          <w:rFonts w:ascii="Arial" w:hAnsi="Arial" w:cs="Arial"/>
          <w:sz w:val="22"/>
          <w:szCs w:val="22"/>
          <w:lang w:val="es-MX"/>
        </w:rPr>
        <w:t>los dispositivos</w:t>
      </w:r>
      <w:r w:rsidR="009A5988">
        <w:rPr>
          <w:rFonts w:ascii="Arial" w:hAnsi="Arial" w:cs="Arial"/>
          <w:sz w:val="22"/>
          <w:szCs w:val="22"/>
          <w:lang w:val="es-MX"/>
        </w:rPr>
        <w:t xml:space="preserve"> 8, segundo párrafo, </w:t>
      </w:r>
      <w:r w:rsidR="00826D2B">
        <w:rPr>
          <w:rFonts w:ascii="Arial" w:hAnsi="Arial" w:cs="Arial"/>
          <w:sz w:val="22"/>
          <w:szCs w:val="22"/>
          <w:lang w:val="es-MX"/>
        </w:rPr>
        <w:t xml:space="preserve">y 26 </w:t>
      </w:r>
      <w:r w:rsidR="009A5988">
        <w:rPr>
          <w:rFonts w:ascii="Arial" w:hAnsi="Arial" w:cs="Arial"/>
          <w:sz w:val="22"/>
          <w:szCs w:val="22"/>
          <w:lang w:val="es-MX"/>
        </w:rPr>
        <w:t xml:space="preserve">del </w:t>
      </w:r>
      <w:r w:rsidR="009A5988" w:rsidRPr="0045057A">
        <w:rPr>
          <w:rFonts w:ascii="Arial" w:hAnsi="Arial" w:cs="Arial"/>
          <w:sz w:val="22"/>
          <w:szCs w:val="22"/>
          <w:lang w:val="es-MX"/>
        </w:rPr>
        <w:t>Código Electoral,</w:t>
      </w:r>
      <w:r w:rsidR="009A5988">
        <w:rPr>
          <w:rFonts w:ascii="Arial" w:hAnsi="Arial" w:cs="Arial"/>
          <w:sz w:val="22"/>
          <w:szCs w:val="22"/>
          <w:lang w:val="es-MX"/>
        </w:rPr>
        <w:t xml:space="preserve"> </w:t>
      </w:r>
      <w:r w:rsidR="009A5988" w:rsidRPr="0045057A">
        <w:rPr>
          <w:rFonts w:ascii="Arial" w:hAnsi="Arial" w:cs="Arial"/>
          <w:sz w:val="22"/>
          <w:szCs w:val="22"/>
          <w:lang w:val="es-MX"/>
        </w:rPr>
        <w:t>la renovación de los poderes Legislativo y Ejecutivo</w:t>
      </w:r>
      <w:r w:rsidR="009A5988" w:rsidRPr="002B347E">
        <w:rPr>
          <w:rFonts w:ascii="Arial" w:hAnsi="Arial" w:cs="Arial"/>
          <w:sz w:val="22"/>
          <w:szCs w:val="22"/>
          <w:lang w:val="es-MX"/>
        </w:rPr>
        <w:t xml:space="preserve"> del Estado, así como los Ayuntamientos, se realizarán mediante elecciones libres y periódicas, las cuales deberán celebrarse ordinariamente el primer domingo del mes de junio del año que corresponda, fundamentadas en la participación activa de la ciudadanía, misma que se materializa a través de la emisión del sufragio universal, libre, secreto, directo, personal e intransferibl</w:t>
      </w:r>
      <w:r w:rsidR="009A5988">
        <w:rPr>
          <w:rFonts w:ascii="Arial" w:hAnsi="Arial" w:cs="Arial"/>
          <w:sz w:val="22"/>
          <w:szCs w:val="22"/>
          <w:lang w:val="es-MX"/>
        </w:rPr>
        <w:t>e.</w:t>
      </w:r>
    </w:p>
    <w:p w14:paraId="6A40EEAA" w14:textId="77777777" w:rsidR="00826D2B" w:rsidRDefault="00826D2B" w:rsidP="00752D57">
      <w:pPr>
        <w:tabs>
          <w:tab w:val="left" w:pos="680"/>
        </w:tabs>
        <w:autoSpaceDE w:val="0"/>
        <w:autoSpaceDN w:val="0"/>
        <w:adjustRightInd w:val="0"/>
        <w:spacing w:line="360" w:lineRule="auto"/>
        <w:jc w:val="both"/>
        <w:rPr>
          <w:rFonts w:ascii="Arial" w:hAnsi="Arial" w:cs="Arial"/>
          <w:sz w:val="22"/>
          <w:szCs w:val="22"/>
          <w:lang w:val="es-MX"/>
        </w:rPr>
      </w:pPr>
    </w:p>
    <w:p w14:paraId="5810DA74" w14:textId="77777777" w:rsidR="00752D57" w:rsidRPr="002B347E" w:rsidRDefault="00826D2B" w:rsidP="00752D57">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sz w:val="22"/>
          <w:szCs w:val="22"/>
          <w:lang w:val="es-MX"/>
        </w:rPr>
        <w:t>En ese sentido, y de acuerdo a lo</w:t>
      </w:r>
      <w:r w:rsidR="00752D57">
        <w:rPr>
          <w:rFonts w:ascii="Arial" w:hAnsi="Arial" w:cs="Arial"/>
          <w:sz w:val="22"/>
          <w:szCs w:val="22"/>
          <w:lang w:val="es-MX"/>
        </w:rPr>
        <w:t xml:space="preserve"> </w:t>
      </w:r>
      <w:r w:rsidR="00752D57" w:rsidRPr="002B347E">
        <w:rPr>
          <w:rFonts w:ascii="Arial" w:hAnsi="Arial" w:cs="Arial"/>
          <w:sz w:val="22"/>
          <w:szCs w:val="22"/>
          <w:lang w:val="es-MX"/>
        </w:rPr>
        <w:t xml:space="preserve">determinado </w:t>
      </w:r>
      <w:r w:rsidR="00752D57">
        <w:rPr>
          <w:rFonts w:ascii="Arial" w:hAnsi="Arial" w:cs="Arial"/>
          <w:sz w:val="22"/>
          <w:szCs w:val="22"/>
          <w:lang w:val="es-MX"/>
        </w:rPr>
        <w:t xml:space="preserve">en el Calendario Electoral de Actividades para el Proceso Electoral Local Ordinario 2020-2021, </w:t>
      </w:r>
      <w:r w:rsidR="00752D57" w:rsidRPr="002B347E">
        <w:rPr>
          <w:rFonts w:ascii="Arial" w:hAnsi="Arial" w:cs="Arial"/>
          <w:sz w:val="22"/>
          <w:szCs w:val="22"/>
          <w:lang w:val="es-MX"/>
        </w:rPr>
        <w:t xml:space="preserve">el día </w:t>
      </w:r>
      <w:r w:rsidR="00752D57">
        <w:rPr>
          <w:rFonts w:ascii="Arial" w:hAnsi="Arial" w:cs="Arial"/>
          <w:sz w:val="22"/>
          <w:szCs w:val="22"/>
          <w:lang w:val="es-MX"/>
        </w:rPr>
        <w:t>6</w:t>
      </w:r>
      <w:r w:rsidR="00752D57" w:rsidRPr="002B347E">
        <w:rPr>
          <w:rFonts w:ascii="Arial" w:hAnsi="Arial" w:cs="Arial"/>
          <w:sz w:val="22"/>
          <w:szCs w:val="22"/>
          <w:lang w:val="es-MX"/>
        </w:rPr>
        <w:t xml:space="preserve"> de </w:t>
      </w:r>
      <w:r w:rsidR="00752D57">
        <w:rPr>
          <w:rFonts w:ascii="Arial" w:hAnsi="Arial" w:cs="Arial"/>
          <w:sz w:val="22"/>
          <w:szCs w:val="22"/>
          <w:lang w:val="es-MX"/>
        </w:rPr>
        <w:t>junio de 2021</w:t>
      </w:r>
      <w:r w:rsidR="00752D57" w:rsidRPr="002B347E">
        <w:rPr>
          <w:rFonts w:ascii="Arial" w:hAnsi="Arial" w:cs="Arial"/>
          <w:sz w:val="22"/>
          <w:szCs w:val="22"/>
          <w:lang w:val="es-MX"/>
        </w:rPr>
        <w:t xml:space="preserve"> habrá de desarrollarse la Jornada Electoral en la que </w:t>
      </w:r>
      <w:r w:rsidR="00752D57">
        <w:rPr>
          <w:rFonts w:ascii="Arial" w:hAnsi="Arial" w:cs="Arial"/>
          <w:sz w:val="22"/>
          <w:szCs w:val="22"/>
          <w:lang w:val="es-MX"/>
        </w:rPr>
        <w:t xml:space="preserve">la ciudadanía colimense ejercerá su voto para elegir a la o el titular del Poder Ejecutivo Local, la integración del Poder Legislativo del estado y de los </w:t>
      </w:r>
      <w:r>
        <w:rPr>
          <w:rFonts w:ascii="Arial" w:hAnsi="Arial" w:cs="Arial"/>
          <w:sz w:val="22"/>
          <w:szCs w:val="22"/>
          <w:lang w:val="es-MX"/>
        </w:rPr>
        <w:t xml:space="preserve">diez </w:t>
      </w:r>
      <w:r w:rsidR="00752D57">
        <w:rPr>
          <w:rFonts w:ascii="Arial" w:hAnsi="Arial" w:cs="Arial"/>
          <w:sz w:val="22"/>
          <w:szCs w:val="22"/>
          <w:lang w:val="es-MX"/>
        </w:rPr>
        <w:t xml:space="preserve">Ayuntamientos de la entidad. </w:t>
      </w:r>
    </w:p>
    <w:p w14:paraId="19998729" w14:textId="77777777" w:rsidR="00752D57" w:rsidRPr="002B347E" w:rsidRDefault="00752D57" w:rsidP="00752D57">
      <w:pPr>
        <w:tabs>
          <w:tab w:val="left" w:pos="680"/>
        </w:tabs>
        <w:autoSpaceDE w:val="0"/>
        <w:autoSpaceDN w:val="0"/>
        <w:adjustRightInd w:val="0"/>
        <w:spacing w:line="360" w:lineRule="auto"/>
        <w:jc w:val="both"/>
        <w:rPr>
          <w:rFonts w:ascii="Arial" w:eastAsia="Calibri" w:hAnsi="Arial" w:cs="Arial"/>
          <w:sz w:val="22"/>
          <w:szCs w:val="22"/>
          <w:lang w:val="es-MX" w:eastAsia="es-MX"/>
        </w:rPr>
      </w:pPr>
    </w:p>
    <w:p w14:paraId="31E2DC67" w14:textId="77777777" w:rsidR="00752D57" w:rsidRPr="002B347E" w:rsidRDefault="00752D57" w:rsidP="00752D57">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b/>
          <w:sz w:val="22"/>
          <w:szCs w:val="22"/>
          <w:lang w:val="es-MX"/>
        </w:rPr>
        <w:t>1</w:t>
      </w:r>
      <w:r w:rsidR="002D45C2">
        <w:rPr>
          <w:rFonts w:ascii="Arial" w:hAnsi="Arial" w:cs="Arial"/>
          <w:b/>
          <w:sz w:val="22"/>
          <w:szCs w:val="22"/>
          <w:lang w:val="es-MX"/>
        </w:rPr>
        <w:t>3</w:t>
      </w:r>
      <w:r w:rsidRPr="002B347E">
        <w:rPr>
          <w:rFonts w:ascii="Arial" w:hAnsi="Arial" w:cs="Arial"/>
          <w:b/>
          <w:sz w:val="22"/>
          <w:szCs w:val="22"/>
          <w:lang w:val="es-MX"/>
        </w:rPr>
        <w:t xml:space="preserve">ª.- </w:t>
      </w:r>
      <w:r w:rsidRPr="002B347E">
        <w:rPr>
          <w:rFonts w:ascii="Arial" w:hAnsi="Arial" w:cs="Arial"/>
          <w:sz w:val="22"/>
          <w:szCs w:val="22"/>
          <w:lang w:val="es-MX"/>
        </w:rPr>
        <w:t xml:space="preserve">De conformidad con lo dispuesto en los artículos 35, fracción II, de la Constitución Federal, </w:t>
      </w:r>
      <w:r>
        <w:rPr>
          <w:rFonts w:ascii="Arial" w:hAnsi="Arial" w:cs="Arial"/>
          <w:sz w:val="22"/>
          <w:szCs w:val="22"/>
          <w:lang w:val="es-MX"/>
        </w:rPr>
        <w:t>7</w:t>
      </w:r>
      <w:r w:rsidR="00FB5145">
        <w:rPr>
          <w:rFonts w:ascii="Arial" w:hAnsi="Arial" w:cs="Arial"/>
          <w:sz w:val="22"/>
          <w:szCs w:val="22"/>
          <w:lang w:val="es-MX"/>
        </w:rPr>
        <w:t>º</w:t>
      </w:r>
      <w:r w:rsidRPr="002B347E">
        <w:rPr>
          <w:rFonts w:ascii="Arial" w:hAnsi="Arial" w:cs="Arial"/>
          <w:sz w:val="22"/>
          <w:szCs w:val="22"/>
          <w:lang w:val="es-MX"/>
        </w:rPr>
        <w:t xml:space="preserve"> de la Constitución Local y 7</w:t>
      </w:r>
      <w:r w:rsidR="00FB5145">
        <w:rPr>
          <w:rFonts w:ascii="Arial" w:hAnsi="Arial" w:cs="Arial"/>
          <w:sz w:val="22"/>
          <w:szCs w:val="22"/>
          <w:lang w:val="es-MX"/>
        </w:rPr>
        <w:t>º</w:t>
      </w:r>
      <w:r w:rsidRPr="002B347E">
        <w:rPr>
          <w:rFonts w:ascii="Arial" w:hAnsi="Arial" w:cs="Arial"/>
          <w:sz w:val="22"/>
          <w:szCs w:val="22"/>
          <w:lang w:val="es-MX"/>
        </w:rPr>
        <w:t xml:space="preserve">, fracción III, de nuestro Código Electoral, </w:t>
      </w:r>
      <w:r w:rsidRPr="002B347E">
        <w:rPr>
          <w:rFonts w:ascii="Arial" w:hAnsi="Arial" w:cs="Arial"/>
          <w:color w:val="000000"/>
          <w:sz w:val="22"/>
          <w:szCs w:val="22"/>
          <w:lang w:val="es-MX" w:eastAsia="es-MX"/>
        </w:rPr>
        <w:t xml:space="preserve">son </w:t>
      </w:r>
      <w:r w:rsidRPr="002B347E">
        <w:rPr>
          <w:rFonts w:ascii="Arial" w:hAnsi="Arial" w:cs="Arial"/>
          <w:bCs/>
          <w:color w:val="000000"/>
          <w:sz w:val="22"/>
          <w:szCs w:val="22"/>
          <w:lang w:val="es-MX" w:eastAsia="es-MX"/>
        </w:rPr>
        <w:t>derechos</w:t>
      </w:r>
      <w:r w:rsidRPr="002B347E">
        <w:rPr>
          <w:rFonts w:ascii="Arial" w:hAnsi="Arial" w:cs="Arial"/>
          <w:color w:val="000000"/>
          <w:sz w:val="22"/>
          <w:szCs w:val="22"/>
          <w:lang w:val="es-MX" w:eastAsia="es-MX"/>
        </w:rPr>
        <w:t xml:space="preserve"> de</w:t>
      </w:r>
      <w:r>
        <w:rPr>
          <w:rFonts w:ascii="Arial" w:hAnsi="Arial" w:cs="Arial"/>
          <w:color w:val="000000"/>
          <w:sz w:val="22"/>
          <w:szCs w:val="22"/>
          <w:lang w:val="es-MX" w:eastAsia="es-MX"/>
        </w:rPr>
        <w:t xml:space="preserve"> las y los</w:t>
      </w:r>
      <w:r w:rsidRPr="002B347E">
        <w:rPr>
          <w:rFonts w:ascii="Arial" w:hAnsi="Arial" w:cs="Arial"/>
          <w:color w:val="000000"/>
          <w:sz w:val="22"/>
          <w:szCs w:val="22"/>
          <w:lang w:val="es-MX" w:eastAsia="es-MX"/>
        </w:rPr>
        <w:t xml:space="preserve"> ciudadano</w:t>
      </w:r>
      <w:r>
        <w:rPr>
          <w:rFonts w:ascii="Arial" w:hAnsi="Arial" w:cs="Arial"/>
          <w:color w:val="000000"/>
          <w:sz w:val="22"/>
          <w:szCs w:val="22"/>
          <w:lang w:val="es-MX" w:eastAsia="es-MX"/>
        </w:rPr>
        <w:t>s</w:t>
      </w:r>
      <w:r w:rsidRPr="002B347E">
        <w:rPr>
          <w:rFonts w:ascii="Arial" w:hAnsi="Arial" w:cs="Arial"/>
          <w:color w:val="000000"/>
          <w:sz w:val="22"/>
          <w:szCs w:val="22"/>
          <w:lang w:val="es-MX" w:eastAsia="es-MX"/>
        </w:rPr>
        <w:t xml:space="preserve">, entre otros, poder ser </w:t>
      </w:r>
      <w:r>
        <w:rPr>
          <w:rFonts w:ascii="Arial" w:hAnsi="Arial" w:cs="Arial"/>
          <w:color w:val="000000"/>
          <w:sz w:val="22"/>
          <w:szCs w:val="22"/>
          <w:lang w:val="es-MX" w:eastAsia="es-MX"/>
        </w:rPr>
        <w:t xml:space="preserve">votadas y </w:t>
      </w:r>
      <w:r w:rsidRPr="002B347E">
        <w:rPr>
          <w:rFonts w:ascii="Arial" w:hAnsi="Arial" w:cs="Arial"/>
          <w:color w:val="000000"/>
          <w:sz w:val="22"/>
          <w:szCs w:val="22"/>
          <w:lang w:val="es-MX" w:eastAsia="es-MX"/>
        </w:rPr>
        <w:t>votado</w:t>
      </w:r>
      <w:r>
        <w:rPr>
          <w:rFonts w:ascii="Arial" w:hAnsi="Arial" w:cs="Arial"/>
          <w:color w:val="000000"/>
          <w:sz w:val="22"/>
          <w:szCs w:val="22"/>
          <w:lang w:val="es-MX" w:eastAsia="es-MX"/>
        </w:rPr>
        <w:t>s</w:t>
      </w:r>
      <w:r w:rsidRPr="002B347E">
        <w:rPr>
          <w:rFonts w:ascii="Arial" w:hAnsi="Arial" w:cs="Arial"/>
          <w:color w:val="000000"/>
          <w:sz w:val="22"/>
          <w:szCs w:val="22"/>
          <w:lang w:val="es-MX" w:eastAsia="es-MX"/>
        </w:rPr>
        <w:t xml:space="preserve"> para todos los cargos de elección popular,</w:t>
      </w:r>
      <w:r w:rsidRPr="002B347E">
        <w:rPr>
          <w:rFonts w:ascii="Arial" w:hAnsi="Arial" w:cs="Arial"/>
          <w:b/>
          <w:bCs/>
          <w:color w:val="000000"/>
          <w:sz w:val="22"/>
          <w:szCs w:val="22"/>
          <w:lang w:val="es-MX" w:eastAsia="es-MX"/>
        </w:rPr>
        <w:t xml:space="preserve"> </w:t>
      </w:r>
      <w:r w:rsidRPr="002B347E">
        <w:rPr>
          <w:rFonts w:ascii="Arial" w:hAnsi="Arial" w:cs="Arial"/>
          <w:bCs/>
          <w:color w:val="000000"/>
          <w:sz w:val="22"/>
          <w:szCs w:val="22"/>
          <w:lang w:val="es-MX" w:eastAsia="es-MX"/>
        </w:rPr>
        <w:t xml:space="preserve">teniendo las calidades que establezca la ley. El derecho de </w:t>
      </w:r>
      <w:r w:rsidRPr="002B347E">
        <w:rPr>
          <w:rFonts w:ascii="Arial" w:hAnsi="Arial" w:cs="Arial"/>
          <w:bCs/>
          <w:color w:val="000000"/>
          <w:sz w:val="22"/>
          <w:szCs w:val="22"/>
          <w:lang w:val="es-MX" w:eastAsia="es-MX"/>
        </w:rPr>
        <w:lastRenderedPageBreak/>
        <w:t xml:space="preserve">solicitar el registro de candidaturas ante la autoridad electoral corresponde a los partidos </w:t>
      </w:r>
      <w:proofErr w:type="gramStart"/>
      <w:r w:rsidRPr="002B347E">
        <w:rPr>
          <w:rFonts w:ascii="Arial" w:hAnsi="Arial" w:cs="Arial"/>
          <w:bCs/>
          <w:color w:val="000000"/>
          <w:sz w:val="22"/>
          <w:szCs w:val="22"/>
          <w:lang w:val="es-MX" w:eastAsia="es-MX"/>
        </w:rPr>
        <w:t>políticos</w:t>
      </w:r>
      <w:proofErr w:type="gramEnd"/>
      <w:r w:rsidRPr="002B347E">
        <w:rPr>
          <w:rFonts w:ascii="Arial" w:hAnsi="Arial" w:cs="Arial"/>
          <w:bCs/>
          <w:color w:val="000000"/>
          <w:sz w:val="22"/>
          <w:szCs w:val="22"/>
          <w:lang w:val="es-MX" w:eastAsia="es-MX"/>
        </w:rPr>
        <w:t xml:space="preserve"> así como a la ciudadanía que solicite su registro de manera independiente y cumplan con los requisitos, condiciones y términos que determine</w:t>
      </w:r>
      <w:r w:rsidRPr="002B347E">
        <w:rPr>
          <w:rFonts w:ascii="Arial" w:hAnsi="Arial" w:cs="Arial"/>
          <w:b/>
          <w:bCs/>
          <w:color w:val="000000"/>
          <w:sz w:val="22"/>
          <w:szCs w:val="22"/>
          <w:lang w:val="es-MX" w:eastAsia="es-MX"/>
        </w:rPr>
        <w:t xml:space="preserve"> </w:t>
      </w:r>
      <w:r w:rsidRPr="002B347E">
        <w:rPr>
          <w:rFonts w:ascii="Arial" w:hAnsi="Arial" w:cs="Arial"/>
          <w:color w:val="000000"/>
          <w:sz w:val="22"/>
          <w:szCs w:val="22"/>
          <w:lang w:val="es-MX" w:eastAsia="es-MX"/>
        </w:rPr>
        <w:t>la legislación.</w:t>
      </w:r>
    </w:p>
    <w:p w14:paraId="672E3135" w14:textId="77777777" w:rsidR="00752D57" w:rsidRPr="00D40511" w:rsidRDefault="00752D57" w:rsidP="00752D57">
      <w:pPr>
        <w:tabs>
          <w:tab w:val="left" w:pos="680"/>
        </w:tabs>
        <w:autoSpaceDE w:val="0"/>
        <w:autoSpaceDN w:val="0"/>
        <w:adjustRightInd w:val="0"/>
        <w:spacing w:line="360" w:lineRule="auto"/>
        <w:jc w:val="both"/>
        <w:rPr>
          <w:rFonts w:ascii="Arial" w:eastAsia="Calibri" w:hAnsi="Arial" w:cs="Arial"/>
          <w:sz w:val="22"/>
          <w:szCs w:val="22"/>
          <w:lang w:val="es-MX" w:eastAsia="es-MX"/>
        </w:rPr>
      </w:pPr>
    </w:p>
    <w:p w14:paraId="7222BDA1" w14:textId="33D75A92" w:rsidR="00326029" w:rsidRPr="00D40511" w:rsidRDefault="00752D57" w:rsidP="00D40511">
      <w:pPr>
        <w:autoSpaceDE w:val="0"/>
        <w:autoSpaceDN w:val="0"/>
        <w:adjustRightInd w:val="0"/>
        <w:spacing w:line="360" w:lineRule="auto"/>
        <w:jc w:val="both"/>
        <w:rPr>
          <w:rFonts w:ascii="Arial" w:eastAsiaTheme="minorHAnsi" w:hAnsi="Arial" w:cs="Arial"/>
          <w:color w:val="000000"/>
          <w:sz w:val="22"/>
          <w:szCs w:val="22"/>
          <w:lang w:eastAsia="en-US"/>
        </w:rPr>
      </w:pPr>
      <w:r w:rsidRPr="00D40511">
        <w:rPr>
          <w:rFonts w:ascii="Arial" w:eastAsia="Calibri" w:hAnsi="Arial" w:cs="Arial"/>
          <w:sz w:val="22"/>
          <w:szCs w:val="22"/>
          <w:lang w:val="es-MX" w:eastAsia="es-MX"/>
        </w:rPr>
        <w:t>En ese sentido, el numeral 160, fracci</w:t>
      </w:r>
      <w:r w:rsidR="00D40511" w:rsidRPr="00D40511">
        <w:rPr>
          <w:rFonts w:ascii="Arial" w:eastAsia="Calibri" w:hAnsi="Arial" w:cs="Arial"/>
          <w:sz w:val="22"/>
          <w:szCs w:val="22"/>
          <w:lang w:val="es-MX" w:eastAsia="es-MX"/>
        </w:rPr>
        <w:t>ón</w:t>
      </w:r>
      <w:r w:rsidR="00FB5145" w:rsidRPr="00D40511">
        <w:rPr>
          <w:rFonts w:ascii="Arial" w:eastAsia="Calibri" w:hAnsi="Arial" w:cs="Arial"/>
          <w:sz w:val="22"/>
          <w:szCs w:val="22"/>
          <w:lang w:val="es-MX" w:eastAsia="es-MX"/>
        </w:rPr>
        <w:t xml:space="preserve"> II</w:t>
      </w:r>
      <w:r w:rsidRPr="00D40511">
        <w:rPr>
          <w:rFonts w:ascii="Arial" w:eastAsia="Calibri" w:hAnsi="Arial" w:cs="Arial"/>
          <w:sz w:val="22"/>
          <w:szCs w:val="22"/>
          <w:lang w:val="es-MX" w:eastAsia="es-MX"/>
        </w:rPr>
        <w:t xml:space="preserve">, del Código de la materia, establece para </w:t>
      </w:r>
      <w:r w:rsidRPr="00D40511">
        <w:rPr>
          <w:rFonts w:ascii="Arial" w:hAnsi="Arial" w:cs="Arial"/>
          <w:snapToGrid w:val="0"/>
          <w:sz w:val="22"/>
          <w:szCs w:val="22"/>
          <w:lang w:val="es-MX"/>
        </w:rPr>
        <w:t>los partidos políticos el derecho de solicitar el registro de candidatura</w:t>
      </w:r>
      <w:r w:rsidR="00326029" w:rsidRPr="00D40511">
        <w:rPr>
          <w:rFonts w:ascii="Arial" w:hAnsi="Arial" w:cs="Arial"/>
          <w:snapToGrid w:val="0"/>
          <w:sz w:val="22"/>
          <w:szCs w:val="22"/>
          <w:lang w:val="es-MX"/>
        </w:rPr>
        <w:t>s</w:t>
      </w:r>
      <w:r w:rsidRPr="00D40511">
        <w:rPr>
          <w:rFonts w:ascii="Arial" w:hAnsi="Arial" w:cs="Arial"/>
          <w:snapToGrid w:val="0"/>
          <w:sz w:val="22"/>
          <w:szCs w:val="22"/>
          <w:lang w:val="es-MX"/>
        </w:rPr>
        <w:t xml:space="preserve"> al cargo de</w:t>
      </w:r>
      <w:r w:rsidR="00326029" w:rsidRPr="00D40511">
        <w:rPr>
          <w:rFonts w:ascii="Arial" w:hAnsi="Arial" w:cs="Arial"/>
          <w:snapToGrid w:val="0"/>
          <w:sz w:val="22"/>
          <w:szCs w:val="22"/>
          <w:lang w:val="es-MX"/>
        </w:rPr>
        <w:t xml:space="preserve"> Diputaciones Locales por </w:t>
      </w:r>
      <w:r w:rsidR="00326029" w:rsidRPr="00D40511">
        <w:rPr>
          <w:rFonts w:ascii="Arial" w:eastAsiaTheme="minorHAnsi" w:hAnsi="Arial" w:cs="Arial"/>
          <w:color w:val="000000"/>
          <w:sz w:val="22"/>
          <w:szCs w:val="22"/>
          <w:lang w:eastAsia="en-US"/>
        </w:rPr>
        <w:t xml:space="preserve">el principio de </w:t>
      </w:r>
      <w:r w:rsidR="00D40511">
        <w:rPr>
          <w:rFonts w:ascii="Arial" w:eastAsiaTheme="minorHAnsi" w:hAnsi="Arial" w:cs="Arial"/>
          <w:color w:val="000000"/>
          <w:sz w:val="22"/>
          <w:szCs w:val="22"/>
          <w:lang w:eastAsia="en-US"/>
        </w:rPr>
        <w:t>mayoría relativa</w:t>
      </w:r>
      <w:r w:rsidR="00326029" w:rsidRPr="00D40511">
        <w:rPr>
          <w:rFonts w:ascii="Arial" w:eastAsiaTheme="minorHAnsi" w:hAnsi="Arial" w:cs="Arial"/>
          <w:color w:val="000000"/>
          <w:sz w:val="22"/>
          <w:szCs w:val="22"/>
          <w:lang w:eastAsia="en-US"/>
        </w:rPr>
        <w:t>,</w:t>
      </w:r>
      <w:r w:rsidR="009A5BA8">
        <w:rPr>
          <w:rFonts w:ascii="Arial" w:eastAsiaTheme="minorHAnsi" w:hAnsi="Arial" w:cs="Arial"/>
          <w:color w:val="000000"/>
          <w:sz w:val="22"/>
          <w:szCs w:val="22"/>
          <w:lang w:eastAsia="en-US"/>
        </w:rPr>
        <w:t xml:space="preserve"> para lo cual</w:t>
      </w:r>
      <w:r w:rsidR="00326029" w:rsidRPr="00D40511">
        <w:rPr>
          <w:rFonts w:ascii="Arial" w:eastAsiaTheme="minorHAnsi" w:hAnsi="Arial" w:cs="Arial"/>
          <w:color w:val="000000"/>
          <w:sz w:val="22"/>
          <w:szCs w:val="22"/>
          <w:lang w:eastAsia="en-US"/>
        </w:rPr>
        <w:t xml:space="preserve"> se integrarán fórmulas compuestas cada una por una persona propietaria y una suplente de un mismo género y del mismo rango de edades a que se refiere el inciso d) de la fracción XXI, del artículo 51 del Código Electoral. Asimismo, del total de los distritos electorales en los que participen, de manera individual, en candidatura común o en coalición, presentarán candidaturas de un mismo género en el 50% de los mismos. Si la participación comprende un número impar de distritos, las candidaturas de un mismo género no podrán ser mayores de una fórmula</w:t>
      </w:r>
      <w:r w:rsidR="00D40511">
        <w:rPr>
          <w:rFonts w:ascii="Arial" w:eastAsiaTheme="minorHAnsi" w:hAnsi="Arial" w:cs="Arial"/>
          <w:color w:val="000000"/>
          <w:sz w:val="22"/>
          <w:szCs w:val="22"/>
          <w:lang w:eastAsia="en-US"/>
        </w:rPr>
        <w:t>.</w:t>
      </w:r>
    </w:p>
    <w:p w14:paraId="39D1C199" w14:textId="77777777" w:rsidR="00326029" w:rsidRDefault="00326029" w:rsidP="00752D57">
      <w:pPr>
        <w:autoSpaceDE w:val="0"/>
        <w:autoSpaceDN w:val="0"/>
        <w:adjustRightInd w:val="0"/>
        <w:spacing w:line="360" w:lineRule="auto"/>
        <w:jc w:val="both"/>
        <w:rPr>
          <w:rFonts w:ascii="Arial" w:hAnsi="Arial" w:cs="Arial"/>
          <w:snapToGrid w:val="0"/>
          <w:sz w:val="22"/>
          <w:szCs w:val="22"/>
          <w:lang w:val="es-MX"/>
        </w:rPr>
      </w:pPr>
    </w:p>
    <w:p w14:paraId="3EFCEB04" w14:textId="77777777" w:rsidR="00326029" w:rsidRDefault="00752D57" w:rsidP="00752D57">
      <w:pPr>
        <w:autoSpaceDE w:val="0"/>
        <w:autoSpaceDN w:val="0"/>
        <w:adjustRightInd w:val="0"/>
        <w:spacing w:line="360" w:lineRule="auto"/>
        <w:jc w:val="both"/>
        <w:rPr>
          <w:rFonts w:ascii="Arial" w:hAnsi="Arial" w:cs="Arial"/>
          <w:sz w:val="22"/>
          <w:szCs w:val="22"/>
        </w:rPr>
      </w:pPr>
      <w:r w:rsidRPr="00E8788C">
        <w:rPr>
          <w:rFonts w:ascii="Arial" w:hAnsi="Arial" w:cs="Arial"/>
          <w:snapToGrid w:val="0"/>
          <w:sz w:val="22"/>
          <w:szCs w:val="22"/>
          <w:lang w:val="es-MX"/>
        </w:rPr>
        <w:t xml:space="preserve">Asimismo, determina el referido precepto legal que </w:t>
      </w:r>
      <w:r w:rsidRPr="00E8788C">
        <w:rPr>
          <w:rFonts w:ascii="Arial" w:hAnsi="Arial" w:cs="Arial"/>
          <w:sz w:val="22"/>
          <w:szCs w:val="22"/>
        </w:rPr>
        <w:t>ningún partido político podrá registrar a una o un candidato de otro partido, salvo que se trate de una coalición o candidatura común, previo registro del convenio correspondiente ante el Consejo General o el Consejo Municipal respectivo.</w:t>
      </w:r>
    </w:p>
    <w:p w14:paraId="07D0C987" w14:textId="77777777" w:rsidR="00326029" w:rsidRDefault="00326029" w:rsidP="00752D57">
      <w:pPr>
        <w:autoSpaceDE w:val="0"/>
        <w:autoSpaceDN w:val="0"/>
        <w:adjustRightInd w:val="0"/>
        <w:spacing w:line="360" w:lineRule="auto"/>
        <w:jc w:val="both"/>
        <w:rPr>
          <w:rFonts w:ascii="Arial" w:hAnsi="Arial" w:cs="Arial"/>
          <w:sz w:val="22"/>
          <w:szCs w:val="22"/>
        </w:rPr>
      </w:pPr>
    </w:p>
    <w:p w14:paraId="6FD0080C" w14:textId="77777777" w:rsidR="00326029" w:rsidRPr="00326029" w:rsidRDefault="00326029" w:rsidP="00752D57">
      <w:pPr>
        <w:autoSpaceDE w:val="0"/>
        <w:autoSpaceDN w:val="0"/>
        <w:adjustRightInd w:val="0"/>
        <w:spacing w:line="360" w:lineRule="auto"/>
        <w:jc w:val="both"/>
        <w:rPr>
          <w:rFonts w:ascii="Arial" w:hAnsi="Arial" w:cs="Arial"/>
          <w:sz w:val="22"/>
          <w:szCs w:val="22"/>
        </w:rPr>
      </w:pPr>
      <w:r w:rsidRPr="00326029">
        <w:rPr>
          <w:rFonts w:ascii="Arial" w:hAnsi="Arial" w:cs="Arial"/>
          <w:sz w:val="22"/>
          <w:szCs w:val="22"/>
        </w:rPr>
        <w:t xml:space="preserve">En el caso de elección consecutiva, no podrán registrar como </w:t>
      </w:r>
      <w:r>
        <w:rPr>
          <w:rFonts w:ascii="Arial" w:hAnsi="Arial" w:cs="Arial"/>
          <w:sz w:val="22"/>
          <w:szCs w:val="22"/>
        </w:rPr>
        <w:t xml:space="preserve">candidata o </w:t>
      </w:r>
      <w:r w:rsidRPr="00326029">
        <w:rPr>
          <w:rFonts w:ascii="Arial" w:hAnsi="Arial" w:cs="Arial"/>
          <w:sz w:val="22"/>
          <w:szCs w:val="22"/>
        </w:rPr>
        <w:t>candidato a un Diputado</w:t>
      </w:r>
      <w:r>
        <w:rPr>
          <w:rFonts w:ascii="Arial" w:hAnsi="Arial" w:cs="Arial"/>
          <w:sz w:val="22"/>
          <w:szCs w:val="22"/>
        </w:rPr>
        <w:t>(a)</w:t>
      </w:r>
      <w:r w:rsidRPr="00326029">
        <w:rPr>
          <w:rFonts w:ascii="Arial" w:hAnsi="Arial" w:cs="Arial"/>
          <w:sz w:val="22"/>
          <w:szCs w:val="22"/>
        </w:rPr>
        <w:t>, propietario</w:t>
      </w:r>
      <w:r>
        <w:rPr>
          <w:rFonts w:ascii="Arial" w:hAnsi="Arial" w:cs="Arial"/>
          <w:sz w:val="22"/>
          <w:szCs w:val="22"/>
        </w:rPr>
        <w:t>(a)</w:t>
      </w:r>
      <w:r w:rsidRPr="00326029">
        <w:rPr>
          <w:rFonts w:ascii="Arial" w:hAnsi="Arial" w:cs="Arial"/>
          <w:sz w:val="22"/>
          <w:szCs w:val="22"/>
        </w:rPr>
        <w:t xml:space="preserve"> o suplente, de otro partido, que haya renunciado o perdido su militancia en él, después de la mitad del periodo del mandato correspondiente.</w:t>
      </w:r>
    </w:p>
    <w:p w14:paraId="1AD1A38E" w14:textId="77777777" w:rsidR="00752D57" w:rsidRDefault="00752D57" w:rsidP="00752D57">
      <w:pPr>
        <w:autoSpaceDE w:val="0"/>
        <w:autoSpaceDN w:val="0"/>
        <w:adjustRightInd w:val="0"/>
        <w:spacing w:line="360" w:lineRule="auto"/>
        <w:jc w:val="both"/>
        <w:rPr>
          <w:rFonts w:ascii="Arial" w:hAnsi="Arial" w:cs="Arial"/>
          <w:snapToGrid w:val="0"/>
          <w:sz w:val="22"/>
          <w:szCs w:val="22"/>
          <w:lang w:val="es-MX"/>
        </w:rPr>
      </w:pPr>
    </w:p>
    <w:p w14:paraId="777C4757" w14:textId="77777777" w:rsidR="003A61A4" w:rsidRDefault="00752D57" w:rsidP="003A61A4">
      <w:pPr>
        <w:autoSpaceDE w:val="0"/>
        <w:autoSpaceDN w:val="0"/>
        <w:adjustRightInd w:val="0"/>
        <w:spacing w:line="360" w:lineRule="auto"/>
        <w:jc w:val="both"/>
        <w:rPr>
          <w:rFonts w:ascii="Arial" w:hAnsi="Arial" w:cs="Arial"/>
          <w:sz w:val="22"/>
          <w:szCs w:val="20"/>
          <w:lang w:val="es-MX"/>
        </w:rPr>
      </w:pPr>
      <w:r w:rsidRPr="002B347E">
        <w:rPr>
          <w:rFonts w:ascii="Arial" w:hAnsi="Arial" w:cs="Arial"/>
          <w:sz w:val="22"/>
          <w:szCs w:val="22"/>
          <w:lang w:val="es-MX"/>
        </w:rPr>
        <w:t xml:space="preserve">Por su cuenta, el artículo 328 del mismo ordenamiento legal, preceptúa que la ciudadanía colimense podrá participar como </w:t>
      </w:r>
      <w:r>
        <w:rPr>
          <w:rFonts w:ascii="Arial" w:hAnsi="Arial" w:cs="Arial"/>
          <w:sz w:val="22"/>
          <w:szCs w:val="22"/>
          <w:lang w:val="es-MX"/>
        </w:rPr>
        <w:t xml:space="preserve">candidatas o </w:t>
      </w:r>
      <w:r w:rsidRPr="002B347E">
        <w:rPr>
          <w:rFonts w:ascii="Arial" w:hAnsi="Arial" w:cs="Arial"/>
          <w:sz w:val="22"/>
          <w:szCs w:val="22"/>
          <w:lang w:val="es-MX"/>
        </w:rPr>
        <w:t xml:space="preserve">candidatos de manera independiente de los partidos políticos, teniendo el derecho a ser registrados dentro del Proceso Electoral Local para ocupar alguno de los </w:t>
      </w:r>
      <w:r>
        <w:rPr>
          <w:rFonts w:ascii="Arial" w:hAnsi="Arial" w:cs="Arial"/>
          <w:sz w:val="22"/>
          <w:szCs w:val="22"/>
          <w:lang w:val="es-MX"/>
        </w:rPr>
        <w:t xml:space="preserve">cargos de elección popular, entre ellos, </w:t>
      </w:r>
      <w:r w:rsidR="00326029">
        <w:rPr>
          <w:rFonts w:ascii="Arial" w:hAnsi="Arial" w:cs="Arial"/>
          <w:sz w:val="22"/>
          <w:szCs w:val="22"/>
          <w:lang w:val="es-MX"/>
        </w:rPr>
        <w:t xml:space="preserve">el de Diputación Local por el principio de </w:t>
      </w:r>
      <w:r w:rsidR="00D40511">
        <w:rPr>
          <w:rFonts w:ascii="Arial" w:hAnsi="Arial" w:cs="Arial"/>
          <w:sz w:val="22"/>
          <w:szCs w:val="22"/>
          <w:lang w:val="es-MX"/>
        </w:rPr>
        <w:t>mayoría relativa</w:t>
      </w:r>
      <w:r w:rsidR="00326029">
        <w:rPr>
          <w:rFonts w:ascii="Arial" w:hAnsi="Arial" w:cs="Arial"/>
          <w:sz w:val="22"/>
          <w:szCs w:val="22"/>
          <w:lang w:val="es-MX"/>
        </w:rPr>
        <w:t xml:space="preserve">. De igual manera, señala el referido dispositivo legal que las y </w:t>
      </w:r>
      <w:r w:rsidR="00326029" w:rsidRPr="00D40511">
        <w:rPr>
          <w:rFonts w:ascii="Arial" w:hAnsi="Arial" w:cs="Arial"/>
          <w:sz w:val="22"/>
          <w:szCs w:val="22"/>
          <w:lang w:val="es-MX"/>
        </w:rPr>
        <w:t xml:space="preserve">los </w:t>
      </w:r>
      <w:r w:rsidR="006F10EC" w:rsidRPr="00D40511">
        <w:rPr>
          <w:rFonts w:ascii="Arial" w:hAnsi="Arial" w:cs="Arial"/>
          <w:sz w:val="22"/>
          <w:szCs w:val="22"/>
          <w:lang w:val="es-MX"/>
        </w:rPr>
        <w:t>c</w:t>
      </w:r>
      <w:r w:rsidR="00326029" w:rsidRPr="00D40511">
        <w:rPr>
          <w:rFonts w:ascii="Arial" w:hAnsi="Arial" w:cs="Arial"/>
          <w:sz w:val="22"/>
          <w:szCs w:val="20"/>
          <w:lang w:val="es-MX"/>
        </w:rPr>
        <w:t>andidatos independientes registrados</w:t>
      </w:r>
      <w:r w:rsidR="00326029" w:rsidRPr="006F10EC">
        <w:rPr>
          <w:rFonts w:ascii="Arial" w:hAnsi="Arial" w:cs="Arial"/>
          <w:sz w:val="22"/>
          <w:szCs w:val="20"/>
          <w:lang w:val="es-MX"/>
        </w:rPr>
        <w:t xml:space="preserve">, en ningún caso, podrán </w:t>
      </w:r>
      <w:proofErr w:type="gramStart"/>
      <w:r w:rsidR="00326029" w:rsidRPr="006F10EC">
        <w:rPr>
          <w:rFonts w:ascii="Arial" w:hAnsi="Arial" w:cs="Arial"/>
          <w:sz w:val="22"/>
          <w:szCs w:val="20"/>
          <w:lang w:val="es-MX"/>
        </w:rPr>
        <w:t>participar  en</w:t>
      </w:r>
      <w:proofErr w:type="gramEnd"/>
      <w:r w:rsidR="00326029" w:rsidRPr="006F10EC">
        <w:rPr>
          <w:rFonts w:ascii="Arial" w:hAnsi="Arial" w:cs="Arial"/>
          <w:sz w:val="22"/>
          <w:szCs w:val="20"/>
          <w:lang w:val="es-MX"/>
        </w:rPr>
        <w:t xml:space="preserve"> la asignación de diputados por el principio de </w:t>
      </w:r>
      <w:r w:rsidR="00D40511">
        <w:rPr>
          <w:rFonts w:ascii="Arial" w:hAnsi="Arial" w:cs="Arial"/>
          <w:sz w:val="22"/>
          <w:szCs w:val="20"/>
          <w:lang w:val="es-MX"/>
        </w:rPr>
        <w:t>representación proporcional</w:t>
      </w:r>
      <w:r w:rsidR="00326029" w:rsidRPr="006F10EC">
        <w:rPr>
          <w:rFonts w:ascii="Arial" w:hAnsi="Arial" w:cs="Arial"/>
          <w:sz w:val="22"/>
          <w:szCs w:val="20"/>
          <w:lang w:val="es-MX"/>
        </w:rPr>
        <w:t xml:space="preserve"> y solo podrán competir pa</w:t>
      </w:r>
      <w:r w:rsidR="003A61A4">
        <w:rPr>
          <w:rFonts w:ascii="Arial" w:hAnsi="Arial" w:cs="Arial"/>
          <w:sz w:val="22"/>
          <w:szCs w:val="20"/>
          <w:lang w:val="es-MX"/>
        </w:rPr>
        <w:t>ra un cargo de elección popular.</w:t>
      </w:r>
    </w:p>
    <w:p w14:paraId="75C9BCC1" w14:textId="77777777" w:rsidR="003A61A4" w:rsidRDefault="003A61A4" w:rsidP="003A61A4">
      <w:pPr>
        <w:autoSpaceDE w:val="0"/>
        <w:autoSpaceDN w:val="0"/>
        <w:adjustRightInd w:val="0"/>
        <w:spacing w:line="360" w:lineRule="auto"/>
        <w:jc w:val="both"/>
        <w:rPr>
          <w:rFonts w:ascii="Arial" w:hAnsi="Arial" w:cs="Arial"/>
          <w:sz w:val="22"/>
          <w:szCs w:val="20"/>
          <w:lang w:val="es-MX"/>
        </w:rPr>
      </w:pPr>
    </w:p>
    <w:p w14:paraId="575B2489" w14:textId="77777777" w:rsidR="003A61A4" w:rsidRPr="003A61A4" w:rsidRDefault="003A61A4" w:rsidP="003A61A4">
      <w:pPr>
        <w:autoSpaceDE w:val="0"/>
        <w:autoSpaceDN w:val="0"/>
        <w:adjustRightInd w:val="0"/>
        <w:spacing w:line="360" w:lineRule="auto"/>
        <w:jc w:val="both"/>
        <w:rPr>
          <w:rFonts w:ascii="Arial" w:hAnsi="Arial" w:cs="Arial"/>
          <w:sz w:val="22"/>
          <w:szCs w:val="22"/>
          <w:lang w:val="es-MX"/>
        </w:rPr>
      </w:pPr>
      <w:r w:rsidRPr="00B40C58">
        <w:rPr>
          <w:rFonts w:ascii="Arial" w:hAnsi="Arial" w:cs="Arial"/>
          <w:b/>
          <w:sz w:val="22"/>
          <w:szCs w:val="22"/>
          <w:lang w:val="es-MX"/>
        </w:rPr>
        <w:lastRenderedPageBreak/>
        <w:t>1</w:t>
      </w:r>
      <w:r w:rsidR="002D45C2">
        <w:rPr>
          <w:rFonts w:ascii="Arial" w:hAnsi="Arial" w:cs="Arial"/>
          <w:b/>
          <w:sz w:val="22"/>
          <w:szCs w:val="22"/>
          <w:lang w:val="es-MX"/>
        </w:rPr>
        <w:t>4</w:t>
      </w:r>
      <w:r w:rsidRPr="00B40C58">
        <w:rPr>
          <w:rFonts w:ascii="Arial" w:hAnsi="Arial" w:cs="Arial"/>
          <w:b/>
          <w:sz w:val="22"/>
          <w:szCs w:val="22"/>
          <w:lang w:val="es-MX"/>
        </w:rPr>
        <w:t xml:space="preserve">ª.- </w:t>
      </w:r>
      <w:r w:rsidRPr="00B40C58">
        <w:rPr>
          <w:rFonts w:ascii="Arial" w:hAnsi="Arial" w:cs="Arial"/>
          <w:sz w:val="22"/>
          <w:szCs w:val="22"/>
          <w:lang w:val="es-MX"/>
        </w:rPr>
        <w:t xml:space="preserve">Para el caso de las candidaturas independientes a que hace referencia la consideración anterior, las y los ciudadanos interesados </w:t>
      </w:r>
      <w:r w:rsidRPr="003A61A4">
        <w:rPr>
          <w:rFonts w:ascii="Arial" w:hAnsi="Arial" w:cs="Arial"/>
          <w:sz w:val="22"/>
          <w:szCs w:val="22"/>
          <w:lang w:val="es-MX"/>
        </w:rPr>
        <w:t xml:space="preserve">en registrarse bajo este supuesto deberán participar y reunir los requisitos del procedimiento especial de selección regulado en el Capítulo II del Título Único del Libro Séptimo del Código Electoral del Estado, así como en los términos y consideraciones impuestas en el Acuerdo IEE/CG/A008/2020, a que se refiere el Antecedente V de este instrumento, relativo al </w:t>
      </w:r>
      <w:r w:rsidRPr="003A61A4">
        <w:rPr>
          <w:rFonts w:ascii="Arial" w:hAnsi="Arial" w:cs="Arial"/>
          <w:sz w:val="22"/>
          <w:szCs w:val="22"/>
        </w:rPr>
        <w:t>Reglamento de Candidaturas Independientes del Instituto Electoral del Estado de Colima para el Proceso Electoral Local 2020-2021 (Reglamento de Candidaturas Independientes) y Anexos, así como la Convocatoria respectiva.</w:t>
      </w:r>
    </w:p>
    <w:p w14:paraId="5E956F50" w14:textId="77777777" w:rsidR="003A61A4" w:rsidRPr="00B40C58" w:rsidRDefault="003A61A4" w:rsidP="003A61A4">
      <w:pPr>
        <w:tabs>
          <w:tab w:val="left" w:pos="680"/>
        </w:tabs>
        <w:autoSpaceDE w:val="0"/>
        <w:autoSpaceDN w:val="0"/>
        <w:adjustRightInd w:val="0"/>
        <w:spacing w:line="360" w:lineRule="auto"/>
        <w:jc w:val="both"/>
        <w:rPr>
          <w:rFonts w:ascii="Arial" w:hAnsi="Arial" w:cs="Arial"/>
          <w:sz w:val="22"/>
          <w:szCs w:val="22"/>
          <w:lang w:val="es-MX"/>
        </w:rPr>
      </w:pPr>
    </w:p>
    <w:p w14:paraId="25DC3E36" w14:textId="19C05E81" w:rsidR="003A61A4" w:rsidRPr="00C56C6E" w:rsidRDefault="003A61A4" w:rsidP="00C56C6E">
      <w:pPr>
        <w:tabs>
          <w:tab w:val="left" w:pos="680"/>
        </w:tabs>
        <w:autoSpaceDE w:val="0"/>
        <w:autoSpaceDN w:val="0"/>
        <w:adjustRightInd w:val="0"/>
        <w:spacing w:line="360" w:lineRule="auto"/>
        <w:jc w:val="both"/>
        <w:rPr>
          <w:rFonts w:ascii="Arial" w:hAnsi="Arial" w:cs="Arial"/>
          <w:sz w:val="22"/>
          <w:szCs w:val="22"/>
          <w:lang w:val="es-MX"/>
        </w:rPr>
      </w:pPr>
      <w:r w:rsidRPr="00C56C6E">
        <w:rPr>
          <w:rFonts w:ascii="Arial" w:hAnsi="Arial" w:cs="Arial"/>
          <w:sz w:val="22"/>
          <w:szCs w:val="22"/>
          <w:lang w:val="es-MX"/>
        </w:rPr>
        <w:t>Al respecto, mediante Acuerdo número IEE/CG/A076/2021, descrito en el Antecedente XI</w:t>
      </w:r>
      <w:r w:rsidR="00AB057A">
        <w:rPr>
          <w:rFonts w:ascii="Arial" w:hAnsi="Arial" w:cs="Arial"/>
          <w:sz w:val="22"/>
          <w:szCs w:val="22"/>
          <w:lang w:val="es-MX"/>
        </w:rPr>
        <w:t>V</w:t>
      </w:r>
      <w:r w:rsidRPr="00C56C6E">
        <w:rPr>
          <w:rFonts w:ascii="Arial" w:hAnsi="Arial" w:cs="Arial"/>
          <w:sz w:val="22"/>
          <w:szCs w:val="22"/>
          <w:lang w:val="es-MX"/>
        </w:rPr>
        <w:t xml:space="preserve"> de este documento, se emitió la declaratoria </w:t>
      </w:r>
      <w:r w:rsidR="00C56C6E" w:rsidRPr="00C56C6E">
        <w:rPr>
          <w:rFonts w:ascii="Arial" w:hAnsi="Arial" w:cs="Arial"/>
          <w:sz w:val="22"/>
          <w:szCs w:val="22"/>
          <w:lang w:val="es-MX"/>
        </w:rPr>
        <w:t>los aspirantes a candidaturas independientes que tienen derecho</w:t>
      </w:r>
      <w:r w:rsidR="00C56C6E" w:rsidRPr="00C56C6E">
        <w:rPr>
          <w:rFonts w:ascii="Arial" w:hAnsi="Arial" w:cs="Arial"/>
          <w:sz w:val="22"/>
          <w:szCs w:val="22"/>
        </w:rPr>
        <w:t xml:space="preserve"> a registrarse como candidatos independientes al cargo de Diputaciones Locales por el principio de Mayoría Relativa</w:t>
      </w:r>
      <w:r w:rsidRPr="00C56C6E">
        <w:rPr>
          <w:rFonts w:ascii="Arial" w:hAnsi="Arial" w:cs="Arial"/>
          <w:sz w:val="22"/>
          <w:szCs w:val="22"/>
          <w:lang w:val="es-MX"/>
        </w:rPr>
        <w:t xml:space="preserve"> para el Proceso Electoral Local </w:t>
      </w:r>
      <w:r w:rsidR="00C56C6E" w:rsidRPr="00C56C6E">
        <w:rPr>
          <w:rFonts w:ascii="Arial" w:hAnsi="Arial" w:cs="Arial"/>
          <w:sz w:val="22"/>
          <w:szCs w:val="22"/>
          <w:lang w:val="es-MX"/>
        </w:rPr>
        <w:t>2020-2021</w:t>
      </w:r>
      <w:r w:rsidRPr="00C56C6E">
        <w:rPr>
          <w:rFonts w:ascii="Arial" w:hAnsi="Arial" w:cs="Arial"/>
          <w:sz w:val="22"/>
          <w:szCs w:val="22"/>
          <w:lang w:val="es-MX"/>
        </w:rPr>
        <w:t>, adquiriendo con ello el derecho de registrarse en las fechas que para tal efecto determina la ley a los partidos políticos, así como participar en las campañas electorales correspondientes.</w:t>
      </w:r>
    </w:p>
    <w:p w14:paraId="0D4B518C" w14:textId="77777777" w:rsidR="003A61A4" w:rsidRPr="006F10EC" w:rsidRDefault="003A61A4" w:rsidP="00326029">
      <w:pPr>
        <w:autoSpaceDE w:val="0"/>
        <w:autoSpaceDN w:val="0"/>
        <w:adjustRightInd w:val="0"/>
        <w:spacing w:line="360" w:lineRule="auto"/>
        <w:jc w:val="both"/>
        <w:rPr>
          <w:rFonts w:ascii="Arial" w:hAnsi="Arial" w:cs="Arial"/>
          <w:sz w:val="22"/>
          <w:szCs w:val="20"/>
          <w:lang w:val="es-MX"/>
        </w:rPr>
      </w:pPr>
    </w:p>
    <w:p w14:paraId="1D84169E" w14:textId="77777777" w:rsidR="002D45C2" w:rsidRPr="00B40C58" w:rsidRDefault="00752D57" w:rsidP="002D45C2">
      <w:pPr>
        <w:tabs>
          <w:tab w:val="left" w:pos="680"/>
        </w:tabs>
        <w:autoSpaceDE w:val="0"/>
        <w:autoSpaceDN w:val="0"/>
        <w:adjustRightInd w:val="0"/>
        <w:spacing w:line="360" w:lineRule="auto"/>
        <w:jc w:val="both"/>
        <w:rPr>
          <w:rFonts w:ascii="Arial" w:hAnsi="Arial" w:cs="Arial"/>
          <w:snapToGrid w:val="0"/>
          <w:sz w:val="22"/>
          <w:szCs w:val="22"/>
          <w:lang w:val="es-MX"/>
        </w:rPr>
      </w:pPr>
      <w:r>
        <w:rPr>
          <w:rFonts w:ascii="Arial" w:hAnsi="Arial" w:cs="Arial"/>
          <w:b/>
          <w:sz w:val="22"/>
          <w:szCs w:val="22"/>
          <w:lang w:val="es-MX"/>
        </w:rPr>
        <w:t>1</w:t>
      </w:r>
      <w:r w:rsidR="002D45C2">
        <w:rPr>
          <w:rFonts w:ascii="Arial" w:hAnsi="Arial" w:cs="Arial"/>
          <w:b/>
          <w:sz w:val="22"/>
          <w:szCs w:val="22"/>
          <w:lang w:val="es-MX"/>
        </w:rPr>
        <w:t>5</w:t>
      </w:r>
      <w:r w:rsidRPr="002B347E">
        <w:rPr>
          <w:rFonts w:ascii="Arial" w:hAnsi="Arial" w:cs="Arial"/>
          <w:b/>
          <w:sz w:val="22"/>
          <w:szCs w:val="22"/>
          <w:lang w:val="es-MX"/>
        </w:rPr>
        <w:t xml:space="preserve">ª.- </w:t>
      </w:r>
      <w:r w:rsidR="002D45C2" w:rsidRPr="00B40C58">
        <w:rPr>
          <w:rFonts w:ascii="Arial" w:hAnsi="Arial" w:cs="Arial"/>
          <w:sz w:val="22"/>
          <w:szCs w:val="22"/>
          <w:lang w:val="es-MX"/>
        </w:rPr>
        <w:t>De conformidad con lo estipulado en los artículos 162 y 347</w:t>
      </w:r>
      <w:r w:rsidR="002D45C2">
        <w:rPr>
          <w:rFonts w:ascii="Arial" w:hAnsi="Arial" w:cs="Arial"/>
          <w:sz w:val="22"/>
          <w:szCs w:val="22"/>
          <w:lang w:val="es-MX"/>
        </w:rPr>
        <w:t xml:space="preserve"> </w:t>
      </w:r>
      <w:r w:rsidR="002D45C2" w:rsidRPr="00B40C58">
        <w:rPr>
          <w:rFonts w:ascii="Arial" w:hAnsi="Arial" w:cs="Arial"/>
          <w:sz w:val="22"/>
          <w:szCs w:val="22"/>
          <w:lang w:val="es-MX"/>
        </w:rPr>
        <w:t>del Código Electoral, l</w:t>
      </w:r>
      <w:r w:rsidR="002D45C2" w:rsidRPr="00B40C58">
        <w:rPr>
          <w:rFonts w:ascii="Arial" w:hAnsi="Arial" w:cs="Arial"/>
          <w:snapToGrid w:val="0"/>
          <w:sz w:val="22"/>
          <w:szCs w:val="22"/>
          <w:lang w:val="es-MX"/>
        </w:rPr>
        <w:t>os plazos para solicitar el registro de candidaturas en el año de la elección ordinaria según se trate, serán:</w:t>
      </w:r>
    </w:p>
    <w:p w14:paraId="6F646C0F" w14:textId="77777777" w:rsidR="002D45C2" w:rsidRPr="00B40C58" w:rsidRDefault="002D45C2" w:rsidP="002D45C2">
      <w:pPr>
        <w:spacing w:line="360" w:lineRule="auto"/>
        <w:jc w:val="both"/>
        <w:rPr>
          <w:rFonts w:ascii="Arial" w:hAnsi="Arial" w:cs="Arial"/>
          <w:snapToGrid w:val="0"/>
          <w:sz w:val="22"/>
          <w:szCs w:val="22"/>
          <w:lang w:val="es-MX"/>
        </w:rPr>
      </w:pPr>
    </w:p>
    <w:p w14:paraId="7A927248" w14:textId="77777777" w:rsidR="002D45C2" w:rsidRPr="00B40C58" w:rsidRDefault="002D45C2" w:rsidP="002D45C2">
      <w:pPr>
        <w:numPr>
          <w:ilvl w:val="0"/>
          <w:numId w:val="2"/>
        </w:numPr>
        <w:ind w:left="1134" w:right="474"/>
        <w:jc w:val="both"/>
        <w:rPr>
          <w:rFonts w:ascii="Arial" w:hAnsi="Arial" w:cs="Arial"/>
          <w:i/>
          <w:snapToGrid w:val="0"/>
          <w:sz w:val="22"/>
          <w:szCs w:val="22"/>
          <w:lang w:val="es-MX"/>
        </w:rPr>
      </w:pPr>
      <w:r>
        <w:rPr>
          <w:rFonts w:ascii="Arial" w:hAnsi="Arial" w:cs="Arial"/>
          <w:i/>
          <w:snapToGrid w:val="0"/>
          <w:sz w:val="22"/>
          <w:szCs w:val="22"/>
          <w:lang w:val="es-MX"/>
        </w:rPr>
        <w:t>“</w:t>
      </w:r>
      <w:r w:rsidRPr="00B40C58">
        <w:rPr>
          <w:rFonts w:ascii="Arial" w:hAnsi="Arial" w:cs="Arial"/>
          <w:i/>
          <w:snapToGrid w:val="0"/>
          <w:sz w:val="22"/>
          <w:szCs w:val="22"/>
          <w:lang w:val="es-MX"/>
        </w:rPr>
        <w:t>…</w:t>
      </w:r>
    </w:p>
    <w:p w14:paraId="5F3737A7" w14:textId="77777777" w:rsidR="002D45C2" w:rsidRPr="00B40C58" w:rsidRDefault="002D45C2" w:rsidP="002D45C2">
      <w:pPr>
        <w:numPr>
          <w:ilvl w:val="0"/>
          <w:numId w:val="2"/>
        </w:numPr>
        <w:ind w:left="709" w:right="474" w:hanging="283"/>
        <w:jc w:val="both"/>
        <w:rPr>
          <w:rFonts w:ascii="Arial" w:hAnsi="Arial" w:cs="Arial"/>
          <w:i/>
          <w:snapToGrid w:val="0"/>
          <w:sz w:val="22"/>
          <w:szCs w:val="22"/>
          <w:lang w:val="es-MX"/>
        </w:rPr>
      </w:pPr>
      <w:r w:rsidRPr="00B40C58">
        <w:rPr>
          <w:rFonts w:ascii="Arial" w:hAnsi="Arial" w:cs="Arial"/>
          <w:i/>
          <w:sz w:val="22"/>
          <w:szCs w:val="22"/>
          <w:lang w:val="es-MX"/>
        </w:rPr>
        <w:t xml:space="preserve">Para Diputados por ambos principios y para Presidentes Municipales, Síndicos y Regidores de los Ayuntamientos, del </w:t>
      </w:r>
      <w:r w:rsidRPr="00B40C58">
        <w:rPr>
          <w:rFonts w:ascii="Arial" w:hAnsi="Arial" w:cs="Arial"/>
          <w:b/>
          <w:i/>
          <w:sz w:val="22"/>
          <w:szCs w:val="22"/>
          <w:lang w:val="es-MX"/>
        </w:rPr>
        <w:t>01 al 04 de abril</w:t>
      </w:r>
      <w:r w:rsidRPr="00B40C58">
        <w:rPr>
          <w:rFonts w:ascii="Arial" w:hAnsi="Arial" w:cs="Arial"/>
          <w:i/>
          <w:sz w:val="22"/>
          <w:szCs w:val="22"/>
          <w:lang w:val="es-MX"/>
        </w:rPr>
        <w:t>.</w:t>
      </w:r>
      <w:r>
        <w:rPr>
          <w:rFonts w:ascii="Arial" w:hAnsi="Arial" w:cs="Arial"/>
          <w:i/>
          <w:sz w:val="22"/>
          <w:szCs w:val="22"/>
          <w:lang w:val="es-MX"/>
        </w:rPr>
        <w:t>”</w:t>
      </w:r>
      <w:r w:rsidRPr="00B40C58">
        <w:rPr>
          <w:rFonts w:ascii="Arial" w:hAnsi="Arial" w:cs="Arial"/>
          <w:i/>
          <w:sz w:val="22"/>
          <w:szCs w:val="22"/>
          <w:lang w:val="es-MX"/>
        </w:rPr>
        <w:t xml:space="preserve">  </w:t>
      </w:r>
    </w:p>
    <w:p w14:paraId="645EF97A" w14:textId="77777777" w:rsidR="002D45C2" w:rsidRPr="00B40C58" w:rsidRDefault="002D45C2" w:rsidP="002D45C2">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sz w:val="22"/>
          <w:szCs w:val="22"/>
          <w:lang w:val="es-MX"/>
        </w:rPr>
        <w:t xml:space="preserve"> </w:t>
      </w:r>
    </w:p>
    <w:p w14:paraId="2A95A82B" w14:textId="77777777" w:rsidR="002D45C2" w:rsidRPr="00B40C58" w:rsidRDefault="002D45C2" w:rsidP="002D45C2">
      <w:pPr>
        <w:tabs>
          <w:tab w:val="left" w:pos="680"/>
        </w:tabs>
        <w:autoSpaceDE w:val="0"/>
        <w:autoSpaceDN w:val="0"/>
        <w:adjustRightInd w:val="0"/>
        <w:spacing w:line="360" w:lineRule="auto"/>
        <w:jc w:val="both"/>
        <w:rPr>
          <w:rFonts w:ascii="Arial" w:hAnsi="Arial" w:cs="Arial"/>
          <w:snapToGrid w:val="0"/>
          <w:sz w:val="22"/>
          <w:szCs w:val="22"/>
          <w:lang w:val="es-MX"/>
        </w:rPr>
      </w:pPr>
      <w:r w:rsidRPr="00B40C58">
        <w:rPr>
          <w:rFonts w:ascii="Arial" w:hAnsi="Arial" w:cs="Arial"/>
          <w:sz w:val="22"/>
          <w:szCs w:val="22"/>
          <w:lang w:val="es-MX"/>
        </w:rPr>
        <w:t xml:space="preserve">En virtud de lo anterior y en atención a lo dispuesto en el artículo </w:t>
      </w:r>
      <w:r w:rsidRPr="00B40C58">
        <w:rPr>
          <w:rFonts w:ascii="Arial" w:hAnsi="Arial" w:cs="Arial"/>
          <w:snapToGrid w:val="0"/>
          <w:sz w:val="22"/>
          <w:szCs w:val="22"/>
          <w:lang w:val="es-MX"/>
        </w:rPr>
        <w:t xml:space="preserve">163 del Código de la materia, las solicitudes de registro de candidaturas al cargo de Diputaciones Locales por ambos principios deberán ser presentadas ante el Consejo General. </w:t>
      </w:r>
    </w:p>
    <w:p w14:paraId="4A615436" w14:textId="77777777" w:rsidR="002D45C2" w:rsidRDefault="002D45C2" w:rsidP="00752D57">
      <w:pPr>
        <w:tabs>
          <w:tab w:val="left" w:pos="680"/>
        </w:tabs>
        <w:autoSpaceDE w:val="0"/>
        <w:autoSpaceDN w:val="0"/>
        <w:adjustRightInd w:val="0"/>
        <w:spacing w:line="360" w:lineRule="auto"/>
        <w:jc w:val="both"/>
        <w:rPr>
          <w:rFonts w:ascii="Arial" w:hAnsi="Arial" w:cs="Arial"/>
          <w:b/>
          <w:sz w:val="22"/>
          <w:szCs w:val="22"/>
          <w:lang w:val="es-MX"/>
        </w:rPr>
      </w:pPr>
    </w:p>
    <w:p w14:paraId="12E86640" w14:textId="77777777" w:rsidR="00752D57" w:rsidRPr="00CC5969" w:rsidRDefault="00752D57" w:rsidP="00752D57">
      <w:pPr>
        <w:pStyle w:val="Textoindependiente"/>
        <w:spacing w:after="0" w:line="360" w:lineRule="auto"/>
        <w:jc w:val="both"/>
        <w:rPr>
          <w:rFonts w:ascii="Arial" w:hAnsi="Arial" w:cs="Arial"/>
          <w:sz w:val="22"/>
          <w:szCs w:val="22"/>
        </w:rPr>
      </w:pPr>
      <w:r>
        <w:rPr>
          <w:rFonts w:ascii="Arial" w:hAnsi="Arial" w:cs="Arial"/>
          <w:b/>
          <w:sz w:val="22"/>
          <w:szCs w:val="22"/>
        </w:rPr>
        <w:t>1</w:t>
      </w:r>
      <w:r w:rsidR="002D45C2">
        <w:rPr>
          <w:rFonts w:ascii="Arial" w:hAnsi="Arial" w:cs="Arial"/>
          <w:b/>
          <w:sz w:val="22"/>
          <w:szCs w:val="22"/>
        </w:rPr>
        <w:t>6</w:t>
      </w:r>
      <w:r>
        <w:rPr>
          <w:rFonts w:ascii="Arial" w:hAnsi="Arial" w:cs="Arial"/>
          <w:b/>
          <w:sz w:val="22"/>
          <w:szCs w:val="22"/>
        </w:rPr>
        <w:t xml:space="preserve">ª.- </w:t>
      </w:r>
      <w:r w:rsidRPr="00CC5969">
        <w:rPr>
          <w:rFonts w:ascii="Arial" w:hAnsi="Arial" w:cs="Arial"/>
          <w:sz w:val="22"/>
          <w:szCs w:val="22"/>
        </w:rPr>
        <w:t>De conformidad con los artículos 41, párrafo tercero</w:t>
      </w:r>
      <w:r>
        <w:rPr>
          <w:rFonts w:ascii="Arial" w:hAnsi="Arial" w:cs="Arial"/>
          <w:sz w:val="22"/>
          <w:szCs w:val="22"/>
        </w:rPr>
        <w:t xml:space="preserve">, Base I, de la </w:t>
      </w:r>
      <w:r w:rsidRPr="00CC5969">
        <w:rPr>
          <w:rFonts w:ascii="Arial" w:hAnsi="Arial" w:cs="Arial"/>
          <w:sz w:val="22"/>
          <w:szCs w:val="22"/>
        </w:rPr>
        <w:t>Constitución Política de los Estados Unidos Mexicanos</w:t>
      </w:r>
      <w:r>
        <w:rPr>
          <w:rFonts w:ascii="Arial" w:hAnsi="Arial" w:cs="Arial"/>
          <w:sz w:val="22"/>
          <w:szCs w:val="22"/>
        </w:rPr>
        <w:t>, 3, párrafo primero, de la Ley General del Partidos Políticos (LGPP)</w:t>
      </w:r>
      <w:r w:rsidRPr="00CC5969">
        <w:rPr>
          <w:rFonts w:ascii="Arial" w:hAnsi="Arial" w:cs="Arial"/>
          <w:sz w:val="22"/>
          <w:szCs w:val="22"/>
        </w:rPr>
        <w:t xml:space="preserve"> </w:t>
      </w:r>
      <w:r>
        <w:rPr>
          <w:rFonts w:ascii="Arial" w:hAnsi="Arial" w:cs="Arial"/>
          <w:sz w:val="22"/>
          <w:szCs w:val="22"/>
        </w:rPr>
        <w:t xml:space="preserve"> y 87 de la Constitución Política del Estado Libre y Soberano de Colima, los</w:t>
      </w:r>
      <w:r w:rsidRPr="00CC5969">
        <w:rPr>
          <w:rFonts w:ascii="Arial" w:hAnsi="Arial" w:cs="Arial"/>
          <w:sz w:val="22"/>
          <w:szCs w:val="22"/>
        </w:rPr>
        <w:t xml:space="preserve"> Partidos Políticos son entidades de interés público, que tienen como fin promover la participación del pueblo en la vida democrática, fomentar el principio de paridad de género, contribuir con la integración de la representación nacional y, como organizaciones ciudadanas, hacer posible </w:t>
      </w:r>
      <w:r w:rsidRPr="00CC5969">
        <w:rPr>
          <w:rFonts w:ascii="Arial" w:hAnsi="Arial" w:cs="Arial"/>
          <w:sz w:val="22"/>
          <w:szCs w:val="22"/>
        </w:rPr>
        <w:lastRenderedPageBreak/>
        <w:t xml:space="preserve">su acceso al ejercicio del poder público, de acuerdo con los programas, principios e ideales que postulan y mediante el sufragio universal, libre, secreto y directo, así como con las reglas que marque la ley electoral para garantizar la paridad de género, en las candidaturas a los distintos cargos de elección popular. </w:t>
      </w:r>
    </w:p>
    <w:p w14:paraId="78A7556D" w14:textId="77777777" w:rsidR="00752D57" w:rsidRDefault="00752D57" w:rsidP="00752D57">
      <w:pPr>
        <w:pStyle w:val="Textoindependiente"/>
        <w:spacing w:after="0" w:line="360" w:lineRule="auto"/>
        <w:jc w:val="both"/>
        <w:rPr>
          <w:rFonts w:ascii="Arial" w:hAnsi="Arial" w:cs="Arial"/>
          <w:sz w:val="22"/>
          <w:szCs w:val="22"/>
        </w:rPr>
      </w:pPr>
    </w:p>
    <w:p w14:paraId="46852EEF"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En esa tesitura, de acuerdo con lo dispuesto por los artículos 9 y 41, párrafo tercero, Base I de la Constitución, el sistema de Partidos Políticos Nacionales en México, actualmente se compone por diez organizaciones que cuentan con registro vigente ante el INE y con inscripción del mismo ante este Consejo General; asimismo, en el estado tenemos la participación de un partido político local con registro ante el Instituto Electoral del Estado. Luego entonces, los institutos políticos nacionales y local, se encuentran en pleno ejercicio de sus derechos y sujetos a las obligaciones que señalan las leyes de la materia; por lo que, los institutos políticos con derecho a participar en el actual Proceso Electoral Local, son:</w:t>
      </w:r>
    </w:p>
    <w:p w14:paraId="7E6655DF" w14:textId="77777777" w:rsidR="00752D57" w:rsidRDefault="00752D57" w:rsidP="00752D57">
      <w:pPr>
        <w:pStyle w:val="Textoindependiente"/>
        <w:spacing w:after="0" w:line="360" w:lineRule="auto"/>
        <w:jc w:val="both"/>
        <w:rPr>
          <w:rFonts w:ascii="Arial" w:hAnsi="Arial" w:cs="Arial"/>
          <w:sz w:val="22"/>
          <w:szCs w:val="22"/>
        </w:rPr>
      </w:pPr>
    </w:p>
    <w:p w14:paraId="36F93E0E"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 xml:space="preserve">Partido Acción Nacional; </w:t>
      </w:r>
    </w:p>
    <w:p w14:paraId="12CE643F"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 xml:space="preserve">Partido Revolucionario Institucional; </w:t>
      </w:r>
    </w:p>
    <w:p w14:paraId="12E89177"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 xml:space="preserve">Partido de la Revolución Democrática; </w:t>
      </w:r>
    </w:p>
    <w:p w14:paraId="7F214E21"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 xml:space="preserve">Partido Verde Ecologista de México; </w:t>
      </w:r>
    </w:p>
    <w:p w14:paraId="3BBF4844"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Partido del Trabajo;</w:t>
      </w:r>
    </w:p>
    <w:p w14:paraId="34443158"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 xml:space="preserve">Movimiento Ciudadano; </w:t>
      </w:r>
    </w:p>
    <w:p w14:paraId="3725D23D"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 xml:space="preserve">Morena; </w:t>
      </w:r>
    </w:p>
    <w:p w14:paraId="40FF3CC3"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Nueva Alianza Colima;</w:t>
      </w:r>
    </w:p>
    <w:p w14:paraId="1ACACD13"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Partido Encuentro Solidario;</w:t>
      </w:r>
    </w:p>
    <w:p w14:paraId="712A0946"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Fuerza por México; y</w:t>
      </w:r>
    </w:p>
    <w:p w14:paraId="74B2A52F" w14:textId="77777777" w:rsidR="00752D57" w:rsidRDefault="00752D57" w:rsidP="00752D57">
      <w:pPr>
        <w:pStyle w:val="Textoindependiente"/>
        <w:numPr>
          <w:ilvl w:val="0"/>
          <w:numId w:val="32"/>
        </w:numPr>
        <w:spacing w:after="0" w:line="360" w:lineRule="auto"/>
        <w:jc w:val="both"/>
        <w:rPr>
          <w:rFonts w:ascii="Arial" w:hAnsi="Arial" w:cs="Arial"/>
          <w:sz w:val="22"/>
          <w:szCs w:val="22"/>
        </w:rPr>
      </w:pPr>
      <w:r>
        <w:rPr>
          <w:rFonts w:ascii="Arial" w:hAnsi="Arial" w:cs="Arial"/>
          <w:sz w:val="22"/>
          <w:szCs w:val="22"/>
        </w:rPr>
        <w:t>Redes Sociales Progresistas.</w:t>
      </w:r>
    </w:p>
    <w:p w14:paraId="0477E581" w14:textId="77777777" w:rsidR="00752D57" w:rsidRDefault="00752D57" w:rsidP="00752D57">
      <w:pPr>
        <w:pStyle w:val="Textoindependiente"/>
        <w:spacing w:after="0" w:line="360" w:lineRule="auto"/>
        <w:jc w:val="both"/>
        <w:rPr>
          <w:rFonts w:ascii="Arial" w:hAnsi="Arial" w:cs="Arial"/>
          <w:b/>
          <w:sz w:val="22"/>
          <w:szCs w:val="22"/>
        </w:rPr>
      </w:pPr>
    </w:p>
    <w:p w14:paraId="06AC28DC" w14:textId="77777777" w:rsidR="00752D57" w:rsidRPr="00EB12DF" w:rsidRDefault="00752D57" w:rsidP="00752D57">
      <w:pPr>
        <w:pStyle w:val="Textoindependiente"/>
        <w:spacing w:after="0" w:line="360" w:lineRule="auto"/>
        <w:jc w:val="both"/>
        <w:rPr>
          <w:rFonts w:ascii="Arial" w:eastAsia="Calibri" w:hAnsi="Arial" w:cs="Arial"/>
          <w:sz w:val="22"/>
          <w:szCs w:val="22"/>
          <w:lang w:val="es-MX" w:eastAsia="en-US"/>
        </w:rPr>
      </w:pPr>
      <w:r>
        <w:rPr>
          <w:rFonts w:ascii="Arial" w:hAnsi="Arial" w:cs="Arial"/>
          <w:sz w:val="22"/>
          <w:szCs w:val="22"/>
        </w:rPr>
        <w:t xml:space="preserve">Al respecto, resulta oportuno destacar que de conformidad con las Resoluciones aprobadas por el Consejo General de este Instituto, en términos de lo descrito en los Antecedentes VIII, </w:t>
      </w:r>
      <w:r w:rsidRPr="00571F02">
        <w:rPr>
          <w:rFonts w:ascii="Arial" w:hAnsi="Arial" w:cs="Arial"/>
          <w:sz w:val="22"/>
          <w:szCs w:val="22"/>
        </w:rPr>
        <w:t xml:space="preserve">IX y </w:t>
      </w:r>
      <w:r>
        <w:rPr>
          <w:rFonts w:ascii="Arial" w:hAnsi="Arial" w:cs="Arial"/>
          <w:sz w:val="22"/>
          <w:szCs w:val="22"/>
        </w:rPr>
        <w:t>X</w:t>
      </w:r>
      <w:r w:rsidR="0030731C">
        <w:rPr>
          <w:rFonts w:ascii="Arial" w:hAnsi="Arial" w:cs="Arial"/>
          <w:sz w:val="22"/>
          <w:szCs w:val="22"/>
        </w:rPr>
        <w:t>II</w:t>
      </w:r>
      <w:r w:rsidRPr="00571F02">
        <w:rPr>
          <w:rFonts w:ascii="Arial" w:hAnsi="Arial" w:cs="Arial"/>
          <w:sz w:val="22"/>
          <w:szCs w:val="22"/>
        </w:rPr>
        <w:t xml:space="preserve"> de es</w:t>
      </w:r>
      <w:r>
        <w:rPr>
          <w:rFonts w:ascii="Arial" w:hAnsi="Arial" w:cs="Arial"/>
          <w:sz w:val="22"/>
          <w:szCs w:val="22"/>
        </w:rPr>
        <w:t xml:space="preserve">te instrumento, se registró un Convenio de </w:t>
      </w:r>
      <w:r w:rsidRPr="00571F02">
        <w:rPr>
          <w:rFonts w:ascii="Arial" w:hAnsi="Arial" w:cs="Arial"/>
          <w:sz w:val="22"/>
          <w:szCs w:val="22"/>
        </w:rPr>
        <w:t>Candidatura Común denominada "Juntos</w:t>
      </w:r>
      <w:r w:rsidRPr="005B387B">
        <w:rPr>
          <w:rFonts w:ascii="Arial" w:hAnsi="Arial" w:cs="Arial"/>
          <w:sz w:val="22"/>
          <w:szCs w:val="22"/>
        </w:rPr>
        <w:t xml:space="preserve"> Haremos Historia en Colima", </w:t>
      </w:r>
      <w:r w:rsidR="0030731C" w:rsidRPr="0030731C">
        <w:rPr>
          <w:rFonts w:ascii="Arial" w:hAnsi="Arial" w:cs="Arial"/>
          <w:sz w:val="22"/>
          <w:szCs w:val="22"/>
        </w:rPr>
        <w:t xml:space="preserve">para la postulación de candidaturas en las elecciones de Diputaciones locales por el principio de mayoría relativa </w:t>
      </w:r>
      <w:r w:rsidR="00AD09C8">
        <w:rPr>
          <w:rFonts w:ascii="Arial" w:hAnsi="Arial" w:cs="Arial"/>
          <w:sz w:val="22"/>
          <w:szCs w:val="22"/>
        </w:rPr>
        <w:t xml:space="preserve">en los Distritos Electorales </w:t>
      </w:r>
      <w:r w:rsidR="00456344">
        <w:rPr>
          <w:rFonts w:ascii="Arial" w:hAnsi="Arial" w:cs="Arial"/>
          <w:sz w:val="22"/>
          <w:szCs w:val="22"/>
        </w:rPr>
        <w:t xml:space="preserve">1, 2, 3, 4, 5 y 6, </w:t>
      </w:r>
      <w:r w:rsidR="0030731C" w:rsidRPr="0030731C">
        <w:rPr>
          <w:rFonts w:ascii="Arial" w:hAnsi="Arial" w:cs="Arial"/>
          <w:sz w:val="22"/>
          <w:szCs w:val="22"/>
        </w:rPr>
        <w:t>e integrantes de</w:t>
      </w:r>
      <w:r w:rsidR="00456344">
        <w:rPr>
          <w:rFonts w:ascii="Arial" w:hAnsi="Arial" w:cs="Arial"/>
          <w:sz w:val="22"/>
          <w:szCs w:val="22"/>
        </w:rPr>
        <w:t xml:space="preserve"> algunos de los</w:t>
      </w:r>
      <w:r w:rsidR="0030731C" w:rsidRPr="0030731C">
        <w:rPr>
          <w:rFonts w:ascii="Arial" w:hAnsi="Arial" w:cs="Arial"/>
          <w:sz w:val="22"/>
          <w:szCs w:val="22"/>
        </w:rPr>
        <w:t xml:space="preserve"> Ayuntamientos de la entidad</w:t>
      </w:r>
      <w:r w:rsidRPr="005B387B">
        <w:rPr>
          <w:rFonts w:ascii="Arial" w:hAnsi="Arial" w:cs="Arial"/>
          <w:sz w:val="22"/>
          <w:szCs w:val="22"/>
        </w:rPr>
        <w:t>, presentado por los institutos políticos Morena y Nueva Alianza Colima</w:t>
      </w:r>
      <w:r w:rsidR="00D554AC">
        <w:rPr>
          <w:rFonts w:ascii="Arial" w:hAnsi="Arial" w:cs="Arial"/>
          <w:sz w:val="22"/>
          <w:szCs w:val="22"/>
        </w:rPr>
        <w:t>,</w:t>
      </w:r>
      <w:r w:rsidRPr="005B387B">
        <w:rPr>
          <w:rFonts w:ascii="Arial" w:hAnsi="Arial" w:cs="Arial"/>
          <w:sz w:val="22"/>
          <w:szCs w:val="22"/>
        </w:rPr>
        <w:t xml:space="preserve"> y una </w:t>
      </w:r>
      <w:r w:rsidRPr="0030731C">
        <w:rPr>
          <w:rFonts w:ascii="Arial" w:hAnsi="Arial" w:cs="Arial"/>
          <w:sz w:val="22"/>
          <w:szCs w:val="22"/>
        </w:rPr>
        <w:t xml:space="preserve">Coalición </w:t>
      </w:r>
      <w:r w:rsidR="0030731C" w:rsidRPr="0030731C">
        <w:rPr>
          <w:rFonts w:ascii="Arial" w:hAnsi="Arial" w:cs="Arial"/>
          <w:sz w:val="22"/>
          <w:szCs w:val="22"/>
        </w:rPr>
        <w:t xml:space="preserve">total </w:t>
      </w:r>
      <w:r w:rsidRPr="0030731C">
        <w:rPr>
          <w:rFonts w:ascii="Arial" w:hAnsi="Arial" w:cs="Arial"/>
          <w:sz w:val="22"/>
          <w:szCs w:val="22"/>
        </w:rPr>
        <w:t xml:space="preserve">denominada "Va por </w:t>
      </w:r>
      <w:r w:rsidRPr="0030731C">
        <w:rPr>
          <w:rFonts w:ascii="Arial" w:hAnsi="Arial" w:cs="Arial"/>
          <w:sz w:val="22"/>
          <w:szCs w:val="22"/>
        </w:rPr>
        <w:lastRenderedPageBreak/>
        <w:t>Colima", para postular la</w:t>
      </w:r>
      <w:r w:rsidR="0030731C" w:rsidRPr="0030731C">
        <w:rPr>
          <w:rFonts w:ascii="Arial" w:hAnsi="Arial" w:cs="Arial"/>
          <w:sz w:val="22"/>
          <w:szCs w:val="22"/>
        </w:rPr>
        <w:t>s</w:t>
      </w:r>
      <w:r w:rsidRPr="0030731C">
        <w:rPr>
          <w:rFonts w:ascii="Arial" w:hAnsi="Arial" w:cs="Arial"/>
          <w:sz w:val="22"/>
          <w:szCs w:val="22"/>
        </w:rPr>
        <w:t xml:space="preserve"> candidatura</w:t>
      </w:r>
      <w:r w:rsidR="0030731C" w:rsidRPr="0030731C">
        <w:rPr>
          <w:rFonts w:ascii="Arial" w:hAnsi="Arial" w:cs="Arial"/>
          <w:sz w:val="22"/>
          <w:szCs w:val="22"/>
        </w:rPr>
        <w:t xml:space="preserve">s a los </w:t>
      </w:r>
      <w:r w:rsidRPr="0030731C">
        <w:rPr>
          <w:rFonts w:ascii="Arial" w:hAnsi="Arial" w:cs="Arial"/>
          <w:sz w:val="22"/>
          <w:szCs w:val="22"/>
        </w:rPr>
        <w:t>cargo</w:t>
      </w:r>
      <w:r w:rsidR="0030731C" w:rsidRPr="0030731C">
        <w:rPr>
          <w:rFonts w:ascii="Arial" w:hAnsi="Arial" w:cs="Arial"/>
          <w:sz w:val="22"/>
          <w:szCs w:val="22"/>
        </w:rPr>
        <w:t>s</w:t>
      </w:r>
      <w:r w:rsidRPr="0030731C">
        <w:rPr>
          <w:rFonts w:ascii="Arial" w:hAnsi="Arial" w:cs="Arial"/>
          <w:sz w:val="22"/>
          <w:szCs w:val="22"/>
        </w:rPr>
        <w:t xml:space="preserve"> de </w:t>
      </w:r>
      <w:r w:rsidR="0030731C" w:rsidRPr="0030731C">
        <w:rPr>
          <w:rFonts w:ascii="Arial" w:hAnsi="Arial" w:cs="Arial"/>
          <w:bCs/>
          <w:sz w:val="22"/>
          <w:szCs w:val="22"/>
        </w:rPr>
        <w:t>Diputaciones Locales de los dieciséis distritos electorales uninominales que se eligen por el principio de mayoría relativa, así como planillas para las candidaturas a miembros de los diez ayuntamientos del estado</w:t>
      </w:r>
      <w:r>
        <w:rPr>
          <w:rFonts w:ascii="Arial" w:hAnsi="Arial" w:cs="Arial"/>
          <w:sz w:val="22"/>
          <w:szCs w:val="22"/>
        </w:rPr>
        <w:t xml:space="preserve">, </w:t>
      </w:r>
      <w:r w:rsidRPr="005B387B">
        <w:rPr>
          <w:rFonts w:ascii="Arial" w:hAnsi="Arial" w:cs="Arial"/>
          <w:sz w:val="22"/>
          <w:szCs w:val="22"/>
        </w:rPr>
        <w:t xml:space="preserve">presentado por los </w:t>
      </w:r>
      <w:r w:rsidR="00D554AC" w:rsidRPr="005B387B">
        <w:rPr>
          <w:rFonts w:ascii="Arial" w:hAnsi="Arial" w:cs="Arial"/>
          <w:sz w:val="22"/>
          <w:szCs w:val="22"/>
        </w:rPr>
        <w:t xml:space="preserve">partidos políticos </w:t>
      </w:r>
      <w:r w:rsidRPr="005B387B">
        <w:rPr>
          <w:rFonts w:ascii="Arial" w:hAnsi="Arial" w:cs="Arial"/>
          <w:sz w:val="22"/>
          <w:szCs w:val="22"/>
        </w:rPr>
        <w:t>Acción Nacional, Revolucionario Instituciona</w:t>
      </w:r>
      <w:r>
        <w:rPr>
          <w:rFonts w:ascii="Arial" w:hAnsi="Arial" w:cs="Arial"/>
          <w:sz w:val="22"/>
          <w:szCs w:val="22"/>
        </w:rPr>
        <w:t>l y de la Revolución Democrática</w:t>
      </w:r>
      <w:r>
        <w:rPr>
          <w:rFonts w:ascii="Arial" w:eastAsia="Calibri" w:hAnsi="Arial" w:cs="Arial"/>
          <w:sz w:val="22"/>
          <w:szCs w:val="22"/>
          <w:lang w:val="es-MX" w:eastAsia="en-US"/>
        </w:rPr>
        <w:t>.</w:t>
      </w:r>
    </w:p>
    <w:p w14:paraId="15A82CBB" w14:textId="77777777" w:rsidR="00752D57" w:rsidRDefault="00752D57" w:rsidP="00752D57">
      <w:pPr>
        <w:pStyle w:val="Texto"/>
        <w:spacing w:after="0" w:line="360" w:lineRule="auto"/>
        <w:ind w:firstLine="0"/>
        <w:rPr>
          <w:rFonts w:cs="Arial"/>
          <w:b/>
          <w:sz w:val="22"/>
          <w:szCs w:val="22"/>
          <w:lang w:val="es-MX"/>
        </w:rPr>
      </w:pPr>
    </w:p>
    <w:p w14:paraId="6FC8CD3C" w14:textId="77777777" w:rsidR="00752D57" w:rsidRDefault="00752D57" w:rsidP="00752D57">
      <w:pPr>
        <w:pStyle w:val="Texto"/>
        <w:spacing w:after="0" w:line="360" w:lineRule="auto"/>
        <w:ind w:firstLine="0"/>
        <w:rPr>
          <w:rFonts w:cs="Arial"/>
          <w:sz w:val="22"/>
          <w:szCs w:val="22"/>
          <w:lang w:val="es-MX"/>
        </w:rPr>
      </w:pPr>
      <w:r>
        <w:rPr>
          <w:rFonts w:cs="Arial"/>
          <w:b/>
          <w:sz w:val="22"/>
          <w:szCs w:val="22"/>
          <w:lang w:val="es-MX"/>
        </w:rPr>
        <w:t>1</w:t>
      </w:r>
      <w:r w:rsidR="00592EC6">
        <w:rPr>
          <w:rFonts w:cs="Arial"/>
          <w:b/>
          <w:sz w:val="22"/>
          <w:szCs w:val="22"/>
          <w:lang w:val="es-MX"/>
        </w:rPr>
        <w:t>7</w:t>
      </w:r>
      <w:r>
        <w:rPr>
          <w:rFonts w:cs="Arial"/>
          <w:b/>
          <w:sz w:val="22"/>
          <w:szCs w:val="22"/>
        </w:rPr>
        <w:t>ª.-</w:t>
      </w:r>
      <w:r>
        <w:rPr>
          <w:rFonts w:cs="Arial"/>
          <w:sz w:val="22"/>
          <w:szCs w:val="22"/>
        </w:rPr>
        <w:t xml:space="preserve"> </w:t>
      </w:r>
      <w:r>
        <w:rPr>
          <w:rFonts w:cs="Arial"/>
          <w:sz w:val="22"/>
          <w:szCs w:val="22"/>
          <w:lang w:val="es-MX"/>
        </w:rPr>
        <w:t xml:space="preserve">Por otra parte, y en cumplimiento de las obligaciones de los partidos políticos nombrados en la consideración que antecede, el </w:t>
      </w:r>
      <w:r>
        <w:rPr>
          <w:sz w:val="22"/>
          <w:szCs w:val="22"/>
          <w:lang w:val="es-MX"/>
        </w:rPr>
        <w:t>artículo 274, numeral 8, del Reglamento de Elecciones, refiere que la presentación de las Plataformas Electorales, en</w:t>
      </w:r>
      <w:r>
        <w:rPr>
          <w:sz w:val="22"/>
          <w:szCs w:val="22"/>
        </w:rPr>
        <w:t xml:space="preserve"> caso de elecciones locales, ordinarias y extraordinarias, </w:t>
      </w:r>
      <w:r>
        <w:rPr>
          <w:sz w:val="22"/>
          <w:szCs w:val="22"/>
          <w:lang w:val="es-MX"/>
        </w:rPr>
        <w:t>así como</w:t>
      </w:r>
      <w:r>
        <w:rPr>
          <w:sz w:val="22"/>
          <w:szCs w:val="22"/>
        </w:rPr>
        <w:t xml:space="preserve"> su aprobación por el Órgano Superior de Dirección de</w:t>
      </w:r>
      <w:r>
        <w:rPr>
          <w:sz w:val="22"/>
          <w:szCs w:val="22"/>
          <w:lang w:val="es-MX"/>
        </w:rPr>
        <w:t xml:space="preserve">l </w:t>
      </w:r>
      <w:r>
        <w:rPr>
          <w:sz w:val="22"/>
          <w:szCs w:val="22"/>
        </w:rPr>
        <w:t>OPL</w:t>
      </w:r>
      <w:r>
        <w:rPr>
          <w:sz w:val="22"/>
          <w:szCs w:val="22"/>
          <w:lang w:val="es-MX"/>
        </w:rPr>
        <w:t>E</w:t>
      </w:r>
      <w:r>
        <w:rPr>
          <w:sz w:val="22"/>
          <w:szCs w:val="22"/>
        </w:rPr>
        <w:t xml:space="preserve"> que corresponda, se ajustará a lo dispuesto en las legislaciones locales electorales.</w:t>
      </w:r>
    </w:p>
    <w:p w14:paraId="057665B2" w14:textId="77777777" w:rsidR="00752D57" w:rsidRDefault="00752D57" w:rsidP="00752D57">
      <w:pPr>
        <w:pStyle w:val="Texto"/>
        <w:spacing w:after="0" w:line="360" w:lineRule="auto"/>
        <w:ind w:firstLine="0"/>
        <w:rPr>
          <w:rFonts w:cs="Arial"/>
          <w:sz w:val="22"/>
          <w:szCs w:val="22"/>
          <w:lang w:val="es-MX"/>
        </w:rPr>
      </w:pPr>
    </w:p>
    <w:p w14:paraId="2A280A8C" w14:textId="77777777" w:rsidR="00752D57" w:rsidRDefault="00752D57" w:rsidP="00752D57">
      <w:pPr>
        <w:tabs>
          <w:tab w:val="left" w:pos="709"/>
        </w:tabs>
        <w:spacing w:line="360" w:lineRule="auto"/>
        <w:jc w:val="both"/>
        <w:rPr>
          <w:rFonts w:ascii="Arial" w:hAnsi="Arial" w:cs="Arial"/>
          <w:snapToGrid w:val="0"/>
          <w:sz w:val="22"/>
          <w:szCs w:val="22"/>
        </w:rPr>
      </w:pPr>
      <w:r>
        <w:rPr>
          <w:rFonts w:ascii="Arial" w:hAnsi="Arial" w:cs="Arial"/>
          <w:snapToGrid w:val="0"/>
          <w:sz w:val="22"/>
          <w:szCs w:val="22"/>
        </w:rPr>
        <w:t>Es así que, el artículo 114, fracción XXXV, del Código Electoral, dispone que corresponde al Consejo General la atribución, entre otras, de registrar la plataforma electoral que para cada proceso deben presentar los partidos políticos, candidatas y candidatos independientes en los términos de dicho ordenamiento.</w:t>
      </w:r>
    </w:p>
    <w:p w14:paraId="5D296F21" w14:textId="77777777" w:rsidR="00752D57" w:rsidRDefault="00752D57" w:rsidP="00752D57">
      <w:pPr>
        <w:tabs>
          <w:tab w:val="left" w:pos="709"/>
        </w:tabs>
        <w:spacing w:line="360" w:lineRule="auto"/>
        <w:jc w:val="both"/>
        <w:rPr>
          <w:rFonts w:ascii="Arial" w:hAnsi="Arial" w:cs="Arial"/>
          <w:snapToGrid w:val="0"/>
          <w:sz w:val="22"/>
          <w:szCs w:val="22"/>
        </w:rPr>
      </w:pPr>
    </w:p>
    <w:p w14:paraId="19992FC4" w14:textId="77777777" w:rsidR="00752D57" w:rsidRDefault="00752D57" w:rsidP="00752D57">
      <w:pPr>
        <w:spacing w:line="360" w:lineRule="auto"/>
        <w:jc w:val="both"/>
        <w:rPr>
          <w:rFonts w:ascii="Arial" w:hAnsi="Arial" w:cs="Arial"/>
          <w:b/>
          <w:sz w:val="22"/>
          <w:szCs w:val="22"/>
        </w:rPr>
      </w:pPr>
      <w:r>
        <w:rPr>
          <w:rFonts w:ascii="Arial" w:hAnsi="Arial" w:cs="Arial"/>
          <w:sz w:val="22"/>
          <w:szCs w:val="22"/>
        </w:rPr>
        <w:t xml:space="preserve">Por lo que, de acuerdo a lo dispuesto por los dispositivos 51, fracción X y 161 del Código Electoral del Estado de Colima, </w:t>
      </w:r>
      <w:r>
        <w:rPr>
          <w:rFonts w:ascii="Arial" w:hAnsi="Arial" w:cs="Arial"/>
          <w:snapToGrid w:val="0"/>
          <w:sz w:val="22"/>
          <w:szCs w:val="22"/>
        </w:rPr>
        <w:t>para el registro de candidaturas a cargos de elección popular, el partido político postulante debía registrar previamente la Plataforma Electoral que sus candidatas y candidatos sostendrán en la campaña política</w:t>
      </w:r>
      <w:r>
        <w:rPr>
          <w:rFonts w:ascii="Arial" w:hAnsi="Arial" w:cs="Arial"/>
          <w:sz w:val="22"/>
          <w:szCs w:val="22"/>
        </w:rPr>
        <w:t xml:space="preserve">, ante el Consejo General dentro de la segunda quincena del mes de febrero del presente año, esto es, del día 16 al 28 de febrero del año 2021. </w:t>
      </w:r>
    </w:p>
    <w:p w14:paraId="24CA1F76" w14:textId="77777777" w:rsidR="00752D57" w:rsidRDefault="00752D57" w:rsidP="00752D57">
      <w:pPr>
        <w:spacing w:line="360" w:lineRule="auto"/>
        <w:jc w:val="both"/>
        <w:rPr>
          <w:rFonts w:ascii="Arial" w:hAnsi="Arial" w:cs="Arial"/>
          <w:sz w:val="22"/>
          <w:szCs w:val="22"/>
        </w:rPr>
      </w:pPr>
    </w:p>
    <w:p w14:paraId="7925C09D" w14:textId="77777777" w:rsidR="00752D57" w:rsidRDefault="00752D57" w:rsidP="00752D57">
      <w:pPr>
        <w:spacing w:line="360" w:lineRule="auto"/>
        <w:jc w:val="both"/>
        <w:rPr>
          <w:rFonts w:ascii="Arial" w:hAnsi="Arial" w:cs="Arial"/>
          <w:sz w:val="22"/>
          <w:szCs w:val="22"/>
        </w:rPr>
      </w:pPr>
      <w:r>
        <w:rPr>
          <w:rFonts w:ascii="Arial" w:hAnsi="Arial" w:cs="Arial"/>
          <w:sz w:val="22"/>
          <w:szCs w:val="22"/>
        </w:rPr>
        <w:t xml:space="preserve">Al respecto, tal y como ha quedado </w:t>
      </w:r>
      <w:r w:rsidRPr="00725B32">
        <w:rPr>
          <w:rFonts w:ascii="Arial" w:hAnsi="Arial" w:cs="Arial"/>
          <w:sz w:val="22"/>
          <w:szCs w:val="22"/>
        </w:rPr>
        <w:t>plasmado en los Antecedentes X</w:t>
      </w:r>
      <w:r w:rsidR="007D00C6">
        <w:rPr>
          <w:rFonts w:ascii="Arial" w:hAnsi="Arial" w:cs="Arial"/>
          <w:sz w:val="22"/>
          <w:szCs w:val="22"/>
        </w:rPr>
        <w:t xml:space="preserve"> </w:t>
      </w:r>
      <w:r w:rsidRPr="00725B32">
        <w:rPr>
          <w:rFonts w:ascii="Arial" w:hAnsi="Arial" w:cs="Arial"/>
          <w:sz w:val="22"/>
          <w:szCs w:val="22"/>
        </w:rPr>
        <w:t>y XI, de este</w:t>
      </w:r>
      <w:r>
        <w:rPr>
          <w:rFonts w:ascii="Arial" w:hAnsi="Arial" w:cs="Arial"/>
          <w:sz w:val="22"/>
          <w:szCs w:val="22"/>
        </w:rPr>
        <w:t xml:space="preserve"> instrumento, es dable afirmar que los institutos políticos que acreditaron ésta obligación y que obtuvieron el registro de sus respectivas plataformas electorales son los partidos Acción Nacional, Revolucionario Institucional, de la Revolución Democrática, del Trabajo, Verde Ecologista de México, Movimiento Ciudadano, Morena, Nueva Alianza Colima, Encuentro </w:t>
      </w:r>
      <w:r w:rsidRPr="00B76AEF">
        <w:rPr>
          <w:rFonts w:ascii="Arial" w:hAnsi="Arial" w:cs="Arial"/>
          <w:sz w:val="22"/>
          <w:szCs w:val="22"/>
        </w:rPr>
        <w:t>Solidario, Fuerza por México y Redes Sociales Progresistas; por lo que todos ellos se encuentran con derecho de postular candidaturas en este Proceso Electoral</w:t>
      </w:r>
      <w:r>
        <w:rPr>
          <w:rFonts w:ascii="Arial" w:hAnsi="Arial" w:cs="Arial"/>
          <w:sz w:val="22"/>
          <w:szCs w:val="22"/>
        </w:rPr>
        <w:t xml:space="preserve"> Local 2020-2021</w:t>
      </w:r>
      <w:r w:rsidRPr="00B76AEF">
        <w:rPr>
          <w:rFonts w:ascii="Arial" w:hAnsi="Arial" w:cs="Arial"/>
          <w:sz w:val="22"/>
          <w:szCs w:val="22"/>
        </w:rPr>
        <w:t xml:space="preserve">; adicionalmente, resulta pertinente señalar que de conformidad a lo determinado en los Acuerdos IEE/CG/A054/2021 e </w:t>
      </w:r>
      <w:r w:rsidRPr="00D55E5D">
        <w:rPr>
          <w:rFonts w:ascii="Arial" w:hAnsi="Arial" w:cs="Arial"/>
          <w:sz w:val="22"/>
          <w:szCs w:val="22"/>
        </w:rPr>
        <w:t>IEE/CG/A062/2021,</w:t>
      </w:r>
      <w:r>
        <w:rPr>
          <w:rFonts w:ascii="Arial" w:hAnsi="Arial" w:cs="Arial"/>
          <w:sz w:val="22"/>
          <w:szCs w:val="22"/>
        </w:rPr>
        <w:t xml:space="preserve"> se eximió a los partidos políticos y coalición el acompañar las </w:t>
      </w:r>
      <w:r>
        <w:rPr>
          <w:rFonts w:ascii="Arial" w:hAnsi="Arial" w:cs="Arial"/>
          <w:sz w:val="22"/>
          <w:szCs w:val="22"/>
        </w:rPr>
        <w:lastRenderedPageBreak/>
        <w:t>constancias relativas al registro de su Plataforma Electoral al momento de solicitar el registro de las candidaturas ante los órganos electorales competentes de este Instituto, en virtud de que han solicitado y obtenido el registro de la misma, ante este Consejo General.</w:t>
      </w:r>
    </w:p>
    <w:p w14:paraId="385B4391" w14:textId="77777777" w:rsidR="007D00C6" w:rsidRDefault="007D00C6" w:rsidP="00752D57">
      <w:pPr>
        <w:spacing w:line="360" w:lineRule="auto"/>
        <w:jc w:val="both"/>
        <w:rPr>
          <w:rFonts w:ascii="Arial" w:hAnsi="Arial" w:cs="Arial"/>
          <w:sz w:val="22"/>
          <w:szCs w:val="22"/>
        </w:rPr>
      </w:pPr>
    </w:p>
    <w:p w14:paraId="203BE752" w14:textId="77777777" w:rsidR="007D00C6" w:rsidRPr="00B40C58" w:rsidRDefault="007D00C6" w:rsidP="007D00C6">
      <w:pPr>
        <w:spacing w:line="360" w:lineRule="auto"/>
        <w:jc w:val="both"/>
        <w:rPr>
          <w:rFonts w:ascii="Arial" w:hAnsi="Arial" w:cs="Arial"/>
          <w:sz w:val="22"/>
          <w:szCs w:val="22"/>
        </w:rPr>
      </w:pPr>
      <w:r w:rsidRPr="00B40C58">
        <w:rPr>
          <w:rFonts w:ascii="Arial" w:hAnsi="Arial" w:cs="Arial"/>
          <w:sz w:val="22"/>
          <w:szCs w:val="22"/>
        </w:rPr>
        <w:t>Por lo que hace a las fórmulas de aspirantes con derecho a registrar candidaturas independientes, de conformidad con el artículo 335, fracción VI, del Código Electoral, presentaron su respectiva Plataforma Electoral junto con su solicitud de registro como aspirantes, y una vez obtenido el derecho para solicitar su registro como candidatos independientes, acompañar</w:t>
      </w:r>
      <w:r>
        <w:rPr>
          <w:rFonts w:ascii="Arial" w:hAnsi="Arial" w:cs="Arial"/>
          <w:sz w:val="22"/>
          <w:szCs w:val="22"/>
        </w:rPr>
        <w:t>on</w:t>
      </w:r>
      <w:r w:rsidRPr="00B40C58">
        <w:rPr>
          <w:rFonts w:ascii="Arial" w:hAnsi="Arial" w:cs="Arial"/>
          <w:sz w:val="22"/>
          <w:szCs w:val="22"/>
        </w:rPr>
        <w:t xml:space="preserve"> a dicha solicitud la ratificación de dicha Plataforma, en los términos descritos en el Acuerdo IEE/CG/A0</w:t>
      </w:r>
      <w:r w:rsidR="002C0F95">
        <w:rPr>
          <w:rFonts w:ascii="Arial" w:hAnsi="Arial" w:cs="Arial"/>
          <w:sz w:val="22"/>
          <w:szCs w:val="22"/>
        </w:rPr>
        <w:t>17</w:t>
      </w:r>
      <w:r w:rsidRPr="00B40C58">
        <w:rPr>
          <w:rFonts w:ascii="Arial" w:hAnsi="Arial" w:cs="Arial"/>
          <w:sz w:val="22"/>
          <w:szCs w:val="22"/>
        </w:rPr>
        <w:t>/20</w:t>
      </w:r>
      <w:r w:rsidR="002C0F95">
        <w:rPr>
          <w:rFonts w:ascii="Arial" w:hAnsi="Arial" w:cs="Arial"/>
          <w:sz w:val="22"/>
          <w:szCs w:val="22"/>
        </w:rPr>
        <w:t>20</w:t>
      </w:r>
      <w:r w:rsidRPr="00B40C58">
        <w:rPr>
          <w:rFonts w:ascii="Arial" w:hAnsi="Arial" w:cs="Arial"/>
          <w:sz w:val="22"/>
          <w:szCs w:val="22"/>
        </w:rPr>
        <w:t xml:space="preserve"> del Consejo General de este organismo y en cumplimiento a lo dispuesto en </w:t>
      </w:r>
      <w:r w:rsidR="002C0F95">
        <w:rPr>
          <w:rFonts w:ascii="Arial" w:hAnsi="Arial" w:cs="Arial"/>
          <w:sz w:val="22"/>
          <w:szCs w:val="22"/>
        </w:rPr>
        <w:t>los artículo 348, f</w:t>
      </w:r>
      <w:r w:rsidRPr="00B40C58">
        <w:rPr>
          <w:rFonts w:ascii="Arial" w:hAnsi="Arial" w:cs="Arial"/>
          <w:sz w:val="22"/>
          <w:szCs w:val="22"/>
        </w:rPr>
        <w:t>racción I</w:t>
      </w:r>
      <w:r w:rsidR="002C0F95">
        <w:rPr>
          <w:rFonts w:ascii="Arial" w:hAnsi="Arial" w:cs="Arial"/>
          <w:sz w:val="22"/>
          <w:szCs w:val="22"/>
        </w:rPr>
        <w:t>, del citado ordenamiento legal y 49, numeral 2, del Reglamento de Candidaturas Independientes.</w:t>
      </w:r>
    </w:p>
    <w:p w14:paraId="3525FFDE" w14:textId="77777777" w:rsidR="00752D57" w:rsidRDefault="00752D57" w:rsidP="00752D57">
      <w:pPr>
        <w:pStyle w:val="Textoindependiente"/>
        <w:spacing w:after="0" w:line="360" w:lineRule="auto"/>
        <w:jc w:val="both"/>
        <w:rPr>
          <w:rFonts w:ascii="Arial" w:hAnsi="Arial" w:cs="Arial"/>
          <w:sz w:val="22"/>
          <w:szCs w:val="22"/>
          <w:lang w:val="es-MX"/>
        </w:rPr>
      </w:pPr>
    </w:p>
    <w:p w14:paraId="0DD5C1A4" w14:textId="1EA98A26" w:rsidR="00752D57" w:rsidRPr="00CD473A" w:rsidRDefault="00752D57" w:rsidP="00752D57">
      <w:pPr>
        <w:pStyle w:val="Textoindependiente"/>
        <w:spacing w:after="0" w:line="360" w:lineRule="auto"/>
        <w:jc w:val="both"/>
        <w:rPr>
          <w:rFonts w:ascii="Arial" w:eastAsiaTheme="minorHAnsi" w:hAnsi="Arial" w:cs="Arial"/>
          <w:color w:val="000000"/>
          <w:sz w:val="22"/>
          <w:szCs w:val="22"/>
          <w:lang w:val="es-MX" w:eastAsia="en-US"/>
        </w:rPr>
      </w:pPr>
      <w:r>
        <w:rPr>
          <w:rFonts w:ascii="Arial" w:hAnsi="Arial" w:cs="Arial"/>
          <w:b/>
          <w:sz w:val="22"/>
          <w:szCs w:val="22"/>
        </w:rPr>
        <w:t>1</w:t>
      </w:r>
      <w:r w:rsidR="002C434F">
        <w:rPr>
          <w:rFonts w:ascii="Arial" w:hAnsi="Arial" w:cs="Arial"/>
          <w:b/>
          <w:sz w:val="22"/>
          <w:szCs w:val="22"/>
        </w:rPr>
        <w:t>8</w:t>
      </w:r>
      <w:r>
        <w:rPr>
          <w:rFonts w:ascii="Arial" w:hAnsi="Arial" w:cs="Arial"/>
          <w:b/>
          <w:sz w:val="22"/>
          <w:szCs w:val="22"/>
        </w:rPr>
        <w:t>ª.-</w:t>
      </w:r>
      <w:r>
        <w:rPr>
          <w:rFonts w:ascii="Arial" w:hAnsi="Arial" w:cs="Arial"/>
          <w:sz w:val="22"/>
          <w:szCs w:val="22"/>
        </w:rPr>
        <w:t xml:space="preserve"> </w:t>
      </w:r>
      <w:r w:rsidRPr="000039D2">
        <w:rPr>
          <w:rFonts w:ascii="Arial" w:hAnsi="Arial" w:cs="Arial"/>
          <w:sz w:val="22"/>
          <w:szCs w:val="22"/>
        </w:rPr>
        <w:t>De conformidad a lo señalado en los dispositivo 267</w:t>
      </w:r>
      <w:r w:rsidRPr="002B347E">
        <w:rPr>
          <w:rFonts w:ascii="Arial" w:hAnsi="Arial" w:cs="Arial"/>
          <w:sz w:val="22"/>
          <w:szCs w:val="22"/>
          <w:lang w:val="es-MX"/>
        </w:rPr>
        <w:t xml:space="preserve">, numeral 2, y 270, numerales 1 y </w:t>
      </w:r>
      <w:r w:rsidR="00B76843">
        <w:rPr>
          <w:rFonts w:ascii="Arial" w:hAnsi="Arial" w:cs="Arial"/>
          <w:sz w:val="22"/>
          <w:szCs w:val="22"/>
          <w:lang w:val="es-MX"/>
        </w:rPr>
        <w:t>2</w:t>
      </w:r>
      <w:r w:rsidRPr="002B347E">
        <w:rPr>
          <w:rFonts w:ascii="Arial" w:hAnsi="Arial" w:cs="Arial"/>
          <w:sz w:val="22"/>
          <w:szCs w:val="22"/>
          <w:lang w:val="es-MX"/>
        </w:rPr>
        <w:t>,</w:t>
      </w:r>
      <w:r>
        <w:rPr>
          <w:rFonts w:ascii="Arial" w:hAnsi="Arial" w:cs="Arial"/>
          <w:sz w:val="22"/>
          <w:szCs w:val="22"/>
          <w:lang w:val="es-MX"/>
        </w:rPr>
        <w:t xml:space="preserve"> </w:t>
      </w:r>
      <w:r w:rsidRPr="000039D2">
        <w:rPr>
          <w:rFonts w:ascii="Arial" w:hAnsi="Arial" w:cs="Arial"/>
          <w:sz w:val="22"/>
          <w:szCs w:val="22"/>
        </w:rPr>
        <w:t xml:space="preserve">del Reglamento de Elecciones, los partidos políticos nacionales y locales, así como aspirantes a candidaturas independientes, deberán realizar el registro de precandidaturas y candidaturas en el </w:t>
      </w:r>
      <w:r>
        <w:rPr>
          <w:rFonts w:ascii="Arial" w:hAnsi="Arial" w:cs="Arial"/>
          <w:sz w:val="22"/>
          <w:szCs w:val="22"/>
        </w:rPr>
        <w:t>“</w:t>
      </w:r>
      <w:r w:rsidRPr="00CD473A">
        <w:rPr>
          <w:rFonts w:ascii="Arial" w:hAnsi="Arial" w:cs="Arial"/>
          <w:i/>
          <w:sz w:val="22"/>
          <w:szCs w:val="22"/>
        </w:rPr>
        <w:t xml:space="preserve">Sistema Nacional de Registro de Precandidaturas y Candidaturas, así como Aspirantes y </w:t>
      </w:r>
      <w:r w:rsidRPr="00CD473A">
        <w:rPr>
          <w:rFonts w:ascii="Arial" w:eastAsiaTheme="minorHAnsi" w:hAnsi="Arial" w:cs="Arial"/>
          <w:i/>
          <w:color w:val="000000"/>
          <w:sz w:val="22"/>
          <w:szCs w:val="22"/>
          <w:lang w:val="es-MX" w:eastAsia="en-US"/>
        </w:rPr>
        <w:t>Candidaturas Independientes</w:t>
      </w:r>
      <w:r>
        <w:rPr>
          <w:rFonts w:ascii="Arial" w:eastAsiaTheme="minorHAnsi" w:hAnsi="Arial" w:cs="Arial"/>
          <w:color w:val="000000"/>
          <w:sz w:val="22"/>
          <w:szCs w:val="22"/>
          <w:lang w:val="es-MX" w:eastAsia="en-US"/>
        </w:rPr>
        <w:t>”</w:t>
      </w:r>
      <w:r w:rsidRPr="000039D2">
        <w:rPr>
          <w:rFonts w:ascii="Arial" w:hAnsi="Arial" w:cs="Arial"/>
          <w:sz w:val="22"/>
          <w:szCs w:val="22"/>
        </w:rPr>
        <w:t xml:space="preserve"> (SNR), implementado por el INE, mismo que </w:t>
      </w:r>
      <w:r w:rsidRPr="000039D2">
        <w:rPr>
          <w:rFonts w:ascii="Arial" w:eastAsiaTheme="minorHAnsi" w:hAnsi="Arial" w:cs="Arial"/>
          <w:color w:val="000000"/>
          <w:sz w:val="22"/>
          <w:szCs w:val="22"/>
          <w:lang w:val="es-MX" w:eastAsia="en-US"/>
        </w:rPr>
        <w:t>constituye un medio que permite unificar los procedimientos de captura de datos, detectar registros simultá</w:t>
      </w:r>
      <w:r w:rsidRPr="000039D2">
        <w:rPr>
          <w:rFonts w:ascii="Arial" w:eastAsiaTheme="minorHAnsi" w:hAnsi="Arial" w:cs="Arial"/>
          <w:color w:val="000000"/>
          <w:sz w:val="22"/>
          <w:szCs w:val="22"/>
          <w:lang w:val="es-MX" w:eastAsia="en-US"/>
        </w:rPr>
        <w:softHyphen/>
        <w:t>neos, generar reportes de paridad de género, registrar las sustituciones y can</w:t>
      </w:r>
      <w:r w:rsidRPr="000039D2">
        <w:rPr>
          <w:rFonts w:ascii="Arial" w:eastAsiaTheme="minorHAnsi" w:hAnsi="Arial" w:cs="Arial"/>
          <w:color w:val="000000"/>
          <w:sz w:val="22"/>
          <w:szCs w:val="22"/>
          <w:lang w:val="es-MX" w:eastAsia="en-US"/>
        </w:rPr>
        <w:softHyphen/>
        <w:t>celaciones de candidaturas, así como conocer la información de</w:t>
      </w:r>
      <w:r w:rsidR="00E57E70">
        <w:rPr>
          <w:rFonts w:ascii="Arial" w:eastAsiaTheme="minorHAnsi" w:hAnsi="Arial" w:cs="Arial"/>
          <w:color w:val="000000"/>
          <w:sz w:val="22"/>
          <w:szCs w:val="22"/>
          <w:lang w:val="es-MX" w:eastAsia="en-US"/>
        </w:rPr>
        <w:t xml:space="preserve"> las y</w:t>
      </w:r>
      <w:r w:rsidRPr="000039D2">
        <w:rPr>
          <w:rFonts w:ascii="Arial" w:eastAsiaTheme="minorHAnsi" w:hAnsi="Arial" w:cs="Arial"/>
          <w:color w:val="000000"/>
          <w:sz w:val="22"/>
          <w:szCs w:val="22"/>
          <w:lang w:val="es-MX" w:eastAsia="en-US"/>
        </w:rPr>
        <w:t xml:space="preserve"> los </w:t>
      </w:r>
      <w:r w:rsidR="00E57E70">
        <w:rPr>
          <w:rFonts w:ascii="Arial" w:eastAsiaTheme="minorHAnsi" w:hAnsi="Arial" w:cs="Arial"/>
          <w:color w:val="000000"/>
          <w:sz w:val="22"/>
          <w:szCs w:val="22"/>
          <w:lang w:val="es-MX" w:eastAsia="en-US"/>
        </w:rPr>
        <w:t>candidatos</w:t>
      </w:r>
      <w:r w:rsidRPr="000039D2">
        <w:rPr>
          <w:rFonts w:ascii="Arial" w:eastAsiaTheme="minorHAnsi" w:hAnsi="Arial" w:cs="Arial"/>
          <w:color w:val="000000"/>
          <w:sz w:val="22"/>
          <w:szCs w:val="22"/>
          <w:lang w:val="es-MX" w:eastAsia="en-US"/>
        </w:rPr>
        <w:t xml:space="preserve">. Asimismo, el sistema sirve a los partidos políticos para registrar, concentrar y consultar en todo momento los datos de sus precandidatos/as y capturar la información de sus precandidaturas y capturar la información de sus candidaturas; de igual forma, cuenta con un formato único de solicitud de registro de candidaturas que se llenará en línea. </w:t>
      </w:r>
    </w:p>
    <w:p w14:paraId="5C7269D2" w14:textId="77777777" w:rsidR="00752D57" w:rsidRDefault="00752D57" w:rsidP="00752D57">
      <w:pPr>
        <w:pStyle w:val="Textoindependiente"/>
        <w:spacing w:after="0" w:line="360" w:lineRule="auto"/>
        <w:jc w:val="both"/>
        <w:rPr>
          <w:rFonts w:ascii="Arial" w:hAnsi="Arial" w:cs="Arial"/>
          <w:sz w:val="22"/>
          <w:szCs w:val="22"/>
        </w:rPr>
      </w:pPr>
    </w:p>
    <w:p w14:paraId="2C5294CD"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 xml:space="preserve">Para realizar las acciones correspondientes, los institutos políticos, observarán el Anexo 10.1 del referido Reglamento, el cual contempla el procedimiento para la operación del SNR. </w:t>
      </w:r>
    </w:p>
    <w:p w14:paraId="77234B72" w14:textId="77777777" w:rsidR="00752D57" w:rsidRDefault="00752D57" w:rsidP="00752D57">
      <w:pPr>
        <w:pStyle w:val="Textoindependiente"/>
        <w:spacing w:after="0" w:line="360" w:lineRule="auto"/>
        <w:jc w:val="both"/>
        <w:rPr>
          <w:rFonts w:ascii="Arial" w:hAnsi="Arial" w:cs="Arial"/>
          <w:sz w:val="22"/>
          <w:szCs w:val="22"/>
        </w:rPr>
      </w:pPr>
    </w:p>
    <w:p w14:paraId="20123F7D"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De acuerdo a lo anterior, el numeral 19 de la Sección I. “Responsabilidad de los operadores del Sistema” del Anexo 10.1 del Reglamento</w:t>
      </w:r>
      <w:r w:rsidR="00E57E70">
        <w:rPr>
          <w:rFonts w:ascii="Arial" w:hAnsi="Arial" w:cs="Arial"/>
          <w:sz w:val="22"/>
          <w:szCs w:val="22"/>
        </w:rPr>
        <w:t xml:space="preserve"> de Elecciones</w:t>
      </w:r>
      <w:r>
        <w:rPr>
          <w:rFonts w:ascii="Arial" w:hAnsi="Arial" w:cs="Arial"/>
          <w:sz w:val="22"/>
          <w:szCs w:val="22"/>
        </w:rPr>
        <w:t xml:space="preserve">, establece que este Instituto deberá generar y actualizar las listas de precandidatos, candidatos, aspirantes a candidaturas independientes y candidatos independientes registrados. </w:t>
      </w:r>
    </w:p>
    <w:p w14:paraId="771A679D" w14:textId="77777777" w:rsidR="00752D57" w:rsidRDefault="00752D57" w:rsidP="00752D57">
      <w:pPr>
        <w:pStyle w:val="Textoindependiente"/>
        <w:spacing w:after="0" w:line="360" w:lineRule="auto"/>
        <w:jc w:val="both"/>
        <w:rPr>
          <w:rFonts w:ascii="Arial" w:hAnsi="Arial" w:cs="Arial"/>
          <w:sz w:val="22"/>
          <w:szCs w:val="22"/>
        </w:rPr>
      </w:pPr>
    </w:p>
    <w:p w14:paraId="4B05DDA2" w14:textId="77777777" w:rsidR="00752D57" w:rsidRDefault="00752D57" w:rsidP="00752D57">
      <w:pPr>
        <w:pStyle w:val="Textoindependiente"/>
        <w:spacing w:after="0" w:line="360" w:lineRule="auto"/>
        <w:jc w:val="both"/>
        <w:rPr>
          <w:rFonts w:ascii="Arial" w:hAnsi="Arial" w:cs="Arial"/>
          <w:sz w:val="22"/>
          <w:szCs w:val="22"/>
        </w:rPr>
      </w:pPr>
      <w:r w:rsidRPr="005F3B84">
        <w:rPr>
          <w:rFonts w:ascii="Arial" w:hAnsi="Arial" w:cs="Arial"/>
          <w:sz w:val="22"/>
          <w:szCs w:val="22"/>
        </w:rPr>
        <w:t>Aunado a lo anterior, los partidos políticos nacionales o locales deberán observar la Sección IV “</w:t>
      </w:r>
      <w:r w:rsidRPr="005F3B84">
        <w:rPr>
          <w:rFonts w:ascii="Arial" w:hAnsi="Arial" w:cs="Arial"/>
          <w:bCs/>
          <w:sz w:val="22"/>
          <w:szCs w:val="22"/>
        </w:rPr>
        <w:t>Especificaciones para periodo de campaña de candidaturas de partido</w:t>
      </w:r>
      <w:r w:rsidRPr="005F3B84">
        <w:rPr>
          <w:rFonts w:ascii="Arial" w:hAnsi="Arial" w:cs="Arial"/>
          <w:sz w:val="22"/>
          <w:szCs w:val="22"/>
        </w:rPr>
        <w:t xml:space="preserve">” del Anexo 10.1 del Reglamento; teniéndose entre éstas, la contemplada en el numeral 4, la cual señala que entregarán ante la autoridad competente de este Instituto, el </w:t>
      </w:r>
      <w:r w:rsidRPr="005F3B84">
        <w:rPr>
          <w:rFonts w:ascii="Arial" w:eastAsiaTheme="minorHAnsi" w:hAnsi="Arial" w:cs="Arial"/>
          <w:color w:val="000000"/>
          <w:sz w:val="22"/>
          <w:szCs w:val="22"/>
          <w:lang w:val="es-MX" w:eastAsia="en-US"/>
        </w:rPr>
        <w:t>formulario</w:t>
      </w:r>
      <w:r w:rsidRPr="005F3B84">
        <w:rPr>
          <w:rFonts w:ascii="Arial" w:hAnsi="Arial" w:cs="Arial"/>
          <w:sz w:val="22"/>
          <w:szCs w:val="22"/>
        </w:rPr>
        <w:t xml:space="preserve"> de registro impreso con la aceptación para recibir notificaciones electrónicas y el informe de capacidad económica con</w:t>
      </w:r>
      <w:r>
        <w:rPr>
          <w:rFonts w:ascii="Arial" w:hAnsi="Arial" w:cs="Arial"/>
          <w:sz w:val="22"/>
          <w:szCs w:val="22"/>
        </w:rPr>
        <w:t xml:space="preserve"> firma autógrafa de cada una de las personas que presenta como postulante a una candidatura junto con la documentación que al efecto establezca, en este caso, este Órgano Superior de Dirección. </w:t>
      </w:r>
    </w:p>
    <w:p w14:paraId="3B146366" w14:textId="77777777" w:rsidR="00752D57" w:rsidRDefault="00752D57" w:rsidP="00752D57">
      <w:pPr>
        <w:pStyle w:val="Textoindependiente"/>
        <w:spacing w:after="0" w:line="360" w:lineRule="auto"/>
        <w:jc w:val="both"/>
        <w:rPr>
          <w:rFonts w:ascii="Arial" w:hAnsi="Arial" w:cs="Arial"/>
          <w:sz w:val="22"/>
          <w:szCs w:val="22"/>
        </w:rPr>
      </w:pPr>
    </w:p>
    <w:p w14:paraId="183607D7"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 xml:space="preserve">En relación a lo anterior, el artículo 281, numeral 1, del Reglamento de Elecciones, dispone que en las elecciones federales y locales, ordinarias y extraordinarias, además de cumplir con los requisitos, trámites y procedimiento en materia de registro de candidaturas, previstos en la LGIPE o en las legislaciones estatales, según el caso, los partidos </w:t>
      </w:r>
      <w:r w:rsidRPr="00FF6040">
        <w:rPr>
          <w:rFonts w:ascii="Arial" w:hAnsi="Arial" w:cs="Arial"/>
          <w:sz w:val="22"/>
          <w:szCs w:val="22"/>
        </w:rPr>
        <w:t xml:space="preserve">políticos, </w:t>
      </w:r>
      <w:r w:rsidRPr="00FF6040">
        <w:rPr>
          <w:rFonts w:ascii="Arial" w:hAnsi="Arial" w:cs="Arial"/>
          <w:color w:val="000000"/>
          <w:sz w:val="22"/>
          <w:szCs w:val="22"/>
        </w:rPr>
        <w:t xml:space="preserve">coaliciones o alianzas, </w:t>
      </w:r>
      <w:r w:rsidRPr="00FF6040">
        <w:rPr>
          <w:rFonts w:ascii="Arial" w:hAnsi="Arial" w:cs="Arial"/>
          <w:sz w:val="22"/>
          <w:szCs w:val="22"/>
        </w:rPr>
        <w:t>deberán capturar en el SNR la información de sus candidatas y candidatos, en un plazo que no exceda la fecha límite para la presentación de las solicitudes de registro</w:t>
      </w:r>
      <w:r>
        <w:rPr>
          <w:rFonts w:ascii="Arial" w:hAnsi="Arial" w:cs="Arial"/>
          <w:sz w:val="22"/>
          <w:szCs w:val="22"/>
        </w:rPr>
        <w:t xml:space="preserve"> de candidaturas establecida en el calendario del proceso electoral respectivo; por lo que, para la</w:t>
      </w:r>
      <w:r w:rsidR="00E57E70">
        <w:rPr>
          <w:rFonts w:ascii="Arial" w:hAnsi="Arial" w:cs="Arial"/>
          <w:sz w:val="22"/>
          <w:szCs w:val="22"/>
        </w:rPr>
        <w:t>s</w:t>
      </w:r>
      <w:r>
        <w:rPr>
          <w:rFonts w:ascii="Arial" w:hAnsi="Arial" w:cs="Arial"/>
          <w:sz w:val="22"/>
          <w:szCs w:val="22"/>
        </w:rPr>
        <w:t xml:space="preserve"> candidatura</w:t>
      </w:r>
      <w:r w:rsidR="00E57E70">
        <w:rPr>
          <w:rFonts w:ascii="Arial" w:hAnsi="Arial" w:cs="Arial"/>
          <w:sz w:val="22"/>
          <w:szCs w:val="22"/>
        </w:rPr>
        <w:t>s</w:t>
      </w:r>
      <w:r>
        <w:rPr>
          <w:rFonts w:ascii="Arial" w:hAnsi="Arial" w:cs="Arial"/>
          <w:sz w:val="22"/>
          <w:szCs w:val="22"/>
        </w:rPr>
        <w:t xml:space="preserve"> de </w:t>
      </w:r>
      <w:r w:rsidR="00E57E70">
        <w:rPr>
          <w:rFonts w:ascii="Arial" w:hAnsi="Arial" w:cs="Arial"/>
          <w:sz w:val="22"/>
          <w:szCs w:val="22"/>
        </w:rPr>
        <w:t>Diputaciones Locales por ambos principios</w:t>
      </w:r>
      <w:r>
        <w:rPr>
          <w:rFonts w:ascii="Arial" w:hAnsi="Arial" w:cs="Arial"/>
          <w:sz w:val="22"/>
          <w:szCs w:val="22"/>
        </w:rPr>
        <w:t>, fue del 01 al 04 de</w:t>
      </w:r>
      <w:r w:rsidR="00E57E70">
        <w:rPr>
          <w:rFonts w:ascii="Arial" w:hAnsi="Arial" w:cs="Arial"/>
          <w:sz w:val="22"/>
          <w:szCs w:val="22"/>
        </w:rPr>
        <w:t xml:space="preserve"> abril</w:t>
      </w:r>
      <w:r w:rsidR="00760E40">
        <w:rPr>
          <w:rFonts w:ascii="Arial" w:hAnsi="Arial" w:cs="Arial"/>
          <w:sz w:val="22"/>
          <w:szCs w:val="22"/>
        </w:rPr>
        <w:t xml:space="preserve"> del presente año</w:t>
      </w:r>
      <w:r>
        <w:rPr>
          <w:rFonts w:ascii="Arial" w:hAnsi="Arial" w:cs="Arial"/>
          <w:sz w:val="22"/>
          <w:szCs w:val="22"/>
        </w:rPr>
        <w:t>.</w:t>
      </w:r>
    </w:p>
    <w:p w14:paraId="6BD77707" w14:textId="77777777" w:rsidR="00752D57" w:rsidRDefault="00752D57" w:rsidP="00752D57">
      <w:pPr>
        <w:pStyle w:val="Textoindependiente"/>
        <w:spacing w:after="0" w:line="360" w:lineRule="auto"/>
        <w:jc w:val="both"/>
        <w:rPr>
          <w:rFonts w:ascii="Arial" w:hAnsi="Arial" w:cs="Arial"/>
          <w:sz w:val="22"/>
          <w:szCs w:val="22"/>
        </w:rPr>
      </w:pPr>
    </w:p>
    <w:p w14:paraId="43FE4306" w14:textId="77777777" w:rsidR="002C434F"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 xml:space="preserve">Asimismo, el numeral 6 del citado dispositivo reglamentario, establece que el formato de registro del SNR deberá presentarse físicamente ante este Instituto Electoral del Estado, para efecto del registro de las candidaturas locales, como lo </w:t>
      </w:r>
      <w:r w:rsidR="002C434F">
        <w:rPr>
          <w:rFonts w:ascii="Arial" w:hAnsi="Arial" w:cs="Arial"/>
          <w:sz w:val="22"/>
          <w:szCs w:val="22"/>
        </w:rPr>
        <w:t>son las Diputaciones</w:t>
      </w:r>
      <w:r>
        <w:rPr>
          <w:rFonts w:ascii="Arial" w:hAnsi="Arial" w:cs="Arial"/>
          <w:sz w:val="22"/>
          <w:szCs w:val="22"/>
        </w:rPr>
        <w:t>; mismo que deberá contener firma autógrafa del representante del partido político</w:t>
      </w:r>
      <w:r w:rsidR="00760E40">
        <w:rPr>
          <w:rFonts w:ascii="Arial" w:hAnsi="Arial" w:cs="Arial"/>
          <w:sz w:val="22"/>
          <w:szCs w:val="22"/>
        </w:rPr>
        <w:t xml:space="preserve"> </w:t>
      </w:r>
      <w:r>
        <w:rPr>
          <w:rFonts w:ascii="Arial" w:hAnsi="Arial" w:cs="Arial"/>
          <w:sz w:val="22"/>
          <w:szCs w:val="22"/>
        </w:rPr>
        <w:t xml:space="preserve">ante la autoridad administrativa electoral responsable del registro, anexando la documentación que establezca la normatividad aplicable y dentro de los plazos establecidos por la misma. </w:t>
      </w:r>
    </w:p>
    <w:p w14:paraId="0C5E2436" w14:textId="77777777" w:rsidR="00760E40" w:rsidRDefault="00760E40" w:rsidP="00752D57">
      <w:pPr>
        <w:pStyle w:val="Textoindependiente"/>
        <w:spacing w:after="0" w:line="360" w:lineRule="auto"/>
        <w:jc w:val="both"/>
        <w:rPr>
          <w:rFonts w:ascii="Arial" w:hAnsi="Arial" w:cs="Arial"/>
          <w:sz w:val="22"/>
          <w:szCs w:val="22"/>
        </w:rPr>
      </w:pPr>
    </w:p>
    <w:p w14:paraId="129FD5BB" w14:textId="03F64319" w:rsidR="00752D57" w:rsidRDefault="002C434F" w:rsidP="00A11B88">
      <w:pPr>
        <w:pStyle w:val="Textoindependiente"/>
        <w:spacing w:after="0" w:line="360" w:lineRule="auto"/>
        <w:jc w:val="both"/>
        <w:rPr>
          <w:rFonts w:ascii="Arial" w:eastAsia="Calibri" w:hAnsi="Arial" w:cs="Arial"/>
          <w:sz w:val="22"/>
          <w:szCs w:val="22"/>
          <w:lang w:val="es-MX" w:eastAsia="en-US"/>
        </w:rPr>
      </w:pPr>
      <w:r w:rsidRPr="002C434F">
        <w:rPr>
          <w:rFonts w:ascii="Arial" w:hAnsi="Arial" w:cs="Arial"/>
          <w:b/>
          <w:sz w:val="22"/>
          <w:szCs w:val="22"/>
          <w:lang w:val="es-MX"/>
        </w:rPr>
        <w:t>1</w:t>
      </w:r>
      <w:r>
        <w:rPr>
          <w:rFonts w:ascii="Arial" w:hAnsi="Arial" w:cs="Arial"/>
          <w:b/>
          <w:sz w:val="22"/>
          <w:szCs w:val="22"/>
          <w:lang w:val="es-MX"/>
        </w:rPr>
        <w:t>9</w:t>
      </w:r>
      <w:r w:rsidRPr="002C434F">
        <w:rPr>
          <w:rFonts w:ascii="Arial" w:hAnsi="Arial" w:cs="Arial"/>
          <w:b/>
          <w:sz w:val="22"/>
          <w:szCs w:val="22"/>
        </w:rPr>
        <w:t>ª.-</w:t>
      </w:r>
      <w:r>
        <w:rPr>
          <w:rFonts w:ascii="Arial" w:hAnsi="Arial" w:cs="Arial"/>
          <w:b/>
          <w:sz w:val="22"/>
          <w:szCs w:val="22"/>
        </w:rPr>
        <w:t xml:space="preserve"> </w:t>
      </w:r>
      <w:r w:rsidR="00752D57" w:rsidRPr="00E72908">
        <w:rPr>
          <w:rFonts w:ascii="Arial" w:eastAsia="Calibri" w:hAnsi="Arial" w:cs="Arial"/>
          <w:b/>
          <w:sz w:val="22"/>
          <w:szCs w:val="22"/>
          <w:lang w:val="es-MX" w:eastAsia="en-US"/>
        </w:rPr>
        <w:t xml:space="preserve"> </w:t>
      </w:r>
      <w:r w:rsidR="00752D57" w:rsidRPr="00E72908">
        <w:rPr>
          <w:rFonts w:ascii="Arial" w:eastAsia="Calibri" w:hAnsi="Arial" w:cs="Arial"/>
          <w:sz w:val="22"/>
          <w:szCs w:val="22"/>
          <w:lang w:val="es-MX" w:eastAsia="en-US"/>
        </w:rPr>
        <w:t>Una vez expuesto lo anterior, y en atención a la Convocatoria emitida por el Consejo</w:t>
      </w:r>
      <w:r w:rsidR="00752D57">
        <w:rPr>
          <w:rFonts w:ascii="Arial" w:eastAsia="Calibri" w:hAnsi="Arial" w:cs="Arial"/>
          <w:sz w:val="22"/>
          <w:szCs w:val="22"/>
          <w:lang w:val="es-MX" w:eastAsia="en-US"/>
        </w:rPr>
        <w:t xml:space="preserve"> General para el registro de candidaturas, y dentro del plazo previsto por la fracción </w:t>
      </w:r>
      <w:r w:rsidR="00E72908">
        <w:rPr>
          <w:rFonts w:ascii="Arial" w:eastAsia="Calibri" w:hAnsi="Arial" w:cs="Arial"/>
          <w:sz w:val="22"/>
          <w:szCs w:val="22"/>
          <w:lang w:val="es-MX" w:eastAsia="en-US"/>
        </w:rPr>
        <w:t>II</w:t>
      </w:r>
      <w:r w:rsidR="00752D57">
        <w:rPr>
          <w:rFonts w:ascii="Arial" w:eastAsia="Calibri" w:hAnsi="Arial" w:cs="Arial"/>
          <w:sz w:val="22"/>
          <w:szCs w:val="22"/>
          <w:lang w:val="es-MX" w:eastAsia="en-US"/>
        </w:rPr>
        <w:t xml:space="preserve"> del artículo 162 del Código de la materia, para la presentación de solicitudes de registro </w:t>
      </w:r>
      <w:r w:rsidR="00E72908" w:rsidRPr="00B40C58">
        <w:rPr>
          <w:rFonts w:ascii="Arial" w:eastAsia="Calibri" w:hAnsi="Arial" w:cs="Arial"/>
          <w:sz w:val="22"/>
          <w:szCs w:val="22"/>
          <w:lang w:val="es-MX" w:eastAsia="en-US"/>
        </w:rPr>
        <w:t>de ca</w:t>
      </w:r>
      <w:r w:rsidR="00D554AC">
        <w:rPr>
          <w:rFonts w:ascii="Arial" w:eastAsia="Calibri" w:hAnsi="Arial" w:cs="Arial"/>
          <w:sz w:val="22"/>
          <w:szCs w:val="22"/>
          <w:lang w:val="es-MX" w:eastAsia="en-US"/>
        </w:rPr>
        <w:t>ndidaturas para Diputaciones Locales</w:t>
      </w:r>
      <w:r w:rsidR="00E72908" w:rsidRPr="00B40C58">
        <w:rPr>
          <w:rFonts w:ascii="Arial" w:eastAsia="Calibri" w:hAnsi="Arial" w:cs="Arial"/>
          <w:sz w:val="22"/>
          <w:szCs w:val="22"/>
          <w:lang w:val="es-MX" w:eastAsia="en-US"/>
        </w:rPr>
        <w:t xml:space="preserve">, </w:t>
      </w:r>
      <w:r w:rsidR="00752D57">
        <w:rPr>
          <w:rFonts w:ascii="Arial" w:eastAsia="Calibri" w:hAnsi="Arial" w:cs="Arial"/>
          <w:sz w:val="22"/>
          <w:szCs w:val="22"/>
          <w:lang w:val="es-MX" w:eastAsia="en-US"/>
        </w:rPr>
        <w:t>se presentaron ante este Consejo General las solicitudes de los partidos políticos</w:t>
      </w:r>
      <w:r w:rsidR="00E72908">
        <w:rPr>
          <w:rFonts w:ascii="Arial" w:eastAsia="Calibri" w:hAnsi="Arial" w:cs="Arial"/>
          <w:sz w:val="22"/>
          <w:szCs w:val="22"/>
          <w:lang w:val="es-MX" w:eastAsia="en-US"/>
        </w:rPr>
        <w:t xml:space="preserve">, </w:t>
      </w:r>
      <w:r w:rsidR="00752D57">
        <w:rPr>
          <w:rFonts w:ascii="Arial" w:eastAsia="Calibri" w:hAnsi="Arial" w:cs="Arial"/>
          <w:sz w:val="22"/>
          <w:szCs w:val="22"/>
          <w:lang w:val="es-MX" w:eastAsia="en-US"/>
        </w:rPr>
        <w:t>coalición</w:t>
      </w:r>
      <w:r w:rsidR="00AB0D46">
        <w:rPr>
          <w:rFonts w:ascii="Arial" w:eastAsia="Calibri" w:hAnsi="Arial" w:cs="Arial"/>
          <w:sz w:val="22"/>
          <w:szCs w:val="22"/>
          <w:lang w:val="es-MX" w:eastAsia="en-US"/>
        </w:rPr>
        <w:t>, candidatura común</w:t>
      </w:r>
      <w:r w:rsidR="00E72908">
        <w:rPr>
          <w:rFonts w:ascii="Arial" w:eastAsia="Calibri" w:hAnsi="Arial" w:cs="Arial"/>
          <w:sz w:val="22"/>
          <w:szCs w:val="22"/>
          <w:lang w:val="es-MX" w:eastAsia="en-US"/>
        </w:rPr>
        <w:t xml:space="preserve"> y aspirantes a candidatos independientes,</w:t>
      </w:r>
      <w:r w:rsidR="00752D57">
        <w:rPr>
          <w:rFonts w:ascii="Arial" w:eastAsia="Calibri" w:hAnsi="Arial" w:cs="Arial"/>
          <w:sz w:val="22"/>
          <w:szCs w:val="22"/>
          <w:lang w:val="es-MX" w:eastAsia="en-US"/>
        </w:rPr>
        <w:t xml:space="preserve"> tal como se dispone en el Antecedente X</w:t>
      </w:r>
      <w:r w:rsidR="00D554AC">
        <w:rPr>
          <w:rFonts w:ascii="Arial" w:eastAsia="Calibri" w:hAnsi="Arial" w:cs="Arial"/>
          <w:sz w:val="22"/>
          <w:szCs w:val="22"/>
          <w:lang w:val="es-MX" w:eastAsia="en-US"/>
        </w:rPr>
        <w:t>V de este documento.</w:t>
      </w:r>
    </w:p>
    <w:p w14:paraId="18D71D8F" w14:textId="77777777" w:rsidR="00E72908" w:rsidRDefault="00E72908" w:rsidP="00752D57">
      <w:pPr>
        <w:spacing w:line="360" w:lineRule="auto"/>
        <w:jc w:val="both"/>
        <w:rPr>
          <w:rFonts w:ascii="Arial" w:hAnsi="Arial" w:cs="Arial"/>
          <w:sz w:val="22"/>
          <w:szCs w:val="22"/>
          <w:lang w:val="es-MX"/>
        </w:rPr>
      </w:pPr>
    </w:p>
    <w:p w14:paraId="0F95BA63" w14:textId="77777777" w:rsidR="00752D57" w:rsidRDefault="00752D57" w:rsidP="00752D57">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Las postulaciones a</w:t>
      </w:r>
      <w:r w:rsidR="0043499D">
        <w:rPr>
          <w:rFonts w:ascii="Arial" w:eastAsia="Calibri" w:hAnsi="Arial" w:cs="Arial"/>
          <w:sz w:val="22"/>
          <w:szCs w:val="22"/>
          <w:lang w:val="es-MX" w:eastAsia="en-US"/>
        </w:rPr>
        <w:t xml:space="preserve"> candidaturas al cargo de Diputaciones Locales por </w:t>
      </w:r>
      <w:r w:rsidR="00D554AC">
        <w:rPr>
          <w:rFonts w:ascii="Arial" w:eastAsia="Calibri" w:hAnsi="Arial" w:cs="Arial"/>
          <w:sz w:val="22"/>
          <w:szCs w:val="22"/>
          <w:lang w:val="es-MX" w:eastAsia="en-US"/>
        </w:rPr>
        <w:t>el principio de mayoría relativa,</w:t>
      </w:r>
      <w:r>
        <w:rPr>
          <w:rFonts w:ascii="Arial" w:eastAsia="Calibri" w:hAnsi="Arial" w:cs="Arial"/>
          <w:sz w:val="22"/>
          <w:szCs w:val="22"/>
          <w:lang w:val="es-MX" w:eastAsia="en-US"/>
        </w:rPr>
        <w:t xml:space="preserve"> fueron debidamente revisadas y analizadas, respecto al cumplimiento de los requisitos de elegibilidad, dispuestos por los artículos </w:t>
      </w:r>
      <w:r w:rsidR="0043499D">
        <w:rPr>
          <w:rFonts w:ascii="Arial" w:eastAsia="Calibri" w:hAnsi="Arial" w:cs="Arial"/>
          <w:sz w:val="22"/>
          <w:szCs w:val="22"/>
          <w:lang w:val="es-MX" w:eastAsia="en-US"/>
        </w:rPr>
        <w:t xml:space="preserve">26 </w:t>
      </w:r>
      <w:r>
        <w:rPr>
          <w:rFonts w:ascii="Arial" w:eastAsia="Calibri" w:hAnsi="Arial" w:cs="Arial"/>
          <w:sz w:val="22"/>
          <w:szCs w:val="22"/>
          <w:lang w:val="es-MX" w:eastAsia="en-US"/>
        </w:rPr>
        <w:t xml:space="preserve">de la Constitución Política del Estado Libre y Soberano de Colima y </w:t>
      </w:r>
      <w:r w:rsidR="0043499D">
        <w:rPr>
          <w:rFonts w:ascii="Arial" w:eastAsia="Calibri" w:hAnsi="Arial" w:cs="Arial"/>
          <w:sz w:val="22"/>
          <w:szCs w:val="22"/>
          <w:lang w:val="es-MX" w:eastAsia="en-US"/>
        </w:rPr>
        <w:t>21</w:t>
      </w:r>
      <w:r>
        <w:rPr>
          <w:rFonts w:ascii="Arial" w:eastAsia="Calibri" w:hAnsi="Arial" w:cs="Arial"/>
          <w:sz w:val="22"/>
          <w:szCs w:val="22"/>
          <w:lang w:val="es-MX" w:eastAsia="en-US"/>
        </w:rPr>
        <w:t xml:space="preserve"> del Código Electoral del Estado, mismos que fueron verificados de conformidad con la tabla que se describe a continuación y que contiene los documentos idóneos para la verificación de su cumplimiento, aprobada mediante Acuerdo IEE/CG/A017/2020, de fecha 20 de noviembre de 2020, misma que dispone:</w:t>
      </w:r>
    </w:p>
    <w:p w14:paraId="7E1C2DB8" w14:textId="77777777" w:rsidR="00752D57" w:rsidRDefault="00752D57" w:rsidP="00752D57">
      <w:pPr>
        <w:pStyle w:val="Textoindependiente"/>
        <w:spacing w:after="0" w:line="360" w:lineRule="auto"/>
        <w:jc w:val="both"/>
        <w:rPr>
          <w:rFonts w:ascii="Arial" w:hAnsi="Arial" w:cs="Arial"/>
          <w:sz w:val="22"/>
          <w:szCs w:val="22"/>
        </w:rPr>
      </w:pPr>
    </w:p>
    <w:p w14:paraId="1A12F02B" w14:textId="77777777" w:rsidR="00752D57" w:rsidRDefault="0043499D" w:rsidP="0043499D">
      <w:pPr>
        <w:pStyle w:val="Textoindependiente"/>
        <w:spacing w:after="0"/>
        <w:jc w:val="center"/>
        <w:rPr>
          <w:rFonts w:ascii="Arial" w:hAnsi="Arial" w:cs="Arial"/>
          <w:sz w:val="22"/>
          <w:szCs w:val="22"/>
        </w:rPr>
      </w:pPr>
      <w:r>
        <w:rPr>
          <w:rFonts w:ascii="Arial" w:eastAsiaTheme="minorHAnsi" w:hAnsi="Arial" w:cs="Arial"/>
          <w:i/>
          <w:iCs/>
          <w:color w:val="000000"/>
          <w:sz w:val="18"/>
          <w:szCs w:val="18"/>
          <w:lang w:val="es-MX" w:eastAsia="en-US"/>
        </w:rPr>
        <w:t xml:space="preserve">Tabla </w:t>
      </w:r>
      <w:r w:rsidR="00D554AC">
        <w:rPr>
          <w:rFonts w:ascii="Arial" w:eastAsiaTheme="minorHAnsi" w:hAnsi="Arial" w:cs="Arial"/>
          <w:i/>
          <w:iCs/>
          <w:color w:val="000000"/>
          <w:sz w:val="18"/>
          <w:szCs w:val="18"/>
          <w:lang w:val="es-MX" w:eastAsia="en-US"/>
        </w:rPr>
        <w:t>5</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8"/>
        <w:gridCol w:w="4886"/>
      </w:tblGrid>
      <w:tr w:rsidR="0043499D" w:rsidRPr="002B347E" w14:paraId="7D9B5AB4" w14:textId="77777777" w:rsidTr="001D504A">
        <w:trPr>
          <w:jc w:val="center"/>
        </w:trPr>
        <w:tc>
          <w:tcPr>
            <w:tcW w:w="5308" w:type="dxa"/>
            <w:shd w:val="clear" w:color="auto" w:fill="BFBFBF"/>
            <w:vAlign w:val="center"/>
          </w:tcPr>
          <w:p w14:paraId="63947311" w14:textId="77777777" w:rsidR="0043499D" w:rsidRPr="002B347E" w:rsidRDefault="0043499D" w:rsidP="001D504A">
            <w:pPr>
              <w:jc w:val="both"/>
              <w:rPr>
                <w:rFonts w:ascii="Arial" w:hAnsi="Arial" w:cs="Arial"/>
                <w:b/>
                <w:sz w:val="20"/>
                <w:szCs w:val="20"/>
                <w:lang w:val="es-MX"/>
              </w:rPr>
            </w:pPr>
          </w:p>
          <w:p w14:paraId="510F3E06" w14:textId="77777777" w:rsidR="0043499D" w:rsidRPr="002B347E" w:rsidRDefault="0043499D" w:rsidP="001D504A">
            <w:pPr>
              <w:jc w:val="both"/>
              <w:rPr>
                <w:rFonts w:ascii="Arial" w:hAnsi="Arial" w:cs="Arial"/>
                <w:b/>
                <w:sz w:val="20"/>
                <w:szCs w:val="20"/>
                <w:lang w:val="es-MX"/>
              </w:rPr>
            </w:pPr>
            <w:r w:rsidRPr="002B347E">
              <w:rPr>
                <w:rFonts w:ascii="Arial" w:hAnsi="Arial" w:cs="Arial"/>
                <w:b/>
                <w:sz w:val="20"/>
                <w:szCs w:val="20"/>
                <w:lang w:val="es-MX"/>
              </w:rPr>
              <w:t>DE CONFORMIDAD CON LO DISPUESTO POR EL ARTÍCULO 2</w:t>
            </w:r>
            <w:r>
              <w:rPr>
                <w:rFonts w:ascii="Arial" w:hAnsi="Arial" w:cs="Arial"/>
                <w:b/>
                <w:sz w:val="20"/>
                <w:szCs w:val="20"/>
                <w:lang w:val="es-MX"/>
              </w:rPr>
              <w:t>6</w:t>
            </w:r>
            <w:r w:rsidRPr="002B347E">
              <w:rPr>
                <w:rFonts w:ascii="Arial" w:hAnsi="Arial" w:cs="Arial"/>
                <w:b/>
                <w:sz w:val="20"/>
                <w:szCs w:val="20"/>
                <w:lang w:val="es-MX"/>
              </w:rPr>
              <w:t xml:space="preserve"> DE LA CONSTITUCIÓN POLÍTICA DEL ESTADO LIBRE Y SOBERANO DE COLIMA, CORRELACIONADO CON EL ARTÍCULO 21 DEL CÓDIGO ELECTORAL DE ESTADO, PARA SER DIPUTADA O DIPUTADO SE REQUIERE:</w:t>
            </w:r>
          </w:p>
          <w:p w14:paraId="50CB46C4" w14:textId="77777777" w:rsidR="0043499D" w:rsidRPr="002B347E" w:rsidRDefault="0043499D" w:rsidP="001D504A">
            <w:pPr>
              <w:jc w:val="center"/>
              <w:rPr>
                <w:rFonts w:ascii="Arial" w:hAnsi="Arial" w:cs="Arial"/>
                <w:b/>
                <w:sz w:val="20"/>
                <w:szCs w:val="20"/>
                <w:lang w:val="es-MX"/>
              </w:rPr>
            </w:pPr>
          </w:p>
        </w:tc>
        <w:tc>
          <w:tcPr>
            <w:tcW w:w="4886" w:type="dxa"/>
            <w:shd w:val="clear" w:color="auto" w:fill="BFBFBF"/>
            <w:vAlign w:val="center"/>
          </w:tcPr>
          <w:p w14:paraId="2166BE32" w14:textId="77777777" w:rsidR="0043499D" w:rsidRPr="002B347E" w:rsidRDefault="0043499D" w:rsidP="001D504A">
            <w:pPr>
              <w:jc w:val="center"/>
              <w:rPr>
                <w:rFonts w:ascii="Arial" w:hAnsi="Arial" w:cs="Arial"/>
                <w:b/>
                <w:sz w:val="20"/>
                <w:szCs w:val="20"/>
                <w:lang w:val="es-MX"/>
              </w:rPr>
            </w:pPr>
            <w:r w:rsidRPr="002B347E">
              <w:rPr>
                <w:rFonts w:ascii="Arial" w:hAnsi="Arial" w:cs="Arial"/>
                <w:b/>
                <w:sz w:val="20"/>
                <w:szCs w:val="20"/>
                <w:lang w:val="es-MX"/>
              </w:rPr>
              <w:t>DOCUMENTO IDÓNEO PARA ACREDITAR EL REQUISITO RESPECTIVO</w:t>
            </w:r>
          </w:p>
        </w:tc>
      </w:tr>
      <w:tr w:rsidR="0043499D" w:rsidRPr="002B347E" w14:paraId="2161D071" w14:textId="77777777" w:rsidTr="001D504A">
        <w:trPr>
          <w:jc w:val="center"/>
        </w:trPr>
        <w:tc>
          <w:tcPr>
            <w:tcW w:w="5308" w:type="dxa"/>
            <w:shd w:val="clear" w:color="auto" w:fill="auto"/>
            <w:vAlign w:val="center"/>
          </w:tcPr>
          <w:p w14:paraId="4BF3A3BA" w14:textId="77777777" w:rsidR="0043499D" w:rsidRPr="002B347E" w:rsidRDefault="0043499D" w:rsidP="001D504A">
            <w:pPr>
              <w:pStyle w:val="Textoindependiente3"/>
              <w:spacing w:after="0"/>
              <w:jc w:val="both"/>
              <w:rPr>
                <w:rFonts w:ascii="Arial" w:hAnsi="Arial" w:cs="Arial"/>
                <w:sz w:val="20"/>
                <w:szCs w:val="20"/>
                <w:lang w:val="es-MX"/>
              </w:rPr>
            </w:pPr>
            <w:r w:rsidRPr="00BE7F62">
              <w:rPr>
                <w:rFonts w:ascii="Arial" w:hAnsi="Arial" w:cs="Arial"/>
                <w:sz w:val="20"/>
                <w:szCs w:val="20"/>
                <w:lang w:val="es-MX"/>
              </w:rPr>
              <w:t>Poseer la nacionalidad mexicana por nacimient</w:t>
            </w:r>
            <w:r>
              <w:rPr>
                <w:rFonts w:ascii="Arial" w:hAnsi="Arial" w:cs="Arial"/>
                <w:sz w:val="20"/>
                <w:szCs w:val="20"/>
                <w:lang w:val="es-MX"/>
              </w:rPr>
              <w:t>o, no poseer otra nacionalidad.</w:t>
            </w:r>
          </w:p>
        </w:tc>
        <w:tc>
          <w:tcPr>
            <w:tcW w:w="4886" w:type="dxa"/>
            <w:shd w:val="clear" w:color="auto" w:fill="auto"/>
            <w:vAlign w:val="center"/>
          </w:tcPr>
          <w:p w14:paraId="5CDCE59E" w14:textId="77777777" w:rsidR="0043499D" w:rsidRPr="002B347E" w:rsidRDefault="0043499D" w:rsidP="001D504A">
            <w:pPr>
              <w:jc w:val="both"/>
              <w:rPr>
                <w:rFonts w:ascii="Arial" w:hAnsi="Arial" w:cs="Arial"/>
                <w:sz w:val="20"/>
                <w:szCs w:val="20"/>
                <w:lang w:val="es-MX"/>
              </w:rPr>
            </w:pPr>
            <w:r w:rsidRPr="002B347E">
              <w:rPr>
                <w:rFonts w:ascii="Arial" w:hAnsi="Arial" w:cs="Arial"/>
                <w:sz w:val="20"/>
                <w:szCs w:val="20"/>
                <w:lang w:val="es-MX"/>
              </w:rPr>
              <w:t>Copia certificada del acta de nacimiento de la o el</w:t>
            </w:r>
            <w:r>
              <w:rPr>
                <w:rFonts w:ascii="Arial" w:hAnsi="Arial" w:cs="Arial"/>
                <w:sz w:val="20"/>
                <w:szCs w:val="20"/>
                <w:lang w:val="es-MX"/>
              </w:rPr>
              <w:t xml:space="preserve"> ciudadano que se postula.</w:t>
            </w:r>
          </w:p>
        </w:tc>
      </w:tr>
      <w:tr w:rsidR="0043499D" w:rsidRPr="002B347E" w14:paraId="3495AE49" w14:textId="77777777" w:rsidTr="001D504A">
        <w:trPr>
          <w:trHeight w:val="1427"/>
          <w:jc w:val="center"/>
        </w:trPr>
        <w:tc>
          <w:tcPr>
            <w:tcW w:w="5308" w:type="dxa"/>
            <w:shd w:val="clear" w:color="auto" w:fill="auto"/>
            <w:vAlign w:val="center"/>
          </w:tcPr>
          <w:p w14:paraId="4086440F" w14:textId="77777777" w:rsidR="0043499D" w:rsidRPr="002B347E" w:rsidRDefault="0043499D" w:rsidP="001D504A">
            <w:pPr>
              <w:jc w:val="both"/>
              <w:rPr>
                <w:rFonts w:ascii="Arial" w:hAnsi="Arial" w:cs="Arial"/>
                <w:sz w:val="20"/>
                <w:szCs w:val="20"/>
                <w:lang w:val="es-MX"/>
              </w:rPr>
            </w:pPr>
            <w:r w:rsidRPr="002B347E">
              <w:rPr>
                <w:rFonts w:ascii="Arial" w:hAnsi="Arial" w:cs="Arial"/>
                <w:sz w:val="20"/>
                <w:szCs w:val="20"/>
                <w:lang w:val="es-MX"/>
              </w:rPr>
              <w:t>Tener una residencia en el Estado no menor de 5 años antes del día de la elección.</w:t>
            </w:r>
          </w:p>
        </w:tc>
        <w:tc>
          <w:tcPr>
            <w:tcW w:w="4886" w:type="dxa"/>
            <w:shd w:val="clear" w:color="auto" w:fill="auto"/>
            <w:vAlign w:val="center"/>
          </w:tcPr>
          <w:p w14:paraId="79EDD873" w14:textId="77777777" w:rsidR="0043499D" w:rsidRPr="002B347E" w:rsidRDefault="0043499D" w:rsidP="001D504A">
            <w:pPr>
              <w:jc w:val="both"/>
              <w:rPr>
                <w:rFonts w:ascii="Arial" w:hAnsi="Arial" w:cs="Arial"/>
                <w:sz w:val="20"/>
                <w:szCs w:val="20"/>
                <w:lang w:val="es-MX"/>
              </w:rPr>
            </w:pPr>
            <w:r w:rsidRPr="002B347E">
              <w:rPr>
                <w:rFonts w:ascii="Arial" w:hAnsi="Arial" w:cs="Arial"/>
                <w:sz w:val="20"/>
                <w:szCs w:val="20"/>
                <w:lang w:val="es-MX"/>
              </w:rPr>
              <w:t xml:space="preserve">Constancia de residencia actualizada </w:t>
            </w:r>
            <w:r>
              <w:rPr>
                <w:rFonts w:ascii="Arial" w:hAnsi="Arial" w:cs="Arial"/>
                <w:sz w:val="20"/>
                <w:szCs w:val="20"/>
                <w:lang w:val="es-MX"/>
              </w:rPr>
              <w:t>por el peri</w:t>
            </w:r>
            <w:r w:rsidRPr="002B347E">
              <w:rPr>
                <w:rFonts w:ascii="Arial" w:hAnsi="Arial" w:cs="Arial"/>
                <w:sz w:val="20"/>
                <w:szCs w:val="20"/>
                <w:lang w:val="es-MX"/>
              </w:rPr>
              <w:t>odo de tiempo establecido en la norma, o más. Dicha constancia tendrá vigencia, s</w:t>
            </w:r>
            <w:r>
              <w:rPr>
                <w:rFonts w:ascii="Arial" w:hAnsi="Arial" w:cs="Arial"/>
                <w:sz w:val="20"/>
                <w:szCs w:val="20"/>
                <w:lang w:val="es-MX"/>
              </w:rPr>
              <w:t>o</w:t>
            </w:r>
            <w:r w:rsidRPr="002B347E">
              <w:rPr>
                <w:rFonts w:ascii="Arial" w:hAnsi="Arial" w:cs="Arial"/>
                <w:sz w:val="20"/>
                <w:szCs w:val="20"/>
                <w:lang w:val="es-MX"/>
              </w:rPr>
              <w:t xml:space="preserve">lo dentro de un mes a la fecha en que la misma se expida, por la autoridad municipal </w:t>
            </w:r>
            <w:r>
              <w:rPr>
                <w:rFonts w:ascii="Arial" w:hAnsi="Arial" w:cs="Arial"/>
                <w:sz w:val="20"/>
                <w:szCs w:val="20"/>
                <w:lang w:val="es-MX"/>
              </w:rPr>
              <w:t xml:space="preserve">competente. </w:t>
            </w:r>
          </w:p>
        </w:tc>
      </w:tr>
      <w:tr w:rsidR="0043499D" w:rsidRPr="002B347E" w14:paraId="61357222" w14:textId="77777777" w:rsidTr="001D504A">
        <w:trPr>
          <w:trHeight w:val="549"/>
          <w:jc w:val="center"/>
        </w:trPr>
        <w:tc>
          <w:tcPr>
            <w:tcW w:w="5308" w:type="dxa"/>
            <w:shd w:val="clear" w:color="auto" w:fill="auto"/>
            <w:vAlign w:val="center"/>
          </w:tcPr>
          <w:p w14:paraId="6D4BFFC2" w14:textId="77777777" w:rsidR="0043499D" w:rsidRPr="002B347E" w:rsidRDefault="0043499D" w:rsidP="001D504A">
            <w:pPr>
              <w:pStyle w:val="Textoindependiente3"/>
              <w:spacing w:after="0"/>
              <w:jc w:val="both"/>
              <w:rPr>
                <w:rFonts w:ascii="Arial" w:hAnsi="Arial" w:cs="Arial"/>
                <w:sz w:val="20"/>
                <w:szCs w:val="20"/>
                <w:lang w:val="es-MX"/>
              </w:rPr>
            </w:pPr>
            <w:r w:rsidRPr="002B347E">
              <w:rPr>
                <w:rFonts w:ascii="Arial" w:hAnsi="Arial" w:cs="Arial"/>
                <w:sz w:val="20"/>
                <w:szCs w:val="20"/>
                <w:lang w:val="es-MX"/>
              </w:rPr>
              <w:t>Estar inscrito en la lista nomi</w:t>
            </w:r>
            <w:r>
              <w:rPr>
                <w:rFonts w:ascii="Arial" w:hAnsi="Arial" w:cs="Arial"/>
                <w:sz w:val="20"/>
                <w:szCs w:val="20"/>
                <w:lang w:val="es-MX"/>
              </w:rPr>
              <w:t>nal de electores con fotografía.</w:t>
            </w:r>
          </w:p>
        </w:tc>
        <w:tc>
          <w:tcPr>
            <w:tcW w:w="4886" w:type="dxa"/>
            <w:shd w:val="clear" w:color="auto" w:fill="auto"/>
            <w:vAlign w:val="center"/>
          </w:tcPr>
          <w:p w14:paraId="179F9C22" w14:textId="77777777" w:rsidR="0043499D" w:rsidRPr="002B347E" w:rsidRDefault="0043499D" w:rsidP="00053C5F">
            <w:pPr>
              <w:jc w:val="both"/>
              <w:rPr>
                <w:rFonts w:ascii="Arial" w:hAnsi="Arial" w:cs="Arial"/>
                <w:sz w:val="20"/>
                <w:szCs w:val="20"/>
                <w:lang w:val="es-MX"/>
              </w:rPr>
            </w:pPr>
            <w:r w:rsidRPr="002B347E">
              <w:rPr>
                <w:rFonts w:ascii="Arial" w:hAnsi="Arial" w:cs="Arial"/>
                <w:sz w:val="20"/>
                <w:szCs w:val="20"/>
                <w:lang w:val="es-MX"/>
              </w:rPr>
              <w:t xml:space="preserve">Constancia expedida por el </w:t>
            </w:r>
            <w:r w:rsidR="00053C5F">
              <w:rPr>
                <w:rFonts w:ascii="Arial" w:hAnsi="Arial" w:cs="Arial"/>
                <w:sz w:val="20"/>
                <w:szCs w:val="20"/>
                <w:lang w:val="es-MX"/>
              </w:rPr>
              <w:t>INE</w:t>
            </w:r>
            <w:r w:rsidRPr="002B347E">
              <w:rPr>
                <w:rFonts w:ascii="Arial" w:hAnsi="Arial" w:cs="Arial"/>
                <w:sz w:val="20"/>
                <w:szCs w:val="20"/>
                <w:lang w:val="es-MX"/>
              </w:rPr>
              <w:t>. Dicha constancia tendrá vigencia, s</w:t>
            </w:r>
            <w:r>
              <w:rPr>
                <w:rFonts w:ascii="Arial" w:hAnsi="Arial" w:cs="Arial"/>
                <w:sz w:val="20"/>
                <w:szCs w:val="20"/>
                <w:lang w:val="es-MX"/>
              </w:rPr>
              <w:t>o</w:t>
            </w:r>
            <w:r w:rsidRPr="002B347E">
              <w:rPr>
                <w:rFonts w:ascii="Arial" w:hAnsi="Arial" w:cs="Arial"/>
                <w:sz w:val="20"/>
                <w:szCs w:val="20"/>
                <w:lang w:val="es-MX"/>
              </w:rPr>
              <w:t>lo dentro de un mes a la f</w:t>
            </w:r>
            <w:r>
              <w:rPr>
                <w:rFonts w:ascii="Arial" w:hAnsi="Arial" w:cs="Arial"/>
                <w:sz w:val="20"/>
                <w:szCs w:val="20"/>
                <w:lang w:val="es-MX"/>
              </w:rPr>
              <w:t>echa en que la misma se expida.</w:t>
            </w:r>
          </w:p>
        </w:tc>
      </w:tr>
      <w:tr w:rsidR="0043499D" w:rsidRPr="002B347E" w14:paraId="4684C702" w14:textId="77777777" w:rsidTr="001D504A">
        <w:trPr>
          <w:jc w:val="center"/>
        </w:trPr>
        <w:tc>
          <w:tcPr>
            <w:tcW w:w="5308" w:type="dxa"/>
            <w:shd w:val="clear" w:color="auto" w:fill="auto"/>
            <w:vAlign w:val="center"/>
          </w:tcPr>
          <w:p w14:paraId="5A685B84" w14:textId="77777777" w:rsidR="0043499D" w:rsidRDefault="0043499D" w:rsidP="001D504A">
            <w:pPr>
              <w:numPr>
                <w:ilvl w:val="0"/>
                <w:numId w:val="4"/>
              </w:numPr>
              <w:tabs>
                <w:tab w:val="clear" w:pos="720"/>
                <w:tab w:val="num" w:pos="448"/>
              </w:tabs>
              <w:ind w:left="448"/>
              <w:jc w:val="both"/>
              <w:rPr>
                <w:rFonts w:ascii="Arial" w:hAnsi="Arial" w:cs="Arial"/>
                <w:sz w:val="20"/>
                <w:szCs w:val="20"/>
                <w:lang w:val="es-MX"/>
              </w:rPr>
            </w:pPr>
            <w:r w:rsidRPr="002B347E">
              <w:rPr>
                <w:rFonts w:ascii="Arial" w:hAnsi="Arial" w:cs="Arial"/>
                <w:sz w:val="20"/>
                <w:szCs w:val="20"/>
                <w:lang w:val="es-MX"/>
              </w:rPr>
              <w:t>No poseer otra Nacionalidad.</w:t>
            </w:r>
          </w:p>
          <w:p w14:paraId="708BB6A2" w14:textId="77777777" w:rsidR="0043499D" w:rsidRPr="002B347E" w:rsidRDefault="0043499D" w:rsidP="001D504A">
            <w:pPr>
              <w:tabs>
                <w:tab w:val="num" w:pos="448"/>
              </w:tabs>
              <w:ind w:left="448"/>
              <w:jc w:val="both"/>
              <w:rPr>
                <w:rFonts w:ascii="Arial" w:hAnsi="Arial" w:cs="Arial"/>
                <w:sz w:val="20"/>
                <w:szCs w:val="20"/>
                <w:lang w:val="es-MX"/>
              </w:rPr>
            </w:pPr>
          </w:p>
          <w:p w14:paraId="3AEA6355" w14:textId="77777777" w:rsidR="0043499D"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Estar en pleno goce de sus derechos.</w:t>
            </w:r>
          </w:p>
          <w:p w14:paraId="4CF17EBB" w14:textId="77777777" w:rsidR="0043499D" w:rsidRPr="002B347E" w:rsidRDefault="0043499D" w:rsidP="001D504A">
            <w:pPr>
              <w:pStyle w:val="Textoindependiente3"/>
              <w:tabs>
                <w:tab w:val="num" w:pos="448"/>
              </w:tabs>
              <w:spacing w:after="0"/>
              <w:ind w:left="448"/>
              <w:jc w:val="both"/>
              <w:rPr>
                <w:rFonts w:ascii="Arial" w:hAnsi="Arial" w:cs="Arial"/>
                <w:sz w:val="20"/>
                <w:szCs w:val="20"/>
                <w:lang w:val="es-MX"/>
              </w:rPr>
            </w:pPr>
          </w:p>
          <w:p w14:paraId="6797B761" w14:textId="77777777" w:rsidR="0043499D" w:rsidRPr="005B5A01"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 xml:space="preserve">No estar en servicio activo de las fuerzas armadas y de los cuerpos de seguridad pública, a menos que se separe del cargo, </w:t>
            </w:r>
            <w:r w:rsidRPr="002B347E">
              <w:rPr>
                <w:rFonts w:ascii="Arial" w:hAnsi="Arial" w:cs="Arial"/>
                <w:bCs/>
                <w:sz w:val="20"/>
                <w:szCs w:val="20"/>
                <w:lang w:val="es-MX"/>
              </w:rPr>
              <w:t xml:space="preserve">por lo menos, un día antes del inicio del </w:t>
            </w:r>
            <w:r>
              <w:rPr>
                <w:rFonts w:ascii="Arial" w:hAnsi="Arial" w:cs="Arial"/>
                <w:bCs/>
                <w:sz w:val="20"/>
                <w:szCs w:val="20"/>
                <w:lang w:val="es-MX"/>
              </w:rPr>
              <w:t>período de registro de candidatura</w:t>
            </w:r>
            <w:r w:rsidRPr="002B347E">
              <w:rPr>
                <w:rFonts w:ascii="Arial" w:hAnsi="Arial" w:cs="Arial"/>
                <w:bCs/>
                <w:sz w:val="20"/>
                <w:szCs w:val="20"/>
                <w:lang w:val="es-MX"/>
              </w:rPr>
              <w:t>s</w:t>
            </w:r>
          </w:p>
          <w:p w14:paraId="4262F036" w14:textId="77777777" w:rsidR="0043499D" w:rsidRPr="005B5A01" w:rsidRDefault="0043499D" w:rsidP="001D504A">
            <w:pPr>
              <w:pStyle w:val="Textoindependiente3"/>
              <w:tabs>
                <w:tab w:val="num" w:pos="448"/>
              </w:tabs>
              <w:spacing w:after="0"/>
              <w:ind w:left="448"/>
              <w:jc w:val="both"/>
              <w:rPr>
                <w:rFonts w:ascii="Arial" w:hAnsi="Arial" w:cs="Arial"/>
                <w:sz w:val="20"/>
                <w:szCs w:val="20"/>
                <w:lang w:val="es-MX"/>
              </w:rPr>
            </w:pPr>
          </w:p>
          <w:p w14:paraId="68A617A3" w14:textId="77777777" w:rsidR="0043499D"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5B5A01">
              <w:rPr>
                <w:rFonts w:ascii="Arial" w:hAnsi="Arial" w:cs="Arial"/>
                <w:sz w:val="20"/>
                <w:szCs w:val="20"/>
              </w:rPr>
              <w:t xml:space="preserve">No ser </w:t>
            </w:r>
            <w:r>
              <w:rPr>
                <w:rFonts w:ascii="Arial" w:hAnsi="Arial" w:cs="Arial"/>
                <w:sz w:val="20"/>
                <w:szCs w:val="20"/>
              </w:rPr>
              <w:t xml:space="preserve">Magistrada o </w:t>
            </w:r>
            <w:r w:rsidRPr="005B5A01">
              <w:rPr>
                <w:rFonts w:ascii="Arial" w:hAnsi="Arial" w:cs="Arial"/>
                <w:sz w:val="20"/>
                <w:szCs w:val="20"/>
              </w:rPr>
              <w:t xml:space="preserve">Magistrado del Supremo Tribunal de Justicia, </w:t>
            </w:r>
            <w:proofErr w:type="gramStart"/>
            <w:r>
              <w:rPr>
                <w:rFonts w:ascii="Arial" w:hAnsi="Arial" w:cs="Arial"/>
                <w:sz w:val="20"/>
                <w:szCs w:val="20"/>
              </w:rPr>
              <w:t>Secretaria</w:t>
            </w:r>
            <w:proofErr w:type="gramEnd"/>
            <w:r>
              <w:rPr>
                <w:rFonts w:ascii="Arial" w:hAnsi="Arial" w:cs="Arial"/>
                <w:sz w:val="20"/>
                <w:szCs w:val="20"/>
              </w:rPr>
              <w:t xml:space="preserve"> o </w:t>
            </w:r>
            <w:r w:rsidRPr="005B5A01">
              <w:rPr>
                <w:rFonts w:ascii="Arial" w:hAnsi="Arial" w:cs="Arial"/>
                <w:sz w:val="20"/>
                <w:szCs w:val="20"/>
              </w:rPr>
              <w:t xml:space="preserve">Secretario de la Administración Pública Estatal, </w:t>
            </w:r>
            <w:r>
              <w:rPr>
                <w:rFonts w:ascii="Arial" w:hAnsi="Arial" w:cs="Arial"/>
                <w:sz w:val="20"/>
                <w:szCs w:val="20"/>
              </w:rPr>
              <w:t xml:space="preserve">Consejera o </w:t>
            </w:r>
            <w:r w:rsidRPr="005B5A01">
              <w:rPr>
                <w:rFonts w:ascii="Arial" w:hAnsi="Arial" w:cs="Arial"/>
                <w:sz w:val="20"/>
                <w:szCs w:val="20"/>
              </w:rPr>
              <w:t>Consejero Jurídico, Fiscal General del Estado, ni desempeñar el cargo de Juez de Distrito en el Estado, a menos que se separe del cargo, por lo menos, un día antes del inicio del periodo de registro de can</w:t>
            </w:r>
            <w:r>
              <w:rPr>
                <w:rFonts w:ascii="Arial" w:hAnsi="Arial" w:cs="Arial"/>
                <w:sz w:val="20"/>
                <w:szCs w:val="20"/>
              </w:rPr>
              <w:t>didatura</w:t>
            </w:r>
            <w:r w:rsidRPr="005B5A01">
              <w:rPr>
                <w:rFonts w:ascii="Arial" w:hAnsi="Arial" w:cs="Arial"/>
                <w:sz w:val="20"/>
                <w:szCs w:val="20"/>
              </w:rPr>
              <w:t>s</w:t>
            </w:r>
            <w:r w:rsidRPr="002B347E">
              <w:rPr>
                <w:rFonts w:ascii="Arial" w:hAnsi="Arial" w:cs="Arial"/>
                <w:sz w:val="20"/>
                <w:szCs w:val="20"/>
                <w:lang w:val="es-MX"/>
              </w:rPr>
              <w:t xml:space="preserve">. </w:t>
            </w:r>
          </w:p>
          <w:p w14:paraId="46E5C81E" w14:textId="77777777" w:rsidR="0043499D" w:rsidRPr="002B347E" w:rsidRDefault="0043499D" w:rsidP="001D504A">
            <w:pPr>
              <w:pStyle w:val="Textoindependiente3"/>
              <w:tabs>
                <w:tab w:val="num" w:pos="448"/>
              </w:tabs>
              <w:spacing w:after="0"/>
              <w:ind w:left="448"/>
              <w:jc w:val="both"/>
              <w:rPr>
                <w:rFonts w:ascii="Arial" w:hAnsi="Arial" w:cs="Arial"/>
                <w:sz w:val="20"/>
                <w:szCs w:val="20"/>
                <w:lang w:val="es-MX"/>
              </w:rPr>
            </w:pPr>
          </w:p>
          <w:p w14:paraId="783B030F" w14:textId="77777777" w:rsidR="0043499D" w:rsidRPr="005B5A01"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bCs/>
                <w:sz w:val="20"/>
                <w:szCs w:val="20"/>
                <w:lang w:val="es-MX"/>
              </w:rPr>
              <w:lastRenderedPageBreak/>
              <w:t>No ser</w:t>
            </w:r>
            <w:r>
              <w:rPr>
                <w:rFonts w:ascii="Arial" w:hAnsi="Arial" w:cs="Arial"/>
                <w:bCs/>
                <w:sz w:val="20"/>
                <w:szCs w:val="20"/>
                <w:lang w:val="es-MX"/>
              </w:rPr>
              <w:t xml:space="preserve"> </w:t>
            </w:r>
            <w:proofErr w:type="gramStart"/>
            <w:r>
              <w:rPr>
                <w:rFonts w:ascii="Arial" w:hAnsi="Arial" w:cs="Arial"/>
                <w:bCs/>
                <w:sz w:val="20"/>
                <w:szCs w:val="20"/>
                <w:lang w:val="es-MX"/>
              </w:rPr>
              <w:t>Presidenta</w:t>
            </w:r>
            <w:proofErr w:type="gramEnd"/>
            <w:r>
              <w:rPr>
                <w:rFonts w:ascii="Arial" w:hAnsi="Arial" w:cs="Arial"/>
                <w:bCs/>
                <w:sz w:val="20"/>
                <w:szCs w:val="20"/>
                <w:lang w:val="es-MX"/>
              </w:rPr>
              <w:t xml:space="preserve"> o</w:t>
            </w:r>
            <w:r w:rsidRPr="002B347E">
              <w:rPr>
                <w:rFonts w:ascii="Arial" w:hAnsi="Arial" w:cs="Arial"/>
                <w:bCs/>
                <w:sz w:val="20"/>
                <w:szCs w:val="20"/>
                <w:lang w:val="es-MX"/>
              </w:rPr>
              <w:t xml:space="preserve"> Presidente Municipal en el lugar donde se realicen las elecciones, a menos que se separe del cargo, dentro de los cinco días anteriores al inicio del </w:t>
            </w:r>
            <w:r>
              <w:rPr>
                <w:rFonts w:ascii="Arial" w:hAnsi="Arial" w:cs="Arial"/>
                <w:bCs/>
                <w:sz w:val="20"/>
                <w:szCs w:val="20"/>
                <w:lang w:val="es-MX"/>
              </w:rPr>
              <w:t>periodo de registro de candidatura</w:t>
            </w:r>
            <w:r w:rsidRPr="002B347E">
              <w:rPr>
                <w:rFonts w:ascii="Arial" w:hAnsi="Arial" w:cs="Arial"/>
                <w:bCs/>
                <w:sz w:val="20"/>
                <w:szCs w:val="20"/>
                <w:lang w:val="es-MX"/>
              </w:rPr>
              <w:t>s</w:t>
            </w:r>
            <w:r>
              <w:rPr>
                <w:rFonts w:ascii="Arial" w:hAnsi="Arial" w:cs="Arial"/>
                <w:bCs/>
                <w:sz w:val="20"/>
                <w:szCs w:val="20"/>
                <w:lang w:val="es-MX"/>
              </w:rPr>
              <w:t>.</w:t>
            </w:r>
          </w:p>
          <w:p w14:paraId="0AF14054" w14:textId="77777777" w:rsidR="0043499D" w:rsidRPr="002B347E" w:rsidRDefault="0043499D" w:rsidP="001D504A">
            <w:pPr>
              <w:pStyle w:val="Textoindependiente3"/>
              <w:tabs>
                <w:tab w:val="num" w:pos="448"/>
              </w:tabs>
              <w:spacing w:after="0"/>
              <w:ind w:left="448"/>
              <w:jc w:val="both"/>
              <w:rPr>
                <w:rFonts w:ascii="Arial" w:hAnsi="Arial" w:cs="Arial"/>
                <w:sz w:val="20"/>
                <w:szCs w:val="20"/>
                <w:lang w:val="es-MX"/>
              </w:rPr>
            </w:pPr>
          </w:p>
          <w:p w14:paraId="643D7CF4" w14:textId="77777777" w:rsidR="0043499D" w:rsidRPr="007C0CE4"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 xml:space="preserve">No ser </w:t>
            </w:r>
            <w:r>
              <w:rPr>
                <w:rFonts w:ascii="Arial" w:hAnsi="Arial" w:cs="Arial"/>
                <w:sz w:val="20"/>
                <w:szCs w:val="20"/>
                <w:lang w:val="es-MX"/>
              </w:rPr>
              <w:t xml:space="preserve">ministra o </w:t>
            </w:r>
            <w:r w:rsidRPr="002B347E">
              <w:rPr>
                <w:rFonts w:ascii="Arial" w:hAnsi="Arial" w:cs="Arial"/>
                <w:sz w:val="20"/>
                <w:szCs w:val="20"/>
                <w:lang w:val="es-MX"/>
              </w:rPr>
              <w:t>ministro de algún culto religioso, salvo que se haya separado 5 años antes de la elección.</w:t>
            </w:r>
          </w:p>
        </w:tc>
        <w:tc>
          <w:tcPr>
            <w:tcW w:w="4886" w:type="dxa"/>
            <w:shd w:val="clear" w:color="auto" w:fill="auto"/>
            <w:vAlign w:val="center"/>
          </w:tcPr>
          <w:p w14:paraId="25EF7D73" w14:textId="77777777" w:rsidR="0043499D" w:rsidRDefault="0043499D" w:rsidP="001D504A">
            <w:pPr>
              <w:pStyle w:val="Prrafodelista"/>
              <w:numPr>
                <w:ilvl w:val="0"/>
                <w:numId w:val="9"/>
              </w:numPr>
              <w:spacing w:after="0"/>
              <w:ind w:left="304" w:hanging="227"/>
              <w:jc w:val="both"/>
              <w:rPr>
                <w:rFonts w:ascii="Arial" w:hAnsi="Arial" w:cs="Arial"/>
                <w:sz w:val="20"/>
                <w:szCs w:val="20"/>
              </w:rPr>
            </w:pPr>
            <w:r>
              <w:rPr>
                <w:rFonts w:ascii="Arial" w:hAnsi="Arial" w:cs="Arial"/>
                <w:sz w:val="20"/>
                <w:szCs w:val="20"/>
              </w:rPr>
              <w:lastRenderedPageBreak/>
              <w:t xml:space="preserve">Mediante Formato </w:t>
            </w:r>
            <w:r>
              <w:rPr>
                <w:rFonts w:ascii="Arial" w:hAnsi="Arial" w:cs="Arial"/>
                <w:b/>
                <w:sz w:val="20"/>
                <w:szCs w:val="20"/>
              </w:rPr>
              <w:t>ANEXO 6</w:t>
            </w:r>
            <w:r w:rsidRPr="00D55F5B">
              <w:rPr>
                <w:rFonts w:ascii="Arial" w:hAnsi="Arial" w:cs="Arial"/>
                <w:sz w:val="20"/>
                <w:szCs w:val="20"/>
              </w:rPr>
              <w:t>,</w:t>
            </w:r>
            <w:r>
              <w:rPr>
                <w:rFonts w:ascii="Arial" w:hAnsi="Arial" w:cs="Arial"/>
                <w:sz w:val="20"/>
                <w:szCs w:val="20"/>
              </w:rPr>
              <w:t xml:space="preserve"> para las Diputaciones de Mayoría Relativa,</w:t>
            </w:r>
            <w:r w:rsidRPr="002B347E">
              <w:rPr>
                <w:rFonts w:ascii="Arial" w:hAnsi="Arial" w:cs="Arial"/>
                <w:sz w:val="20"/>
                <w:szCs w:val="20"/>
              </w:rPr>
              <w:t xml:space="preserve"> la manifestación expresa bajo protesta de decir verdad, fundamentada en </w:t>
            </w:r>
            <w:r>
              <w:rPr>
                <w:rFonts w:ascii="Arial" w:hAnsi="Arial" w:cs="Arial"/>
                <w:sz w:val="20"/>
                <w:szCs w:val="20"/>
              </w:rPr>
              <w:t>los</w:t>
            </w:r>
            <w:r w:rsidRPr="002B347E">
              <w:rPr>
                <w:rFonts w:ascii="Arial" w:hAnsi="Arial" w:cs="Arial"/>
                <w:sz w:val="20"/>
                <w:szCs w:val="20"/>
              </w:rPr>
              <w:t xml:space="preserve"> artículo</w:t>
            </w:r>
            <w:r>
              <w:rPr>
                <w:rFonts w:ascii="Arial" w:hAnsi="Arial" w:cs="Arial"/>
                <w:sz w:val="20"/>
                <w:szCs w:val="20"/>
              </w:rPr>
              <w:t>s</w:t>
            </w:r>
            <w:r w:rsidRPr="002B347E">
              <w:rPr>
                <w:rFonts w:ascii="Arial" w:hAnsi="Arial" w:cs="Arial"/>
                <w:sz w:val="20"/>
                <w:szCs w:val="20"/>
              </w:rPr>
              <w:t xml:space="preserve"> </w:t>
            </w:r>
            <w:r>
              <w:rPr>
                <w:rFonts w:ascii="Arial" w:hAnsi="Arial" w:cs="Arial"/>
                <w:sz w:val="20"/>
                <w:szCs w:val="20"/>
              </w:rPr>
              <w:t>34, fracción II</w:t>
            </w:r>
            <w:r w:rsidRPr="002B347E">
              <w:rPr>
                <w:rFonts w:ascii="Arial" w:hAnsi="Arial" w:cs="Arial"/>
                <w:sz w:val="20"/>
                <w:szCs w:val="20"/>
              </w:rPr>
              <w:t>,</w:t>
            </w:r>
            <w:r>
              <w:rPr>
                <w:rFonts w:ascii="Arial" w:hAnsi="Arial" w:cs="Arial"/>
                <w:sz w:val="20"/>
                <w:szCs w:val="20"/>
              </w:rPr>
              <w:t xml:space="preserve"> y 130, párrafo segundo, inciso d), de la Constitución</w:t>
            </w:r>
            <w:r w:rsidRPr="002B347E">
              <w:rPr>
                <w:rFonts w:ascii="Arial" w:hAnsi="Arial" w:cs="Arial"/>
                <w:sz w:val="20"/>
                <w:szCs w:val="20"/>
              </w:rPr>
              <w:t xml:space="preserve"> Política d</w:t>
            </w:r>
            <w:r>
              <w:rPr>
                <w:rFonts w:ascii="Arial" w:hAnsi="Arial" w:cs="Arial"/>
                <w:sz w:val="20"/>
                <w:szCs w:val="20"/>
              </w:rPr>
              <w:t xml:space="preserve">e los Estados Unidos Mexicanos; 26 de la Constitución Política del Estado Libre y Soberano de Colima; 21 y 164, segundo párrafo, inciso d), del Código Electoral del Estado de Colima, </w:t>
            </w:r>
            <w:r w:rsidRPr="002B347E">
              <w:rPr>
                <w:rFonts w:ascii="Arial" w:hAnsi="Arial" w:cs="Arial"/>
                <w:sz w:val="20"/>
                <w:szCs w:val="20"/>
              </w:rPr>
              <w:t xml:space="preserve">misma que se hará efectiva siempre que la propia autoridad electoral respectiva no tenga conocimiento y acreditación de lo contrario; </w:t>
            </w:r>
          </w:p>
          <w:p w14:paraId="6FAC7253" w14:textId="77777777" w:rsidR="0043499D" w:rsidRPr="002B347E" w:rsidRDefault="0043499D" w:rsidP="001D504A">
            <w:pPr>
              <w:pStyle w:val="Prrafodelista"/>
              <w:spacing w:after="0"/>
              <w:ind w:left="304"/>
              <w:jc w:val="both"/>
              <w:rPr>
                <w:rFonts w:ascii="Arial" w:hAnsi="Arial" w:cs="Arial"/>
                <w:sz w:val="20"/>
                <w:szCs w:val="20"/>
              </w:rPr>
            </w:pPr>
          </w:p>
          <w:p w14:paraId="45AADA48" w14:textId="77777777" w:rsidR="0043499D" w:rsidRPr="002B347E" w:rsidRDefault="0043499D" w:rsidP="001D504A">
            <w:pPr>
              <w:pStyle w:val="Prrafodelista"/>
              <w:numPr>
                <w:ilvl w:val="0"/>
                <w:numId w:val="9"/>
              </w:numPr>
              <w:spacing w:after="0"/>
              <w:ind w:left="304" w:hanging="227"/>
              <w:jc w:val="both"/>
              <w:rPr>
                <w:rFonts w:ascii="Arial" w:hAnsi="Arial" w:cs="Arial"/>
                <w:sz w:val="20"/>
                <w:szCs w:val="20"/>
              </w:rPr>
            </w:pPr>
            <w:r w:rsidRPr="002B347E">
              <w:rPr>
                <w:rFonts w:ascii="Arial" w:hAnsi="Arial" w:cs="Arial"/>
                <w:sz w:val="20"/>
                <w:szCs w:val="20"/>
              </w:rPr>
              <w:t>Y, en su caso, renuncia al cargo respectivo, o licencia sin goce de sueldo.</w:t>
            </w:r>
          </w:p>
        </w:tc>
      </w:tr>
    </w:tbl>
    <w:p w14:paraId="6ED3832C" w14:textId="77777777" w:rsidR="00752D57" w:rsidRDefault="00752D57" w:rsidP="00752D57">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Asimismo, se verificaron que las solicitudes de registro de los partidos políticos</w:t>
      </w:r>
      <w:r w:rsidR="00AB0D46">
        <w:rPr>
          <w:rFonts w:ascii="Arial" w:eastAsia="Calibri" w:hAnsi="Arial" w:cs="Arial"/>
          <w:sz w:val="22"/>
          <w:szCs w:val="22"/>
          <w:lang w:val="es-MX" w:eastAsia="en-US"/>
        </w:rPr>
        <w:t>,</w:t>
      </w:r>
      <w:r w:rsidRPr="008111CD">
        <w:rPr>
          <w:rFonts w:ascii="Arial" w:hAnsi="Arial"/>
          <w:sz w:val="22"/>
          <w:szCs w:val="22"/>
          <w:lang w:val="es-MX"/>
        </w:rPr>
        <w:t xml:space="preserve"> </w:t>
      </w:r>
      <w:r w:rsidRPr="002B347E">
        <w:rPr>
          <w:rFonts w:ascii="Arial" w:hAnsi="Arial"/>
          <w:sz w:val="22"/>
          <w:szCs w:val="22"/>
          <w:lang w:val="es-MX"/>
        </w:rPr>
        <w:t>coalici</w:t>
      </w:r>
      <w:r>
        <w:rPr>
          <w:rFonts w:ascii="Arial" w:hAnsi="Arial"/>
          <w:sz w:val="22"/>
          <w:szCs w:val="22"/>
          <w:lang w:val="es-MX"/>
        </w:rPr>
        <w:t>ón</w:t>
      </w:r>
      <w:r w:rsidR="00AB0D46">
        <w:rPr>
          <w:rFonts w:ascii="Arial" w:hAnsi="Arial"/>
          <w:sz w:val="22"/>
          <w:szCs w:val="22"/>
          <w:lang w:val="es-MX"/>
        </w:rPr>
        <w:t xml:space="preserve"> y candidatura común</w:t>
      </w:r>
      <w:r>
        <w:rPr>
          <w:rFonts w:ascii="Arial" w:hAnsi="Arial"/>
          <w:sz w:val="22"/>
          <w:szCs w:val="22"/>
          <w:lang w:val="es-MX"/>
        </w:rPr>
        <w:t xml:space="preserve"> </w:t>
      </w:r>
      <w:r>
        <w:rPr>
          <w:rFonts w:ascii="Arial" w:eastAsia="Calibri" w:hAnsi="Arial" w:cs="Arial"/>
          <w:sz w:val="22"/>
          <w:szCs w:val="22"/>
          <w:lang w:val="es-MX" w:eastAsia="en-US"/>
        </w:rPr>
        <w:t xml:space="preserve">que se mencionan, se acompañaran de los documentos que proceden, establecidos en el artículo 164 del propio ordenamiento y de los determinados mediante el referido Acuerdo número IEE/CG/A017/2020, siendo para el cargo de </w:t>
      </w:r>
      <w:r w:rsidR="0043499D">
        <w:rPr>
          <w:rFonts w:ascii="Arial" w:eastAsia="Calibri" w:hAnsi="Arial" w:cs="Arial"/>
          <w:sz w:val="22"/>
          <w:szCs w:val="22"/>
          <w:lang w:val="es-MX" w:eastAsia="en-US"/>
        </w:rPr>
        <w:t>Diputación Local</w:t>
      </w:r>
      <w:r>
        <w:rPr>
          <w:rFonts w:ascii="Arial" w:eastAsia="Calibri" w:hAnsi="Arial" w:cs="Arial"/>
          <w:sz w:val="22"/>
          <w:szCs w:val="22"/>
          <w:lang w:val="es-MX" w:eastAsia="en-US"/>
        </w:rPr>
        <w:t>, los que a continuación se describen:</w:t>
      </w:r>
    </w:p>
    <w:p w14:paraId="435C1AF5" w14:textId="77777777" w:rsidR="00752D57" w:rsidRDefault="00752D57" w:rsidP="00752D57">
      <w:pPr>
        <w:jc w:val="both"/>
        <w:rPr>
          <w:rFonts w:ascii="Arial" w:hAnsi="Arial"/>
          <w:lang w:val="es-MX"/>
        </w:rPr>
      </w:pPr>
    </w:p>
    <w:p w14:paraId="3F82F91A" w14:textId="77777777" w:rsidR="00752D57" w:rsidRPr="002B347E" w:rsidRDefault="00752D57" w:rsidP="00752D57">
      <w:pPr>
        <w:jc w:val="center"/>
        <w:rPr>
          <w:rFonts w:ascii="Arial" w:hAnsi="Arial"/>
          <w:lang w:val="es-MX"/>
        </w:rPr>
      </w:pPr>
      <w:r w:rsidRPr="00D16766">
        <w:rPr>
          <w:rFonts w:ascii="Arial" w:eastAsiaTheme="minorHAnsi" w:hAnsi="Arial" w:cs="Arial"/>
          <w:i/>
          <w:iCs/>
          <w:color w:val="000000"/>
          <w:sz w:val="18"/>
          <w:szCs w:val="18"/>
          <w:lang w:val="es-MX" w:eastAsia="en-US"/>
        </w:rPr>
        <w:t xml:space="preserve">Tabla </w:t>
      </w:r>
      <w:r w:rsidR="00D554AC">
        <w:rPr>
          <w:rFonts w:ascii="Arial" w:eastAsiaTheme="minorHAnsi" w:hAnsi="Arial" w:cs="Arial"/>
          <w:i/>
          <w:iCs/>
          <w:color w:val="000000"/>
          <w:sz w:val="18"/>
          <w:szCs w:val="18"/>
          <w:lang w:val="es-MX" w:eastAsia="en-US"/>
        </w:rPr>
        <w:t>6</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1"/>
      </w:tblGrid>
      <w:tr w:rsidR="0043499D" w:rsidRPr="002B347E" w14:paraId="393C4F76" w14:textId="77777777" w:rsidTr="0043499D">
        <w:trPr>
          <w:trHeight w:val="1071"/>
        </w:trPr>
        <w:tc>
          <w:tcPr>
            <w:tcW w:w="5245" w:type="dxa"/>
            <w:shd w:val="clear" w:color="auto" w:fill="BFBFBF"/>
            <w:vAlign w:val="center"/>
          </w:tcPr>
          <w:p w14:paraId="1E9B3AF5" w14:textId="77777777" w:rsidR="0043499D" w:rsidRPr="002B347E" w:rsidRDefault="0043499D" w:rsidP="001D504A">
            <w:pPr>
              <w:jc w:val="both"/>
              <w:rPr>
                <w:rFonts w:ascii="Arial" w:hAnsi="Arial"/>
                <w:b/>
                <w:sz w:val="20"/>
                <w:szCs w:val="20"/>
                <w:lang w:val="es-MX"/>
              </w:rPr>
            </w:pPr>
            <w:r w:rsidRPr="002B347E">
              <w:rPr>
                <w:rFonts w:ascii="Arial" w:hAnsi="Arial"/>
                <w:b/>
                <w:sz w:val="20"/>
                <w:szCs w:val="20"/>
                <w:lang w:val="es-MX"/>
              </w:rPr>
              <w:t>DOCUMENTOS QUE SEGÚN EL ARTÍCULO 164 DEL CÓDIGO ELECTORAL DEL ESTADO DEBEN ACOMPAÑARSE A LA SOLICITUD DE REGISTRO DE CANDIDATURAS:</w:t>
            </w:r>
          </w:p>
        </w:tc>
        <w:tc>
          <w:tcPr>
            <w:tcW w:w="4961" w:type="dxa"/>
            <w:shd w:val="clear" w:color="auto" w:fill="BFBFBF"/>
            <w:vAlign w:val="center"/>
          </w:tcPr>
          <w:p w14:paraId="44317AAE" w14:textId="77777777" w:rsidR="0043499D" w:rsidRPr="002B347E" w:rsidRDefault="0043499D" w:rsidP="001D504A">
            <w:pPr>
              <w:jc w:val="both"/>
              <w:rPr>
                <w:rFonts w:ascii="Arial" w:hAnsi="Arial"/>
                <w:b/>
                <w:sz w:val="20"/>
                <w:szCs w:val="20"/>
                <w:lang w:val="es-MX"/>
              </w:rPr>
            </w:pPr>
            <w:r w:rsidRPr="002B347E">
              <w:rPr>
                <w:rFonts w:ascii="Arial" w:hAnsi="Arial"/>
                <w:b/>
                <w:sz w:val="20"/>
                <w:szCs w:val="20"/>
                <w:lang w:val="es-MX"/>
              </w:rPr>
              <w:t>DOCUMENTO IDÓNEO PARA DAR CUMPLIMIENTO AL CORRELATIVO DE REFERENCIA:</w:t>
            </w:r>
          </w:p>
        </w:tc>
      </w:tr>
      <w:tr w:rsidR="0043499D" w:rsidRPr="002B347E" w14:paraId="6B9C3B42" w14:textId="77777777" w:rsidTr="001D504A">
        <w:tc>
          <w:tcPr>
            <w:tcW w:w="5245" w:type="dxa"/>
            <w:shd w:val="clear" w:color="auto" w:fill="auto"/>
            <w:vAlign w:val="center"/>
          </w:tcPr>
          <w:p w14:paraId="59C12B12"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t>Documento en el que se haga constar los datos a que se refieren las fracciones de la I a la VIII, del primer párrafo del artículo 164 d</w:t>
            </w:r>
            <w:r>
              <w:rPr>
                <w:rFonts w:ascii="Arial" w:hAnsi="Arial"/>
                <w:sz w:val="20"/>
                <w:szCs w:val="20"/>
                <w:lang w:val="es-MX"/>
              </w:rPr>
              <w:t>el Código Electoral del Estado.</w:t>
            </w:r>
          </w:p>
        </w:tc>
        <w:tc>
          <w:tcPr>
            <w:tcW w:w="4961" w:type="dxa"/>
            <w:shd w:val="clear" w:color="auto" w:fill="auto"/>
            <w:vAlign w:val="center"/>
          </w:tcPr>
          <w:p w14:paraId="629E3D22" w14:textId="77777777" w:rsidR="0043499D" w:rsidRPr="002B347E" w:rsidRDefault="0043499D" w:rsidP="00053C5F">
            <w:pPr>
              <w:jc w:val="both"/>
              <w:rPr>
                <w:rFonts w:ascii="Arial" w:hAnsi="Arial"/>
                <w:sz w:val="20"/>
                <w:szCs w:val="20"/>
                <w:lang w:val="es-MX"/>
              </w:rPr>
            </w:pPr>
            <w:r>
              <w:rPr>
                <w:rFonts w:ascii="Arial" w:hAnsi="Arial" w:cs="Arial"/>
                <w:sz w:val="20"/>
                <w:szCs w:val="20"/>
                <w:lang w:val="es-MX"/>
              </w:rPr>
              <w:t xml:space="preserve">Mediante formatos </w:t>
            </w:r>
            <w:r>
              <w:rPr>
                <w:rFonts w:ascii="Arial" w:hAnsi="Arial" w:cs="Arial"/>
                <w:b/>
                <w:sz w:val="20"/>
                <w:szCs w:val="20"/>
                <w:lang w:val="es-MX"/>
              </w:rPr>
              <w:t>ANEXO 4</w:t>
            </w:r>
            <w:r>
              <w:rPr>
                <w:rFonts w:ascii="Arial" w:hAnsi="Arial" w:cs="Arial"/>
                <w:sz w:val="20"/>
                <w:szCs w:val="20"/>
                <w:lang w:val="es-MX"/>
              </w:rPr>
              <w:t>, tratándose de candidaturas a Diputacione</w:t>
            </w:r>
            <w:r w:rsidR="00053C5F">
              <w:rPr>
                <w:rFonts w:ascii="Arial" w:hAnsi="Arial" w:cs="Arial"/>
                <w:sz w:val="20"/>
                <w:szCs w:val="20"/>
                <w:lang w:val="es-MX"/>
              </w:rPr>
              <w:t>s locales de Mayoría Relativa.</w:t>
            </w:r>
          </w:p>
        </w:tc>
      </w:tr>
      <w:tr w:rsidR="0043499D" w:rsidRPr="002B347E" w14:paraId="1E76E216" w14:textId="77777777" w:rsidTr="001D504A">
        <w:tc>
          <w:tcPr>
            <w:tcW w:w="5245" w:type="dxa"/>
            <w:shd w:val="clear" w:color="auto" w:fill="auto"/>
            <w:vAlign w:val="center"/>
          </w:tcPr>
          <w:p w14:paraId="639A411F"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t>Declaración de aceptación de la candidatura.</w:t>
            </w:r>
          </w:p>
        </w:tc>
        <w:tc>
          <w:tcPr>
            <w:tcW w:w="4961" w:type="dxa"/>
            <w:shd w:val="clear" w:color="auto" w:fill="auto"/>
            <w:vAlign w:val="center"/>
          </w:tcPr>
          <w:p w14:paraId="2FC11CB4" w14:textId="77777777" w:rsidR="0043499D" w:rsidRPr="002B347E" w:rsidRDefault="0043499D" w:rsidP="00053C5F">
            <w:pPr>
              <w:jc w:val="both"/>
              <w:rPr>
                <w:rFonts w:ascii="Arial" w:hAnsi="Arial"/>
                <w:sz w:val="20"/>
                <w:szCs w:val="20"/>
                <w:lang w:val="es-MX"/>
              </w:rPr>
            </w:pPr>
            <w:r>
              <w:rPr>
                <w:rFonts w:ascii="Arial" w:hAnsi="Arial" w:cs="Arial"/>
                <w:sz w:val="20"/>
                <w:szCs w:val="20"/>
                <w:lang w:val="es-MX"/>
              </w:rPr>
              <w:t xml:space="preserve">Mediante formatos, </w:t>
            </w:r>
            <w:r>
              <w:rPr>
                <w:rFonts w:ascii="Arial" w:hAnsi="Arial" w:cs="Arial"/>
                <w:b/>
                <w:sz w:val="20"/>
                <w:szCs w:val="20"/>
                <w:lang w:val="es-MX"/>
              </w:rPr>
              <w:t>ANEXO 5</w:t>
            </w:r>
            <w:r>
              <w:rPr>
                <w:rFonts w:ascii="Arial" w:hAnsi="Arial" w:cs="Arial"/>
                <w:sz w:val="20"/>
                <w:szCs w:val="20"/>
                <w:lang w:val="es-MX"/>
              </w:rPr>
              <w:t>, tratándose de candidaturas a Diputacio</w:t>
            </w:r>
            <w:r w:rsidR="00053C5F">
              <w:rPr>
                <w:rFonts w:ascii="Arial" w:hAnsi="Arial" w:cs="Arial"/>
                <w:sz w:val="20"/>
                <w:szCs w:val="20"/>
                <w:lang w:val="es-MX"/>
              </w:rPr>
              <w:t>nes locales de Mayoría Relativa</w:t>
            </w:r>
            <w:r>
              <w:rPr>
                <w:rFonts w:ascii="Arial" w:hAnsi="Arial" w:cs="Arial"/>
                <w:sz w:val="20"/>
                <w:szCs w:val="20"/>
                <w:lang w:val="es-MX"/>
              </w:rPr>
              <w:t>.</w:t>
            </w:r>
          </w:p>
        </w:tc>
      </w:tr>
      <w:tr w:rsidR="0043499D" w:rsidRPr="002B347E" w14:paraId="049170E1" w14:textId="77777777" w:rsidTr="001D504A">
        <w:trPr>
          <w:trHeight w:val="700"/>
        </w:trPr>
        <w:tc>
          <w:tcPr>
            <w:tcW w:w="5245" w:type="dxa"/>
            <w:shd w:val="clear" w:color="auto" w:fill="auto"/>
            <w:vAlign w:val="center"/>
          </w:tcPr>
          <w:p w14:paraId="51CC1E6A"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t>Copia certificada del anverso y del reverso de la creden</w:t>
            </w:r>
            <w:r>
              <w:rPr>
                <w:rFonts w:ascii="Arial" w:hAnsi="Arial"/>
                <w:sz w:val="20"/>
                <w:szCs w:val="20"/>
                <w:lang w:val="es-MX"/>
              </w:rPr>
              <w:t>cial para votar con fotografía.</w:t>
            </w:r>
          </w:p>
        </w:tc>
        <w:tc>
          <w:tcPr>
            <w:tcW w:w="4961" w:type="dxa"/>
            <w:shd w:val="clear" w:color="auto" w:fill="auto"/>
            <w:vAlign w:val="center"/>
          </w:tcPr>
          <w:p w14:paraId="1EB799BC"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t>En su caso, la credencial para votar con fotografía y copia simple para su cotejo.</w:t>
            </w:r>
          </w:p>
        </w:tc>
      </w:tr>
      <w:tr w:rsidR="0043499D" w:rsidRPr="002B347E" w14:paraId="6BF0E8EC" w14:textId="77777777" w:rsidTr="001D504A">
        <w:trPr>
          <w:trHeight w:val="700"/>
        </w:trPr>
        <w:tc>
          <w:tcPr>
            <w:tcW w:w="5245" w:type="dxa"/>
            <w:shd w:val="clear" w:color="auto" w:fill="auto"/>
            <w:vAlign w:val="center"/>
          </w:tcPr>
          <w:p w14:paraId="5AA42853"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t xml:space="preserve">Documentación que acredite que </w:t>
            </w:r>
            <w:r>
              <w:rPr>
                <w:rFonts w:ascii="Arial" w:hAnsi="Arial"/>
                <w:sz w:val="20"/>
                <w:szCs w:val="20"/>
                <w:lang w:val="es-MX"/>
              </w:rPr>
              <w:t xml:space="preserve">las y </w:t>
            </w:r>
            <w:r w:rsidRPr="002B347E">
              <w:rPr>
                <w:rFonts w:ascii="Arial" w:hAnsi="Arial"/>
                <w:sz w:val="20"/>
                <w:szCs w:val="20"/>
                <w:lang w:val="es-MX"/>
              </w:rPr>
              <w:t>los ciudadanos postulados cumplen con los requisitos de elegibilidad</w:t>
            </w:r>
          </w:p>
        </w:tc>
        <w:tc>
          <w:tcPr>
            <w:tcW w:w="4961" w:type="dxa"/>
            <w:shd w:val="clear" w:color="auto" w:fill="auto"/>
            <w:vAlign w:val="center"/>
          </w:tcPr>
          <w:p w14:paraId="66ABE805"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t xml:space="preserve">Se entenderá como cubierto con la documentación a que </w:t>
            </w:r>
            <w:r>
              <w:rPr>
                <w:rFonts w:ascii="Arial" w:hAnsi="Arial"/>
                <w:sz w:val="20"/>
                <w:szCs w:val="20"/>
                <w:lang w:val="es-MX"/>
              </w:rPr>
              <w:t>se refiere la Tabla que antecede.</w:t>
            </w:r>
          </w:p>
        </w:tc>
      </w:tr>
      <w:tr w:rsidR="0043499D" w:rsidRPr="002B347E" w14:paraId="12641D0E" w14:textId="77777777" w:rsidTr="001D504A">
        <w:tc>
          <w:tcPr>
            <w:tcW w:w="5245" w:type="dxa"/>
            <w:shd w:val="clear" w:color="auto" w:fill="auto"/>
            <w:vAlign w:val="center"/>
          </w:tcPr>
          <w:p w14:paraId="14248F29"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t>Constancia de que el</w:t>
            </w:r>
            <w:r>
              <w:rPr>
                <w:rFonts w:ascii="Arial" w:hAnsi="Arial"/>
                <w:sz w:val="20"/>
                <w:szCs w:val="20"/>
                <w:lang w:val="es-MX"/>
              </w:rPr>
              <w:t xml:space="preserve"> partido político,</w:t>
            </w:r>
            <w:r w:rsidRPr="002B347E">
              <w:rPr>
                <w:rFonts w:ascii="Arial" w:hAnsi="Arial"/>
                <w:sz w:val="20"/>
                <w:szCs w:val="20"/>
                <w:lang w:val="es-MX"/>
              </w:rPr>
              <w:t xml:space="preserve"> coalición</w:t>
            </w:r>
            <w:r>
              <w:rPr>
                <w:rFonts w:ascii="Arial" w:hAnsi="Arial"/>
                <w:sz w:val="20"/>
                <w:szCs w:val="20"/>
                <w:lang w:val="es-MX"/>
              </w:rPr>
              <w:t xml:space="preserve"> o candidatura común</w:t>
            </w:r>
            <w:r w:rsidRPr="002B347E">
              <w:rPr>
                <w:rFonts w:ascii="Arial" w:hAnsi="Arial"/>
                <w:sz w:val="20"/>
                <w:szCs w:val="20"/>
                <w:lang w:val="es-MX"/>
              </w:rPr>
              <w:t xml:space="preserve"> cumplió con lo establecido en el artículo 51 del Código Electoral del Estado, en sus fracciones:</w:t>
            </w:r>
          </w:p>
          <w:p w14:paraId="5994E140" w14:textId="77777777" w:rsidR="0043499D" w:rsidRPr="002B347E" w:rsidRDefault="0043499D" w:rsidP="001D504A">
            <w:pPr>
              <w:jc w:val="both"/>
              <w:rPr>
                <w:rFonts w:ascii="Arial" w:hAnsi="Arial"/>
                <w:sz w:val="20"/>
                <w:szCs w:val="20"/>
                <w:lang w:val="es-MX"/>
              </w:rPr>
            </w:pPr>
          </w:p>
          <w:p w14:paraId="3F92276C" w14:textId="77777777" w:rsidR="0043499D" w:rsidRPr="002B347E" w:rsidRDefault="0043499D" w:rsidP="001D504A">
            <w:pPr>
              <w:jc w:val="both"/>
              <w:rPr>
                <w:rFonts w:ascii="Arial" w:hAnsi="Arial"/>
                <w:sz w:val="20"/>
                <w:szCs w:val="20"/>
                <w:lang w:val="es-MX"/>
              </w:rPr>
            </w:pPr>
            <w:r w:rsidRPr="002B347E">
              <w:rPr>
                <w:rFonts w:ascii="Arial" w:hAnsi="Arial"/>
                <w:b/>
                <w:sz w:val="20"/>
                <w:szCs w:val="20"/>
                <w:lang w:val="es-MX"/>
              </w:rPr>
              <w:t>V.</w:t>
            </w:r>
            <w:r w:rsidRPr="002B347E">
              <w:rPr>
                <w:rFonts w:ascii="Arial" w:hAnsi="Arial"/>
                <w:sz w:val="20"/>
                <w:szCs w:val="20"/>
                <w:lang w:val="es-MX"/>
              </w:rPr>
              <w:t xml:space="preserve"> </w:t>
            </w:r>
            <w:r w:rsidRPr="002B347E">
              <w:rPr>
                <w:rFonts w:ascii="Arial" w:hAnsi="Arial" w:cs="Arial"/>
                <w:snapToGrid w:val="0"/>
                <w:sz w:val="20"/>
                <w:szCs w:val="20"/>
                <w:lang w:val="es-MX"/>
              </w:rPr>
              <w:t>Cumplir con las normas de afiliación y observar los procedimientos que señalen sus estatutos y este Código para la elección de sus dirigentes y</w:t>
            </w:r>
            <w:r>
              <w:rPr>
                <w:rFonts w:ascii="Arial" w:hAnsi="Arial" w:cs="Arial"/>
                <w:snapToGrid w:val="0"/>
                <w:sz w:val="20"/>
                <w:szCs w:val="20"/>
                <w:lang w:val="es-MX"/>
              </w:rPr>
              <w:t xml:space="preserve"> la postulación de sus candidatura</w:t>
            </w:r>
            <w:r w:rsidRPr="002B347E">
              <w:rPr>
                <w:rFonts w:ascii="Arial" w:hAnsi="Arial" w:cs="Arial"/>
                <w:snapToGrid w:val="0"/>
                <w:sz w:val="20"/>
                <w:szCs w:val="20"/>
                <w:lang w:val="es-MX"/>
              </w:rPr>
              <w:t>s;</w:t>
            </w:r>
          </w:p>
          <w:p w14:paraId="64FF2589" w14:textId="77777777" w:rsidR="0043499D" w:rsidRPr="002B347E" w:rsidRDefault="0043499D" w:rsidP="001D504A">
            <w:pPr>
              <w:jc w:val="both"/>
              <w:rPr>
                <w:rFonts w:ascii="Arial" w:hAnsi="Arial" w:cs="Arial"/>
                <w:snapToGrid w:val="0"/>
                <w:sz w:val="20"/>
                <w:szCs w:val="20"/>
                <w:lang w:val="es-MX"/>
              </w:rPr>
            </w:pPr>
            <w:r w:rsidRPr="002B347E">
              <w:rPr>
                <w:rFonts w:ascii="Arial" w:hAnsi="Arial"/>
                <w:b/>
                <w:sz w:val="20"/>
                <w:szCs w:val="20"/>
                <w:lang w:val="es-MX"/>
              </w:rPr>
              <w:t>X</w:t>
            </w:r>
            <w:r w:rsidRPr="002B347E">
              <w:rPr>
                <w:rFonts w:ascii="Arial" w:hAnsi="Arial" w:cs="Arial"/>
                <w:snapToGrid w:val="0"/>
                <w:sz w:val="20"/>
                <w:szCs w:val="20"/>
                <w:lang w:val="es-MX"/>
              </w:rPr>
              <w:t>. Presentar para su registro ante el Consejo General su plataforma electoral;</w:t>
            </w:r>
          </w:p>
          <w:p w14:paraId="2B4FE7AA" w14:textId="77777777" w:rsidR="0043499D" w:rsidRPr="002B347E" w:rsidRDefault="0043499D" w:rsidP="001D504A">
            <w:pPr>
              <w:jc w:val="both"/>
              <w:rPr>
                <w:rFonts w:ascii="Arial" w:hAnsi="Arial" w:cs="Arial"/>
                <w:snapToGrid w:val="0"/>
                <w:sz w:val="20"/>
                <w:szCs w:val="20"/>
                <w:lang w:val="es-MX"/>
              </w:rPr>
            </w:pPr>
            <w:r w:rsidRPr="002B347E">
              <w:rPr>
                <w:rFonts w:ascii="Arial" w:hAnsi="Arial" w:cs="Arial"/>
                <w:b/>
                <w:sz w:val="20"/>
                <w:szCs w:val="20"/>
                <w:lang w:val="es-MX"/>
              </w:rPr>
              <w:t xml:space="preserve">XI. </w:t>
            </w:r>
            <w:r w:rsidRPr="002B347E">
              <w:rPr>
                <w:rFonts w:ascii="Arial" w:hAnsi="Arial" w:cs="Arial"/>
                <w:sz w:val="20"/>
                <w:szCs w:val="20"/>
                <w:lang w:val="es-MX"/>
              </w:rPr>
              <w:t>Publicar y difundir en las demarcaciones electorales en que participen, la plataforma electoral que los partidos o coaliciones y sus</w:t>
            </w:r>
            <w:r>
              <w:rPr>
                <w:rFonts w:ascii="Arial" w:hAnsi="Arial" w:cs="Arial"/>
                <w:sz w:val="20"/>
                <w:szCs w:val="20"/>
                <w:lang w:val="es-MX"/>
              </w:rPr>
              <w:t xml:space="preserve"> candidatas o </w:t>
            </w:r>
            <w:r w:rsidRPr="002B347E">
              <w:rPr>
                <w:rFonts w:ascii="Arial" w:hAnsi="Arial" w:cs="Arial"/>
                <w:sz w:val="20"/>
                <w:szCs w:val="20"/>
                <w:lang w:val="es-MX"/>
              </w:rPr>
              <w:t>candidatos sostendrán en la elección de que se trate;</w:t>
            </w:r>
          </w:p>
          <w:p w14:paraId="33773801" w14:textId="77777777" w:rsidR="0043499D" w:rsidRDefault="0043499D" w:rsidP="001D504A">
            <w:pPr>
              <w:jc w:val="both"/>
              <w:rPr>
                <w:rFonts w:ascii="Arial" w:hAnsi="Arial" w:cs="Arial"/>
                <w:sz w:val="20"/>
                <w:szCs w:val="20"/>
                <w:lang w:val="es-MX"/>
              </w:rPr>
            </w:pPr>
            <w:r w:rsidRPr="002B347E">
              <w:rPr>
                <w:rFonts w:ascii="Arial" w:hAnsi="Arial" w:cs="Arial"/>
                <w:b/>
                <w:snapToGrid w:val="0"/>
                <w:sz w:val="20"/>
                <w:szCs w:val="20"/>
                <w:lang w:val="es-MX"/>
              </w:rPr>
              <w:t xml:space="preserve">XXI. </w:t>
            </w:r>
            <w:r w:rsidRPr="002B347E">
              <w:rPr>
                <w:rFonts w:ascii="Arial" w:hAnsi="Arial" w:cs="Arial"/>
                <w:sz w:val="20"/>
                <w:szCs w:val="20"/>
                <w:lang w:val="es-MX"/>
              </w:rPr>
              <w:t>Registrar candidaturas en los porcentajes y para los cargos de elección popular siguientes:</w:t>
            </w:r>
          </w:p>
          <w:p w14:paraId="7FAC50A2" w14:textId="77777777" w:rsidR="0043499D" w:rsidRPr="002B347E" w:rsidRDefault="0043499D" w:rsidP="001D504A">
            <w:pPr>
              <w:jc w:val="both"/>
              <w:rPr>
                <w:rFonts w:ascii="Arial" w:hAnsi="Arial" w:cs="Arial"/>
                <w:i/>
                <w:snapToGrid w:val="0"/>
                <w:sz w:val="20"/>
                <w:szCs w:val="20"/>
                <w:lang w:val="es-MX"/>
              </w:rPr>
            </w:pPr>
          </w:p>
          <w:p w14:paraId="109E41A1" w14:textId="77777777" w:rsidR="0043499D" w:rsidRDefault="0043499D" w:rsidP="001D504A">
            <w:pPr>
              <w:pStyle w:val="Prrafodelista"/>
              <w:numPr>
                <w:ilvl w:val="0"/>
                <w:numId w:val="6"/>
              </w:numPr>
              <w:tabs>
                <w:tab w:val="left" w:pos="284"/>
              </w:tabs>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lastRenderedPageBreak/>
              <w:t>D</w:t>
            </w:r>
            <w:r w:rsidRPr="00D15AF9">
              <w:rPr>
                <w:rFonts w:ascii="Arial" w:hAnsi="Arial" w:cs="Arial"/>
                <w:sz w:val="20"/>
                <w:szCs w:val="20"/>
              </w:rPr>
              <w:t>e candidaturas de un mismo género cuando éstas correspondan a un número par, en caso de que se trate de número impar, el porcentaje de cada género será el más cercano al 50%, considerando en ambos casos, para el porcentaje, la suma total de las candidatas y candidatos propietarios que propongan respecto de los distritos de la entidad, quienes deberán tener suplentes de su mismo género</w:t>
            </w:r>
            <w:r>
              <w:rPr>
                <w:rFonts w:ascii="Arial" w:hAnsi="Arial" w:cs="Arial"/>
                <w:sz w:val="20"/>
                <w:szCs w:val="20"/>
              </w:rPr>
              <w:t>;</w:t>
            </w:r>
          </w:p>
          <w:p w14:paraId="22486AD2" w14:textId="77777777" w:rsidR="0043499D" w:rsidRDefault="0043499D" w:rsidP="001D504A">
            <w:pPr>
              <w:pStyle w:val="Prrafodelista"/>
              <w:tabs>
                <w:tab w:val="left" w:pos="284"/>
              </w:tabs>
              <w:autoSpaceDE w:val="0"/>
              <w:autoSpaceDN w:val="0"/>
              <w:adjustRightInd w:val="0"/>
              <w:spacing w:after="0" w:line="240" w:lineRule="auto"/>
              <w:ind w:left="280"/>
              <w:contextualSpacing/>
              <w:jc w:val="both"/>
              <w:rPr>
                <w:rFonts w:ascii="Arial" w:hAnsi="Arial" w:cs="Arial"/>
                <w:sz w:val="20"/>
                <w:szCs w:val="20"/>
              </w:rPr>
            </w:pPr>
          </w:p>
          <w:p w14:paraId="4F36D002" w14:textId="77777777" w:rsidR="0043499D" w:rsidRDefault="00053C5F" w:rsidP="001D504A">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t>…</w:t>
            </w:r>
            <w:r w:rsidR="0043499D">
              <w:rPr>
                <w:rFonts w:ascii="Arial" w:hAnsi="Arial" w:cs="Arial"/>
                <w:sz w:val="20"/>
                <w:szCs w:val="20"/>
              </w:rPr>
              <w:t>;</w:t>
            </w:r>
          </w:p>
          <w:p w14:paraId="04D6AEC7" w14:textId="77777777" w:rsidR="0043499D" w:rsidRDefault="0043499D" w:rsidP="001D504A">
            <w:pPr>
              <w:pStyle w:val="Prrafodelista"/>
              <w:autoSpaceDE w:val="0"/>
              <w:autoSpaceDN w:val="0"/>
              <w:adjustRightInd w:val="0"/>
              <w:spacing w:after="0" w:line="240" w:lineRule="auto"/>
              <w:ind w:left="280"/>
              <w:contextualSpacing/>
              <w:jc w:val="both"/>
              <w:rPr>
                <w:rFonts w:ascii="Arial" w:hAnsi="Arial" w:cs="Arial"/>
                <w:sz w:val="20"/>
                <w:szCs w:val="20"/>
              </w:rPr>
            </w:pPr>
          </w:p>
          <w:p w14:paraId="3AFBB7CC" w14:textId="77777777" w:rsidR="0043499D" w:rsidRDefault="0052447E" w:rsidP="001D504A">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t>…</w:t>
            </w:r>
            <w:r w:rsidR="0043499D">
              <w:rPr>
                <w:rFonts w:ascii="Arial" w:hAnsi="Arial" w:cs="Arial"/>
                <w:sz w:val="20"/>
                <w:szCs w:val="20"/>
              </w:rPr>
              <w:t>;</w:t>
            </w:r>
          </w:p>
          <w:p w14:paraId="65C6ED17" w14:textId="77777777" w:rsidR="0043499D" w:rsidRDefault="0043499D" w:rsidP="001D504A">
            <w:pPr>
              <w:pStyle w:val="Prrafodelista"/>
              <w:autoSpaceDE w:val="0"/>
              <w:autoSpaceDN w:val="0"/>
              <w:adjustRightInd w:val="0"/>
              <w:spacing w:after="0" w:line="240" w:lineRule="auto"/>
              <w:ind w:left="280"/>
              <w:contextualSpacing/>
              <w:jc w:val="both"/>
              <w:rPr>
                <w:rFonts w:ascii="Arial" w:hAnsi="Arial" w:cs="Arial"/>
                <w:sz w:val="20"/>
                <w:szCs w:val="20"/>
              </w:rPr>
            </w:pPr>
          </w:p>
          <w:p w14:paraId="1B827F59" w14:textId="77777777" w:rsidR="0043499D" w:rsidRDefault="0043499D" w:rsidP="001D504A">
            <w:pPr>
              <w:pStyle w:val="Prrafodelista"/>
              <w:numPr>
                <w:ilvl w:val="0"/>
                <w:numId w:val="6"/>
              </w:numPr>
              <w:tabs>
                <w:tab w:val="left" w:pos="284"/>
              </w:tabs>
              <w:autoSpaceDE w:val="0"/>
              <w:autoSpaceDN w:val="0"/>
              <w:adjustRightInd w:val="0"/>
              <w:ind w:left="280" w:hanging="280"/>
              <w:contextualSpacing/>
              <w:jc w:val="both"/>
              <w:rPr>
                <w:rFonts w:ascii="Arial" w:hAnsi="Arial" w:cs="Arial"/>
                <w:sz w:val="20"/>
                <w:szCs w:val="20"/>
              </w:rPr>
            </w:pPr>
            <w:r w:rsidRPr="00D15AF9">
              <w:rPr>
                <w:rFonts w:ascii="Arial" w:hAnsi="Arial" w:cs="Arial"/>
                <w:sz w:val="20"/>
                <w:szCs w:val="20"/>
              </w:rPr>
              <w:t>En el caso de las diputaciones por ambos principios e integrantes de los ayuntamientos, garantizarán la inclusión de jóvenes entre los 18 y 30 años de edad en por lo menos el 30% de las candidaturas, respetando la paridad y alternancia de género.</w:t>
            </w:r>
          </w:p>
          <w:p w14:paraId="785C33B3" w14:textId="77777777" w:rsidR="0052447E" w:rsidRDefault="0052447E" w:rsidP="0052447E">
            <w:pPr>
              <w:pStyle w:val="Prrafodelista"/>
              <w:tabs>
                <w:tab w:val="left" w:pos="284"/>
              </w:tabs>
              <w:autoSpaceDE w:val="0"/>
              <w:autoSpaceDN w:val="0"/>
              <w:adjustRightInd w:val="0"/>
              <w:ind w:left="280"/>
              <w:contextualSpacing/>
              <w:jc w:val="both"/>
              <w:rPr>
                <w:rFonts w:ascii="Arial" w:hAnsi="Arial" w:cs="Arial"/>
                <w:sz w:val="20"/>
                <w:szCs w:val="20"/>
              </w:rPr>
            </w:pPr>
          </w:p>
          <w:p w14:paraId="043846FA" w14:textId="77777777" w:rsidR="0043499D" w:rsidRDefault="0043499D" w:rsidP="001D504A">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En la integración de las candidaturas de personas jóvenes, en los casos que correspondan, las personas propietarias y suplentes, deberán estar dentro de los rangos de edades antes señaladas.</w:t>
            </w:r>
          </w:p>
          <w:p w14:paraId="7E079C7D" w14:textId="77777777" w:rsidR="0052447E" w:rsidRDefault="0052447E" w:rsidP="001D504A">
            <w:pPr>
              <w:pStyle w:val="Prrafodelista"/>
              <w:tabs>
                <w:tab w:val="left" w:pos="284"/>
              </w:tabs>
              <w:autoSpaceDE w:val="0"/>
              <w:autoSpaceDN w:val="0"/>
              <w:adjustRightInd w:val="0"/>
              <w:ind w:left="280"/>
              <w:contextualSpacing/>
              <w:jc w:val="both"/>
              <w:rPr>
                <w:rFonts w:ascii="Arial" w:hAnsi="Arial" w:cs="Arial"/>
                <w:sz w:val="20"/>
                <w:szCs w:val="20"/>
              </w:rPr>
            </w:pPr>
          </w:p>
          <w:p w14:paraId="050B660B" w14:textId="77777777" w:rsidR="0043499D" w:rsidRDefault="0043499D" w:rsidP="001D504A">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 xml:space="preserve">Además, procurarán la representación de la población indígena, personas con discapacidad, personas de la diversidad sexual y otros grupos vulnerables en las candidaturas de diputaciones por ambos principios de representación y en las candidaturas para integrar los Ayuntamientos. Para el cumplimiento de lo dispuesto en esta fracción, los </w:t>
            </w:r>
            <w:r w:rsidR="0052447E" w:rsidRPr="00D15AF9">
              <w:rPr>
                <w:rFonts w:ascii="Arial" w:hAnsi="Arial" w:cs="Arial"/>
                <w:sz w:val="20"/>
                <w:szCs w:val="20"/>
              </w:rPr>
              <w:t xml:space="preserve">partidos políticos </w:t>
            </w:r>
            <w:r w:rsidRPr="00D15AF9">
              <w:rPr>
                <w:rFonts w:ascii="Arial" w:hAnsi="Arial" w:cs="Arial"/>
                <w:sz w:val="20"/>
                <w:szCs w:val="20"/>
              </w:rPr>
              <w:t>adaptarán, conforme a sus estatutos y reglamentos, los procesos internos de selección de sus candidatos</w:t>
            </w:r>
            <w:r>
              <w:rPr>
                <w:rFonts w:ascii="Arial" w:hAnsi="Arial" w:cs="Arial"/>
                <w:sz w:val="20"/>
                <w:szCs w:val="20"/>
              </w:rPr>
              <w:t>.</w:t>
            </w:r>
          </w:p>
          <w:p w14:paraId="21566693" w14:textId="77777777" w:rsidR="0043499D" w:rsidRDefault="0043499D" w:rsidP="001D504A">
            <w:pPr>
              <w:pStyle w:val="Prrafodelista"/>
              <w:tabs>
                <w:tab w:val="left" w:pos="284"/>
              </w:tabs>
              <w:autoSpaceDE w:val="0"/>
              <w:autoSpaceDN w:val="0"/>
              <w:adjustRightInd w:val="0"/>
              <w:ind w:left="280"/>
              <w:contextualSpacing/>
              <w:jc w:val="both"/>
              <w:rPr>
                <w:rFonts w:ascii="Arial" w:hAnsi="Arial" w:cs="Arial"/>
                <w:sz w:val="20"/>
                <w:szCs w:val="20"/>
              </w:rPr>
            </w:pPr>
          </w:p>
          <w:p w14:paraId="0AA9E02F" w14:textId="77777777" w:rsidR="0043499D" w:rsidRPr="002B347E" w:rsidRDefault="0043499D" w:rsidP="001D504A">
            <w:pPr>
              <w:pStyle w:val="Prrafodelista"/>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2B347E">
              <w:rPr>
                <w:rFonts w:ascii="Arial" w:hAnsi="Arial" w:cs="Arial"/>
                <w:sz w:val="20"/>
                <w:szCs w:val="20"/>
              </w:rPr>
              <w:t>e)</w:t>
            </w:r>
            <w:r w:rsidRPr="002B347E">
              <w:rPr>
                <w:rFonts w:ascii="Arial" w:hAnsi="Arial" w:cs="Arial"/>
                <w:sz w:val="20"/>
                <w:szCs w:val="20"/>
              </w:rPr>
              <w:tab/>
            </w:r>
            <w:r w:rsidRPr="00D15AF9">
              <w:rPr>
                <w:rFonts w:ascii="Arial" w:hAnsi="Arial" w:cs="Arial"/>
                <w:sz w:val="20"/>
                <w:szCs w:val="20"/>
              </w:rPr>
              <w:t>Determinar y hacer públicos criterios objetivos para garantizar, tanto la paridad de género como la cuota de jóvenes en las candidaturas a diputaciones y munícipes. En ningún caso se admitirán criterios que tengan como resultado que a alguno de los géneros o jóvenes le sean asignados exclusivamente aquellos distritos o municipios en los que el partido haya obtenido los porcentajes de votación más bajos en el proceso electoral anterior</w:t>
            </w:r>
            <w:r w:rsidRPr="002B347E">
              <w:rPr>
                <w:rFonts w:ascii="Arial" w:hAnsi="Arial" w:cs="Arial"/>
                <w:sz w:val="20"/>
                <w:szCs w:val="20"/>
              </w:rPr>
              <w:t>.</w:t>
            </w:r>
          </w:p>
        </w:tc>
        <w:tc>
          <w:tcPr>
            <w:tcW w:w="4961" w:type="dxa"/>
            <w:shd w:val="clear" w:color="auto" w:fill="auto"/>
            <w:vAlign w:val="center"/>
          </w:tcPr>
          <w:p w14:paraId="320A2931" w14:textId="77777777" w:rsidR="0043499D" w:rsidRDefault="0043499D" w:rsidP="001D504A">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lastRenderedPageBreak/>
              <w:t xml:space="preserve">En </w:t>
            </w:r>
            <w:r w:rsidRPr="003F31D0">
              <w:rPr>
                <w:rFonts w:ascii="Arial" w:hAnsi="Arial"/>
                <w:sz w:val="20"/>
                <w:szCs w:val="20"/>
                <w:lang w:val="es-MX"/>
              </w:rPr>
              <w:t xml:space="preserve">cuanto a las fracciones </w:t>
            </w:r>
            <w:r w:rsidRPr="003F31D0">
              <w:rPr>
                <w:rFonts w:ascii="Arial" w:hAnsi="Arial"/>
                <w:b/>
                <w:sz w:val="20"/>
                <w:szCs w:val="20"/>
                <w:lang w:val="es-MX"/>
              </w:rPr>
              <w:t xml:space="preserve">V </w:t>
            </w:r>
            <w:r w:rsidRPr="003F31D0">
              <w:rPr>
                <w:rFonts w:ascii="Arial" w:hAnsi="Arial"/>
                <w:sz w:val="20"/>
                <w:szCs w:val="20"/>
                <w:lang w:val="es-MX"/>
              </w:rPr>
              <w:t>y</w:t>
            </w:r>
            <w:r w:rsidRPr="003F31D0">
              <w:rPr>
                <w:rFonts w:ascii="Arial" w:hAnsi="Arial"/>
                <w:b/>
                <w:sz w:val="20"/>
                <w:szCs w:val="20"/>
                <w:lang w:val="es-MX"/>
              </w:rPr>
              <w:t xml:space="preserve"> XI </w:t>
            </w:r>
            <w:r w:rsidRPr="003F31D0">
              <w:rPr>
                <w:rFonts w:ascii="Arial" w:hAnsi="Arial"/>
                <w:sz w:val="20"/>
                <w:szCs w:val="20"/>
                <w:lang w:val="es-MX"/>
              </w:rPr>
              <w:t>del artículo 51 en comento:</w:t>
            </w:r>
            <w:r w:rsidRPr="003F31D0">
              <w:rPr>
                <w:rFonts w:ascii="Arial" w:hAnsi="Arial" w:cs="Arial"/>
                <w:sz w:val="20"/>
                <w:szCs w:val="20"/>
                <w:lang w:val="es-MX"/>
              </w:rPr>
              <w:t xml:space="preserve"> </w:t>
            </w:r>
            <w:r>
              <w:rPr>
                <w:rFonts w:ascii="Arial" w:hAnsi="Arial" w:cs="Arial"/>
                <w:sz w:val="20"/>
                <w:szCs w:val="20"/>
                <w:lang w:val="es-MX"/>
              </w:rPr>
              <w:t xml:space="preserve">Mediante formato </w:t>
            </w:r>
            <w:r>
              <w:rPr>
                <w:rFonts w:ascii="Arial" w:hAnsi="Arial" w:cs="Arial"/>
                <w:b/>
                <w:sz w:val="20"/>
                <w:szCs w:val="20"/>
                <w:lang w:val="es-MX"/>
              </w:rPr>
              <w:t>ANEXO 13</w:t>
            </w:r>
            <w:r w:rsidRPr="00D73F0D">
              <w:rPr>
                <w:rFonts w:ascii="Arial" w:hAnsi="Arial" w:cs="Arial"/>
                <w:sz w:val="20"/>
                <w:szCs w:val="20"/>
                <w:lang w:val="es-MX"/>
              </w:rPr>
              <w:t>, la</w:t>
            </w:r>
            <w:r w:rsidRPr="00D73F0D">
              <w:rPr>
                <w:rFonts w:ascii="Arial" w:hAnsi="Arial"/>
                <w:sz w:val="20"/>
                <w:szCs w:val="20"/>
                <w:lang w:val="es-MX"/>
              </w:rPr>
              <w:t xml:space="preserve"> Manifestación expresa bajo protesta de decir verdad, expedida por el Titular (es) del máximo órgano de Dirección Estatal del Partido Político respectivo, en la que haga constar haber observado el procedimiento que sus estatutos es</w:t>
            </w:r>
            <w:r w:rsidR="0052447E">
              <w:rPr>
                <w:rFonts w:ascii="Arial" w:hAnsi="Arial"/>
                <w:sz w:val="20"/>
                <w:szCs w:val="20"/>
                <w:lang w:val="es-MX"/>
              </w:rPr>
              <w:t>tablecen para la postulación de la o el</w:t>
            </w:r>
            <w:r w:rsidRPr="00D73F0D">
              <w:rPr>
                <w:rFonts w:ascii="Arial" w:hAnsi="Arial"/>
                <w:sz w:val="20"/>
                <w:szCs w:val="20"/>
                <w:lang w:val="es-MX"/>
              </w:rPr>
              <w:t xml:space="preserve"> candidato referente e indique el medio por el que difundió su plataforma electoral.</w:t>
            </w:r>
          </w:p>
          <w:p w14:paraId="4ADB0688" w14:textId="77777777" w:rsidR="0052447E" w:rsidRPr="00D73F0D" w:rsidRDefault="0052447E" w:rsidP="0052447E">
            <w:pPr>
              <w:ind w:left="306"/>
              <w:jc w:val="both"/>
              <w:rPr>
                <w:rFonts w:ascii="Arial" w:hAnsi="Arial"/>
                <w:sz w:val="20"/>
                <w:szCs w:val="20"/>
                <w:lang w:val="es-MX"/>
              </w:rPr>
            </w:pPr>
          </w:p>
          <w:p w14:paraId="4F965F0E" w14:textId="77777777" w:rsidR="0043499D" w:rsidRDefault="0043499D" w:rsidP="001D504A">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t xml:space="preserve">Fracción </w:t>
            </w:r>
            <w:r w:rsidRPr="002B347E">
              <w:rPr>
                <w:rFonts w:ascii="Arial" w:hAnsi="Arial"/>
                <w:b/>
                <w:sz w:val="20"/>
                <w:szCs w:val="20"/>
                <w:lang w:val="es-MX"/>
              </w:rPr>
              <w:t xml:space="preserve">X </w:t>
            </w:r>
            <w:r w:rsidRPr="002B347E">
              <w:rPr>
                <w:rFonts w:ascii="Arial" w:hAnsi="Arial"/>
                <w:sz w:val="20"/>
                <w:szCs w:val="20"/>
                <w:lang w:val="es-MX"/>
              </w:rPr>
              <w:t>del artículo referido: Constancia de Registro de Plataforma Electoral expedida por el Consejo General del Instituto Electoral del Estado.</w:t>
            </w:r>
          </w:p>
          <w:p w14:paraId="56C97925" w14:textId="77777777" w:rsidR="0052447E" w:rsidRPr="002B347E" w:rsidRDefault="0052447E" w:rsidP="0052447E">
            <w:pPr>
              <w:ind w:left="306"/>
              <w:jc w:val="both"/>
              <w:rPr>
                <w:rFonts w:ascii="Arial" w:hAnsi="Arial"/>
                <w:sz w:val="20"/>
                <w:szCs w:val="20"/>
                <w:lang w:val="es-MX"/>
              </w:rPr>
            </w:pPr>
          </w:p>
          <w:p w14:paraId="0A397136" w14:textId="77777777" w:rsidR="0043499D" w:rsidRPr="002B347E" w:rsidRDefault="0043499D" w:rsidP="001D504A">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t xml:space="preserve">Fracción </w:t>
            </w:r>
            <w:r w:rsidRPr="002B347E">
              <w:rPr>
                <w:rFonts w:ascii="Arial" w:hAnsi="Arial"/>
                <w:b/>
                <w:sz w:val="20"/>
                <w:szCs w:val="20"/>
                <w:lang w:val="es-MX"/>
              </w:rPr>
              <w:t>XXI</w:t>
            </w:r>
            <w:r w:rsidRPr="002B347E">
              <w:rPr>
                <w:rFonts w:ascii="Arial" w:hAnsi="Arial"/>
                <w:sz w:val="20"/>
                <w:szCs w:val="20"/>
                <w:lang w:val="es-MX"/>
              </w:rPr>
              <w:t xml:space="preserve"> del mismo artículo: Constancia expedida por el titular del Comité Directivo Estatal, en la que haga constar haber observado lo dispuesto en la fracción aludida respecto a los </w:t>
            </w:r>
            <w:r w:rsidRPr="002B347E">
              <w:rPr>
                <w:rFonts w:ascii="Arial" w:hAnsi="Arial"/>
                <w:sz w:val="20"/>
                <w:szCs w:val="20"/>
                <w:lang w:val="es-MX"/>
              </w:rPr>
              <w:lastRenderedPageBreak/>
              <w:t xml:space="preserve">porcentajes de género </w:t>
            </w:r>
            <w:r>
              <w:rPr>
                <w:rFonts w:ascii="Arial" w:hAnsi="Arial"/>
                <w:sz w:val="20"/>
                <w:szCs w:val="20"/>
                <w:lang w:val="es-MX"/>
              </w:rPr>
              <w:t xml:space="preserve">y la cuota de jóvenes </w:t>
            </w:r>
            <w:r w:rsidRPr="002B347E">
              <w:rPr>
                <w:rFonts w:ascii="Arial" w:hAnsi="Arial"/>
                <w:sz w:val="20"/>
                <w:szCs w:val="20"/>
                <w:lang w:val="es-MX"/>
              </w:rPr>
              <w:t>para los cargos de elección popular señalados en la misma.</w:t>
            </w:r>
          </w:p>
          <w:p w14:paraId="58B8E641" w14:textId="77777777" w:rsidR="0043499D" w:rsidRPr="002B347E" w:rsidRDefault="0043499D" w:rsidP="001D504A">
            <w:pPr>
              <w:ind w:left="285"/>
              <w:jc w:val="both"/>
              <w:rPr>
                <w:rFonts w:ascii="Arial" w:hAnsi="Arial"/>
                <w:sz w:val="20"/>
                <w:szCs w:val="20"/>
                <w:lang w:val="es-MX"/>
              </w:rPr>
            </w:pPr>
          </w:p>
          <w:p w14:paraId="486629F3" w14:textId="77777777" w:rsidR="0043499D" w:rsidRPr="002B347E" w:rsidRDefault="0043499D" w:rsidP="001D504A">
            <w:pPr>
              <w:ind w:left="285"/>
              <w:jc w:val="both"/>
              <w:rPr>
                <w:rFonts w:ascii="Arial" w:hAnsi="Arial"/>
                <w:sz w:val="20"/>
                <w:szCs w:val="20"/>
                <w:lang w:val="es-MX"/>
              </w:rPr>
            </w:pPr>
          </w:p>
        </w:tc>
      </w:tr>
      <w:tr w:rsidR="0043499D" w:rsidRPr="002B347E" w14:paraId="7A5BF9D6" w14:textId="77777777" w:rsidTr="001D504A">
        <w:trPr>
          <w:trHeight w:val="569"/>
        </w:trPr>
        <w:tc>
          <w:tcPr>
            <w:tcW w:w="5245" w:type="dxa"/>
            <w:shd w:val="clear" w:color="auto" w:fill="auto"/>
            <w:vAlign w:val="center"/>
          </w:tcPr>
          <w:p w14:paraId="25BB6A65"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lastRenderedPageBreak/>
              <w:t>Declaración de situación patrimonial y de no conflicto de intereses</w:t>
            </w:r>
          </w:p>
        </w:tc>
        <w:tc>
          <w:tcPr>
            <w:tcW w:w="4961" w:type="dxa"/>
            <w:shd w:val="clear" w:color="auto" w:fill="auto"/>
            <w:vAlign w:val="center"/>
          </w:tcPr>
          <w:p w14:paraId="21ED6309" w14:textId="77777777" w:rsidR="0043499D" w:rsidRDefault="0043499D" w:rsidP="001D504A">
            <w:pPr>
              <w:rPr>
                <w:rFonts w:ascii="Arial" w:hAnsi="Arial"/>
                <w:sz w:val="20"/>
                <w:szCs w:val="20"/>
              </w:rPr>
            </w:pPr>
          </w:p>
          <w:p w14:paraId="2AFD088B" w14:textId="77777777" w:rsidR="0043499D" w:rsidRDefault="0043499D" w:rsidP="0052447E">
            <w:pPr>
              <w:jc w:val="both"/>
              <w:rPr>
                <w:rFonts w:ascii="Arial" w:hAnsi="Arial"/>
                <w:sz w:val="20"/>
                <w:szCs w:val="20"/>
              </w:rPr>
            </w:pPr>
            <w:r>
              <w:rPr>
                <w:rFonts w:ascii="Arial" w:hAnsi="Arial" w:cs="Arial"/>
                <w:sz w:val="20"/>
                <w:szCs w:val="20"/>
                <w:lang w:val="es-MX"/>
              </w:rPr>
              <w:t xml:space="preserve">Mediante formato </w:t>
            </w:r>
            <w:r>
              <w:rPr>
                <w:rFonts w:ascii="Arial" w:hAnsi="Arial" w:cs="Arial"/>
                <w:b/>
                <w:sz w:val="20"/>
                <w:szCs w:val="20"/>
                <w:lang w:val="es-MX"/>
              </w:rPr>
              <w:t>ANEXO 14</w:t>
            </w:r>
            <w:r>
              <w:rPr>
                <w:rFonts w:ascii="Arial" w:hAnsi="Arial" w:cs="Arial"/>
                <w:sz w:val="20"/>
                <w:szCs w:val="20"/>
                <w:lang w:val="es-MX"/>
              </w:rPr>
              <w:t xml:space="preserve">, la </w:t>
            </w:r>
            <w:r w:rsidRPr="00553906">
              <w:rPr>
                <w:rFonts w:ascii="Arial" w:hAnsi="Arial"/>
                <w:sz w:val="20"/>
                <w:szCs w:val="20"/>
              </w:rPr>
              <w:t xml:space="preserve">declaración de situación patrimonial </w:t>
            </w:r>
            <w:proofErr w:type="gramStart"/>
            <w:r w:rsidRPr="00553906">
              <w:rPr>
                <w:rFonts w:ascii="Arial" w:hAnsi="Arial"/>
                <w:sz w:val="20"/>
                <w:szCs w:val="20"/>
              </w:rPr>
              <w:t>y  de</w:t>
            </w:r>
            <w:proofErr w:type="gramEnd"/>
            <w:r w:rsidRPr="00553906">
              <w:rPr>
                <w:rFonts w:ascii="Arial" w:hAnsi="Arial"/>
                <w:sz w:val="20"/>
                <w:szCs w:val="20"/>
              </w:rPr>
              <w:t xml:space="preserve"> no conflicto de intereses, la cual deberá publicar en su página de Internet.</w:t>
            </w:r>
          </w:p>
          <w:p w14:paraId="483D7FC8" w14:textId="77777777" w:rsidR="0043499D" w:rsidRPr="00553906" w:rsidRDefault="0043499D" w:rsidP="001D504A">
            <w:pPr>
              <w:rPr>
                <w:rFonts w:ascii="Arial" w:hAnsi="Arial"/>
                <w:sz w:val="20"/>
                <w:szCs w:val="20"/>
              </w:rPr>
            </w:pPr>
          </w:p>
        </w:tc>
      </w:tr>
      <w:tr w:rsidR="0043499D" w:rsidRPr="002B347E" w14:paraId="54808E63" w14:textId="77777777" w:rsidTr="001D504A">
        <w:trPr>
          <w:trHeight w:val="817"/>
        </w:trPr>
        <w:tc>
          <w:tcPr>
            <w:tcW w:w="5245" w:type="dxa"/>
            <w:shd w:val="clear" w:color="auto" w:fill="auto"/>
            <w:vAlign w:val="center"/>
          </w:tcPr>
          <w:p w14:paraId="358C934F"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lastRenderedPageBreak/>
              <w:t xml:space="preserve">Copia de su declaración fiscal, tanto de </w:t>
            </w:r>
            <w:r>
              <w:rPr>
                <w:rFonts w:ascii="Arial" w:hAnsi="Arial"/>
                <w:sz w:val="20"/>
                <w:szCs w:val="20"/>
                <w:lang w:val="es-MX"/>
              </w:rPr>
              <w:t xml:space="preserve">propietarias y </w:t>
            </w:r>
            <w:r w:rsidRPr="002B347E">
              <w:rPr>
                <w:rFonts w:ascii="Arial" w:hAnsi="Arial"/>
                <w:sz w:val="20"/>
                <w:szCs w:val="20"/>
                <w:lang w:val="es-MX"/>
              </w:rPr>
              <w:t>propietarios como de suplentes, las cuales deberá</w:t>
            </w:r>
            <w:r>
              <w:rPr>
                <w:rFonts w:ascii="Arial" w:hAnsi="Arial"/>
                <w:sz w:val="20"/>
                <w:szCs w:val="20"/>
                <w:lang w:val="es-MX"/>
              </w:rPr>
              <w:t>n</w:t>
            </w:r>
            <w:r w:rsidRPr="002B347E">
              <w:rPr>
                <w:rFonts w:ascii="Arial" w:hAnsi="Arial"/>
                <w:sz w:val="20"/>
                <w:szCs w:val="20"/>
                <w:lang w:val="es-MX"/>
              </w:rPr>
              <w:t xml:space="preserve"> publicar en su página de Internet</w:t>
            </w:r>
            <w:r>
              <w:rPr>
                <w:rFonts w:ascii="Arial" w:hAnsi="Arial"/>
                <w:sz w:val="20"/>
                <w:szCs w:val="20"/>
                <w:lang w:val="es-MX"/>
              </w:rPr>
              <w:t>.</w:t>
            </w:r>
          </w:p>
        </w:tc>
        <w:tc>
          <w:tcPr>
            <w:tcW w:w="4961" w:type="dxa"/>
            <w:shd w:val="clear" w:color="auto" w:fill="auto"/>
            <w:vAlign w:val="center"/>
          </w:tcPr>
          <w:p w14:paraId="6CFC0E3F" w14:textId="77777777" w:rsidR="0043499D" w:rsidRDefault="0043499D" w:rsidP="001D504A">
            <w:pPr>
              <w:pStyle w:val="Prrafodelista"/>
              <w:spacing w:after="0" w:line="240" w:lineRule="auto"/>
              <w:ind w:left="459"/>
              <w:jc w:val="both"/>
              <w:rPr>
                <w:rFonts w:ascii="Arial" w:hAnsi="Arial" w:cs="Arial"/>
              </w:rPr>
            </w:pPr>
          </w:p>
          <w:p w14:paraId="1CBB6AD8" w14:textId="77777777" w:rsidR="0043499D" w:rsidRPr="00D15AF9" w:rsidRDefault="0043499D" w:rsidP="001D504A">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Copia certificada de su declarac</w:t>
            </w:r>
            <w:r>
              <w:rPr>
                <w:rFonts w:ascii="Arial" w:hAnsi="Arial"/>
                <w:sz w:val="20"/>
                <w:szCs w:val="20"/>
                <w:lang w:val="es-ES" w:eastAsia="es-ES"/>
              </w:rPr>
              <w:t>ión fiscal por el ejercicio 2019</w:t>
            </w:r>
            <w:r w:rsidRPr="00D15AF9">
              <w:rPr>
                <w:rFonts w:ascii="Arial" w:hAnsi="Arial"/>
                <w:sz w:val="20"/>
                <w:szCs w:val="20"/>
                <w:lang w:val="es-ES" w:eastAsia="es-ES"/>
              </w:rPr>
              <w:t xml:space="preserve">, en caso de encontrarse obligado, de conformidad con las </w:t>
            </w:r>
            <w:r w:rsidR="0052447E">
              <w:rPr>
                <w:rFonts w:ascii="Arial" w:hAnsi="Arial"/>
                <w:sz w:val="20"/>
                <w:szCs w:val="20"/>
                <w:lang w:val="es-ES" w:eastAsia="es-ES"/>
              </w:rPr>
              <w:t>disposiciones fiscales vigentes; o</w:t>
            </w:r>
          </w:p>
          <w:p w14:paraId="5CFE9FEE" w14:textId="77777777" w:rsidR="0043499D" w:rsidRPr="00D15AF9" w:rsidRDefault="0043499D" w:rsidP="001D504A">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 xml:space="preserve">Mediante formato </w:t>
            </w:r>
            <w:r>
              <w:rPr>
                <w:rFonts w:ascii="Arial" w:hAnsi="Arial" w:cs="Arial"/>
                <w:b/>
                <w:sz w:val="20"/>
                <w:szCs w:val="20"/>
              </w:rPr>
              <w:t>ANEXO 15</w:t>
            </w:r>
            <w:r w:rsidRPr="00D15AF9">
              <w:rPr>
                <w:rFonts w:ascii="Arial" w:hAnsi="Arial"/>
                <w:sz w:val="20"/>
                <w:szCs w:val="20"/>
                <w:lang w:val="es-ES" w:eastAsia="es-ES"/>
              </w:rPr>
              <w:t>, la manifestación escrita, con firma autógrafa, bajo protesta de decir verdad, en su caso, de no encontrarse obligado a presentar la declaración señalada en la fracción anterior.</w:t>
            </w:r>
          </w:p>
          <w:p w14:paraId="2F4A67E5" w14:textId="77777777" w:rsidR="0043499D" w:rsidRPr="002B347E" w:rsidRDefault="0043499D" w:rsidP="001D504A">
            <w:pPr>
              <w:pStyle w:val="Prrafodelista"/>
              <w:spacing w:after="0" w:line="240" w:lineRule="auto"/>
              <w:ind w:left="459"/>
              <w:jc w:val="both"/>
              <w:rPr>
                <w:rFonts w:ascii="Arial" w:hAnsi="Arial"/>
                <w:sz w:val="20"/>
                <w:szCs w:val="20"/>
              </w:rPr>
            </w:pPr>
          </w:p>
        </w:tc>
      </w:tr>
      <w:tr w:rsidR="0043499D" w:rsidRPr="002B347E" w14:paraId="2F4611F5" w14:textId="77777777" w:rsidTr="001D504A">
        <w:tc>
          <w:tcPr>
            <w:tcW w:w="5245" w:type="dxa"/>
            <w:shd w:val="clear" w:color="auto" w:fill="FFFFFF" w:themeFill="background1"/>
            <w:vAlign w:val="center"/>
          </w:tcPr>
          <w:p w14:paraId="62E34FC4" w14:textId="77777777" w:rsidR="0043499D" w:rsidRPr="002B347E" w:rsidRDefault="0043499D" w:rsidP="001D504A">
            <w:pPr>
              <w:jc w:val="both"/>
              <w:rPr>
                <w:rFonts w:ascii="Arial" w:hAnsi="Arial"/>
                <w:sz w:val="20"/>
                <w:szCs w:val="20"/>
                <w:lang w:val="es-MX"/>
              </w:rPr>
            </w:pPr>
            <w:r w:rsidRPr="002B347E">
              <w:rPr>
                <w:rFonts w:ascii="Arial" w:hAnsi="Arial"/>
                <w:sz w:val="20"/>
                <w:szCs w:val="20"/>
                <w:lang w:val="es-MX"/>
              </w:rPr>
              <w:t>Dirección de la página de Internet en la que difundirán sus actos de campaña y de proselitismo político</w:t>
            </w:r>
          </w:p>
        </w:tc>
        <w:tc>
          <w:tcPr>
            <w:tcW w:w="4961" w:type="dxa"/>
            <w:shd w:val="clear" w:color="auto" w:fill="FFFFFF" w:themeFill="background1"/>
            <w:vAlign w:val="center"/>
          </w:tcPr>
          <w:p w14:paraId="4578104F" w14:textId="77777777" w:rsidR="0043499D" w:rsidRDefault="0043499D" w:rsidP="001D504A">
            <w:pPr>
              <w:jc w:val="both"/>
              <w:rPr>
                <w:rFonts w:ascii="Arial" w:hAnsi="Arial"/>
                <w:sz w:val="20"/>
                <w:szCs w:val="20"/>
                <w:highlight w:val="green"/>
                <w:lang w:val="es-MX"/>
              </w:rPr>
            </w:pPr>
          </w:p>
          <w:p w14:paraId="2A167513" w14:textId="77777777" w:rsidR="0043499D" w:rsidRPr="0052447E" w:rsidRDefault="0043499D" w:rsidP="001D504A">
            <w:pPr>
              <w:jc w:val="both"/>
              <w:rPr>
                <w:rFonts w:ascii="Arial" w:hAnsi="Arial" w:cs="Arial"/>
                <w:sz w:val="20"/>
                <w:szCs w:val="20"/>
                <w:lang w:val="es-MX"/>
              </w:rPr>
            </w:pPr>
            <w:r>
              <w:rPr>
                <w:rFonts w:ascii="Arial" w:hAnsi="Arial" w:cs="Arial"/>
                <w:sz w:val="20"/>
                <w:szCs w:val="20"/>
                <w:lang w:val="es-MX"/>
              </w:rPr>
              <w:t xml:space="preserve">Mediante formatos </w:t>
            </w:r>
            <w:r>
              <w:rPr>
                <w:rFonts w:ascii="Arial" w:hAnsi="Arial" w:cs="Arial"/>
                <w:b/>
                <w:sz w:val="20"/>
                <w:szCs w:val="20"/>
                <w:lang w:val="es-MX"/>
              </w:rPr>
              <w:t>ANEXO 4</w:t>
            </w:r>
            <w:r>
              <w:rPr>
                <w:rFonts w:ascii="Arial" w:hAnsi="Arial" w:cs="Arial"/>
                <w:sz w:val="20"/>
                <w:szCs w:val="20"/>
                <w:lang w:val="es-MX"/>
              </w:rPr>
              <w:t>, tratándose de candidaturas a Diputacio</w:t>
            </w:r>
            <w:r w:rsidR="00053C5F">
              <w:rPr>
                <w:rFonts w:ascii="Arial" w:hAnsi="Arial" w:cs="Arial"/>
                <w:sz w:val="20"/>
                <w:szCs w:val="20"/>
                <w:lang w:val="es-MX"/>
              </w:rPr>
              <w:t>nes locales de Mayoría Relativa</w:t>
            </w:r>
            <w:r>
              <w:rPr>
                <w:rFonts w:ascii="Arial" w:hAnsi="Arial" w:cs="Arial"/>
                <w:sz w:val="20"/>
                <w:szCs w:val="20"/>
                <w:lang w:val="es-MX"/>
              </w:rPr>
              <w:t>.</w:t>
            </w:r>
            <w:r w:rsidRPr="002B347E">
              <w:rPr>
                <w:rFonts w:ascii="Arial" w:hAnsi="Arial"/>
                <w:sz w:val="20"/>
                <w:szCs w:val="20"/>
                <w:lang w:val="es-MX"/>
              </w:rPr>
              <w:t xml:space="preserve"> </w:t>
            </w:r>
          </w:p>
          <w:p w14:paraId="3A963398" w14:textId="77777777" w:rsidR="0043499D" w:rsidRPr="002B347E" w:rsidRDefault="0043499D" w:rsidP="001D504A">
            <w:pPr>
              <w:jc w:val="both"/>
              <w:rPr>
                <w:rFonts w:ascii="Arial" w:hAnsi="Arial"/>
                <w:sz w:val="20"/>
                <w:szCs w:val="20"/>
                <w:lang w:val="es-MX"/>
              </w:rPr>
            </w:pPr>
          </w:p>
        </w:tc>
      </w:tr>
    </w:tbl>
    <w:p w14:paraId="2E2B9F46" w14:textId="77777777" w:rsidR="0043499D" w:rsidRDefault="0043499D" w:rsidP="0043499D">
      <w:pPr>
        <w:tabs>
          <w:tab w:val="left" w:pos="3900"/>
        </w:tabs>
        <w:spacing w:line="360" w:lineRule="auto"/>
        <w:jc w:val="both"/>
        <w:rPr>
          <w:rFonts w:ascii="Arial" w:hAnsi="Arial"/>
          <w:b/>
          <w:lang w:val="es-MX"/>
        </w:rPr>
      </w:pPr>
      <w:r w:rsidRPr="002B347E">
        <w:rPr>
          <w:rFonts w:ascii="Arial" w:hAnsi="Arial"/>
          <w:lang w:val="es-MX"/>
        </w:rPr>
        <w:tab/>
      </w:r>
    </w:p>
    <w:p w14:paraId="5A8A0DE7" w14:textId="15AADCBA" w:rsidR="0052447E" w:rsidRPr="00B40C58" w:rsidRDefault="0052447E" w:rsidP="0052447E">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De igual manera, esta autoridad administrativa electoral verificó que las y los ciudadanos postulados por los institutos políticos</w:t>
      </w:r>
      <w:r w:rsidR="00AB0D46">
        <w:rPr>
          <w:rFonts w:ascii="Arial" w:eastAsia="Calibri" w:hAnsi="Arial" w:cs="Arial"/>
          <w:sz w:val="22"/>
          <w:szCs w:val="22"/>
          <w:lang w:val="es-MX" w:eastAsia="en-US"/>
        </w:rPr>
        <w:t>,</w:t>
      </w:r>
      <w:r w:rsidR="00C10AFB">
        <w:rPr>
          <w:rFonts w:ascii="Arial" w:eastAsia="Calibri" w:hAnsi="Arial" w:cs="Arial"/>
          <w:sz w:val="22"/>
          <w:szCs w:val="22"/>
          <w:lang w:val="es-MX" w:eastAsia="en-US"/>
        </w:rPr>
        <w:t xml:space="preserve"> coalición</w:t>
      </w:r>
      <w:r w:rsidR="00AB0D46">
        <w:rPr>
          <w:rFonts w:ascii="Arial" w:eastAsia="Calibri" w:hAnsi="Arial" w:cs="Arial"/>
          <w:sz w:val="22"/>
          <w:szCs w:val="22"/>
          <w:lang w:val="es-MX" w:eastAsia="en-US"/>
        </w:rPr>
        <w:t xml:space="preserve"> y candidatura común</w:t>
      </w:r>
      <w:r w:rsidRPr="00B40C58">
        <w:rPr>
          <w:rFonts w:ascii="Arial" w:eastAsia="Calibri" w:hAnsi="Arial" w:cs="Arial"/>
          <w:sz w:val="22"/>
          <w:szCs w:val="22"/>
          <w:lang w:val="es-MX" w:eastAsia="en-US"/>
        </w:rPr>
        <w:t xml:space="preserve"> solicitantes, no hubiesen sido propuestos previamente por otro partido político o coalición, así como que los ciudadanos que aspiran a una candidatura independiente no fuesen a su vez registrados por ningún partido político o coalición, en observancia a lo previsto por el artículo</w:t>
      </w:r>
      <w:r w:rsidR="00DE66EE">
        <w:rPr>
          <w:rFonts w:ascii="Arial" w:eastAsia="Calibri" w:hAnsi="Arial" w:cs="Arial"/>
          <w:sz w:val="22"/>
          <w:szCs w:val="22"/>
          <w:lang w:val="es-MX" w:eastAsia="en-US"/>
        </w:rPr>
        <w:t xml:space="preserve"> 160</w:t>
      </w:r>
      <w:r w:rsidRPr="00B40C58">
        <w:rPr>
          <w:rFonts w:ascii="Arial" w:eastAsia="Calibri" w:hAnsi="Arial" w:cs="Arial"/>
          <w:sz w:val="22"/>
          <w:szCs w:val="22"/>
          <w:lang w:val="es-MX" w:eastAsia="en-US"/>
        </w:rPr>
        <w:t xml:space="preserve"> del Código Electoral del Estado. </w:t>
      </w:r>
    </w:p>
    <w:p w14:paraId="7D445013" w14:textId="77777777" w:rsidR="00752D57" w:rsidRDefault="00752D57" w:rsidP="00752D57">
      <w:pPr>
        <w:shd w:val="clear" w:color="auto" w:fill="FFFFFF"/>
        <w:spacing w:line="360" w:lineRule="auto"/>
        <w:jc w:val="both"/>
        <w:rPr>
          <w:rFonts w:ascii="Arial" w:eastAsia="Calibri" w:hAnsi="Arial" w:cs="Arial"/>
          <w:sz w:val="22"/>
          <w:szCs w:val="22"/>
          <w:lang w:val="es-MX" w:eastAsia="en-US"/>
        </w:rPr>
      </w:pPr>
    </w:p>
    <w:p w14:paraId="40C0DE17" w14:textId="77777777" w:rsidR="0052447E" w:rsidRDefault="0052447E" w:rsidP="0052447E">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Asimismo, al identificarse dentro de las solicitudes de registro que pretenden la elección consecutiva al cargo de Diputaciones, se verificó que no se tratase de personas postuladas por otro partido, sin que hayan renunciado o perdido su militancia respecto de aquel por el que llegaron al cargo originalmente, después de la mitad del periodo del ejercicio correspondiente.</w:t>
      </w:r>
    </w:p>
    <w:p w14:paraId="4214F57E" w14:textId="77777777" w:rsidR="0052447E" w:rsidRDefault="0052447E" w:rsidP="0052447E">
      <w:pPr>
        <w:shd w:val="clear" w:color="auto" w:fill="FFFFFF"/>
        <w:spacing w:line="360" w:lineRule="auto"/>
        <w:jc w:val="both"/>
        <w:rPr>
          <w:rFonts w:ascii="Arial" w:eastAsia="Calibri" w:hAnsi="Arial" w:cs="Arial"/>
          <w:sz w:val="22"/>
          <w:szCs w:val="22"/>
          <w:lang w:val="es-MX" w:eastAsia="en-US"/>
        </w:rPr>
      </w:pPr>
    </w:p>
    <w:p w14:paraId="391AB425" w14:textId="5A59A3D5" w:rsidR="00E16879" w:rsidRDefault="0052447E" w:rsidP="00E16879">
      <w:pPr>
        <w:spacing w:line="360" w:lineRule="auto"/>
        <w:jc w:val="both"/>
        <w:rPr>
          <w:rFonts w:ascii="Arial" w:hAnsi="Arial" w:cs="Arial"/>
          <w:sz w:val="22"/>
          <w:szCs w:val="22"/>
          <w:lang w:val="es-MX"/>
        </w:rPr>
      </w:pPr>
      <w:r w:rsidRPr="00B40C58">
        <w:rPr>
          <w:rFonts w:ascii="Arial" w:eastAsia="Calibri" w:hAnsi="Arial" w:cs="Arial"/>
          <w:sz w:val="22"/>
          <w:szCs w:val="22"/>
          <w:lang w:val="es-MX" w:eastAsia="en-US"/>
        </w:rPr>
        <w:t>Por lo que hace a las postulaciones de los ciudadanos que aspiran a obtener una candidatura independiente a Diputado local por los Distritos en que lograron el respaldo ciudadano para tener derecho a ello, se verificó el cumplimiento de</w:t>
      </w:r>
      <w:r w:rsidRPr="00B40C58">
        <w:rPr>
          <w:rFonts w:ascii="Arial" w:hAnsi="Arial" w:cs="Arial"/>
          <w:sz w:val="22"/>
          <w:szCs w:val="22"/>
          <w:lang w:val="es-MX"/>
        </w:rPr>
        <w:t xml:space="preserve"> los requisitos señalados en el artículo 348 del Código Electoral del Estado, así como de la </w:t>
      </w:r>
      <w:r w:rsidR="00E16879" w:rsidRPr="00D83B08">
        <w:rPr>
          <w:rFonts w:ascii="Arial" w:hAnsi="Arial" w:cs="Arial"/>
          <w:sz w:val="22"/>
          <w:szCs w:val="22"/>
          <w:lang w:val="es-MX"/>
        </w:rPr>
        <w:t xml:space="preserve">documentación establecida en </w:t>
      </w:r>
      <w:r w:rsidR="00E16879">
        <w:rPr>
          <w:rFonts w:ascii="Arial" w:hAnsi="Arial" w:cs="Arial"/>
          <w:sz w:val="22"/>
          <w:szCs w:val="22"/>
          <w:lang w:val="es-MX"/>
        </w:rPr>
        <w:t>los</w:t>
      </w:r>
      <w:r w:rsidR="00E16879" w:rsidRPr="00D83B08">
        <w:rPr>
          <w:rFonts w:ascii="Arial" w:hAnsi="Arial" w:cs="Arial"/>
          <w:sz w:val="22"/>
          <w:szCs w:val="22"/>
          <w:lang w:val="es-MX"/>
        </w:rPr>
        <w:t xml:space="preserve"> artículo</w:t>
      </w:r>
      <w:r w:rsidR="00E16879">
        <w:rPr>
          <w:rFonts w:ascii="Arial" w:hAnsi="Arial" w:cs="Arial"/>
          <w:sz w:val="22"/>
          <w:szCs w:val="22"/>
          <w:lang w:val="es-MX"/>
        </w:rPr>
        <w:t>s 48 y</w:t>
      </w:r>
      <w:r w:rsidR="00E16879" w:rsidRPr="00D83B08">
        <w:rPr>
          <w:rFonts w:ascii="Arial" w:hAnsi="Arial" w:cs="Arial"/>
          <w:sz w:val="22"/>
          <w:szCs w:val="22"/>
          <w:lang w:val="es-MX"/>
        </w:rPr>
        <w:t xml:space="preserve"> </w:t>
      </w:r>
      <w:r w:rsidR="00E16879">
        <w:rPr>
          <w:rFonts w:ascii="Arial" w:hAnsi="Arial" w:cs="Arial"/>
          <w:sz w:val="22"/>
          <w:szCs w:val="22"/>
          <w:lang w:val="es-MX"/>
        </w:rPr>
        <w:t>49</w:t>
      </w:r>
      <w:r w:rsidR="00E16879" w:rsidRPr="00D83B08">
        <w:rPr>
          <w:rFonts w:ascii="Arial" w:hAnsi="Arial" w:cs="Arial"/>
          <w:sz w:val="22"/>
          <w:szCs w:val="22"/>
          <w:lang w:val="es-MX"/>
        </w:rPr>
        <w:t xml:space="preserve"> del Reglamento de Candidaturas Independientes, aprobado mediante Acuerdo </w:t>
      </w:r>
      <w:r w:rsidR="00E16879" w:rsidRPr="001F3BE7">
        <w:rPr>
          <w:rFonts w:ascii="Arial" w:hAnsi="Arial" w:cs="Arial"/>
          <w:sz w:val="22"/>
          <w:szCs w:val="22"/>
        </w:rPr>
        <w:t>IEE/CG/A00</w:t>
      </w:r>
      <w:r w:rsidR="00A11B88">
        <w:rPr>
          <w:rFonts w:ascii="Arial" w:hAnsi="Arial" w:cs="Arial"/>
          <w:sz w:val="22"/>
          <w:szCs w:val="22"/>
        </w:rPr>
        <w:t>8</w:t>
      </w:r>
      <w:r w:rsidR="00E16879" w:rsidRPr="001F3BE7">
        <w:rPr>
          <w:rFonts w:ascii="Arial" w:hAnsi="Arial" w:cs="Arial"/>
          <w:sz w:val="22"/>
          <w:szCs w:val="22"/>
        </w:rPr>
        <w:t>/2020</w:t>
      </w:r>
      <w:r w:rsidR="00E16879" w:rsidRPr="00D83B08">
        <w:rPr>
          <w:rFonts w:ascii="Arial" w:hAnsi="Arial" w:cs="Arial"/>
          <w:sz w:val="22"/>
          <w:szCs w:val="22"/>
          <w:lang w:val="es-MX"/>
        </w:rPr>
        <w:t>, siendo dicha documentación la siguiente:</w:t>
      </w:r>
      <w:r w:rsidR="00E16879">
        <w:rPr>
          <w:rFonts w:ascii="Arial" w:hAnsi="Arial" w:cs="Arial"/>
          <w:sz w:val="22"/>
          <w:szCs w:val="22"/>
          <w:lang w:val="es-MX"/>
        </w:rPr>
        <w:t xml:space="preserve"> </w:t>
      </w:r>
    </w:p>
    <w:p w14:paraId="3BEEF939" w14:textId="59DBC730" w:rsidR="00235002" w:rsidRDefault="00235002" w:rsidP="00E16879">
      <w:pPr>
        <w:spacing w:line="360" w:lineRule="auto"/>
        <w:jc w:val="both"/>
        <w:rPr>
          <w:rFonts w:ascii="Arial" w:hAnsi="Arial" w:cs="Arial"/>
          <w:sz w:val="22"/>
          <w:szCs w:val="22"/>
          <w:lang w:val="es-MX"/>
        </w:rPr>
      </w:pPr>
    </w:p>
    <w:p w14:paraId="5F756137" w14:textId="351F6096" w:rsidR="00235002" w:rsidRDefault="00235002" w:rsidP="00E16879">
      <w:pPr>
        <w:spacing w:line="360" w:lineRule="auto"/>
        <w:jc w:val="both"/>
        <w:rPr>
          <w:rFonts w:ascii="Arial" w:hAnsi="Arial" w:cs="Arial"/>
          <w:sz w:val="22"/>
          <w:szCs w:val="22"/>
          <w:lang w:val="es-MX"/>
        </w:rPr>
      </w:pPr>
    </w:p>
    <w:p w14:paraId="0FC919A9" w14:textId="77777777" w:rsidR="00235002" w:rsidRDefault="00235002" w:rsidP="00E16879">
      <w:pPr>
        <w:spacing w:line="360" w:lineRule="auto"/>
        <w:jc w:val="both"/>
        <w:rPr>
          <w:rFonts w:ascii="Arial" w:hAnsi="Arial" w:cs="Arial"/>
          <w:sz w:val="22"/>
          <w:szCs w:val="22"/>
          <w:lang w:val="es-MX"/>
        </w:rPr>
      </w:pPr>
    </w:p>
    <w:p w14:paraId="507DD352" w14:textId="77777777" w:rsidR="00A11B88" w:rsidRDefault="00A11B88" w:rsidP="00A11B88">
      <w:pPr>
        <w:jc w:val="center"/>
        <w:rPr>
          <w:rFonts w:ascii="Arial" w:eastAsiaTheme="minorHAnsi" w:hAnsi="Arial" w:cs="Arial"/>
          <w:i/>
          <w:iCs/>
          <w:color w:val="000000"/>
          <w:sz w:val="18"/>
          <w:szCs w:val="18"/>
          <w:lang w:val="es-MX" w:eastAsia="en-US"/>
        </w:rPr>
      </w:pPr>
    </w:p>
    <w:p w14:paraId="0620CF81" w14:textId="77777777" w:rsidR="00A11B88" w:rsidRPr="00A11B88" w:rsidRDefault="00A11B88" w:rsidP="00A11B88">
      <w:pPr>
        <w:jc w:val="center"/>
        <w:rPr>
          <w:rFonts w:ascii="Arial" w:hAnsi="Arial"/>
          <w:lang w:val="es-MX"/>
        </w:rPr>
      </w:pPr>
      <w:r w:rsidRPr="00D16766">
        <w:rPr>
          <w:rFonts w:ascii="Arial" w:eastAsiaTheme="minorHAnsi" w:hAnsi="Arial" w:cs="Arial"/>
          <w:i/>
          <w:iCs/>
          <w:color w:val="000000"/>
          <w:sz w:val="18"/>
          <w:szCs w:val="18"/>
          <w:lang w:val="es-MX" w:eastAsia="en-US"/>
        </w:rPr>
        <w:t xml:space="preserve">Tabla </w:t>
      </w:r>
      <w:r w:rsidR="00C10AFB">
        <w:rPr>
          <w:rFonts w:ascii="Arial" w:eastAsiaTheme="minorHAnsi" w:hAnsi="Arial" w:cs="Arial"/>
          <w:i/>
          <w:iCs/>
          <w:color w:val="000000"/>
          <w:sz w:val="18"/>
          <w:szCs w:val="18"/>
          <w:lang w:val="es-MX" w:eastAsia="en-US"/>
        </w:rPr>
        <w:t>7</w:t>
      </w:r>
    </w:p>
    <w:tbl>
      <w:tblPr>
        <w:tblStyle w:val="Tablaconcuadrcula2"/>
        <w:tblW w:w="10206" w:type="dxa"/>
        <w:tblInd w:w="-459" w:type="dxa"/>
        <w:tblLook w:val="04A0" w:firstRow="1" w:lastRow="0" w:firstColumn="1" w:lastColumn="0" w:noHBand="0" w:noVBand="1"/>
      </w:tblPr>
      <w:tblGrid>
        <w:gridCol w:w="5245"/>
        <w:gridCol w:w="4961"/>
      </w:tblGrid>
      <w:tr w:rsidR="00A11B88" w:rsidRPr="00D83B08" w14:paraId="3E173220" w14:textId="77777777" w:rsidTr="001D504A">
        <w:tc>
          <w:tcPr>
            <w:tcW w:w="5245" w:type="dxa"/>
            <w:shd w:val="clear" w:color="auto" w:fill="BFBFBF" w:themeFill="background1" w:themeFillShade="BF"/>
            <w:vAlign w:val="center"/>
          </w:tcPr>
          <w:p w14:paraId="33C52BC1" w14:textId="77777777" w:rsidR="00A11B88" w:rsidRDefault="00A11B88" w:rsidP="001D504A">
            <w:pPr>
              <w:jc w:val="both"/>
              <w:rPr>
                <w:rFonts w:ascii="Arial" w:eastAsiaTheme="minorHAnsi" w:hAnsi="Arial" w:cs="Arial"/>
                <w:b/>
                <w:sz w:val="20"/>
                <w:szCs w:val="20"/>
                <w:lang w:val="es-MX" w:eastAsia="en-US"/>
              </w:rPr>
            </w:pPr>
          </w:p>
          <w:p w14:paraId="2E2C652E" w14:textId="77777777" w:rsidR="00A11B88" w:rsidRPr="00D83B08" w:rsidRDefault="00A11B88" w:rsidP="001D504A">
            <w:pPr>
              <w:jc w:val="both"/>
              <w:rPr>
                <w:rFonts w:ascii="Arial" w:eastAsiaTheme="minorHAnsi" w:hAnsi="Arial" w:cs="Arial"/>
                <w:b/>
                <w:sz w:val="20"/>
                <w:szCs w:val="20"/>
                <w:lang w:val="es-MX" w:eastAsia="en-US"/>
              </w:rPr>
            </w:pPr>
            <w:r w:rsidRPr="00D83B08">
              <w:rPr>
                <w:rFonts w:ascii="Arial" w:eastAsiaTheme="minorHAnsi" w:hAnsi="Arial" w:cs="Arial"/>
                <w:b/>
                <w:sz w:val="20"/>
                <w:szCs w:val="20"/>
                <w:lang w:val="es-MX" w:eastAsia="en-US"/>
              </w:rPr>
              <w:t>PARA LA OBTENCIÓN DEL REGISTRO DE LA CIUDADANÍA POR LA VÍA INDEPENDIENTE, DEBERÁN PROPORCIONAR LOS SIGUIENTES DOCUMENTOS:</w:t>
            </w:r>
          </w:p>
        </w:tc>
        <w:tc>
          <w:tcPr>
            <w:tcW w:w="4961" w:type="dxa"/>
            <w:shd w:val="clear" w:color="auto" w:fill="BFBFBF" w:themeFill="background1" w:themeFillShade="BF"/>
            <w:vAlign w:val="center"/>
          </w:tcPr>
          <w:p w14:paraId="783255EC" w14:textId="77777777" w:rsidR="00A11B88" w:rsidRPr="00D83B08" w:rsidRDefault="00A11B88" w:rsidP="001D504A">
            <w:pPr>
              <w:jc w:val="both"/>
              <w:rPr>
                <w:rFonts w:ascii="Arial" w:eastAsiaTheme="minorHAnsi" w:hAnsi="Arial" w:cs="Arial"/>
                <w:b/>
                <w:sz w:val="20"/>
                <w:szCs w:val="20"/>
                <w:lang w:val="es-MX" w:eastAsia="en-US"/>
              </w:rPr>
            </w:pPr>
            <w:r w:rsidRPr="00D83B08">
              <w:rPr>
                <w:rFonts w:ascii="Arial" w:eastAsiaTheme="minorHAnsi" w:hAnsi="Arial" w:cs="Arial"/>
                <w:b/>
                <w:sz w:val="20"/>
                <w:szCs w:val="20"/>
                <w:lang w:val="es-MX" w:eastAsia="en-US"/>
              </w:rPr>
              <w:t xml:space="preserve">NÚMERO DE ANEXO DEL REGLAMENTO DE CANDIDATURAS INDEPENDIENTES DEL INSTITUTO ELECTORAL DEL ESTADO DE COLIMA PARA EL PROCESO ELECTORAL LOCAL </w:t>
            </w:r>
            <w:r>
              <w:rPr>
                <w:rFonts w:ascii="Arial" w:eastAsiaTheme="minorHAnsi" w:hAnsi="Arial" w:cs="Arial"/>
                <w:b/>
                <w:sz w:val="20"/>
                <w:szCs w:val="20"/>
                <w:lang w:val="es-MX" w:eastAsia="en-US"/>
              </w:rPr>
              <w:t>2020-2021</w:t>
            </w:r>
            <w:r w:rsidRPr="00D83B08">
              <w:rPr>
                <w:rFonts w:ascii="Arial" w:eastAsiaTheme="minorHAnsi" w:hAnsi="Arial" w:cs="Arial"/>
                <w:b/>
                <w:sz w:val="20"/>
                <w:szCs w:val="20"/>
                <w:lang w:val="es-MX" w:eastAsia="en-US"/>
              </w:rPr>
              <w:t xml:space="preserve"> O DOCUMENTO IDÓNEO A PRESENTAR:</w:t>
            </w:r>
          </w:p>
        </w:tc>
      </w:tr>
      <w:tr w:rsidR="00A11B88" w:rsidRPr="00D83B08" w14:paraId="5B0ED345" w14:textId="77777777" w:rsidTr="001D504A">
        <w:tc>
          <w:tcPr>
            <w:tcW w:w="5245" w:type="dxa"/>
            <w:vAlign w:val="center"/>
          </w:tcPr>
          <w:p w14:paraId="1AEAC4FA" w14:textId="77777777" w:rsidR="00A11B88" w:rsidRDefault="00A11B88" w:rsidP="001D504A">
            <w:pPr>
              <w:jc w:val="both"/>
              <w:rPr>
                <w:rFonts w:ascii="Arial" w:eastAsiaTheme="minorHAnsi" w:hAnsi="Arial" w:cs="Arial"/>
                <w:sz w:val="20"/>
                <w:szCs w:val="20"/>
                <w:lang w:val="es-MX" w:eastAsia="en-US"/>
              </w:rPr>
            </w:pPr>
          </w:p>
          <w:p w14:paraId="3B936C02"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Formato de solicitud de registro de candidatura independiente a </w:t>
            </w:r>
            <w:r>
              <w:rPr>
                <w:rFonts w:ascii="Arial" w:eastAsiaTheme="minorHAnsi" w:hAnsi="Arial" w:cs="Arial"/>
                <w:sz w:val="20"/>
                <w:szCs w:val="20"/>
                <w:lang w:val="es-MX" w:eastAsia="en-US"/>
              </w:rPr>
              <w:t xml:space="preserve">la Gubernatura, </w:t>
            </w:r>
            <w:r w:rsidRPr="00D83B08">
              <w:rPr>
                <w:rFonts w:ascii="Arial" w:eastAsiaTheme="minorHAnsi" w:hAnsi="Arial" w:cs="Arial"/>
                <w:sz w:val="20"/>
                <w:szCs w:val="20"/>
                <w:lang w:val="es-MX" w:eastAsia="en-US"/>
              </w:rPr>
              <w:t xml:space="preserve">Diputación o a Miembro de Ayuntamiento, en el que se señale el representante y </w:t>
            </w:r>
            <w:proofErr w:type="gramStart"/>
            <w:r w:rsidRPr="00D83B08">
              <w:rPr>
                <w:rFonts w:ascii="Arial" w:eastAsiaTheme="minorHAnsi" w:hAnsi="Arial" w:cs="Arial"/>
                <w:sz w:val="20"/>
                <w:szCs w:val="20"/>
                <w:lang w:val="es-MX" w:eastAsia="en-US"/>
              </w:rPr>
              <w:t>el  responsable</w:t>
            </w:r>
            <w:proofErr w:type="gramEnd"/>
            <w:r w:rsidRPr="00D83B08">
              <w:rPr>
                <w:rFonts w:ascii="Arial" w:eastAsiaTheme="minorHAnsi" w:hAnsi="Arial" w:cs="Arial"/>
                <w:sz w:val="20"/>
                <w:szCs w:val="20"/>
                <w:lang w:val="es-MX" w:eastAsia="en-US"/>
              </w:rPr>
              <w:t xml:space="preserve"> de la administración y presentación de informes, así como la página de internet para difundir sus actos de campaña y proselitismo político.</w:t>
            </w:r>
          </w:p>
        </w:tc>
        <w:tc>
          <w:tcPr>
            <w:tcW w:w="4961" w:type="dxa"/>
            <w:vAlign w:val="center"/>
          </w:tcPr>
          <w:p w14:paraId="21A3639E" w14:textId="77777777" w:rsidR="00A11B8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11A</w:t>
            </w:r>
            <w:r w:rsidRPr="00FC398B">
              <w:rPr>
                <w:rFonts w:ascii="Arial" w:eastAsiaTheme="minorHAnsi" w:hAnsi="Arial" w:cs="Arial"/>
                <w:sz w:val="20"/>
                <w:szCs w:val="20"/>
                <w:lang w:val="es-MX" w:eastAsia="en-US"/>
              </w:rPr>
              <w:t xml:space="preserve">, </w:t>
            </w:r>
            <w:r w:rsidRPr="00FC398B">
              <w:rPr>
                <w:rFonts w:ascii="Arial" w:eastAsiaTheme="minorHAnsi" w:hAnsi="Arial" w:cs="Arial"/>
                <w:b/>
                <w:sz w:val="20"/>
                <w:szCs w:val="20"/>
                <w:lang w:val="es-MX" w:eastAsia="en-US"/>
              </w:rPr>
              <w:t>11B</w:t>
            </w:r>
            <w:r w:rsidRPr="00FC398B">
              <w:rPr>
                <w:rFonts w:ascii="Arial" w:eastAsiaTheme="minorHAnsi" w:hAnsi="Arial" w:cs="Arial"/>
                <w:sz w:val="20"/>
                <w:szCs w:val="20"/>
                <w:lang w:val="es-MX" w:eastAsia="en-US"/>
              </w:rPr>
              <w:t xml:space="preserve"> u </w:t>
            </w:r>
            <w:r w:rsidRPr="00FC398B">
              <w:rPr>
                <w:rFonts w:ascii="Arial" w:eastAsiaTheme="minorHAnsi" w:hAnsi="Arial" w:cs="Arial"/>
                <w:b/>
                <w:sz w:val="20"/>
                <w:szCs w:val="20"/>
                <w:lang w:val="es-MX" w:eastAsia="en-US"/>
              </w:rPr>
              <w:t>11C</w:t>
            </w:r>
            <w:r>
              <w:rPr>
                <w:rFonts w:ascii="Arial" w:eastAsiaTheme="minorHAnsi" w:hAnsi="Arial" w:cs="Arial"/>
                <w:sz w:val="20"/>
                <w:szCs w:val="20"/>
                <w:lang w:val="es-MX" w:eastAsia="en-US"/>
              </w:rPr>
              <w:t xml:space="preserve">, </w:t>
            </w:r>
            <w:r w:rsidRPr="00D83B08">
              <w:rPr>
                <w:rFonts w:ascii="Arial" w:eastAsiaTheme="minorHAnsi" w:hAnsi="Arial" w:cs="Arial"/>
                <w:sz w:val="20"/>
                <w:szCs w:val="20"/>
                <w:lang w:val="es-MX" w:eastAsia="en-US"/>
              </w:rPr>
              <w:t>según el tipo de elección en que se participe.</w:t>
            </w:r>
          </w:p>
          <w:p w14:paraId="1431648A" w14:textId="77777777" w:rsidR="00A11B88" w:rsidRPr="00D83B08" w:rsidRDefault="00A11B88" w:rsidP="001D504A">
            <w:pPr>
              <w:jc w:val="both"/>
              <w:rPr>
                <w:rFonts w:ascii="Arial" w:eastAsiaTheme="minorHAnsi" w:hAnsi="Arial" w:cs="Arial"/>
                <w:sz w:val="20"/>
                <w:szCs w:val="20"/>
                <w:lang w:val="es-MX" w:eastAsia="en-US"/>
              </w:rPr>
            </w:pPr>
          </w:p>
          <w:p w14:paraId="45EAC831" w14:textId="77777777" w:rsidR="00A11B88" w:rsidRPr="00D83B08" w:rsidRDefault="00A11B88" w:rsidP="001D504A">
            <w:pPr>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De manera individual,</w:t>
            </w:r>
            <w:r w:rsidRPr="00D83B08">
              <w:rPr>
                <w:rFonts w:ascii="Arial" w:eastAsiaTheme="minorHAnsi" w:hAnsi="Arial" w:cs="Arial"/>
                <w:sz w:val="20"/>
                <w:szCs w:val="20"/>
                <w:lang w:val="es-MX" w:eastAsia="en-US"/>
              </w:rPr>
              <w:t xml:space="preserve"> fórmula o planilla.</w:t>
            </w:r>
          </w:p>
        </w:tc>
      </w:tr>
      <w:tr w:rsidR="00A11B88" w:rsidRPr="00D83B08" w14:paraId="241D773A" w14:textId="77777777" w:rsidTr="001D504A">
        <w:tc>
          <w:tcPr>
            <w:tcW w:w="5245" w:type="dxa"/>
            <w:vAlign w:val="center"/>
          </w:tcPr>
          <w:p w14:paraId="62CBE53E" w14:textId="77777777" w:rsidR="00A11B88" w:rsidRPr="00D83B08" w:rsidRDefault="00A11B88" w:rsidP="001D504A">
            <w:pPr>
              <w:ind w:left="709" w:hanging="709"/>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Formato en el que se manifieste su voluntad de ser candidato o candidata independiente a </w:t>
            </w:r>
            <w:r>
              <w:rPr>
                <w:rFonts w:ascii="Arial" w:eastAsiaTheme="minorHAnsi" w:hAnsi="Arial" w:cs="Arial"/>
                <w:sz w:val="20"/>
                <w:szCs w:val="20"/>
                <w:lang w:val="es-MX" w:eastAsia="en-US"/>
              </w:rPr>
              <w:t xml:space="preserve">la Gubernatura, </w:t>
            </w:r>
            <w:r w:rsidRPr="00D83B08">
              <w:rPr>
                <w:rFonts w:ascii="Arial" w:eastAsiaTheme="minorHAnsi" w:hAnsi="Arial" w:cs="Arial"/>
                <w:sz w:val="20"/>
                <w:szCs w:val="20"/>
                <w:lang w:val="es-MX" w:eastAsia="en-US"/>
              </w:rPr>
              <w:t>Diputación o a Miembro de Ayuntamiento.</w:t>
            </w:r>
          </w:p>
        </w:tc>
        <w:tc>
          <w:tcPr>
            <w:tcW w:w="4961" w:type="dxa"/>
            <w:vAlign w:val="center"/>
          </w:tcPr>
          <w:p w14:paraId="432659EF" w14:textId="77777777" w:rsidR="00A11B88" w:rsidRPr="00D83B08" w:rsidRDefault="00A11B88" w:rsidP="001D504A">
            <w:pPr>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12A</w:t>
            </w:r>
            <w:r w:rsidRPr="00FC398B">
              <w:rPr>
                <w:rFonts w:ascii="Arial" w:eastAsiaTheme="minorHAnsi" w:hAnsi="Arial" w:cs="Arial"/>
                <w:sz w:val="20"/>
                <w:szCs w:val="20"/>
                <w:lang w:val="es-MX" w:eastAsia="en-US"/>
              </w:rPr>
              <w:t xml:space="preserve">, </w:t>
            </w:r>
            <w:r w:rsidRPr="00FC398B">
              <w:rPr>
                <w:rFonts w:ascii="Arial" w:eastAsiaTheme="minorHAnsi" w:hAnsi="Arial" w:cs="Arial"/>
                <w:b/>
                <w:sz w:val="20"/>
                <w:szCs w:val="20"/>
                <w:lang w:val="es-MX" w:eastAsia="en-US"/>
              </w:rPr>
              <w:t>12B</w:t>
            </w:r>
            <w:r w:rsidRPr="00FC398B">
              <w:rPr>
                <w:rFonts w:ascii="Arial" w:eastAsiaTheme="minorHAnsi" w:hAnsi="Arial" w:cs="Arial"/>
                <w:sz w:val="20"/>
                <w:szCs w:val="20"/>
                <w:lang w:val="es-MX" w:eastAsia="en-US"/>
              </w:rPr>
              <w:t xml:space="preserve"> o </w:t>
            </w:r>
            <w:r w:rsidRPr="00FC398B">
              <w:rPr>
                <w:rFonts w:ascii="Arial" w:eastAsiaTheme="minorHAnsi" w:hAnsi="Arial" w:cs="Arial"/>
                <w:b/>
                <w:sz w:val="20"/>
                <w:szCs w:val="20"/>
                <w:lang w:val="es-MX" w:eastAsia="en-US"/>
              </w:rPr>
              <w:t>12C</w:t>
            </w:r>
            <w:r w:rsidRPr="00D83B08">
              <w:rPr>
                <w:rFonts w:ascii="Arial" w:eastAsiaTheme="minorHAnsi" w:hAnsi="Arial" w:cs="Arial"/>
                <w:sz w:val="20"/>
                <w:szCs w:val="20"/>
                <w:lang w:val="es-MX" w:eastAsia="en-US"/>
              </w:rPr>
              <w:t xml:space="preserve"> según el tipo de elección en que se participe.</w:t>
            </w:r>
          </w:p>
          <w:p w14:paraId="3154FA92"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Aplica tanto para propietarios como para suplentes.</w:t>
            </w:r>
          </w:p>
        </w:tc>
      </w:tr>
      <w:tr w:rsidR="00A11B88" w:rsidRPr="00D83B08" w14:paraId="292FB7C0" w14:textId="77777777" w:rsidTr="001D504A">
        <w:tc>
          <w:tcPr>
            <w:tcW w:w="5245" w:type="dxa"/>
            <w:vAlign w:val="center"/>
          </w:tcPr>
          <w:p w14:paraId="1973AACA"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Ratificación del programa de trabajo y la plataforma el</w:t>
            </w:r>
            <w:r>
              <w:rPr>
                <w:rFonts w:ascii="Arial" w:eastAsiaTheme="minorHAnsi" w:hAnsi="Arial" w:cs="Arial"/>
                <w:sz w:val="20"/>
                <w:szCs w:val="20"/>
                <w:lang w:val="es-MX" w:eastAsia="en-US"/>
              </w:rPr>
              <w:t xml:space="preserve">ectoral previamente registrados, que contengan las principales propuestas </w:t>
            </w:r>
            <w:proofErr w:type="gramStart"/>
            <w:r>
              <w:rPr>
                <w:rFonts w:ascii="Arial" w:eastAsiaTheme="minorHAnsi" w:hAnsi="Arial" w:cs="Arial"/>
                <w:sz w:val="20"/>
                <w:szCs w:val="20"/>
                <w:lang w:val="es-MX" w:eastAsia="en-US"/>
              </w:rPr>
              <w:t>que</w:t>
            </w:r>
            <w:proofErr w:type="gramEnd"/>
            <w:r>
              <w:rPr>
                <w:rFonts w:ascii="Arial" w:eastAsiaTheme="minorHAnsi" w:hAnsi="Arial" w:cs="Arial"/>
                <w:sz w:val="20"/>
                <w:szCs w:val="20"/>
                <w:lang w:val="es-MX" w:eastAsia="en-US"/>
              </w:rPr>
              <w:t xml:space="preserve"> de manera individual, por formula o planilla de candidatas y/o candidatos independientes sostendrán en campaña electoral.</w:t>
            </w:r>
          </w:p>
        </w:tc>
        <w:tc>
          <w:tcPr>
            <w:tcW w:w="4961" w:type="dxa"/>
            <w:vAlign w:val="center"/>
          </w:tcPr>
          <w:p w14:paraId="056BBC23"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13.</w:t>
            </w:r>
          </w:p>
          <w:p w14:paraId="111D3966" w14:textId="77777777" w:rsidR="00A11B88" w:rsidRPr="00D83B08" w:rsidRDefault="00A11B88" w:rsidP="001D504A">
            <w:pPr>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De manera individual,</w:t>
            </w:r>
            <w:r w:rsidRPr="00D83B08">
              <w:rPr>
                <w:rFonts w:ascii="Arial" w:eastAsiaTheme="minorHAnsi" w:hAnsi="Arial" w:cs="Arial"/>
                <w:sz w:val="20"/>
                <w:szCs w:val="20"/>
                <w:lang w:val="es-MX" w:eastAsia="en-US"/>
              </w:rPr>
              <w:t xml:space="preserve"> fórmula o planilla.</w:t>
            </w:r>
          </w:p>
        </w:tc>
      </w:tr>
      <w:tr w:rsidR="00A11B88" w:rsidRPr="00D83B08" w14:paraId="4BD7CA5B" w14:textId="77777777" w:rsidTr="001D504A">
        <w:tc>
          <w:tcPr>
            <w:tcW w:w="5245" w:type="dxa"/>
            <w:vAlign w:val="center"/>
          </w:tcPr>
          <w:p w14:paraId="26A91559"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Manifestación por escrito, bajo protesta de decir verdad de no aceptar recursos de procedencia ilícita para campañas y no tener ningún otro impedimento de tipo legal para contender como candidata o candidato independientes.</w:t>
            </w:r>
          </w:p>
        </w:tc>
        <w:tc>
          <w:tcPr>
            <w:tcW w:w="4961" w:type="dxa"/>
            <w:vAlign w:val="center"/>
          </w:tcPr>
          <w:p w14:paraId="3FA4AD95"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14.</w:t>
            </w:r>
          </w:p>
          <w:p w14:paraId="2BA3F416"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Aplica tanto para propietarios como para suplentes.</w:t>
            </w:r>
          </w:p>
        </w:tc>
      </w:tr>
      <w:tr w:rsidR="00A11B88" w:rsidRPr="00D83B08" w14:paraId="293AAC41" w14:textId="77777777" w:rsidTr="001D504A">
        <w:tc>
          <w:tcPr>
            <w:tcW w:w="5245" w:type="dxa"/>
            <w:vAlign w:val="center"/>
          </w:tcPr>
          <w:p w14:paraId="307AE126"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Color o colores y, en su caso emblema impreso y en medio digital que </w:t>
            </w:r>
            <w:r>
              <w:rPr>
                <w:rFonts w:ascii="Arial" w:eastAsiaTheme="minorHAnsi" w:hAnsi="Arial" w:cs="Arial"/>
                <w:sz w:val="20"/>
                <w:szCs w:val="20"/>
                <w:lang w:val="es-MX" w:eastAsia="en-US"/>
              </w:rPr>
              <w:t xml:space="preserve">distinguen a la o el candidato independiente, </w:t>
            </w:r>
            <w:r w:rsidRPr="00D83B08">
              <w:rPr>
                <w:rFonts w:ascii="Arial" w:eastAsiaTheme="minorHAnsi" w:hAnsi="Arial" w:cs="Arial"/>
                <w:sz w:val="20"/>
                <w:szCs w:val="20"/>
                <w:lang w:val="es-MX" w:eastAsia="en-US"/>
              </w:rPr>
              <w:t xml:space="preserve">los cuales no podrán </w:t>
            </w:r>
            <w:r>
              <w:rPr>
                <w:rFonts w:ascii="Arial" w:eastAsiaTheme="minorHAnsi" w:hAnsi="Arial" w:cs="Arial"/>
                <w:sz w:val="20"/>
                <w:szCs w:val="20"/>
                <w:lang w:val="es-MX" w:eastAsia="en-US"/>
              </w:rPr>
              <w:t xml:space="preserve">incluir ni la fotografía ni la silueta de la o el candidato independiente, y en ningún caso podrá ser similar al de los partidos políticos nacionales, ni local. </w:t>
            </w:r>
          </w:p>
        </w:tc>
        <w:tc>
          <w:tcPr>
            <w:tcW w:w="4961" w:type="dxa"/>
            <w:vAlign w:val="center"/>
          </w:tcPr>
          <w:p w14:paraId="751C2B58"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15</w:t>
            </w:r>
            <w:r w:rsidRPr="00D83B08">
              <w:rPr>
                <w:rFonts w:ascii="Arial" w:eastAsiaTheme="minorHAnsi" w:hAnsi="Arial" w:cs="Arial"/>
                <w:sz w:val="20"/>
                <w:szCs w:val="20"/>
                <w:lang w:val="es-MX" w:eastAsia="en-US"/>
              </w:rPr>
              <w:t xml:space="preserve"> y medio digital en Formato JPG, PNG, JPEG o GIF, con un tamaño máximo de 150kb.</w:t>
            </w:r>
          </w:p>
          <w:p w14:paraId="54B7C62E" w14:textId="77777777" w:rsidR="00A11B88" w:rsidRPr="00D83B08" w:rsidRDefault="00A11B88" w:rsidP="001D504A">
            <w:pPr>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De manera individual,</w:t>
            </w:r>
            <w:r w:rsidRPr="00D83B08">
              <w:rPr>
                <w:rFonts w:ascii="Arial" w:eastAsiaTheme="minorHAnsi" w:hAnsi="Arial" w:cs="Arial"/>
                <w:sz w:val="20"/>
                <w:szCs w:val="20"/>
                <w:lang w:val="es-MX" w:eastAsia="en-US"/>
              </w:rPr>
              <w:t xml:space="preserve"> fórmula o planilla.</w:t>
            </w:r>
          </w:p>
        </w:tc>
      </w:tr>
      <w:tr w:rsidR="00A11B88" w:rsidRPr="00D83B08" w14:paraId="5A448B55" w14:textId="77777777" w:rsidTr="001D504A">
        <w:tc>
          <w:tcPr>
            <w:tcW w:w="5245" w:type="dxa"/>
            <w:vAlign w:val="center"/>
          </w:tcPr>
          <w:p w14:paraId="4AEEEF69"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Declaración de situación patrimonial y de no conflicto de intereses, en el caso de haber modificado patrimonio de la fecha de la solicitud de registro de aspirante a candidatura independiente a la fecha de la solicitud de registro de candidatura independiente.</w:t>
            </w:r>
          </w:p>
        </w:tc>
        <w:tc>
          <w:tcPr>
            <w:tcW w:w="4961" w:type="dxa"/>
            <w:vAlign w:val="center"/>
          </w:tcPr>
          <w:p w14:paraId="4B637905"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2</w:t>
            </w:r>
          </w:p>
          <w:p w14:paraId="4226818B"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Aplica tanto para propietarios como para suplentes.</w:t>
            </w:r>
          </w:p>
        </w:tc>
      </w:tr>
      <w:tr w:rsidR="00A11B88" w:rsidRPr="00D83B08" w14:paraId="06412449" w14:textId="77777777" w:rsidTr="001D504A">
        <w:tc>
          <w:tcPr>
            <w:tcW w:w="5245" w:type="dxa"/>
            <w:vAlign w:val="center"/>
          </w:tcPr>
          <w:p w14:paraId="12A233EB"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Los informes de ingresos y egresos de los actos tendentes a obtener el apoyo ciudadano.</w:t>
            </w:r>
          </w:p>
        </w:tc>
        <w:tc>
          <w:tcPr>
            <w:tcW w:w="4961" w:type="dxa"/>
            <w:vAlign w:val="center"/>
          </w:tcPr>
          <w:p w14:paraId="73AE7165" w14:textId="77777777" w:rsidR="00A11B88" w:rsidRPr="00D83B08" w:rsidRDefault="00A11B88" w:rsidP="001D504A">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Los informes que para tales efectos apruebe el Instituto Nacional Electoral, derivado de su facultad de fiscalización.</w:t>
            </w:r>
          </w:p>
        </w:tc>
      </w:tr>
    </w:tbl>
    <w:p w14:paraId="4F981B9F" w14:textId="77777777" w:rsidR="0052447E" w:rsidRDefault="0052447E" w:rsidP="00A11B88">
      <w:pPr>
        <w:shd w:val="clear" w:color="auto" w:fill="FFFFFF"/>
        <w:spacing w:line="360" w:lineRule="auto"/>
        <w:jc w:val="center"/>
        <w:rPr>
          <w:rFonts w:ascii="Arial" w:eastAsia="Calibri" w:hAnsi="Arial" w:cs="Arial"/>
          <w:sz w:val="22"/>
          <w:szCs w:val="22"/>
          <w:lang w:val="es-MX" w:eastAsia="en-US"/>
        </w:rPr>
      </w:pPr>
    </w:p>
    <w:p w14:paraId="196883A6" w14:textId="77777777" w:rsidR="00A11B88" w:rsidRPr="00A11B88" w:rsidRDefault="00A11B88" w:rsidP="00A11B88">
      <w:pPr>
        <w:pStyle w:val="Textoindependiente"/>
        <w:spacing w:after="0" w:line="360" w:lineRule="auto"/>
        <w:jc w:val="both"/>
        <w:rPr>
          <w:rFonts w:ascii="Arial" w:hAnsi="Arial" w:cs="Arial"/>
          <w:sz w:val="22"/>
          <w:szCs w:val="22"/>
        </w:rPr>
      </w:pPr>
      <w:r w:rsidRPr="00A11B88">
        <w:rPr>
          <w:rFonts w:ascii="Arial" w:hAnsi="Arial" w:cs="Arial"/>
          <w:b/>
          <w:sz w:val="22"/>
          <w:szCs w:val="22"/>
        </w:rPr>
        <w:t>20ª.-</w:t>
      </w:r>
      <w:r>
        <w:rPr>
          <w:rFonts w:ascii="Arial" w:hAnsi="Arial" w:cs="Arial"/>
          <w:sz w:val="22"/>
          <w:szCs w:val="22"/>
        </w:rPr>
        <w:t xml:space="preserve"> Ahora bien, de acuerdo con lo dispuesto en el </w:t>
      </w:r>
      <w:r w:rsidRPr="00B40C58">
        <w:rPr>
          <w:rFonts w:ascii="Arial" w:eastAsia="Calibri" w:hAnsi="Arial" w:cs="Arial"/>
          <w:bCs/>
          <w:sz w:val="22"/>
          <w:szCs w:val="22"/>
          <w:lang w:val="es-MX" w:eastAsia="en-US"/>
        </w:rPr>
        <w:t>artículo 7, numerales 1 y 3,</w:t>
      </w:r>
      <w:r>
        <w:rPr>
          <w:rFonts w:ascii="Arial" w:eastAsia="Calibri" w:hAnsi="Arial" w:cs="Arial"/>
          <w:bCs/>
          <w:sz w:val="22"/>
          <w:szCs w:val="22"/>
          <w:lang w:val="es-MX" w:eastAsia="en-US"/>
        </w:rPr>
        <w:t xml:space="preserve"> de la LGIPE, </w:t>
      </w:r>
      <w:r w:rsidRPr="00493584">
        <w:rPr>
          <w:rFonts w:ascii="Arial" w:eastAsia="Calibri" w:hAnsi="Arial" w:cs="Arial"/>
          <w:bCs/>
          <w:sz w:val="22"/>
          <w:szCs w:val="22"/>
          <w:lang w:val="es-MX" w:eastAsia="en-US"/>
        </w:rPr>
        <w:t xml:space="preserve">es </w:t>
      </w:r>
      <w:r w:rsidRPr="00493584">
        <w:rPr>
          <w:rFonts w:ascii="Arial" w:eastAsiaTheme="minorHAnsi" w:hAnsi="Arial" w:cs="Arial"/>
          <w:color w:val="000000"/>
          <w:sz w:val="22"/>
          <w:szCs w:val="22"/>
          <w:lang w:val="es-MX" w:eastAsia="en-US"/>
        </w:rPr>
        <w:t xml:space="preserve">derecho de las y los ciudadanos y obligación para los partidos políticos la igualdad de oportunidades y la paridad entre hombres y mujeres para tener acceso a cargos de elección popular; derecho de ser votadas y votados para todos los puestos de elección popular, teniendo las calidades que establece la ley de la materia y solicitar su registro de manera </w:t>
      </w:r>
      <w:r w:rsidRPr="00493584">
        <w:rPr>
          <w:rFonts w:ascii="Arial" w:eastAsiaTheme="minorHAnsi" w:hAnsi="Arial" w:cs="Arial"/>
          <w:color w:val="000000"/>
          <w:sz w:val="22"/>
          <w:szCs w:val="22"/>
          <w:lang w:val="es-MX" w:eastAsia="en-US"/>
        </w:rPr>
        <w:lastRenderedPageBreak/>
        <w:t xml:space="preserve">independiente, cuando cumplan los requisitos, condiciones y términos que determine </w:t>
      </w:r>
      <w:r>
        <w:rPr>
          <w:rFonts w:ascii="Arial" w:eastAsiaTheme="minorHAnsi" w:hAnsi="Arial" w:cs="Arial"/>
          <w:color w:val="000000"/>
          <w:sz w:val="22"/>
          <w:szCs w:val="22"/>
          <w:lang w:val="es-MX" w:eastAsia="en-US"/>
        </w:rPr>
        <w:t xml:space="preserve">la Ley General en cita. </w:t>
      </w:r>
    </w:p>
    <w:p w14:paraId="598F2576" w14:textId="77777777" w:rsidR="00A11B88" w:rsidRPr="00493584" w:rsidRDefault="00A11B88" w:rsidP="00A11B88">
      <w:pPr>
        <w:pStyle w:val="Textoindependiente"/>
        <w:spacing w:after="0" w:line="360" w:lineRule="auto"/>
        <w:jc w:val="both"/>
        <w:rPr>
          <w:rFonts w:ascii="Arial" w:eastAsia="Calibri" w:hAnsi="Arial" w:cs="Arial"/>
          <w:bCs/>
          <w:sz w:val="22"/>
          <w:szCs w:val="22"/>
          <w:lang w:val="es-MX" w:eastAsia="en-US"/>
        </w:rPr>
      </w:pPr>
    </w:p>
    <w:p w14:paraId="639CF582" w14:textId="77777777" w:rsidR="00A11B88" w:rsidRDefault="00A11B88" w:rsidP="00A11B88">
      <w:pPr>
        <w:pStyle w:val="Textoindependiente"/>
        <w:spacing w:after="0"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De igual manera, el </w:t>
      </w:r>
      <w:r>
        <w:rPr>
          <w:rFonts w:ascii="Arial" w:eastAsia="Calibri" w:hAnsi="Arial" w:cs="Arial"/>
          <w:bCs/>
          <w:sz w:val="22"/>
          <w:szCs w:val="22"/>
          <w:lang w:val="es-MX" w:eastAsia="en-US"/>
        </w:rPr>
        <w:t xml:space="preserve">artículo 232, numeral 3, </w:t>
      </w:r>
      <w:r w:rsidRPr="00B40C58">
        <w:rPr>
          <w:rFonts w:ascii="Arial" w:eastAsia="Calibri" w:hAnsi="Arial" w:cs="Arial"/>
          <w:bCs/>
          <w:sz w:val="22"/>
          <w:szCs w:val="22"/>
          <w:lang w:val="es-MX" w:eastAsia="en-US"/>
        </w:rPr>
        <w:t xml:space="preserve">de la Ley </w:t>
      </w:r>
      <w:r>
        <w:rPr>
          <w:rFonts w:ascii="Arial" w:eastAsia="Calibri" w:hAnsi="Arial" w:cs="Arial"/>
          <w:bCs/>
          <w:sz w:val="22"/>
          <w:szCs w:val="22"/>
          <w:lang w:val="es-MX" w:eastAsia="en-US"/>
        </w:rPr>
        <w:t>en mención,</w:t>
      </w:r>
      <w:r w:rsidRPr="00B40C58">
        <w:rPr>
          <w:rFonts w:ascii="Arial" w:eastAsia="Calibri" w:hAnsi="Arial" w:cs="Arial"/>
          <w:bCs/>
          <w:sz w:val="22"/>
          <w:szCs w:val="22"/>
          <w:lang w:val="es-MX" w:eastAsia="en-US"/>
        </w:rPr>
        <w:t xml:space="preserve"> prevé que l</w:t>
      </w:r>
      <w:r w:rsidRPr="00B40C58">
        <w:rPr>
          <w:rFonts w:ascii="Arial" w:eastAsia="Calibri" w:hAnsi="Arial" w:cs="Arial"/>
          <w:sz w:val="22"/>
          <w:szCs w:val="22"/>
          <w:lang w:val="es-MX" w:eastAsia="en-US"/>
        </w:rPr>
        <w:t>os partidos políticos promoverán y garantizarán la paridad entre los géneros, en la postulación de candida</w:t>
      </w:r>
      <w:r>
        <w:rPr>
          <w:rFonts w:ascii="Arial" w:eastAsia="Calibri" w:hAnsi="Arial" w:cs="Arial"/>
          <w:sz w:val="22"/>
          <w:szCs w:val="22"/>
          <w:lang w:val="es-MX" w:eastAsia="en-US"/>
        </w:rPr>
        <w:t>turas</w:t>
      </w:r>
      <w:r w:rsidRPr="00B40C58">
        <w:rPr>
          <w:rFonts w:ascii="Arial" w:eastAsia="Calibri" w:hAnsi="Arial" w:cs="Arial"/>
          <w:sz w:val="22"/>
          <w:szCs w:val="22"/>
          <w:lang w:val="es-MX" w:eastAsia="en-US"/>
        </w:rPr>
        <w:t xml:space="preserve"> a los cargos de elección popular para la integración del Congreso de la Unión y los Congresos de los E</w:t>
      </w:r>
      <w:r>
        <w:rPr>
          <w:rFonts w:ascii="Arial" w:eastAsia="Calibri" w:hAnsi="Arial" w:cs="Arial"/>
          <w:sz w:val="22"/>
          <w:szCs w:val="22"/>
          <w:lang w:val="es-MX" w:eastAsia="en-US"/>
        </w:rPr>
        <w:t xml:space="preserve">stados, en tanto que el numeral </w:t>
      </w:r>
      <w:r w:rsidRPr="00B40C58">
        <w:rPr>
          <w:rFonts w:ascii="Arial" w:eastAsia="Calibri" w:hAnsi="Arial" w:cs="Arial"/>
          <w:sz w:val="22"/>
          <w:szCs w:val="22"/>
          <w:lang w:val="es-MX" w:eastAsia="en-US"/>
        </w:rPr>
        <w:t>4, señala que el I</w:t>
      </w:r>
      <w:r>
        <w:rPr>
          <w:rFonts w:ascii="Arial" w:eastAsia="Calibri" w:hAnsi="Arial" w:cs="Arial"/>
          <w:sz w:val="22"/>
          <w:szCs w:val="22"/>
          <w:lang w:val="es-MX" w:eastAsia="en-US"/>
        </w:rPr>
        <w:t>NE</w:t>
      </w:r>
      <w:r w:rsidRPr="00B40C58">
        <w:rPr>
          <w:rFonts w:ascii="Arial" w:eastAsia="Calibri" w:hAnsi="Arial" w:cs="Arial"/>
          <w:sz w:val="22"/>
          <w:szCs w:val="22"/>
          <w:lang w:val="es-MX" w:eastAsia="en-US"/>
        </w:rPr>
        <w:t xml:space="preserve"> y los O</w:t>
      </w:r>
      <w:r>
        <w:rPr>
          <w:rFonts w:ascii="Arial" w:eastAsia="Calibri" w:hAnsi="Arial" w:cs="Arial"/>
          <w:sz w:val="22"/>
          <w:szCs w:val="22"/>
          <w:lang w:val="es-MX" w:eastAsia="en-US"/>
        </w:rPr>
        <w:t>PLE</w:t>
      </w:r>
      <w:r w:rsidRPr="00B40C58">
        <w:rPr>
          <w:rFonts w:ascii="Arial" w:eastAsia="Calibri" w:hAnsi="Arial" w:cs="Arial"/>
          <w:sz w:val="22"/>
          <w:szCs w:val="22"/>
          <w:lang w:val="es-MX" w:eastAsia="en-US"/>
        </w:rPr>
        <w:t>, en el ámbito de sus competencias, tendrán facultades para rechazar el registro del número de candidaturas de un género que exceda la paridad, fijando al partido un plazo improrrogable para la sustitución de las mismas; determinando que en caso de que no sean sustituidas no se aceptarán dichos registros.</w:t>
      </w:r>
    </w:p>
    <w:p w14:paraId="17836DAC" w14:textId="77777777" w:rsidR="00A11B88" w:rsidRDefault="00A11B88" w:rsidP="00A11B88">
      <w:pPr>
        <w:pStyle w:val="Textoindependiente"/>
        <w:spacing w:after="0" w:line="360" w:lineRule="auto"/>
        <w:jc w:val="both"/>
        <w:rPr>
          <w:rFonts w:ascii="Arial" w:eastAsia="Calibri" w:hAnsi="Arial" w:cs="Arial"/>
          <w:sz w:val="22"/>
          <w:szCs w:val="22"/>
          <w:lang w:val="es-MX" w:eastAsia="en-US"/>
        </w:rPr>
      </w:pPr>
    </w:p>
    <w:p w14:paraId="2813131D" w14:textId="77777777" w:rsidR="00A11B88" w:rsidRPr="00493584" w:rsidRDefault="00A11B88" w:rsidP="00A11B88">
      <w:pPr>
        <w:pStyle w:val="Textoindependiente"/>
        <w:spacing w:after="0" w:line="360" w:lineRule="auto"/>
        <w:jc w:val="both"/>
        <w:rPr>
          <w:rFonts w:ascii="Arial" w:hAnsi="Arial" w:cs="Arial"/>
          <w:sz w:val="22"/>
          <w:szCs w:val="22"/>
        </w:rPr>
      </w:pPr>
      <w:r w:rsidRPr="00493584">
        <w:rPr>
          <w:rFonts w:ascii="Arial" w:eastAsia="Calibri" w:hAnsi="Arial" w:cs="Arial"/>
          <w:sz w:val="22"/>
          <w:szCs w:val="22"/>
          <w:lang w:val="es-MX" w:eastAsia="en-US"/>
        </w:rPr>
        <w:t>Por su parte, la LGPP, en su</w:t>
      </w:r>
      <w:r>
        <w:rPr>
          <w:rFonts w:ascii="Arial" w:eastAsia="Calibri" w:hAnsi="Arial" w:cs="Arial"/>
          <w:sz w:val="22"/>
          <w:szCs w:val="22"/>
          <w:lang w:val="es-MX" w:eastAsia="en-US"/>
        </w:rPr>
        <w:t>s</w:t>
      </w:r>
      <w:r w:rsidRPr="00493584">
        <w:rPr>
          <w:rFonts w:ascii="Arial" w:eastAsia="Calibri" w:hAnsi="Arial" w:cs="Arial"/>
          <w:sz w:val="22"/>
          <w:szCs w:val="22"/>
          <w:lang w:val="es-MX" w:eastAsia="en-US"/>
        </w:rPr>
        <w:t xml:space="preserve"> dispositivo</w:t>
      </w:r>
      <w:r>
        <w:rPr>
          <w:rFonts w:ascii="Arial" w:eastAsia="Calibri" w:hAnsi="Arial" w:cs="Arial"/>
          <w:sz w:val="22"/>
          <w:szCs w:val="22"/>
          <w:lang w:val="es-MX" w:eastAsia="en-US"/>
        </w:rPr>
        <w:t>s</w:t>
      </w:r>
      <w:r w:rsidRPr="00493584">
        <w:rPr>
          <w:rFonts w:ascii="Arial" w:eastAsia="Calibri" w:hAnsi="Arial" w:cs="Arial"/>
          <w:sz w:val="22"/>
          <w:szCs w:val="22"/>
          <w:lang w:val="es-MX" w:eastAsia="en-US"/>
        </w:rPr>
        <w:t xml:space="preserve"> 3, numerales 3 y 4, </w:t>
      </w:r>
      <w:r>
        <w:rPr>
          <w:rFonts w:ascii="Arial" w:eastAsia="Calibri" w:hAnsi="Arial" w:cs="Arial"/>
          <w:sz w:val="22"/>
          <w:szCs w:val="22"/>
          <w:lang w:val="es-MX" w:eastAsia="en-US"/>
        </w:rPr>
        <w:t xml:space="preserve">25, numeral 1, inciso r), </w:t>
      </w:r>
      <w:r w:rsidRPr="00493584">
        <w:rPr>
          <w:rFonts w:ascii="Arial" w:eastAsia="Calibri" w:hAnsi="Arial" w:cs="Arial"/>
          <w:sz w:val="22"/>
          <w:szCs w:val="22"/>
          <w:lang w:val="es-MX" w:eastAsia="en-US"/>
        </w:rPr>
        <w:t>establece</w:t>
      </w:r>
      <w:r>
        <w:rPr>
          <w:rFonts w:ascii="Arial" w:eastAsia="Calibri" w:hAnsi="Arial" w:cs="Arial"/>
          <w:sz w:val="22"/>
          <w:szCs w:val="22"/>
          <w:lang w:val="es-MX" w:eastAsia="en-US"/>
        </w:rPr>
        <w:t>n</w:t>
      </w:r>
      <w:r w:rsidRPr="00493584">
        <w:rPr>
          <w:rFonts w:ascii="Arial" w:eastAsia="Calibri" w:hAnsi="Arial" w:cs="Arial"/>
          <w:sz w:val="22"/>
          <w:szCs w:val="22"/>
          <w:lang w:val="es-MX" w:eastAsia="en-US"/>
        </w:rPr>
        <w:t xml:space="preserve"> que los partidos políticos promoverán los valores cívicos y la cultura democrática, </w:t>
      </w:r>
      <w:r w:rsidRPr="00E02AC4">
        <w:rPr>
          <w:rFonts w:ascii="Arial" w:eastAsiaTheme="minorHAnsi" w:hAnsi="Arial" w:cs="Arial"/>
          <w:color w:val="000000"/>
          <w:sz w:val="22"/>
          <w:szCs w:val="22"/>
          <w:lang w:val="es-MX" w:eastAsia="en-US"/>
        </w:rPr>
        <w:t>la igualdad sustantiva entre niñas, niños y adolescentes, y garantizarán la participación paritaria en la integración de sus órganos, así como en la postulación de candidaturas.</w:t>
      </w:r>
      <w:r w:rsidRPr="00E02AC4">
        <w:rPr>
          <w:rFonts w:eastAsiaTheme="minorHAnsi"/>
          <w:i/>
          <w:iCs/>
          <w:color w:val="000000"/>
          <w:sz w:val="22"/>
          <w:szCs w:val="22"/>
          <w:lang w:val="es-MX" w:eastAsia="en-US"/>
        </w:rPr>
        <w:t xml:space="preserve">  </w:t>
      </w:r>
      <w:r w:rsidRPr="00E02AC4">
        <w:rPr>
          <w:rFonts w:ascii="Arial" w:eastAsiaTheme="minorHAnsi" w:hAnsi="Arial" w:cs="Arial"/>
          <w:color w:val="000000"/>
          <w:sz w:val="22"/>
          <w:szCs w:val="22"/>
          <w:lang w:val="es-MX" w:eastAsia="en-US"/>
        </w:rPr>
        <w:t>Cada partido político determinará y hará públicos los criterios para garantizar la paridad de género en las candidaturas a legislaturas federales y locales, así como en la integración de los Ayuntamientos</w:t>
      </w:r>
      <w:r w:rsidRPr="00493584">
        <w:rPr>
          <w:rFonts w:ascii="Arial" w:eastAsiaTheme="minorHAnsi" w:hAnsi="Arial" w:cs="Arial"/>
          <w:color w:val="000000"/>
          <w:sz w:val="22"/>
          <w:szCs w:val="22"/>
          <w:lang w:val="es-MX" w:eastAsia="en-US"/>
        </w:rPr>
        <w:t>, debiendo s</w:t>
      </w:r>
      <w:r w:rsidRPr="00E02AC4">
        <w:rPr>
          <w:rFonts w:ascii="Arial" w:eastAsiaTheme="minorHAnsi" w:hAnsi="Arial" w:cs="Arial"/>
          <w:color w:val="000000"/>
          <w:sz w:val="22"/>
          <w:szCs w:val="22"/>
          <w:lang w:val="es-MX" w:eastAsia="en-US"/>
        </w:rPr>
        <w:t xml:space="preserve">er objetivos y asegurar condiciones de igualdad sustantiva entre mujeres y hombres. </w:t>
      </w:r>
      <w:r w:rsidRPr="00493584">
        <w:rPr>
          <w:rFonts w:ascii="Arial" w:eastAsiaTheme="minorHAnsi" w:hAnsi="Arial" w:cs="Arial"/>
          <w:color w:val="000000"/>
          <w:sz w:val="22"/>
          <w:szCs w:val="22"/>
          <w:lang w:val="es-MX" w:eastAsia="en-US"/>
        </w:rPr>
        <w:t>Y en caso de incumplimiento a lo anterior, serán acreedores a las sanciones que establezcan las leyes en la materia.</w:t>
      </w:r>
    </w:p>
    <w:p w14:paraId="7ED0F8C7" w14:textId="77777777" w:rsidR="00A11B88" w:rsidRPr="00B40C58" w:rsidRDefault="00A11B88" w:rsidP="00A11B88">
      <w:pPr>
        <w:shd w:val="clear" w:color="auto" w:fill="FFFFFF"/>
        <w:spacing w:line="360" w:lineRule="auto"/>
        <w:jc w:val="both"/>
        <w:rPr>
          <w:rFonts w:ascii="Arial" w:eastAsia="Calibri" w:hAnsi="Arial" w:cs="Arial"/>
          <w:sz w:val="22"/>
          <w:szCs w:val="22"/>
          <w:lang w:val="es-MX" w:eastAsia="en-US"/>
        </w:rPr>
      </w:pPr>
    </w:p>
    <w:p w14:paraId="31E4E1CE" w14:textId="1978CD75" w:rsidR="00A11B88" w:rsidRPr="00052170" w:rsidRDefault="00A11B88" w:rsidP="00A11B88">
      <w:pPr>
        <w:shd w:val="clear" w:color="auto" w:fill="FFFFFF"/>
        <w:spacing w:line="360" w:lineRule="auto"/>
        <w:jc w:val="both"/>
        <w:rPr>
          <w:rFonts w:ascii="Arial" w:hAnsi="Arial" w:cs="Arial"/>
          <w:sz w:val="22"/>
          <w:szCs w:val="22"/>
        </w:rPr>
      </w:pPr>
      <w:r w:rsidRPr="00B40C58">
        <w:rPr>
          <w:rFonts w:ascii="Arial" w:eastAsia="Calibri" w:hAnsi="Arial" w:cs="Arial"/>
          <w:sz w:val="22"/>
          <w:szCs w:val="22"/>
          <w:lang w:val="es-MX" w:eastAsia="en-US"/>
        </w:rPr>
        <w:t xml:space="preserve">En esta tesitura, la Constitución Local, en su artículo </w:t>
      </w:r>
      <w:r w:rsidRPr="00B40C58">
        <w:rPr>
          <w:rFonts w:ascii="Arial" w:eastAsia="Calibri" w:hAnsi="Arial" w:cs="Arial"/>
          <w:bCs/>
          <w:sz w:val="22"/>
          <w:szCs w:val="22"/>
          <w:lang w:val="es-MX" w:eastAsia="en-US"/>
        </w:rPr>
        <w:t>8</w:t>
      </w:r>
      <w:r>
        <w:rPr>
          <w:rFonts w:ascii="Arial" w:eastAsia="Calibri" w:hAnsi="Arial" w:cs="Arial"/>
          <w:bCs/>
          <w:sz w:val="22"/>
          <w:szCs w:val="22"/>
          <w:lang w:val="es-MX" w:eastAsia="en-US"/>
        </w:rPr>
        <w:t>7</w:t>
      </w:r>
      <w:r w:rsidRPr="00B40C58">
        <w:rPr>
          <w:rFonts w:ascii="Arial" w:eastAsia="Calibri" w:hAnsi="Arial" w:cs="Arial"/>
          <w:bCs/>
          <w:sz w:val="22"/>
          <w:szCs w:val="22"/>
          <w:lang w:val="es-MX" w:eastAsia="en-US"/>
        </w:rPr>
        <w:t>, párrafos quinto</w:t>
      </w:r>
      <w:r>
        <w:rPr>
          <w:rFonts w:ascii="Arial" w:eastAsia="Calibri" w:hAnsi="Arial" w:cs="Arial"/>
          <w:bCs/>
          <w:sz w:val="22"/>
          <w:szCs w:val="22"/>
          <w:lang w:val="es-MX" w:eastAsia="en-US"/>
        </w:rPr>
        <w:t>, sexto</w:t>
      </w:r>
      <w:r w:rsidRPr="00B40C58">
        <w:rPr>
          <w:rFonts w:ascii="Arial" w:eastAsia="Calibri" w:hAnsi="Arial" w:cs="Arial"/>
          <w:bCs/>
          <w:sz w:val="22"/>
          <w:szCs w:val="22"/>
          <w:lang w:val="es-MX" w:eastAsia="en-US"/>
        </w:rPr>
        <w:t xml:space="preserve"> y </w:t>
      </w:r>
      <w:r>
        <w:rPr>
          <w:rFonts w:ascii="Arial" w:eastAsia="Calibri" w:hAnsi="Arial" w:cs="Arial"/>
          <w:bCs/>
          <w:sz w:val="22"/>
          <w:szCs w:val="22"/>
          <w:lang w:val="es-MX" w:eastAsia="en-US"/>
        </w:rPr>
        <w:t>octavo</w:t>
      </w:r>
      <w:r w:rsidRPr="00B40C58">
        <w:rPr>
          <w:rFonts w:ascii="Arial" w:eastAsia="Calibri" w:hAnsi="Arial" w:cs="Arial"/>
          <w:bCs/>
          <w:sz w:val="22"/>
          <w:szCs w:val="22"/>
          <w:lang w:val="es-MX" w:eastAsia="en-US"/>
        </w:rPr>
        <w:t>, y el artículo 51, fracciones XX y XXI, inciso</w:t>
      </w:r>
      <w:r>
        <w:rPr>
          <w:rFonts w:ascii="Arial" w:eastAsia="Calibri" w:hAnsi="Arial" w:cs="Arial"/>
          <w:bCs/>
          <w:sz w:val="22"/>
          <w:szCs w:val="22"/>
          <w:lang w:val="es-MX" w:eastAsia="en-US"/>
        </w:rPr>
        <w:t>s</w:t>
      </w:r>
      <w:r w:rsidRPr="00B40C58">
        <w:rPr>
          <w:rFonts w:ascii="Arial" w:eastAsia="Calibri" w:hAnsi="Arial" w:cs="Arial"/>
          <w:bCs/>
          <w:sz w:val="22"/>
          <w:szCs w:val="22"/>
          <w:lang w:val="es-MX" w:eastAsia="en-US"/>
        </w:rPr>
        <w:t xml:space="preserve"> a)</w:t>
      </w:r>
      <w:r>
        <w:rPr>
          <w:rFonts w:ascii="Arial" w:eastAsia="Calibri" w:hAnsi="Arial" w:cs="Arial"/>
          <w:bCs/>
          <w:sz w:val="22"/>
          <w:szCs w:val="22"/>
          <w:lang w:val="es-MX" w:eastAsia="en-US"/>
        </w:rPr>
        <w:t>, b), d) y e)</w:t>
      </w:r>
      <w:r w:rsidRPr="00B40C58">
        <w:rPr>
          <w:rFonts w:ascii="Arial" w:eastAsia="Calibri" w:hAnsi="Arial" w:cs="Arial"/>
          <w:bCs/>
          <w:sz w:val="22"/>
          <w:szCs w:val="22"/>
          <w:lang w:val="es-MX" w:eastAsia="en-US"/>
        </w:rPr>
        <w:t>, del Código Electoral del Estado, mandatan que l</w:t>
      </w:r>
      <w:r w:rsidRPr="00B40C58">
        <w:rPr>
          <w:rFonts w:ascii="Arial" w:eastAsia="Calibri" w:hAnsi="Arial" w:cs="Arial"/>
          <w:sz w:val="22"/>
          <w:szCs w:val="22"/>
          <w:lang w:val="es-MX" w:eastAsia="en-US"/>
        </w:rPr>
        <w:t xml:space="preserve">os partidos políticos promoverán y </w:t>
      </w:r>
      <w:r w:rsidRPr="00B40C58">
        <w:rPr>
          <w:rFonts w:ascii="Arial" w:eastAsia="Calibri" w:hAnsi="Arial" w:cs="Arial"/>
          <w:sz w:val="22"/>
          <w:szCs w:val="22"/>
          <w:lang w:val="es-CO" w:eastAsia="en-US"/>
        </w:rPr>
        <w:t>garantizarán la</w:t>
      </w:r>
      <w:r w:rsidRPr="00B40C58">
        <w:rPr>
          <w:rFonts w:ascii="Arial" w:eastAsia="Calibri" w:hAnsi="Arial" w:cs="Arial"/>
          <w:sz w:val="22"/>
          <w:szCs w:val="22"/>
          <w:lang w:val="es-MX" w:eastAsia="en-US"/>
        </w:rPr>
        <w:t xml:space="preserve"> equidad y la paridad entre mujeres y hombres </w:t>
      </w:r>
      <w:r w:rsidRPr="007F15C0">
        <w:rPr>
          <w:rFonts w:ascii="Arial" w:eastAsia="Calibri" w:hAnsi="Arial" w:cs="Arial"/>
          <w:sz w:val="22"/>
          <w:szCs w:val="22"/>
          <w:lang w:val="es-MX" w:eastAsia="en-US"/>
        </w:rPr>
        <w:t xml:space="preserve">en las candidaturas </w:t>
      </w:r>
      <w:r w:rsidRPr="007F15C0">
        <w:rPr>
          <w:rFonts w:ascii="Arial" w:eastAsia="Calibri" w:hAnsi="Arial" w:cs="Arial"/>
          <w:sz w:val="22"/>
          <w:szCs w:val="22"/>
          <w:lang w:val="es-CO" w:eastAsia="en-US"/>
        </w:rPr>
        <w:t xml:space="preserve">a cargos de elección popular, así como la inclusión de jóvenes; es así que mediante los Acuerdos IEE/CG/A59/2020 y IEE/CG/A15/2020, se establecieron los </w:t>
      </w:r>
      <w:r>
        <w:rPr>
          <w:rFonts w:ascii="Arial" w:eastAsia="Calibri" w:hAnsi="Arial" w:cs="Arial"/>
          <w:sz w:val="22"/>
          <w:szCs w:val="22"/>
          <w:lang w:val="es-CO" w:eastAsia="en-US"/>
        </w:rPr>
        <w:t>“</w:t>
      </w:r>
      <w:r w:rsidRPr="00052170">
        <w:rPr>
          <w:rFonts w:ascii="Arial" w:eastAsia="Calibri" w:hAnsi="Arial" w:cs="Arial"/>
          <w:iCs/>
          <w:sz w:val="22"/>
          <w:szCs w:val="22"/>
          <w:lang w:eastAsia="en-US"/>
        </w:rPr>
        <w:t>Lineamientos</w:t>
      </w:r>
      <w:r w:rsidRPr="00052170">
        <w:rPr>
          <w:rFonts w:ascii="Arial" w:hAnsi="Arial" w:cs="Arial"/>
          <w:iCs/>
          <w:sz w:val="22"/>
          <w:szCs w:val="22"/>
          <w:lang w:val="es-CO"/>
        </w:rPr>
        <w:t xml:space="preserve"> para garantizar la inclusión de las candidaturas de jóvenes, para el Proceso Electoral Local Ordinario 2020-2021 y los locales extraordinarios que en su caso se deriven”</w:t>
      </w:r>
      <w:r>
        <w:rPr>
          <w:rFonts w:ascii="Arial" w:hAnsi="Arial" w:cs="Arial"/>
          <w:iCs/>
          <w:sz w:val="22"/>
          <w:szCs w:val="22"/>
          <w:lang w:val="es-CO"/>
        </w:rPr>
        <w:t xml:space="preserve"> (en adelante “Lineamientos de Jóvenes”)</w:t>
      </w:r>
      <w:r w:rsidRPr="00052170">
        <w:rPr>
          <w:rFonts w:ascii="Arial" w:hAnsi="Arial" w:cs="Arial"/>
          <w:iCs/>
          <w:sz w:val="22"/>
          <w:szCs w:val="22"/>
          <w:lang w:val="es-CO"/>
        </w:rPr>
        <w:t xml:space="preserve"> y los </w:t>
      </w:r>
      <w:r>
        <w:rPr>
          <w:rFonts w:ascii="Arial" w:hAnsi="Arial" w:cs="Arial"/>
          <w:bCs/>
          <w:sz w:val="22"/>
          <w:szCs w:val="22"/>
          <w:lang w:val="es-CO"/>
        </w:rPr>
        <w:t>“Lineamientos de Paridad”, respectivamente. Luego entonces, p</w:t>
      </w:r>
      <w:r w:rsidRPr="00B40C58">
        <w:rPr>
          <w:rFonts w:ascii="Arial" w:eastAsia="Calibri" w:hAnsi="Arial" w:cs="Arial"/>
          <w:sz w:val="22"/>
          <w:szCs w:val="22"/>
          <w:lang w:val="es-MX" w:eastAsia="en-US"/>
        </w:rPr>
        <w:t xml:space="preserve">ara verificar lo anterior y en auxilio a este Órgano Superior de Dirección, la Comisión de Equidad, Paridad y Perspectiva de Género, dictaminó el cumplimiento del requisito de paridad de género </w:t>
      </w:r>
      <w:r>
        <w:rPr>
          <w:rFonts w:ascii="Arial" w:eastAsia="Calibri" w:hAnsi="Arial" w:cs="Arial"/>
          <w:sz w:val="22"/>
          <w:szCs w:val="22"/>
          <w:lang w:val="es-MX" w:eastAsia="en-US"/>
        </w:rPr>
        <w:t xml:space="preserve">y la cuota de candidaturas jóvenes, </w:t>
      </w:r>
      <w:r w:rsidRPr="00B40C58">
        <w:rPr>
          <w:rFonts w:ascii="Arial" w:eastAsia="Calibri" w:hAnsi="Arial" w:cs="Arial"/>
          <w:sz w:val="22"/>
          <w:szCs w:val="22"/>
          <w:lang w:val="es-MX" w:eastAsia="en-US"/>
        </w:rPr>
        <w:t xml:space="preserve">en las </w:t>
      </w:r>
      <w:r w:rsidRPr="00B40C58">
        <w:rPr>
          <w:rFonts w:ascii="Arial" w:eastAsia="Calibri" w:hAnsi="Arial" w:cs="Arial"/>
          <w:sz w:val="22"/>
          <w:szCs w:val="22"/>
          <w:lang w:val="es-MX" w:eastAsia="en-US"/>
        </w:rPr>
        <w:lastRenderedPageBreak/>
        <w:t xml:space="preserve">solicitudes de registro para </w:t>
      </w:r>
      <w:r w:rsidR="00C10AFB" w:rsidRPr="00B40C58">
        <w:rPr>
          <w:rFonts w:ascii="Arial" w:eastAsia="Calibri" w:hAnsi="Arial" w:cs="Arial"/>
          <w:sz w:val="22"/>
          <w:szCs w:val="22"/>
          <w:lang w:val="es-MX" w:eastAsia="en-US"/>
        </w:rPr>
        <w:t xml:space="preserve">Diputaciones </w:t>
      </w:r>
      <w:r w:rsidR="00C10AFB">
        <w:rPr>
          <w:rFonts w:ascii="Arial" w:eastAsia="Calibri" w:hAnsi="Arial" w:cs="Arial"/>
          <w:sz w:val="22"/>
          <w:szCs w:val="22"/>
          <w:lang w:val="es-MX" w:eastAsia="en-US"/>
        </w:rPr>
        <w:t>Locales por el principio de mayoría relativa</w:t>
      </w:r>
      <w:r>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presentadas por los partidos </w:t>
      </w:r>
      <w:r w:rsidR="00AB0D46">
        <w:rPr>
          <w:rFonts w:ascii="Arial" w:eastAsia="Calibri" w:hAnsi="Arial" w:cs="Arial"/>
          <w:sz w:val="22"/>
          <w:szCs w:val="22"/>
          <w:lang w:val="es-MX" w:eastAsia="en-US"/>
        </w:rPr>
        <w:t xml:space="preserve">políticos, coalición, candidatura común </w:t>
      </w:r>
      <w:r>
        <w:rPr>
          <w:rFonts w:ascii="Arial" w:eastAsia="Calibri" w:hAnsi="Arial" w:cs="Arial"/>
          <w:sz w:val="22"/>
          <w:szCs w:val="22"/>
          <w:lang w:val="es-MX" w:eastAsia="en-US"/>
        </w:rPr>
        <w:t>y candidaturas independientes, tal como se señaló en el Antecedente XV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 xml:space="preserve"> del presente documento.</w:t>
      </w:r>
    </w:p>
    <w:p w14:paraId="34B76AE3" w14:textId="77777777" w:rsidR="00A11B88" w:rsidRPr="00B40C58" w:rsidRDefault="00A11B88" w:rsidP="00A11B88">
      <w:pPr>
        <w:spacing w:line="360" w:lineRule="auto"/>
        <w:jc w:val="both"/>
        <w:rPr>
          <w:rFonts w:ascii="Arial" w:eastAsia="Calibri" w:hAnsi="Arial" w:cs="Arial"/>
          <w:sz w:val="22"/>
          <w:szCs w:val="22"/>
          <w:lang w:val="es-MX" w:eastAsia="en-US"/>
        </w:rPr>
      </w:pPr>
    </w:p>
    <w:p w14:paraId="7B8C5224" w14:textId="425E01E4" w:rsidR="00A11B88" w:rsidRDefault="00A11B88" w:rsidP="00A11B8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De los dictámenes</w:t>
      </w:r>
      <w:r w:rsidRPr="001E052A">
        <w:rPr>
          <w:rFonts w:ascii="Arial" w:eastAsia="Calibri" w:hAnsi="Arial" w:cs="Arial"/>
          <w:sz w:val="22"/>
          <w:szCs w:val="22"/>
          <w:lang w:val="es-MX" w:eastAsia="en-US"/>
        </w:rPr>
        <w:t xml:space="preserve"> antes referid</w:t>
      </w:r>
      <w:r>
        <w:rPr>
          <w:rFonts w:ascii="Arial" w:eastAsia="Calibri" w:hAnsi="Arial" w:cs="Arial"/>
          <w:sz w:val="22"/>
          <w:szCs w:val="22"/>
          <w:lang w:val="es-MX" w:eastAsia="en-US"/>
        </w:rPr>
        <w:t>o</w:t>
      </w:r>
      <w:r w:rsidRPr="001E052A">
        <w:rPr>
          <w:rFonts w:ascii="Arial" w:eastAsia="Calibri" w:hAnsi="Arial" w:cs="Arial"/>
          <w:sz w:val="22"/>
          <w:szCs w:val="22"/>
          <w:lang w:val="es-MX" w:eastAsia="en-US"/>
        </w:rPr>
        <w:t>s, en relación al cumplimiento de los Lineamientos de Paridad y los Lineamientos de Jóvenes,</w:t>
      </w:r>
      <w:r>
        <w:rPr>
          <w:rFonts w:ascii="Arial" w:eastAsia="Calibri" w:hAnsi="Arial" w:cs="Arial"/>
          <w:sz w:val="22"/>
          <w:szCs w:val="22"/>
          <w:lang w:val="es-MX" w:eastAsia="en-US"/>
        </w:rPr>
        <w:t xml:space="preserve"> en las solicitudes de registro de candidaturas al cargo de Diputación Local </w:t>
      </w:r>
      <w:r w:rsidR="00C10AFB">
        <w:rPr>
          <w:rFonts w:ascii="Arial" w:eastAsia="Calibri" w:hAnsi="Arial" w:cs="Arial"/>
          <w:sz w:val="22"/>
          <w:szCs w:val="22"/>
          <w:lang w:val="es-MX" w:eastAsia="en-US"/>
        </w:rPr>
        <w:t>por el principio de mayoría relativa</w:t>
      </w:r>
      <w:r>
        <w:rPr>
          <w:rFonts w:ascii="Arial" w:eastAsia="Calibri" w:hAnsi="Arial" w:cs="Arial"/>
          <w:sz w:val="22"/>
          <w:szCs w:val="22"/>
          <w:lang w:val="es-MX" w:eastAsia="en-US"/>
        </w:rPr>
        <w:t xml:space="preserve">, la Comisión en comento </w:t>
      </w:r>
      <w:r w:rsidRPr="001E052A">
        <w:rPr>
          <w:rFonts w:ascii="Arial" w:eastAsia="Calibri" w:hAnsi="Arial" w:cs="Arial"/>
          <w:sz w:val="22"/>
          <w:szCs w:val="22"/>
          <w:lang w:val="es-MX" w:eastAsia="en-US"/>
        </w:rPr>
        <w:t xml:space="preserve">concluyó lo </w:t>
      </w:r>
      <w:r>
        <w:rPr>
          <w:rFonts w:ascii="Arial" w:eastAsia="Calibri" w:hAnsi="Arial" w:cs="Arial"/>
          <w:sz w:val="22"/>
          <w:szCs w:val="22"/>
          <w:lang w:val="es-MX" w:eastAsia="en-US"/>
        </w:rPr>
        <w:t>siguiente</w:t>
      </w:r>
      <w:r w:rsidRPr="001E052A">
        <w:rPr>
          <w:rFonts w:ascii="Arial" w:eastAsia="Calibri" w:hAnsi="Arial" w:cs="Arial"/>
          <w:sz w:val="22"/>
          <w:szCs w:val="22"/>
          <w:lang w:val="es-MX" w:eastAsia="en-US"/>
        </w:rPr>
        <w:t>:</w:t>
      </w:r>
    </w:p>
    <w:p w14:paraId="51381A73" w14:textId="77777777" w:rsidR="00A11B88" w:rsidRDefault="00A11B88" w:rsidP="00A11B88">
      <w:pPr>
        <w:jc w:val="center"/>
        <w:rPr>
          <w:rFonts w:ascii="Arial" w:eastAsiaTheme="minorHAnsi" w:hAnsi="Arial" w:cs="Arial"/>
          <w:i/>
          <w:sz w:val="18"/>
          <w:szCs w:val="16"/>
          <w:lang w:val="es-MX" w:eastAsia="en-US"/>
        </w:rPr>
      </w:pPr>
    </w:p>
    <w:p w14:paraId="705B92DA" w14:textId="77777777" w:rsidR="00A11B88" w:rsidRPr="00650C96" w:rsidRDefault="00A11B88" w:rsidP="00A11B88">
      <w:pPr>
        <w:jc w:val="center"/>
        <w:rPr>
          <w:rFonts w:ascii="Arial" w:eastAsiaTheme="minorHAnsi" w:hAnsi="Arial" w:cs="Arial"/>
          <w:i/>
          <w:szCs w:val="22"/>
          <w:lang w:val="es-MX" w:eastAsia="en-US"/>
        </w:rPr>
      </w:pPr>
      <w:r w:rsidRPr="006D6E36">
        <w:rPr>
          <w:rFonts w:ascii="Arial" w:eastAsiaTheme="minorHAnsi" w:hAnsi="Arial" w:cs="Arial"/>
          <w:i/>
          <w:sz w:val="18"/>
          <w:szCs w:val="16"/>
          <w:lang w:val="es-MX" w:eastAsia="en-US"/>
        </w:rPr>
        <w:t xml:space="preserve">Tabla </w:t>
      </w:r>
      <w:r w:rsidR="00C10AFB">
        <w:rPr>
          <w:rFonts w:ascii="Arial" w:eastAsiaTheme="minorHAnsi" w:hAnsi="Arial" w:cs="Arial"/>
          <w:i/>
          <w:sz w:val="18"/>
          <w:szCs w:val="16"/>
          <w:lang w:val="es-MX" w:eastAsia="en-US"/>
        </w:rPr>
        <w:t>8</w:t>
      </w:r>
    </w:p>
    <w:tbl>
      <w:tblPr>
        <w:tblStyle w:val="Tablaconcuadrcula"/>
        <w:tblW w:w="8749" w:type="dxa"/>
        <w:jc w:val="center"/>
        <w:tblLayout w:type="fixed"/>
        <w:tblLook w:val="04A0" w:firstRow="1" w:lastRow="0" w:firstColumn="1" w:lastColumn="0" w:noHBand="0" w:noVBand="1"/>
      </w:tblPr>
      <w:tblGrid>
        <w:gridCol w:w="3114"/>
        <w:gridCol w:w="2551"/>
        <w:gridCol w:w="1560"/>
        <w:gridCol w:w="1524"/>
      </w:tblGrid>
      <w:tr w:rsidR="00A11B88" w14:paraId="02F5B988" w14:textId="77777777" w:rsidTr="001D504A">
        <w:trPr>
          <w:jc w:val="center"/>
        </w:trPr>
        <w:tc>
          <w:tcPr>
            <w:tcW w:w="8749" w:type="dxa"/>
            <w:gridSpan w:val="4"/>
            <w:shd w:val="clear" w:color="auto" w:fill="D0CECE" w:themeFill="background2" w:themeFillShade="E6"/>
            <w:vAlign w:val="center"/>
          </w:tcPr>
          <w:p w14:paraId="041DB6AD" w14:textId="77777777" w:rsidR="00A11B88" w:rsidRDefault="00A11B88" w:rsidP="001D504A">
            <w:pPr>
              <w:pStyle w:val="Prrafodelista"/>
              <w:tabs>
                <w:tab w:val="left" w:pos="0"/>
              </w:tabs>
              <w:spacing w:after="0" w:line="240" w:lineRule="auto"/>
              <w:ind w:left="0" w:right="79"/>
              <w:jc w:val="center"/>
              <w:rPr>
                <w:rFonts w:ascii="Arial" w:eastAsia="Arial" w:hAnsi="Arial" w:cs="Arial"/>
                <w:b/>
              </w:rPr>
            </w:pPr>
            <w:r>
              <w:rPr>
                <w:rFonts w:ascii="Arial" w:hAnsi="Arial" w:cs="Arial"/>
                <w:b/>
                <w:bCs/>
                <w:color w:val="000000"/>
              </w:rPr>
              <w:t>DIPUTACIONES LOCALES POR EL PRINCIPIO DE MAYORÍA RELATIVA</w:t>
            </w:r>
          </w:p>
        </w:tc>
      </w:tr>
      <w:tr w:rsidR="00A11B88" w:rsidRPr="007E31DC" w14:paraId="26EC5E45" w14:textId="77777777" w:rsidTr="001D504A">
        <w:trPr>
          <w:jc w:val="center"/>
        </w:trPr>
        <w:tc>
          <w:tcPr>
            <w:tcW w:w="3114" w:type="dxa"/>
            <w:shd w:val="clear" w:color="auto" w:fill="FBE4D5" w:themeFill="accent2" w:themeFillTint="33"/>
            <w:vAlign w:val="center"/>
          </w:tcPr>
          <w:p w14:paraId="27DB501A" w14:textId="77777777" w:rsidR="00A11B88" w:rsidRPr="007E31DC" w:rsidRDefault="00A11B88" w:rsidP="001D504A">
            <w:pPr>
              <w:pStyle w:val="Prrafodelista"/>
              <w:tabs>
                <w:tab w:val="left" w:pos="0"/>
              </w:tabs>
              <w:spacing w:after="0" w:line="240" w:lineRule="auto"/>
              <w:ind w:left="0" w:right="79"/>
              <w:jc w:val="center"/>
              <w:rPr>
                <w:rFonts w:ascii="Arial" w:eastAsia="Arial" w:hAnsi="Arial" w:cs="Arial"/>
                <w:b/>
                <w:sz w:val="20"/>
              </w:rPr>
            </w:pPr>
            <w:r w:rsidRPr="007E31DC">
              <w:rPr>
                <w:rFonts w:ascii="Arial" w:hAnsi="Arial" w:cs="Arial"/>
                <w:b/>
                <w:bCs/>
                <w:color w:val="000000"/>
                <w:sz w:val="20"/>
              </w:rPr>
              <w:t>Partido Político, Coalición</w:t>
            </w:r>
            <w:r w:rsidR="00AB0D46">
              <w:rPr>
                <w:rFonts w:ascii="Arial" w:hAnsi="Arial" w:cs="Arial"/>
                <w:b/>
                <w:bCs/>
                <w:color w:val="000000"/>
                <w:sz w:val="20"/>
              </w:rPr>
              <w:t>, Candidatura Común</w:t>
            </w:r>
            <w:r w:rsidRPr="007E31DC">
              <w:rPr>
                <w:rFonts w:ascii="Arial" w:hAnsi="Arial" w:cs="Arial"/>
                <w:b/>
                <w:bCs/>
                <w:color w:val="000000"/>
                <w:sz w:val="20"/>
              </w:rPr>
              <w:t xml:space="preserve"> o aspirante a Candidato Independiente</w:t>
            </w:r>
          </w:p>
        </w:tc>
        <w:tc>
          <w:tcPr>
            <w:tcW w:w="2551" w:type="dxa"/>
            <w:shd w:val="clear" w:color="auto" w:fill="FBE4D5" w:themeFill="accent2" w:themeFillTint="33"/>
            <w:vAlign w:val="center"/>
          </w:tcPr>
          <w:p w14:paraId="239CCA0B" w14:textId="77777777" w:rsidR="00A11B88" w:rsidRPr="007E31DC" w:rsidRDefault="00A11B88" w:rsidP="001D504A">
            <w:pPr>
              <w:pStyle w:val="Prrafodelista"/>
              <w:tabs>
                <w:tab w:val="left" w:pos="0"/>
              </w:tabs>
              <w:spacing w:after="0" w:line="240" w:lineRule="auto"/>
              <w:ind w:left="0" w:right="79"/>
              <w:jc w:val="center"/>
              <w:rPr>
                <w:rFonts w:ascii="Arial" w:eastAsia="Arial" w:hAnsi="Arial" w:cs="Arial"/>
                <w:b/>
                <w:sz w:val="20"/>
              </w:rPr>
            </w:pPr>
            <w:r w:rsidRPr="007E31DC">
              <w:rPr>
                <w:rFonts w:ascii="Arial" w:eastAsia="Arial" w:hAnsi="Arial" w:cs="Arial"/>
                <w:b/>
                <w:sz w:val="20"/>
              </w:rPr>
              <w:t>Dictamen</w:t>
            </w:r>
          </w:p>
        </w:tc>
        <w:tc>
          <w:tcPr>
            <w:tcW w:w="1560" w:type="dxa"/>
            <w:shd w:val="clear" w:color="auto" w:fill="FBE4D5" w:themeFill="accent2" w:themeFillTint="33"/>
            <w:vAlign w:val="center"/>
          </w:tcPr>
          <w:p w14:paraId="50FFD53F" w14:textId="77777777" w:rsidR="00A11B88" w:rsidRPr="007E31DC" w:rsidRDefault="00A11B88" w:rsidP="001D504A">
            <w:pPr>
              <w:pStyle w:val="Prrafodelista"/>
              <w:tabs>
                <w:tab w:val="left" w:pos="0"/>
              </w:tabs>
              <w:spacing w:after="0" w:line="240" w:lineRule="auto"/>
              <w:ind w:left="0" w:right="79"/>
              <w:jc w:val="center"/>
              <w:rPr>
                <w:rFonts w:ascii="Arial" w:eastAsia="Arial" w:hAnsi="Arial" w:cs="Arial"/>
                <w:b/>
                <w:sz w:val="20"/>
              </w:rPr>
            </w:pPr>
            <w:r>
              <w:rPr>
                <w:rFonts w:ascii="Arial" w:eastAsia="Arial" w:hAnsi="Arial" w:cs="Arial"/>
                <w:b/>
                <w:sz w:val="20"/>
              </w:rPr>
              <w:t>Lineamientos de Paridad</w:t>
            </w:r>
          </w:p>
        </w:tc>
        <w:tc>
          <w:tcPr>
            <w:tcW w:w="1524" w:type="dxa"/>
            <w:shd w:val="clear" w:color="auto" w:fill="FBE4D5" w:themeFill="accent2" w:themeFillTint="33"/>
            <w:vAlign w:val="center"/>
          </w:tcPr>
          <w:p w14:paraId="01A4B625" w14:textId="77777777" w:rsidR="00A11B88" w:rsidRPr="007E31DC" w:rsidRDefault="00A11B88" w:rsidP="001D504A">
            <w:pPr>
              <w:pStyle w:val="Prrafodelista"/>
              <w:tabs>
                <w:tab w:val="left" w:pos="0"/>
              </w:tabs>
              <w:spacing w:after="0" w:line="240" w:lineRule="auto"/>
              <w:ind w:left="0" w:right="79"/>
              <w:jc w:val="center"/>
              <w:rPr>
                <w:rFonts w:ascii="Arial" w:eastAsia="Arial" w:hAnsi="Arial" w:cs="Arial"/>
                <w:b/>
                <w:sz w:val="20"/>
              </w:rPr>
            </w:pPr>
            <w:r>
              <w:rPr>
                <w:rFonts w:ascii="Arial" w:eastAsia="Arial" w:hAnsi="Arial" w:cs="Arial"/>
                <w:b/>
                <w:sz w:val="20"/>
              </w:rPr>
              <w:t>Lineamientos de Jóvenes</w:t>
            </w:r>
          </w:p>
        </w:tc>
      </w:tr>
      <w:tr w:rsidR="00A11B88" w:rsidRPr="00AE28E3" w14:paraId="55BA8EF3" w14:textId="77777777" w:rsidTr="001D504A">
        <w:trPr>
          <w:trHeight w:val="394"/>
          <w:jc w:val="center"/>
        </w:trPr>
        <w:tc>
          <w:tcPr>
            <w:tcW w:w="3114" w:type="dxa"/>
            <w:vAlign w:val="center"/>
          </w:tcPr>
          <w:p w14:paraId="54E932B7"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Partido Encuentro Solidario</w:t>
            </w:r>
          </w:p>
        </w:tc>
        <w:tc>
          <w:tcPr>
            <w:tcW w:w="2551" w:type="dxa"/>
            <w:vAlign w:val="center"/>
          </w:tcPr>
          <w:p w14:paraId="114B7DEC"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/DMR/001/2021</w:t>
            </w:r>
          </w:p>
        </w:tc>
        <w:tc>
          <w:tcPr>
            <w:tcW w:w="1560" w:type="dxa"/>
            <w:vAlign w:val="center"/>
          </w:tcPr>
          <w:p w14:paraId="182A8407"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3217CA59" w14:textId="77777777" w:rsidR="00A11B88" w:rsidRPr="00D72114" w:rsidRDefault="00A11B88" w:rsidP="001D504A">
            <w:pPr>
              <w:jc w:val="center"/>
              <w:rPr>
                <w:rFonts w:ascii="Arial" w:eastAsia="Arial" w:hAnsi="Arial" w:cs="Arial"/>
                <w:sz w:val="20"/>
              </w:rPr>
            </w:pPr>
            <w:r>
              <w:rPr>
                <w:rFonts w:ascii="Arial" w:eastAsia="Arial" w:hAnsi="Arial" w:cs="Arial"/>
                <w:sz w:val="20"/>
              </w:rPr>
              <w:t>Sí cumple</w:t>
            </w:r>
          </w:p>
        </w:tc>
      </w:tr>
      <w:tr w:rsidR="00A11B88" w:rsidRPr="00AE28E3" w14:paraId="77B52E8A" w14:textId="77777777" w:rsidTr="001D504A">
        <w:trPr>
          <w:jc w:val="center"/>
        </w:trPr>
        <w:tc>
          <w:tcPr>
            <w:tcW w:w="3114" w:type="dxa"/>
            <w:vAlign w:val="center"/>
          </w:tcPr>
          <w:p w14:paraId="710AD937"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Partido Verde Ecologista de México</w:t>
            </w:r>
          </w:p>
        </w:tc>
        <w:tc>
          <w:tcPr>
            <w:tcW w:w="2551" w:type="dxa"/>
            <w:vAlign w:val="center"/>
          </w:tcPr>
          <w:p w14:paraId="483C041F"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/DMR/002/2021</w:t>
            </w:r>
          </w:p>
        </w:tc>
        <w:tc>
          <w:tcPr>
            <w:tcW w:w="1560" w:type="dxa"/>
            <w:vAlign w:val="center"/>
          </w:tcPr>
          <w:p w14:paraId="4176FDE4"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0CF6EB7F" w14:textId="77777777" w:rsidR="00A11B88" w:rsidRPr="00D72114" w:rsidRDefault="00A11B88" w:rsidP="001D504A">
            <w:pPr>
              <w:jc w:val="center"/>
              <w:rPr>
                <w:rFonts w:ascii="Arial" w:eastAsia="Arial" w:hAnsi="Arial" w:cs="Arial"/>
                <w:sz w:val="20"/>
              </w:rPr>
            </w:pPr>
            <w:r>
              <w:rPr>
                <w:rFonts w:ascii="Arial" w:eastAsia="Arial" w:hAnsi="Arial" w:cs="Arial"/>
                <w:sz w:val="20"/>
              </w:rPr>
              <w:t>No cumple</w:t>
            </w:r>
          </w:p>
        </w:tc>
      </w:tr>
      <w:tr w:rsidR="00A11B88" w:rsidRPr="00AE28E3" w14:paraId="4BCED35B" w14:textId="77777777" w:rsidTr="001D504A">
        <w:trPr>
          <w:trHeight w:val="379"/>
          <w:jc w:val="center"/>
        </w:trPr>
        <w:tc>
          <w:tcPr>
            <w:tcW w:w="3114" w:type="dxa"/>
            <w:vAlign w:val="center"/>
          </w:tcPr>
          <w:p w14:paraId="7CC7684E"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r w:rsidRPr="00AE28E3">
              <w:rPr>
                <w:rFonts w:ascii="Arial" w:eastAsia="Arial" w:hAnsi="Arial" w:cs="Arial"/>
                <w:sz w:val="20"/>
              </w:rPr>
              <w:t>Eric Fernando Suárez Guzmán</w:t>
            </w:r>
          </w:p>
        </w:tc>
        <w:tc>
          <w:tcPr>
            <w:tcW w:w="2551" w:type="dxa"/>
            <w:vAlign w:val="center"/>
          </w:tcPr>
          <w:p w14:paraId="08F96210"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3</w:t>
            </w:r>
            <w:r w:rsidRPr="00AE28E3">
              <w:rPr>
                <w:rFonts w:ascii="Arial" w:eastAsia="Arial" w:hAnsi="Arial" w:cs="Arial"/>
                <w:sz w:val="20"/>
              </w:rPr>
              <w:t>/2021</w:t>
            </w:r>
          </w:p>
        </w:tc>
        <w:tc>
          <w:tcPr>
            <w:tcW w:w="1560" w:type="dxa"/>
            <w:vAlign w:val="center"/>
          </w:tcPr>
          <w:p w14:paraId="6233BEAD"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7626DBE5" w14:textId="77777777" w:rsidR="00A11B88" w:rsidRPr="00D72114" w:rsidRDefault="00A11B88" w:rsidP="001D504A">
            <w:pPr>
              <w:jc w:val="center"/>
              <w:rPr>
                <w:rFonts w:ascii="Arial" w:eastAsia="Arial" w:hAnsi="Arial" w:cs="Arial"/>
                <w:sz w:val="20"/>
              </w:rPr>
            </w:pPr>
            <w:r>
              <w:rPr>
                <w:rFonts w:ascii="Arial" w:eastAsia="Arial" w:hAnsi="Arial" w:cs="Arial"/>
                <w:sz w:val="20"/>
              </w:rPr>
              <w:t>No aplican</w:t>
            </w:r>
          </w:p>
        </w:tc>
      </w:tr>
      <w:tr w:rsidR="00A11B88" w:rsidRPr="00AE28E3" w14:paraId="73713C27" w14:textId="77777777" w:rsidTr="001D504A">
        <w:trPr>
          <w:trHeight w:val="412"/>
          <w:jc w:val="center"/>
        </w:trPr>
        <w:tc>
          <w:tcPr>
            <w:tcW w:w="3114" w:type="dxa"/>
            <w:vAlign w:val="center"/>
          </w:tcPr>
          <w:p w14:paraId="588F2AF1"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r w:rsidRPr="00E73AC2">
              <w:rPr>
                <w:rFonts w:ascii="Arial" w:eastAsia="Arial" w:hAnsi="Arial" w:cs="Arial"/>
                <w:sz w:val="20"/>
              </w:rPr>
              <w:t>Coalición “</w:t>
            </w:r>
            <w:r>
              <w:rPr>
                <w:rFonts w:ascii="Arial" w:eastAsia="Arial" w:hAnsi="Arial" w:cs="Arial"/>
                <w:sz w:val="20"/>
              </w:rPr>
              <w:t>Va p</w:t>
            </w:r>
            <w:r w:rsidRPr="00E73AC2">
              <w:rPr>
                <w:rFonts w:ascii="Arial" w:eastAsia="Arial" w:hAnsi="Arial" w:cs="Arial"/>
                <w:sz w:val="20"/>
              </w:rPr>
              <w:t>or Colima”</w:t>
            </w:r>
          </w:p>
        </w:tc>
        <w:tc>
          <w:tcPr>
            <w:tcW w:w="2551" w:type="dxa"/>
            <w:vAlign w:val="center"/>
          </w:tcPr>
          <w:p w14:paraId="076F3413"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4</w:t>
            </w:r>
            <w:r w:rsidRPr="00AE28E3">
              <w:rPr>
                <w:rFonts w:ascii="Arial" w:eastAsia="Arial" w:hAnsi="Arial" w:cs="Arial"/>
                <w:sz w:val="20"/>
              </w:rPr>
              <w:t>/2021</w:t>
            </w:r>
          </w:p>
        </w:tc>
        <w:tc>
          <w:tcPr>
            <w:tcW w:w="1560" w:type="dxa"/>
            <w:vAlign w:val="center"/>
          </w:tcPr>
          <w:p w14:paraId="502D6C2E"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799C1226" w14:textId="77777777" w:rsidR="00A11B88" w:rsidRPr="00D72114" w:rsidRDefault="00A11B88" w:rsidP="001D504A">
            <w:pPr>
              <w:jc w:val="center"/>
              <w:rPr>
                <w:rFonts w:ascii="Arial" w:eastAsia="Arial" w:hAnsi="Arial" w:cs="Arial"/>
                <w:sz w:val="20"/>
              </w:rPr>
            </w:pPr>
            <w:r>
              <w:rPr>
                <w:rFonts w:ascii="Arial" w:eastAsia="Arial" w:hAnsi="Arial" w:cs="Arial"/>
                <w:sz w:val="20"/>
              </w:rPr>
              <w:t>Sí cumple</w:t>
            </w:r>
          </w:p>
        </w:tc>
      </w:tr>
      <w:tr w:rsidR="00A11B88" w:rsidRPr="00AE28E3" w14:paraId="4B57A83E" w14:textId="77777777" w:rsidTr="001D504A">
        <w:trPr>
          <w:jc w:val="center"/>
        </w:trPr>
        <w:tc>
          <w:tcPr>
            <w:tcW w:w="3114" w:type="dxa"/>
            <w:vAlign w:val="center"/>
          </w:tcPr>
          <w:p w14:paraId="5A1DAA37"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r w:rsidRPr="00E73AC2">
              <w:rPr>
                <w:rFonts w:ascii="Arial" w:eastAsia="Arial" w:hAnsi="Arial" w:cs="Arial"/>
                <w:sz w:val="20"/>
              </w:rPr>
              <w:t>Miguel Ángel Sánchez Verduzco</w:t>
            </w:r>
          </w:p>
        </w:tc>
        <w:tc>
          <w:tcPr>
            <w:tcW w:w="2551" w:type="dxa"/>
            <w:vAlign w:val="center"/>
          </w:tcPr>
          <w:p w14:paraId="3F17D82C"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5</w:t>
            </w:r>
            <w:r w:rsidRPr="00AE28E3">
              <w:rPr>
                <w:rFonts w:ascii="Arial" w:eastAsia="Arial" w:hAnsi="Arial" w:cs="Arial"/>
                <w:sz w:val="20"/>
              </w:rPr>
              <w:t>/2021</w:t>
            </w:r>
          </w:p>
        </w:tc>
        <w:tc>
          <w:tcPr>
            <w:tcW w:w="1560" w:type="dxa"/>
            <w:vAlign w:val="center"/>
          </w:tcPr>
          <w:p w14:paraId="10CCE1CF"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1EFF832A" w14:textId="77777777" w:rsidR="00A11B88" w:rsidRPr="00D72114" w:rsidRDefault="00A11B88" w:rsidP="001D504A">
            <w:pPr>
              <w:jc w:val="center"/>
              <w:rPr>
                <w:rFonts w:ascii="Arial" w:eastAsia="Arial" w:hAnsi="Arial" w:cs="Arial"/>
                <w:sz w:val="20"/>
              </w:rPr>
            </w:pPr>
            <w:r>
              <w:rPr>
                <w:rFonts w:ascii="Arial" w:eastAsia="Arial" w:hAnsi="Arial" w:cs="Arial"/>
                <w:sz w:val="20"/>
              </w:rPr>
              <w:t>No aplican</w:t>
            </w:r>
          </w:p>
        </w:tc>
      </w:tr>
      <w:tr w:rsidR="00A11B88" w:rsidRPr="00AE28E3" w14:paraId="4BDD11D0" w14:textId="77777777" w:rsidTr="001D504A">
        <w:trPr>
          <w:trHeight w:val="368"/>
          <w:jc w:val="center"/>
        </w:trPr>
        <w:tc>
          <w:tcPr>
            <w:tcW w:w="3114" w:type="dxa"/>
            <w:vAlign w:val="center"/>
          </w:tcPr>
          <w:p w14:paraId="7CDE1F06"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r w:rsidRPr="00E73AC2">
              <w:rPr>
                <w:rFonts w:ascii="Arial" w:eastAsia="Arial" w:hAnsi="Arial" w:cs="Arial"/>
                <w:sz w:val="20"/>
              </w:rPr>
              <w:t>Movimiento Ciudadano</w:t>
            </w:r>
          </w:p>
        </w:tc>
        <w:tc>
          <w:tcPr>
            <w:tcW w:w="2551" w:type="dxa"/>
            <w:vAlign w:val="center"/>
          </w:tcPr>
          <w:p w14:paraId="70591479"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6</w:t>
            </w:r>
            <w:r w:rsidRPr="00AE28E3">
              <w:rPr>
                <w:rFonts w:ascii="Arial" w:eastAsia="Arial" w:hAnsi="Arial" w:cs="Arial"/>
                <w:sz w:val="20"/>
              </w:rPr>
              <w:t>/2021</w:t>
            </w:r>
          </w:p>
        </w:tc>
        <w:tc>
          <w:tcPr>
            <w:tcW w:w="1560" w:type="dxa"/>
            <w:vAlign w:val="center"/>
          </w:tcPr>
          <w:p w14:paraId="24736A5B"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7AC3FD65" w14:textId="77777777" w:rsidR="00A11B88" w:rsidRPr="00D72114" w:rsidRDefault="00A11B88" w:rsidP="001D504A">
            <w:pPr>
              <w:jc w:val="center"/>
              <w:rPr>
                <w:rFonts w:ascii="Arial" w:eastAsia="Arial" w:hAnsi="Arial" w:cs="Arial"/>
                <w:sz w:val="20"/>
              </w:rPr>
            </w:pPr>
            <w:r>
              <w:rPr>
                <w:rFonts w:ascii="Arial" w:eastAsia="Arial" w:hAnsi="Arial" w:cs="Arial"/>
                <w:sz w:val="20"/>
              </w:rPr>
              <w:t>Sí cumple</w:t>
            </w:r>
          </w:p>
        </w:tc>
      </w:tr>
      <w:tr w:rsidR="00A11B88" w14:paraId="69C22C14" w14:textId="77777777" w:rsidTr="001D504A">
        <w:trPr>
          <w:trHeight w:val="417"/>
          <w:jc w:val="center"/>
        </w:trPr>
        <w:tc>
          <w:tcPr>
            <w:tcW w:w="3114" w:type="dxa"/>
            <w:vAlign w:val="center"/>
          </w:tcPr>
          <w:p w14:paraId="7B0137CB"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r w:rsidRPr="00F25E7C">
              <w:rPr>
                <w:rFonts w:ascii="Arial" w:eastAsia="Arial" w:hAnsi="Arial" w:cs="Arial"/>
                <w:sz w:val="20"/>
              </w:rPr>
              <w:t xml:space="preserve">Partido </w:t>
            </w:r>
            <w:r>
              <w:rPr>
                <w:rFonts w:ascii="Arial" w:eastAsia="Arial" w:hAnsi="Arial" w:cs="Arial"/>
                <w:sz w:val="20"/>
              </w:rPr>
              <w:t>d</w:t>
            </w:r>
            <w:r w:rsidRPr="00F25E7C">
              <w:rPr>
                <w:rFonts w:ascii="Arial" w:eastAsia="Arial" w:hAnsi="Arial" w:cs="Arial"/>
                <w:sz w:val="20"/>
              </w:rPr>
              <w:t>el Trabajo</w:t>
            </w:r>
          </w:p>
        </w:tc>
        <w:tc>
          <w:tcPr>
            <w:tcW w:w="2551" w:type="dxa"/>
            <w:vAlign w:val="center"/>
          </w:tcPr>
          <w:p w14:paraId="78C661C6"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F25E7C">
              <w:rPr>
                <w:rFonts w:ascii="Arial" w:eastAsia="Arial" w:hAnsi="Arial" w:cs="Arial"/>
                <w:sz w:val="20"/>
              </w:rPr>
              <w:t>CEPyPG</w:t>
            </w:r>
            <w:proofErr w:type="spellEnd"/>
            <w:r w:rsidRPr="00F25E7C">
              <w:rPr>
                <w:rFonts w:ascii="Arial" w:eastAsia="Arial" w:hAnsi="Arial" w:cs="Arial"/>
                <w:sz w:val="20"/>
              </w:rPr>
              <w:t>/DMR/007/2021</w:t>
            </w:r>
          </w:p>
        </w:tc>
        <w:tc>
          <w:tcPr>
            <w:tcW w:w="1560" w:type="dxa"/>
            <w:vAlign w:val="center"/>
          </w:tcPr>
          <w:p w14:paraId="6DA1F305"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78F4FE06" w14:textId="77777777" w:rsidR="00A11B88" w:rsidRPr="00D72114" w:rsidRDefault="00A11B88" w:rsidP="001D504A">
            <w:pPr>
              <w:jc w:val="center"/>
              <w:rPr>
                <w:rFonts w:ascii="Arial" w:eastAsia="Arial" w:hAnsi="Arial" w:cs="Arial"/>
                <w:sz w:val="20"/>
              </w:rPr>
            </w:pPr>
            <w:r>
              <w:rPr>
                <w:rFonts w:ascii="Arial" w:eastAsia="Arial" w:hAnsi="Arial" w:cs="Arial"/>
                <w:sz w:val="20"/>
              </w:rPr>
              <w:t>Sí cumple</w:t>
            </w:r>
          </w:p>
        </w:tc>
      </w:tr>
      <w:tr w:rsidR="00A11B88" w:rsidRPr="00D72114" w14:paraId="505ACF79" w14:textId="77777777" w:rsidTr="001D504A">
        <w:trPr>
          <w:trHeight w:val="408"/>
          <w:jc w:val="center"/>
        </w:trPr>
        <w:tc>
          <w:tcPr>
            <w:tcW w:w="3114" w:type="dxa"/>
            <w:vAlign w:val="center"/>
          </w:tcPr>
          <w:p w14:paraId="5921FDDD"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Fuerza por México</w:t>
            </w:r>
          </w:p>
        </w:tc>
        <w:tc>
          <w:tcPr>
            <w:tcW w:w="2551" w:type="dxa"/>
            <w:vAlign w:val="center"/>
          </w:tcPr>
          <w:p w14:paraId="0814F822" w14:textId="77777777" w:rsidR="00A11B88" w:rsidRPr="00E62A7E"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17420D">
              <w:rPr>
                <w:rFonts w:ascii="Arial" w:eastAsia="Arial" w:hAnsi="Arial" w:cs="Arial"/>
                <w:sz w:val="20"/>
              </w:rPr>
              <w:t>CEPyPG</w:t>
            </w:r>
            <w:proofErr w:type="spellEnd"/>
            <w:r w:rsidRPr="0017420D">
              <w:rPr>
                <w:rFonts w:ascii="Arial" w:eastAsia="Arial" w:hAnsi="Arial" w:cs="Arial"/>
                <w:sz w:val="20"/>
              </w:rPr>
              <w:t>/DMR/008/2021</w:t>
            </w:r>
          </w:p>
        </w:tc>
        <w:tc>
          <w:tcPr>
            <w:tcW w:w="1560" w:type="dxa"/>
            <w:vAlign w:val="center"/>
          </w:tcPr>
          <w:p w14:paraId="277FD298"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6DBEEB6E" w14:textId="77777777" w:rsidR="00A11B88" w:rsidRPr="00D72114" w:rsidRDefault="00A11B88" w:rsidP="001D504A">
            <w:pPr>
              <w:jc w:val="center"/>
              <w:rPr>
                <w:rFonts w:ascii="Arial" w:eastAsia="Arial" w:hAnsi="Arial" w:cs="Arial"/>
                <w:sz w:val="20"/>
              </w:rPr>
            </w:pPr>
            <w:r>
              <w:rPr>
                <w:rFonts w:ascii="Arial" w:eastAsia="Arial" w:hAnsi="Arial" w:cs="Arial"/>
                <w:sz w:val="20"/>
              </w:rPr>
              <w:t>Sí cumple</w:t>
            </w:r>
          </w:p>
        </w:tc>
      </w:tr>
      <w:tr w:rsidR="00A11B88" w:rsidRPr="00AE28E3" w14:paraId="0347C4DB" w14:textId="77777777" w:rsidTr="001D504A">
        <w:trPr>
          <w:trHeight w:val="414"/>
          <w:jc w:val="center"/>
        </w:trPr>
        <w:tc>
          <w:tcPr>
            <w:tcW w:w="3114" w:type="dxa"/>
            <w:vAlign w:val="center"/>
          </w:tcPr>
          <w:p w14:paraId="46D6402E"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sidRPr="007E31DC">
              <w:rPr>
                <w:rFonts w:ascii="Arial" w:eastAsia="Arial" w:hAnsi="Arial" w:cs="Arial"/>
                <w:sz w:val="20"/>
              </w:rPr>
              <w:t>Domingo Rodríguez Servín</w:t>
            </w:r>
          </w:p>
        </w:tc>
        <w:tc>
          <w:tcPr>
            <w:tcW w:w="2551" w:type="dxa"/>
            <w:vAlign w:val="center"/>
          </w:tcPr>
          <w:p w14:paraId="2468FBC8"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/DMR/00</w:t>
            </w:r>
            <w:r>
              <w:rPr>
                <w:rFonts w:ascii="Arial" w:eastAsia="Arial" w:hAnsi="Arial" w:cs="Arial"/>
                <w:sz w:val="20"/>
              </w:rPr>
              <w:t>9</w:t>
            </w:r>
            <w:r w:rsidRPr="00AE28E3">
              <w:rPr>
                <w:rFonts w:ascii="Arial" w:eastAsia="Arial" w:hAnsi="Arial" w:cs="Arial"/>
                <w:sz w:val="20"/>
              </w:rPr>
              <w:t>/2021</w:t>
            </w:r>
          </w:p>
        </w:tc>
        <w:tc>
          <w:tcPr>
            <w:tcW w:w="1560" w:type="dxa"/>
            <w:vAlign w:val="center"/>
          </w:tcPr>
          <w:p w14:paraId="6A8FDDAD"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2C3834A1" w14:textId="77777777" w:rsidR="00A11B88" w:rsidRPr="00D72114" w:rsidRDefault="00A11B88" w:rsidP="001D504A">
            <w:pPr>
              <w:jc w:val="center"/>
              <w:rPr>
                <w:rFonts w:ascii="Arial" w:eastAsia="Arial" w:hAnsi="Arial" w:cs="Arial"/>
                <w:sz w:val="20"/>
              </w:rPr>
            </w:pPr>
            <w:r>
              <w:rPr>
                <w:rFonts w:ascii="Arial" w:eastAsia="Arial" w:hAnsi="Arial" w:cs="Arial"/>
                <w:sz w:val="20"/>
              </w:rPr>
              <w:t>No aplican</w:t>
            </w:r>
          </w:p>
        </w:tc>
      </w:tr>
      <w:tr w:rsidR="00A11B88" w:rsidRPr="00AE28E3" w14:paraId="35E29904" w14:textId="77777777" w:rsidTr="001D504A">
        <w:trPr>
          <w:trHeight w:val="420"/>
          <w:jc w:val="center"/>
        </w:trPr>
        <w:tc>
          <w:tcPr>
            <w:tcW w:w="3114" w:type="dxa"/>
            <w:vAlign w:val="center"/>
          </w:tcPr>
          <w:p w14:paraId="7357BA28" w14:textId="77777777" w:rsidR="00A11B88" w:rsidRPr="007E31DC" w:rsidRDefault="00A11B88" w:rsidP="001D504A">
            <w:pPr>
              <w:pStyle w:val="Prrafodelista"/>
              <w:tabs>
                <w:tab w:val="left" w:pos="0"/>
              </w:tabs>
              <w:spacing w:after="0" w:line="240" w:lineRule="auto"/>
              <w:ind w:left="0" w:right="79"/>
              <w:jc w:val="center"/>
              <w:rPr>
                <w:rFonts w:ascii="Arial" w:eastAsia="Arial" w:hAnsi="Arial" w:cs="Arial"/>
                <w:sz w:val="20"/>
              </w:rPr>
            </w:pPr>
            <w:r w:rsidRPr="00222BBB">
              <w:rPr>
                <w:rFonts w:ascii="Arial" w:eastAsia="Arial" w:hAnsi="Arial" w:cs="Arial"/>
                <w:sz w:val="20"/>
              </w:rPr>
              <w:t>Horacio Hernández Lira</w:t>
            </w:r>
          </w:p>
        </w:tc>
        <w:tc>
          <w:tcPr>
            <w:tcW w:w="2551" w:type="dxa"/>
            <w:vAlign w:val="center"/>
          </w:tcPr>
          <w:p w14:paraId="078D7E02"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w:t>
            </w:r>
            <w:r>
              <w:rPr>
                <w:rFonts w:ascii="Arial" w:eastAsia="Arial" w:hAnsi="Arial" w:cs="Arial"/>
                <w:sz w:val="20"/>
              </w:rPr>
              <w:t>10</w:t>
            </w:r>
            <w:r w:rsidRPr="00AE28E3">
              <w:rPr>
                <w:rFonts w:ascii="Arial" w:eastAsia="Arial" w:hAnsi="Arial" w:cs="Arial"/>
                <w:sz w:val="20"/>
              </w:rPr>
              <w:t>/2021</w:t>
            </w:r>
          </w:p>
        </w:tc>
        <w:tc>
          <w:tcPr>
            <w:tcW w:w="1560" w:type="dxa"/>
            <w:vAlign w:val="center"/>
          </w:tcPr>
          <w:p w14:paraId="5A27C54D"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42C90C1D" w14:textId="77777777" w:rsidR="00A11B88" w:rsidRPr="00D72114" w:rsidRDefault="00A11B88" w:rsidP="001D504A">
            <w:pPr>
              <w:jc w:val="center"/>
              <w:rPr>
                <w:rFonts w:ascii="Arial" w:eastAsia="Arial" w:hAnsi="Arial" w:cs="Arial"/>
                <w:sz w:val="20"/>
              </w:rPr>
            </w:pPr>
            <w:r>
              <w:rPr>
                <w:rFonts w:ascii="Arial" w:eastAsia="Arial" w:hAnsi="Arial" w:cs="Arial"/>
                <w:sz w:val="20"/>
              </w:rPr>
              <w:t>No aplican</w:t>
            </w:r>
          </w:p>
        </w:tc>
      </w:tr>
      <w:tr w:rsidR="00A11B88" w:rsidRPr="00AE28E3" w14:paraId="6EA16097" w14:textId="77777777" w:rsidTr="001D504A">
        <w:trPr>
          <w:trHeight w:val="413"/>
          <w:jc w:val="center"/>
        </w:trPr>
        <w:tc>
          <w:tcPr>
            <w:tcW w:w="3114" w:type="dxa"/>
            <w:vAlign w:val="center"/>
          </w:tcPr>
          <w:p w14:paraId="5114F82F" w14:textId="77777777" w:rsidR="00A11B88" w:rsidRPr="00222BBB" w:rsidRDefault="00A11B88" w:rsidP="001D504A">
            <w:pPr>
              <w:pStyle w:val="Prrafodelista"/>
              <w:tabs>
                <w:tab w:val="left" w:pos="0"/>
              </w:tabs>
              <w:spacing w:after="0" w:line="240" w:lineRule="auto"/>
              <w:ind w:left="0" w:right="79"/>
              <w:jc w:val="center"/>
              <w:rPr>
                <w:rFonts w:ascii="Arial" w:eastAsia="Arial" w:hAnsi="Arial" w:cs="Arial"/>
                <w:sz w:val="20"/>
              </w:rPr>
            </w:pPr>
            <w:r w:rsidRPr="00222BBB">
              <w:rPr>
                <w:rFonts w:ascii="Arial" w:eastAsia="Arial" w:hAnsi="Arial" w:cs="Arial"/>
                <w:sz w:val="20"/>
              </w:rPr>
              <w:t>Rafael Galindo Martínez</w:t>
            </w:r>
          </w:p>
        </w:tc>
        <w:tc>
          <w:tcPr>
            <w:tcW w:w="2551" w:type="dxa"/>
            <w:vAlign w:val="center"/>
          </w:tcPr>
          <w:p w14:paraId="2C81F2B9"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w:t>
            </w:r>
            <w:r>
              <w:rPr>
                <w:rFonts w:ascii="Arial" w:eastAsia="Arial" w:hAnsi="Arial" w:cs="Arial"/>
                <w:sz w:val="20"/>
              </w:rPr>
              <w:t>11</w:t>
            </w:r>
            <w:r w:rsidRPr="00AE28E3">
              <w:rPr>
                <w:rFonts w:ascii="Arial" w:eastAsia="Arial" w:hAnsi="Arial" w:cs="Arial"/>
                <w:sz w:val="20"/>
              </w:rPr>
              <w:t>/2021</w:t>
            </w:r>
          </w:p>
        </w:tc>
        <w:tc>
          <w:tcPr>
            <w:tcW w:w="1560" w:type="dxa"/>
            <w:vAlign w:val="center"/>
          </w:tcPr>
          <w:p w14:paraId="10498045"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6ECAA178" w14:textId="77777777" w:rsidR="00A11B88" w:rsidRPr="00D72114" w:rsidRDefault="00A11B88" w:rsidP="001D504A">
            <w:pPr>
              <w:jc w:val="center"/>
              <w:rPr>
                <w:rFonts w:ascii="Arial" w:eastAsia="Arial" w:hAnsi="Arial" w:cs="Arial"/>
                <w:sz w:val="20"/>
              </w:rPr>
            </w:pPr>
            <w:r>
              <w:rPr>
                <w:rFonts w:ascii="Arial" w:eastAsia="Arial" w:hAnsi="Arial" w:cs="Arial"/>
                <w:sz w:val="20"/>
              </w:rPr>
              <w:t>No aplican</w:t>
            </w:r>
          </w:p>
        </w:tc>
      </w:tr>
      <w:tr w:rsidR="00A11B88" w14:paraId="6E7C7F49" w14:textId="77777777" w:rsidTr="001D504A">
        <w:trPr>
          <w:jc w:val="center"/>
        </w:trPr>
        <w:tc>
          <w:tcPr>
            <w:tcW w:w="3114" w:type="dxa"/>
            <w:vAlign w:val="center"/>
          </w:tcPr>
          <w:p w14:paraId="4003858E" w14:textId="77777777" w:rsidR="00A11B88" w:rsidRPr="00222BBB"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Candidatura Común “</w:t>
            </w:r>
            <w:r w:rsidRPr="00125977">
              <w:rPr>
                <w:rFonts w:ascii="Arial" w:hAnsi="Arial" w:cs="Arial"/>
                <w:sz w:val="20"/>
              </w:rPr>
              <w:t>Juntos Haremos Historia en Colima</w:t>
            </w:r>
            <w:r>
              <w:rPr>
                <w:rFonts w:ascii="Arial" w:hAnsi="Arial" w:cs="Arial"/>
                <w:sz w:val="20"/>
              </w:rPr>
              <w:t>”</w:t>
            </w:r>
          </w:p>
        </w:tc>
        <w:tc>
          <w:tcPr>
            <w:tcW w:w="2551" w:type="dxa"/>
            <w:vAlign w:val="center"/>
          </w:tcPr>
          <w:p w14:paraId="6227666F"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w:t>
            </w:r>
            <w:r>
              <w:rPr>
                <w:rFonts w:ascii="Arial" w:eastAsia="Arial" w:hAnsi="Arial" w:cs="Arial"/>
                <w:sz w:val="20"/>
              </w:rPr>
              <w:t>12</w:t>
            </w:r>
            <w:r w:rsidRPr="00AE28E3">
              <w:rPr>
                <w:rFonts w:ascii="Arial" w:eastAsia="Arial" w:hAnsi="Arial" w:cs="Arial"/>
                <w:sz w:val="20"/>
              </w:rPr>
              <w:t>/2021</w:t>
            </w:r>
          </w:p>
        </w:tc>
        <w:tc>
          <w:tcPr>
            <w:tcW w:w="1560" w:type="dxa"/>
            <w:vAlign w:val="center"/>
          </w:tcPr>
          <w:p w14:paraId="1C91A5F7"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1A98AEF4" w14:textId="77777777" w:rsidR="00A11B88" w:rsidRPr="00D72114" w:rsidRDefault="00A11B88" w:rsidP="001D504A">
            <w:pPr>
              <w:jc w:val="center"/>
              <w:rPr>
                <w:rFonts w:ascii="Arial" w:eastAsia="Arial" w:hAnsi="Arial" w:cs="Arial"/>
                <w:sz w:val="20"/>
              </w:rPr>
            </w:pPr>
            <w:r>
              <w:rPr>
                <w:rFonts w:ascii="Arial" w:eastAsia="Arial" w:hAnsi="Arial" w:cs="Arial"/>
                <w:sz w:val="20"/>
              </w:rPr>
              <w:t>Sí cumple</w:t>
            </w:r>
          </w:p>
        </w:tc>
      </w:tr>
      <w:tr w:rsidR="00A11B88" w14:paraId="35876387" w14:textId="77777777" w:rsidTr="001D504A">
        <w:trPr>
          <w:trHeight w:val="382"/>
          <w:jc w:val="center"/>
        </w:trPr>
        <w:tc>
          <w:tcPr>
            <w:tcW w:w="3114" w:type="dxa"/>
            <w:vAlign w:val="center"/>
          </w:tcPr>
          <w:p w14:paraId="392BF9A6" w14:textId="77777777" w:rsidR="00A11B88" w:rsidRPr="00222BBB"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Nueva Alianza Colima</w:t>
            </w:r>
          </w:p>
        </w:tc>
        <w:tc>
          <w:tcPr>
            <w:tcW w:w="2551" w:type="dxa"/>
            <w:vAlign w:val="center"/>
          </w:tcPr>
          <w:p w14:paraId="67151EF5"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AE28E3">
              <w:rPr>
                <w:rFonts w:ascii="Arial" w:eastAsia="Arial" w:hAnsi="Arial" w:cs="Arial"/>
                <w:sz w:val="20"/>
              </w:rPr>
              <w:t>CEPyPG</w:t>
            </w:r>
            <w:proofErr w:type="spellEnd"/>
            <w:r w:rsidRPr="00AE28E3">
              <w:rPr>
                <w:rFonts w:ascii="Arial" w:eastAsia="Arial" w:hAnsi="Arial" w:cs="Arial"/>
                <w:sz w:val="20"/>
              </w:rPr>
              <w:t>/DMR/0</w:t>
            </w:r>
            <w:r>
              <w:rPr>
                <w:rFonts w:ascii="Arial" w:eastAsia="Arial" w:hAnsi="Arial" w:cs="Arial"/>
                <w:sz w:val="20"/>
              </w:rPr>
              <w:t>13</w:t>
            </w:r>
            <w:r w:rsidRPr="00AE28E3">
              <w:rPr>
                <w:rFonts w:ascii="Arial" w:eastAsia="Arial" w:hAnsi="Arial" w:cs="Arial"/>
                <w:sz w:val="20"/>
              </w:rPr>
              <w:t>/2021</w:t>
            </w:r>
          </w:p>
        </w:tc>
        <w:tc>
          <w:tcPr>
            <w:tcW w:w="1560" w:type="dxa"/>
            <w:vAlign w:val="center"/>
          </w:tcPr>
          <w:p w14:paraId="30518C0D"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4376898B" w14:textId="77777777" w:rsidR="00A11B88" w:rsidRPr="00D72114" w:rsidRDefault="00A11B88" w:rsidP="001D504A">
            <w:pPr>
              <w:jc w:val="center"/>
              <w:rPr>
                <w:rFonts w:ascii="Arial" w:eastAsia="Arial" w:hAnsi="Arial" w:cs="Arial"/>
                <w:sz w:val="20"/>
              </w:rPr>
            </w:pPr>
            <w:r>
              <w:rPr>
                <w:rFonts w:ascii="Arial" w:eastAsia="Arial" w:hAnsi="Arial" w:cs="Arial"/>
                <w:sz w:val="20"/>
              </w:rPr>
              <w:t>Sí cumple</w:t>
            </w:r>
          </w:p>
        </w:tc>
      </w:tr>
      <w:tr w:rsidR="00A11B88" w14:paraId="729FBE5C" w14:textId="77777777" w:rsidTr="001D504A">
        <w:trPr>
          <w:trHeight w:val="373"/>
          <w:jc w:val="center"/>
        </w:trPr>
        <w:tc>
          <w:tcPr>
            <w:tcW w:w="3114" w:type="dxa"/>
            <w:vAlign w:val="center"/>
          </w:tcPr>
          <w:p w14:paraId="2601F734" w14:textId="77777777" w:rsidR="00A11B88" w:rsidRPr="00222BBB"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Redes Sociales Progresistas</w:t>
            </w:r>
          </w:p>
        </w:tc>
        <w:tc>
          <w:tcPr>
            <w:tcW w:w="2551" w:type="dxa"/>
            <w:vAlign w:val="center"/>
          </w:tcPr>
          <w:p w14:paraId="34755278"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E72908">
              <w:rPr>
                <w:rFonts w:ascii="Arial" w:eastAsia="Arial" w:hAnsi="Arial" w:cs="Arial"/>
                <w:sz w:val="20"/>
              </w:rPr>
              <w:t>CEPyPG</w:t>
            </w:r>
            <w:proofErr w:type="spellEnd"/>
            <w:r w:rsidRPr="00E72908">
              <w:rPr>
                <w:rFonts w:ascii="Arial" w:eastAsia="Arial" w:hAnsi="Arial" w:cs="Arial"/>
                <w:sz w:val="20"/>
              </w:rPr>
              <w:t>/DMR/014/2021</w:t>
            </w:r>
          </w:p>
        </w:tc>
        <w:tc>
          <w:tcPr>
            <w:tcW w:w="1560" w:type="dxa"/>
            <w:vAlign w:val="center"/>
          </w:tcPr>
          <w:p w14:paraId="13E99180"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027F8F0E" w14:textId="77777777" w:rsidR="00A11B88" w:rsidRPr="00D72114" w:rsidRDefault="00A11B88" w:rsidP="001D504A">
            <w:pPr>
              <w:jc w:val="center"/>
              <w:rPr>
                <w:rFonts w:ascii="Arial" w:eastAsia="Arial" w:hAnsi="Arial" w:cs="Arial"/>
                <w:sz w:val="20"/>
              </w:rPr>
            </w:pPr>
            <w:r>
              <w:rPr>
                <w:rFonts w:ascii="Arial" w:eastAsia="Arial" w:hAnsi="Arial" w:cs="Arial"/>
                <w:sz w:val="20"/>
              </w:rPr>
              <w:t>No cumple</w:t>
            </w:r>
          </w:p>
        </w:tc>
      </w:tr>
      <w:tr w:rsidR="00A11B88" w14:paraId="6F80C727" w14:textId="77777777" w:rsidTr="001D504A">
        <w:trPr>
          <w:trHeight w:val="406"/>
          <w:jc w:val="center"/>
        </w:trPr>
        <w:tc>
          <w:tcPr>
            <w:tcW w:w="3114" w:type="dxa"/>
            <w:vAlign w:val="center"/>
          </w:tcPr>
          <w:p w14:paraId="7556CB0E"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Morena</w:t>
            </w:r>
          </w:p>
        </w:tc>
        <w:tc>
          <w:tcPr>
            <w:tcW w:w="2551" w:type="dxa"/>
            <w:vAlign w:val="center"/>
          </w:tcPr>
          <w:p w14:paraId="1DB8BDC4" w14:textId="77777777" w:rsidR="00A11B88" w:rsidRPr="00AE28E3" w:rsidRDefault="00A11B88" w:rsidP="001D504A">
            <w:pPr>
              <w:pStyle w:val="Prrafodelista"/>
              <w:tabs>
                <w:tab w:val="left" w:pos="0"/>
              </w:tabs>
              <w:spacing w:after="0" w:line="240" w:lineRule="auto"/>
              <w:ind w:left="0" w:right="79"/>
              <w:jc w:val="center"/>
              <w:rPr>
                <w:rFonts w:ascii="Arial" w:eastAsia="Arial" w:hAnsi="Arial" w:cs="Arial"/>
                <w:sz w:val="20"/>
              </w:rPr>
            </w:pPr>
            <w:proofErr w:type="spellStart"/>
            <w:r w:rsidRPr="00E72908">
              <w:rPr>
                <w:rFonts w:ascii="Arial" w:eastAsia="Arial" w:hAnsi="Arial" w:cs="Arial"/>
                <w:sz w:val="20"/>
              </w:rPr>
              <w:t>CEPyPG</w:t>
            </w:r>
            <w:proofErr w:type="spellEnd"/>
            <w:r w:rsidRPr="00E72908">
              <w:rPr>
                <w:rFonts w:ascii="Arial" w:eastAsia="Arial" w:hAnsi="Arial" w:cs="Arial"/>
                <w:sz w:val="20"/>
              </w:rPr>
              <w:t>/DMR/01</w:t>
            </w:r>
            <w:r>
              <w:rPr>
                <w:rFonts w:ascii="Arial" w:eastAsia="Arial" w:hAnsi="Arial" w:cs="Arial"/>
                <w:sz w:val="20"/>
              </w:rPr>
              <w:t>5</w:t>
            </w:r>
            <w:r w:rsidRPr="00E72908">
              <w:rPr>
                <w:rFonts w:ascii="Arial" w:eastAsia="Arial" w:hAnsi="Arial" w:cs="Arial"/>
                <w:sz w:val="20"/>
              </w:rPr>
              <w:t>/2021</w:t>
            </w:r>
          </w:p>
        </w:tc>
        <w:tc>
          <w:tcPr>
            <w:tcW w:w="1560" w:type="dxa"/>
            <w:vAlign w:val="center"/>
          </w:tcPr>
          <w:p w14:paraId="5354CE69" w14:textId="77777777" w:rsidR="00A11B88" w:rsidRDefault="00A11B88" w:rsidP="001D504A">
            <w:pPr>
              <w:pStyle w:val="Prrafodelista"/>
              <w:tabs>
                <w:tab w:val="left" w:pos="0"/>
              </w:tabs>
              <w:spacing w:after="0" w:line="240" w:lineRule="auto"/>
              <w:ind w:left="0" w:right="79"/>
              <w:jc w:val="center"/>
              <w:rPr>
                <w:rFonts w:ascii="Arial" w:eastAsia="Arial" w:hAnsi="Arial" w:cs="Arial"/>
                <w:sz w:val="20"/>
              </w:rPr>
            </w:pPr>
            <w:r>
              <w:rPr>
                <w:rFonts w:ascii="Arial" w:eastAsia="Arial" w:hAnsi="Arial" w:cs="Arial"/>
                <w:sz w:val="20"/>
              </w:rPr>
              <w:t>Sí cumple</w:t>
            </w:r>
          </w:p>
        </w:tc>
        <w:tc>
          <w:tcPr>
            <w:tcW w:w="1524" w:type="dxa"/>
            <w:vAlign w:val="center"/>
          </w:tcPr>
          <w:p w14:paraId="777F738C" w14:textId="77777777" w:rsidR="00A11B88" w:rsidRPr="00D72114" w:rsidRDefault="00A11B88" w:rsidP="001D504A">
            <w:pPr>
              <w:jc w:val="center"/>
              <w:rPr>
                <w:rFonts w:ascii="Arial" w:eastAsia="Arial" w:hAnsi="Arial" w:cs="Arial"/>
                <w:sz w:val="20"/>
              </w:rPr>
            </w:pPr>
            <w:r>
              <w:rPr>
                <w:rFonts w:ascii="Arial" w:eastAsia="Arial" w:hAnsi="Arial" w:cs="Arial"/>
                <w:sz w:val="20"/>
              </w:rPr>
              <w:t>Sí cumple</w:t>
            </w:r>
          </w:p>
        </w:tc>
      </w:tr>
    </w:tbl>
    <w:p w14:paraId="3A6528C4" w14:textId="77777777" w:rsidR="00A11B88" w:rsidRDefault="00A11B88" w:rsidP="00A11B88">
      <w:pPr>
        <w:pStyle w:val="Textoindependiente"/>
        <w:spacing w:after="0" w:line="360" w:lineRule="auto"/>
        <w:jc w:val="center"/>
        <w:rPr>
          <w:rFonts w:ascii="Arial" w:hAnsi="Arial" w:cs="Arial"/>
          <w:sz w:val="22"/>
          <w:szCs w:val="22"/>
        </w:rPr>
      </w:pPr>
    </w:p>
    <w:p w14:paraId="55D9BBF2" w14:textId="4A6EBDE5" w:rsidR="00A11B88" w:rsidRDefault="00A11B88" w:rsidP="00A11B88">
      <w:pPr>
        <w:pStyle w:val="Textoindependiente"/>
        <w:spacing w:after="0" w:line="360" w:lineRule="auto"/>
        <w:jc w:val="both"/>
        <w:rPr>
          <w:rFonts w:ascii="Arial" w:hAnsi="Arial" w:cs="Arial"/>
          <w:sz w:val="22"/>
          <w:szCs w:val="22"/>
        </w:rPr>
      </w:pPr>
      <w:r>
        <w:rPr>
          <w:rFonts w:ascii="Arial" w:hAnsi="Arial" w:cs="Arial"/>
          <w:sz w:val="22"/>
          <w:szCs w:val="22"/>
        </w:rPr>
        <w:t xml:space="preserve">Una vez emitidos cada uno de los referidos dictámenes, la Consejera Electoral Presidenta de la Comisión, los turnó a la Secretaría Ejecutiva del Consejo General, mediante los oficios citados </w:t>
      </w:r>
      <w:r w:rsidR="00C10AFB">
        <w:rPr>
          <w:rFonts w:ascii="Arial" w:hAnsi="Arial" w:cs="Arial"/>
          <w:sz w:val="22"/>
          <w:szCs w:val="22"/>
        </w:rPr>
        <w:t xml:space="preserve">en </w:t>
      </w:r>
      <w:r w:rsidR="00C10AFB" w:rsidRPr="00C10AFB">
        <w:rPr>
          <w:rFonts w:ascii="Arial" w:hAnsi="Arial" w:cs="Arial"/>
          <w:sz w:val="22"/>
          <w:szCs w:val="22"/>
        </w:rPr>
        <w:t>la</w:t>
      </w:r>
      <w:r w:rsidRPr="00C10AFB">
        <w:rPr>
          <w:rFonts w:ascii="Arial" w:hAnsi="Arial" w:cs="Arial"/>
          <w:sz w:val="22"/>
          <w:szCs w:val="22"/>
        </w:rPr>
        <w:t xml:space="preserve"> </w:t>
      </w:r>
      <w:r w:rsidR="00C10AFB" w:rsidRPr="00C10AFB">
        <w:rPr>
          <w:rFonts w:ascii="Arial" w:hAnsi="Arial" w:cs="Arial"/>
          <w:sz w:val="22"/>
          <w:szCs w:val="22"/>
        </w:rPr>
        <w:t>Tabla</w:t>
      </w:r>
      <w:r w:rsidRPr="00C10AFB">
        <w:rPr>
          <w:rFonts w:ascii="Arial" w:hAnsi="Arial" w:cs="Arial"/>
          <w:sz w:val="22"/>
          <w:szCs w:val="22"/>
        </w:rPr>
        <w:t xml:space="preserve"> 3 del Antecedente</w:t>
      </w:r>
      <w:r>
        <w:rPr>
          <w:rFonts w:ascii="Arial" w:hAnsi="Arial" w:cs="Arial"/>
          <w:sz w:val="22"/>
          <w:szCs w:val="22"/>
        </w:rPr>
        <w:t xml:space="preserve"> XV</w:t>
      </w:r>
      <w:r w:rsidR="00AB057A">
        <w:rPr>
          <w:rFonts w:ascii="Arial" w:hAnsi="Arial" w:cs="Arial"/>
          <w:sz w:val="22"/>
          <w:szCs w:val="22"/>
        </w:rPr>
        <w:t>I</w:t>
      </w:r>
      <w:r>
        <w:rPr>
          <w:rFonts w:ascii="Arial" w:hAnsi="Arial" w:cs="Arial"/>
          <w:sz w:val="22"/>
          <w:szCs w:val="22"/>
        </w:rPr>
        <w:t xml:space="preserve"> del presente documento, para </w:t>
      </w:r>
      <w:proofErr w:type="gramStart"/>
      <w:r>
        <w:rPr>
          <w:rFonts w:ascii="Arial" w:hAnsi="Arial" w:cs="Arial"/>
          <w:sz w:val="22"/>
          <w:szCs w:val="22"/>
        </w:rPr>
        <w:t>que</w:t>
      </w:r>
      <w:proofErr w:type="gramEnd"/>
      <w:r>
        <w:rPr>
          <w:rFonts w:ascii="Arial" w:hAnsi="Arial" w:cs="Arial"/>
          <w:sz w:val="22"/>
          <w:szCs w:val="22"/>
        </w:rPr>
        <w:t xml:space="preserve"> en uso de sus </w:t>
      </w:r>
      <w:r>
        <w:rPr>
          <w:rFonts w:ascii="Arial" w:hAnsi="Arial" w:cs="Arial"/>
          <w:sz w:val="22"/>
          <w:szCs w:val="22"/>
        </w:rPr>
        <w:lastRenderedPageBreak/>
        <w:t>atribuciones, el Secretario Ejecutivo requiriera a los partidos políticos que en su caso no hubieren cumplido con alguno o ambos de los Lineamientos antes señalados.</w:t>
      </w:r>
    </w:p>
    <w:p w14:paraId="1D0C1D77" w14:textId="77777777" w:rsidR="0052447E" w:rsidRDefault="0052447E" w:rsidP="0052447E">
      <w:pPr>
        <w:shd w:val="clear" w:color="auto" w:fill="FFFFFF"/>
        <w:spacing w:line="360" w:lineRule="auto"/>
        <w:jc w:val="both"/>
        <w:rPr>
          <w:rFonts w:ascii="Arial" w:eastAsia="Calibri" w:hAnsi="Arial" w:cs="Arial"/>
          <w:sz w:val="22"/>
          <w:szCs w:val="22"/>
          <w:lang w:val="es-MX" w:eastAsia="en-US"/>
        </w:rPr>
      </w:pPr>
    </w:p>
    <w:p w14:paraId="74D31CF1" w14:textId="77777777" w:rsidR="00A83AED" w:rsidRPr="00B40C58" w:rsidRDefault="00A11B88" w:rsidP="00A83AED">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21</w:t>
      </w:r>
      <w:r w:rsidR="00752D57">
        <w:rPr>
          <w:rFonts w:ascii="Arial" w:eastAsia="Calibri" w:hAnsi="Arial" w:cs="Arial"/>
          <w:b/>
          <w:sz w:val="22"/>
          <w:szCs w:val="22"/>
          <w:lang w:val="es-MX" w:eastAsia="en-US"/>
        </w:rPr>
        <w:t>ª.-</w:t>
      </w:r>
      <w:r w:rsidR="00752D57">
        <w:rPr>
          <w:rFonts w:ascii="Arial" w:eastAsia="Calibri" w:hAnsi="Arial" w:cs="Arial"/>
          <w:sz w:val="22"/>
          <w:szCs w:val="22"/>
          <w:lang w:val="es-MX" w:eastAsia="en-US"/>
        </w:rPr>
        <w:t xml:space="preserve"> En</w:t>
      </w:r>
      <w:r>
        <w:rPr>
          <w:rFonts w:ascii="Arial" w:eastAsia="Calibri" w:hAnsi="Arial" w:cs="Arial"/>
          <w:sz w:val="22"/>
          <w:szCs w:val="22"/>
          <w:lang w:val="es-MX" w:eastAsia="en-US"/>
        </w:rPr>
        <w:t xml:space="preserve"> virtud de lo antepuesto y en </w:t>
      </w:r>
      <w:r w:rsidR="00752D57">
        <w:rPr>
          <w:rFonts w:ascii="Arial" w:eastAsia="Calibri" w:hAnsi="Arial" w:cs="Arial"/>
          <w:sz w:val="22"/>
          <w:szCs w:val="22"/>
          <w:lang w:val="es-MX" w:eastAsia="en-US"/>
        </w:rPr>
        <w:t xml:space="preserve">términos de lo señalado en el artículo 166 del Código Electoral del Estado, se procedió a verificar el cumplimiento de los requisitos establecidos en los diversos 164 y 165 del mismo ordenamiento, correlacionados con lo dispuesto en el artículo 281 del Reglamento de Elecciones, </w:t>
      </w:r>
      <w:r w:rsidR="00A83AED" w:rsidRPr="00B40C58">
        <w:rPr>
          <w:rFonts w:ascii="Arial" w:eastAsia="Calibri" w:hAnsi="Arial" w:cs="Arial"/>
          <w:sz w:val="22"/>
          <w:szCs w:val="22"/>
          <w:lang w:val="es-MX" w:eastAsia="en-US"/>
        </w:rPr>
        <w:t xml:space="preserve">respecto a cada una de las ciudadanas y ciudadanos postulados por los partidos políticos y coaliciones, </w:t>
      </w:r>
      <w:r w:rsidR="00C10AFB">
        <w:rPr>
          <w:rFonts w:ascii="Arial" w:eastAsia="Calibri" w:hAnsi="Arial" w:cs="Arial"/>
          <w:sz w:val="22"/>
          <w:szCs w:val="22"/>
          <w:lang w:val="es-MX" w:eastAsia="en-US"/>
        </w:rPr>
        <w:t>al cargo de</w:t>
      </w:r>
      <w:r w:rsidR="00A83AED" w:rsidRPr="00B40C58">
        <w:rPr>
          <w:rFonts w:ascii="Arial" w:eastAsia="Calibri" w:hAnsi="Arial" w:cs="Arial"/>
          <w:sz w:val="22"/>
          <w:szCs w:val="22"/>
          <w:lang w:val="es-MX" w:eastAsia="en-US"/>
        </w:rPr>
        <w:t xml:space="preserve"> </w:t>
      </w:r>
      <w:r w:rsidR="00A83AED">
        <w:rPr>
          <w:rFonts w:ascii="Arial" w:eastAsia="Calibri" w:hAnsi="Arial" w:cs="Arial"/>
          <w:sz w:val="22"/>
          <w:szCs w:val="22"/>
          <w:lang w:val="es-MX" w:eastAsia="en-US"/>
        </w:rPr>
        <w:t xml:space="preserve">Diputaciones Locales </w:t>
      </w:r>
      <w:r w:rsidR="00C10AFB">
        <w:rPr>
          <w:rFonts w:ascii="Arial" w:eastAsia="Calibri" w:hAnsi="Arial" w:cs="Arial"/>
          <w:sz w:val="22"/>
          <w:szCs w:val="22"/>
          <w:lang w:val="es-MX" w:eastAsia="en-US"/>
        </w:rPr>
        <w:t xml:space="preserve">por el principio </w:t>
      </w:r>
      <w:r w:rsidR="00A83AED">
        <w:rPr>
          <w:rFonts w:ascii="Arial" w:eastAsia="Calibri" w:hAnsi="Arial" w:cs="Arial"/>
          <w:sz w:val="22"/>
          <w:szCs w:val="22"/>
          <w:lang w:val="es-MX" w:eastAsia="en-US"/>
        </w:rPr>
        <w:t xml:space="preserve">de </w:t>
      </w:r>
      <w:r w:rsidR="00A83AED" w:rsidRPr="00B40C58">
        <w:rPr>
          <w:rFonts w:ascii="Arial" w:eastAsia="Calibri" w:hAnsi="Arial" w:cs="Arial"/>
          <w:sz w:val="22"/>
          <w:szCs w:val="22"/>
          <w:lang w:val="es-MX" w:eastAsia="en-US"/>
        </w:rPr>
        <w:t>mayoría relativa, al igual que aquellos ciudadanos que se postulan por la vía de candidatura independiente.</w:t>
      </w:r>
    </w:p>
    <w:p w14:paraId="620A4B06" w14:textId="77777777" w:rsidR="00752D57" w:rsidRDefault="00752D57" w:rsidP="00A83AED">
      <w:pPr>
        <w:shd w:val="clear" w:color="auto" w:fill="FFFFFF"/>
        <w:spacing w:line="360" w:lineRule="auto"/>
        <w:jc w:val="both"/>
        <w:rPr>
          <w:rFonts w:ascii="Arial" w:eastAsia="Calibri" w:hAnsi="Arial" w:cs="Arial"/>
          <w:sz w:val="22"/>
          <w:szCs w:val="22"/>
          <w:lang w:val="es-MX" w:eastAsia="en-US"/>
        </w:rPr>
      </w:pPr>
    </w:p>
    <w:p w14:paraId="3FED2096" w14:textId="77777777" w:rsidR="00A83AED" w:rsidRPr="00B40C58" w:rsidRDefault="00A83AED" w:rsidP="00A83AED">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Ahora bien, por cuestiones de orden y método, tomando en consideración los análisis efectuados a cada solicitud de registro de candidatura, es oportuno que este Órgano Superior de Dirección estudie de manera individual cada </w:t>
      </w:r>
      <w:r>
        <w:rPr>
          <w:rFonts w:ascii="Arial" w:eastAsia="Calibri" w:hAnsi="Arial" w:cs="Arial"/>
          <w:sz w:val="22"/>
          <w:szCs w:val="22"/>
          <w:lang w:val="es-MX" w:eastAsia="en-US"/>
        </w:rPr>
        <w:t>una</w:t>
      </w:r>
      <w:r w:rsidRPr="00B40C58">
        <w:rPr>
          <w:rFonts w:ascii="Arial" w:eastAsia="Calibri" w:hAnsi="Arial" w:cs="Arial"/>
          <w:sz w:val="22"/>
          <w:szCs w:val="22"/>
          <w:lang w:val="es-MX" w:eastAsia="en-US"/>
        </w:rPr>
        <w:t xml:space="preserve">, lo que se hará de la siguiente manera: </w:t>
      </w:r>
    </w:p>
    <w:p w14:paraId="0707FA8E" w14:textId="77777777" w:rsidR="00A83AED" w:rsidRPr="00B40C58" w:rsidRDefault="00A83AED" w:rsidP="00A83AED">
      <w:pPr>
        <w:shd w:val="clear" w:color="auto" w:fill="FFFFFF"/>
        <w:spacing w:line="360" w:lineRule="auto"/>
        <w:jc w:val="both"/>
        <w:rPr>
          <w:rFonts w:ascii="Arial" w:eastAsia="Calibri" w:hAnsi="Arial" w:cs="Arial"/>
          <w:sz w:val="22"/>
          <w:szCs w:val="22"/>
          <w:lang w:val="es-MX" w:eastAsia="en-US"/>
        </w:rPr>
      </w:pPr>
    </w:p>
    <w:p w14:paraId="5823C7D1" w14:textId="77777777" w:rsidR="007647F5" w:rsidRDefault="00A83AED" w:rsidP="00E13724">
      <w:pPr>
        <w:shd w:val="clear" w:color="auto" w:fill="FFFFFF"/>
        <w:jc w:val="center"/>
        <w:rPr>
          <w:rFonts w:ascii="Arial" w:eastAsia="Calibri" w:hAnsi="Arial" w:cs="Arial"/>
          <w:b/>
          <w:lang w:eastAsia="en-US"/>
        </w:rPr>
      </w:pPr>
      <w:r w:rsidRPr="00E13724">
        <w:rPr>
          <w:rFonts w:ascii="Arial" w:eastAsia="Calibri" w:hAnsi="Arial" w:cs="Arial"/>
          <w:b/>
          <w:lang w:eastAsia="en-US"/>
        </w:rPr>
        <w:t>SOLICITUDES DE CANDIDATURAS A DIPUTACIONES LOCALES POR EL PRINCIPIO DE MAYORÍA RELATIVA:</w:t>
      </w:r>
    </w:p>
    <w:p w14:paraId="6FB57989" w14:textId="77777777" w:rsidR="00E13724" w:rsidRPr="00E13724" w:rsidRDefault="00E13724" w:rsidP="00E13724">
      <w:pPr>
        <w:shd w:val="clear" w:color="auto" w:fill="FFFFFF"/>
        <w:jc w:val="center"/>
        <w:rPr>
          <w:rFonts w:ascii="Arial" w:eastAsia="Calibri" w:hAnsi="Arial" w:cs="Arial"/>
          <w:b/>
          <w:lang w:eastAsia="en-US"/>
        </w:rPr>
      </w:pPr>
    </w:p>
    <w:p w14:paraId="20046A18" w14:textId="77777777" w:rsidR="007647F5" w:rsidRPr="007647F5" w:rsidRDefault="007647F5" w:rsidP="007647F5">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sidR="00C10AFB">
        <w:rPr>
          <w:rFonts w:ascii="Arial" w:eastAsiaTheme="minorHAnsi" w:hAnsi="Arial" w:cs="Arial"/>
          <w:i/>
          <w:iCs/>
          <w:color w:val="000000"/>
          <w:sz w:val="18"/>
          <w:szCs w:val="18"/>
          <w:lang w:eastAsia="en-US"/>
        </w:rPr>
        <w:t>9</w:t>
      </w:r>
    </w:p>
    <w:tbl>
      <w:tblPr>
        <w:tblStyle w:val="Tablaconcuadrcula"/>
        <w:tblW w:w="9351" w:type="dxa"/>
        <w:jc w:val="center"/>
        <w:tblLook w:val="04A0" w:firstRow="1" w:lastRow="0" w:firstColumn="1" w:lastColumn="0" w:noHBand="0" w:noVBand="1"/>
      </w:tblPr>
      <w:tblGrid>
        <w:gridCol w:w="4675"/>
        <w:gridCol w:w="4676"/>
      </w:tblGrid>
      <w:tr w:rsidR="00595252" w14:paraId="571824CD" w14:textId="77777777" w:rsidTr="00ED6F02">
        <w:trPr>
          <w:trHeight w:val="548"/>
          <w:jc w:val="center"/>
        </w:trPr>
        <w:tc>
          <w:tcPr>
            <w:tcW w:w="9351" w:type="dxa"/>
            <w:gridSpan w:val="2"/>
            <w:shd w:val="clear" w:color="auto" w:fill="D0CECE" w:themeFill="background2" w:themeFillShade="E6"/>
            <w:vAlign w:val="center"/>
          </w:tcPr>
          <w:p w14:paraId="6466CECB" w14:textId="77777777" w:rsidR="00595252" w:rsidRPr="00595252" w:rsidRDefault="00595252" w:rsidP="00595252">
            <w:pPr>
              <w:jc w:val="center"/>
              <w:rPr>
                <w:rFonts w:ascii="Arial" w:eastAsia="Calibri" w:hAnsi="Arial" w:cs="Arial"/>
                <w:b/>
                <w:sz w:val="22"/>
                <w:szCs w:val="22"/>
                <w:lang w:val="es-MX" w:eastAsia="en-US"/>
              </w:rPr>
            </w:pPr>
            <w:r w:rsidRPr="008A19ED">
              <w:rPr>
                <w:rFonts w:ascii="Arial" w:eastAsia="Calibri" w:hAnsi="Arial" w:cs="Arial"/>
                <w:b/>
                <w:sz w:val="22"/>
                <w:szCs w:val="22"/>
                <w:lang w:val="es-MX" w:eastAsia="en-US"/>
              </w:rPr>
              <w:t>Partido Encuentro Solidario</w:t>
            </w:r>
          </w:p>
        </w:tc>
      </w:tr>
      <w:tr w:rsidR="00595252" w14:paraId="397F7E79" w14:textId="77777777" w:rsidTr="001D504A">
        <w:trPr>
          <w:jc w:val="center"/>
        </w:trPr>
        <w:tc>
          <w:tcPr>
            <w:tcW w:w="4675" w:type="dxa"/>
            <w:vAlign w:val="center"/>
          </w:tcPr>
          <w:p w14:paraId="5448AB42" w14:textId="77777777" w:rsidR="00595252" w:rsidRPr="00595252" w:rsidRDefault="00595252" w:rsidP="00595252">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1º de abril de 2021.</w:t>
            </w:r>
          </w:p>
        </w:tc>
        <w:tc>
          <w:tcPr>
            <w:tcW w:w="4676" w:type="dxa"/>
            <w:vAlign w:val="center"/>
          </w:tcPr>
          <w:p w14:paraId="02DED434" w14:textId="77777777" w:rsidR="00595252" w:rsidRPr="00595252" w:rsidRDefault="00595252" w:rsidP="00595252">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10:45 horas.</w:t>
            </w:r>
          </w:p>
        </w:tc>
      </w:tr>
      <w:tr w:rsidR="00595252" w14:paraId="43BEE6E5" w14:textId="77777777" w:rsidTr="00595252">
        <w:trPr>
          <w:jc w:val="center"/>
        </w:trPr>
        <w:tc>
          <w:tcPr>
            <w:tcW w:w="9351" w:type="dxa"/>
            <w:gridSpan w:val="2"/>
            <w:vAlign w:val="center"/>
          </w:tcPr>
          <w:p w14:paraId="6B23A88C" w14:textId="1577E378" w:rsidR="00595252" w:rsidRPr="00B40C58" w:rsidRDefault="00595252" w:rsidP="00595252">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dieciséis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el </w:t>
            </w:r>
            <w:r>
              <w:rPr>
                <w:rFonts w:ascii="Arial" w:eastAsia="Calibri" w:hAnsi="Arial" w:cs="Arial"/>
                <w:sz w:val="22"/>
                <w:szCs w:val="22"/>
                <w:lang w:val="es-MX" w:eastAsia="en-US"/>
              </w:rPr>
              <w:t>Partido Encuentro Solidario,</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acompañó a la solicitud de mérito. </w:t>
            </w:r>
          </w:p>
          <w:p w14:paraId="5205E35E" w14:textId="77777777" w:rsidR="00595252" w:rsidRDefault="00595252" w:rsidP="00595252">
            <w:pPr>
              <w:spacing w:line="360" w:lineRule="auto"/>
              <w:jc w:val="both"/>
              <w:rPr>
                <w:rFonts w:ascii="Arial" w:eastAsia="Calibri" w:hAnsi="Arial" w:cs="Arial"/>
                <w:sz w:val="22"/>
                <w:szCs w:val="22"/>
                <w:lang w:val="es-MX" w:eastAsia="en-US"/>
              </w:rPr>
            </w:pPr>
          </w:p>
          <w:p w14:paraId="46F06530" w14:textId="77777777" w:rsidR="00595252" w:rsidRDefault="00595252" w:rsidP="00595252">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 xml:space="preserve">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w:t>
            </w:r>
            <w:r w:rsidRPr="00B40C58">
              <w:rPr>
                <w:rFonts w:ascii="Arial" w:eastAsia="Calibri" w:hAnsi="Arial" w:cs="Arial"/>
                <w:sz w:val="22"/>
                <w:szCs w:val="22"/>
                <w:lang w:val="es-MX" w:eastAsia="en-US"/>
              </w:rPr>
              <w:lastRenderedPageBreak/>
              <w:t>número 11/1997, cuyo rubro es “ELEGIBILIDAD DE CANDIDATOS. OPORTUNIDAD PARA SU ANÁLISIS E IMPUGNACIÓN”</w:t>
            </w:r>
          </w:p>
          <w:p w14:paraId="0F66CCB0" w14:textId="77777777" w:rsidR="00BB1DF8" w:rsidRDefault="00BB1DF8" w:rsidP="00BB1DF8">
            <w:pPr>
              <w:spacing w:line="360" w:lineRule="auto"/>
              <w:jc w:val="both"/>
              <w:rPr>
                <w:rFonts w:ascii="Arial" w:eastAsia="Calibri" w:hAnsi="Arial" w:cs="Arial"/>
                <w:sz w:val="22"/>
                <w:szCs w:val="22"/>
                <w:lang w:val="es-MX" w:eastAsia="en-US"/>
              </w:rPr>
            </w:pPr>
          </w:p>
          <w:p w14:paraId="75C74524" w14:textId="77777777" w:rsidR="00BB1DF8" w:rsidRDefault="00BB1DF8" w:rsidP="00BB1DF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78B461AC" w14:textId="77777777" w:rsidR="00BB1DF8" w:rsidRDefault="00BB1DF8" w:rsidP="00BB1DF8">
            <w:pPr>
              <w:spacing w:line="360" w:lineRule="auto"/>
              <w:jc w:val="both"/>
              <w:rPr>
                <w:rFonts w:ascii="Arial" w:eastAsia="Calibri" w:hAnsi="Arial" w:cs="Arial"/>
                <w:sz w:val="22"/>
                <w:szCs w:val="22"/>
                <w:lang w:val="es-MX" w:eastAsia="en-US"/>
              </w:rPr>
            </w:pPr>
          </w:p>
          <w:p w14:paraId="3B13FD65" w14:textId="77777777" w:rsidR="00BB1DF8" w:rsidRDefault="00BB1DF8" w:rsidP="00BB1DF8">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 xml:space="preserve">Aunado a lo anterior, el instituto político cumple </w:t>
            </w:r>
            <w:r w:rsidR="00C54060">
              <w:rPr>
                <w:rFonts w:ascii="Arial" w:eastAsia="Calibri" w:hAnsi="Arial" w:cs="Arial"/>
                <w:sz w:val="22"/>
                <w:szCs w:val="22"/>
                <w:lang w:val="es-MX" w:eastAsia="en-US"/>
              </w:rPr>
              <w:t xml:space="preserve">en la postulación de sus candidaturas </w:t>
            </w:r>
            <w:r>
              <w:rPr>
                <w:rFonts w:ascii="Arial" w:eastAsia="Calibri" w:hAnsi="Arial" w:cs="Arial"/>
                <w:sz w:val="22"/>
                <w:szCs w:val="22"/>
                <w:lang w:val="es-MX" w:eastAsia="en-US"/>
              </w:rPr>
              <w:t>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w:t>
            </w:r>
            <w:r w:rsidR="00C54060">
              <w:rPr>
                <w:rFonts w:ascii="Arial" w:hAnsi="Arial" w:cs="Arial"/>
                <w:bCs/>
                <w:sz w:val="22"/>
                <w:szCs w:val="22"/>
                <w:lang w:val="es-CO"/>
              </w:rPr>
              <w:t>te, emitidos por esta autoridad.</w:t>
            </w:r>
          </w:p>
          <w:p w14:paraId="08ECD38D" w14:textId="77777777" w:rsidR="00BB1DF8" w:rsidRDefault="00BB1DF8" w:rsidP="00BB1DF8">
            <w:pPr>
              <w:shd w:val="clear" w:color="auto" w:fill="FFFFFF"/>
              <w:spacing w:line="360" w:lineRule="auto"/>
              <w:jc w:val="both"/>
              <w:rPr>
                <w:rFonts w:ascii="Arial" w:eastAsia="Calibri" w:hAnsi="Arial" w:cs="Arial"/>
                <w:sz w:val="22"/>
                <w:szCs w:val="22"/>
                <w:lang w:val="es-MX" w:eastAsia="en-US"/>
              </w:rPr>
            </w:pPr>
          </w:p>
          <w:p w14:paraId="007C831F" w14:textId="292B2987" w:rsidR="00595252" w:rsidRDefault="00BB1DF8"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 </w:t>
            </w:r>
            <w:r w:rsidRPr="008A19ED">
              <w:rPr>
                <w:rFonts w:ascii="Arial" w:eastAsia="Calibri" w:hAnsi="Arial" w:cs="Arial"/>
                <w:b/>
                <w:sz w:val="22"/>
                <w:szCs w:val="22"/>
                <w:lang w:val="es-MX" w:eastAsia="en-US"/>
              </w:rPr>
              <w:t>Partido Encuentro Solidario</w:t>
            </w:r>
            <w:r w:rsidR="0034290A">
              <w:rPr>
                <w:rFonts w:ascii="Arial" w:eastAsia="Calibri" w:hAnsi="Arial" w:cs="Arial"/>
                <w:b/>
                <w:sz w:val="22"/>
                <w:szCs w:val="22"/>
                <w:lang w:val="es-MX" w:eastAsia="en-US"/>
              </w:rPr>
              <w:t>,</w:t>
            </w:r>
            <w:r w:rsidRPr="00B40C58">
              <w:rPr>
                <w:rFonts w:ascii="Arial" w:eastAsia="Calibri" w:hAnsi="Arial" w:cs="Arial"/>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384B8DA3" w14:textId="77777777" w:rsidR="00AB0D46" w:rsidRDefault="00AB0D46" w:rsidP="00FA5017">
      <w:pPr>
        <w:shd w:val="clear" w:color="auto" w:fill="FFFFFF"/>
        <w:spacing w:line="360" w:lineRule="auto"/>
        <w:jc w:val="center"/>
        <w:rPr>
          <w:rFonts w:ascii="Arial" w:eastAsia="Calibri" w:hAnsi="Arial" w:cs="Arial"/>
          <w:sz w:val="22"/>
          <w:szCs w:val="22"/>
          <w:lang w:val="es-MX" w:eastAsia="en-US"/>
        </w:rPr>
      </w:pPr>
    </w:p>
    <w:p w14:paraId="45856694" w14:textId="77777777" w:rsidR="007647F5" w:rsidRPr="007647F5" w:rsidRDefault="007647F5" w:rsidP="007647F5">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sidR="00C10AFB">
        <w:rPr>
          <w:rFonts w:ascii="Arial" w:eastAsiaTheme="minorHAnsi" w:hAnsi="Arial" w:cs="Arial"/>
          <w:i/>
          <w:iCs/>
          <w:color w:val="000000"/>
          <w:sz w:val="18"/>
          <w:szCs w:val="18"/>
          <w:lang w:eastAsia="en-US"/>
        </w:rPr>
        <w:t>10</w:t>
      </w:r>
    </w:p>
    <w:tbl>
      <w:tblPr>
        <w:tblStyle w:val="Tablaconcuadrcula"/>
        <w:tblW w:w="9351" w:type="dxa"/>
        <w:jc w:val="center"/>
        <w:tblLook w:val="04A0" w:firstRow="1" w:lastRow="0" w:firstColumn="1" w:lastColumn="0" w:noHBand="0" w:noVBand="1"/>
      </w:tblPr>
      <w:tblGrid>
        <w:gridCol w:w="4675"/>
        <w:gridCol w:w="4676"/>
      </w:tblGrid>
      <w:tr w:rsidR="00EE1838" w:rsidRPr="00595252" w14:paraId="500326EF" w14:textId="77777777" w:rsidTr="001D504A">
        <w:trPr>
          <w:trHeight w:val="548"/>
          <w:jc w:val="center"/>
        </w:trPr>
        <w:tc>
          <w:tcPr>
            <w:tcW w:w="9351" w:type="dxa"/>
            <w:gridSpan w:val="2"/>
            <w:shd w:val="clear" w:color="auto" w:fill="D0CECE" w:themeFill="background2" w:themeFillShade="E6"/>
            <w:vAlign w:val="center"/>
          </w:tcPr>
          <w:p w14:paraId="29BD16BB" w14:textId="77777777" w:rsidR="00D81FB8" w:rsidRDefault="00EE1838" w:rsidP="00D81FB8">
            <w:pPr>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CC. </w:t>
            </w:r>
            <w:r>
              <w:rPr>
                <w:rFonts w:ascii="Arial" w:eastAsia="Calibri" w:hAnsi="Arial" w:cs="Arial"/>
                <w:b/>
                <w:sz w:val="22"/>
                <w:szCs w:val="22"/>
                <w:lang w:val="es-MX" w:eastAsia="en-US"/>
              </w:rPr>
              <w:t>Eric Fernando Suárez Guzmán</w:t>
            </w:r>
            <w:r w:rsidRPr="00B40C58">
              <w:rPr>
                <w:rFonts w:ascii="Arial" w:eastAsia="Calibri" w:hAnsi="Arial" w:cs="Arial"/>
                <w:b/>
                <w:sz w:val="22"/>
                <w:szCs w:val="22"/>
                <w:lang w:val="es-MX" w:eastAsia="en-US"/>
              </w:rPr>
              <w:t xml:space="preserve"> y </w:t>
            </w:r>
            <w:r w:rsidR="000F0FA3">
              <w:rPr>
                <w:rFonts w:ascii="Arial" w:eastAsia="Calibri" w:hAnsi="Arial" w:cs="Arial"/>
                <w:b/>
                <w:sz w:val="22"/>
                <w:szCs w:val="22"/>
                <w:lang w:val="es-MX" w:eastAsia="en-US"/>
              </w:rPr>
              <w:t>Teófilo Rodríguez Cristóbal</w:t>
            </w:r>
          </w:p>
          <w:p w14:paraId="561DCB0A" w14:textId="77777777" w:rsidR="00EE1838" w:rsidRPr="00595252" w:rsidRDefault="00EE1838" w:rsidP="00D81FB8">
            <w:pPr>
              <w:jc w:val="center"/>
              <w:rPr>
                <w:rFonts w:ascii="Arial" w:eastAsia="Calibri" w:hAnsi="Arial" w:cs="Arial"/>
                <w:b/>
                <w:sz w:val="22"/>
                <w:szCs w:val="22"/>
                <w:lang w:val="es-MX" w:eastAsia="en-US"/>
              </w:rPr>
            </w:pPr>
            <w:r>
              <w:rPr>
                <w:rFonts w:ascii="Arial" w:eastAsia="Calibri" w:hAnsi="Arial" w:cs="Arial"/>
                <w:b/>
                <w:sz w:val="22"/>
                <w:szCs w:val="22"/>
                <w:lang w:val="es-MX" w:eastAsia="en-US"/>
              </w:rPr>
              <w:t>Distrito</w:t>
            </w:r>
            <w:r w:rsidR="00D81FB8">
              <w:rPr>
                <w:rFonts w:ascii="Arial" w:eastAsia="Calibri" w:hAnsi="Arial" w:cs="Arial"/>
                <w:b/>
                <w:sz w:val="22"/>
                <w:szCs w:val="22"/>
                <w:lang w:val="es-MX" w:eastAsia="en-US"/>
              </w:rPr>
              <w:t xml:space="preserve"> Electoral</w:t>
            </w:r>
            <w:r>
              <w:rPr>
                <w:rFonts w:ascii="Arial" w:eastAsia="Calibri" w:hAnsi="Arial" w:cs="Arial"/>
                <w:b/>
                <w:sz w:val="22"/>
                <w:szCs w:val="22"/>
                <w:lang w:val="es-MX" w:eastAsia="en-US"/>
              </w:rPr>
              <w:t xml:space="preserve"> </w:t>
            </w:r>
            <w:r w:rsidR="00D81FB8">
              <w:rPr>
                <w:rFonts w:ascii="Arial" w:eastAsia="Calibri" w:hAnsi="Arial" w:cs="Arial"/>
                <w:b/>
                <w:sz w:val="22"/>
                <w:szCs w:val="22"/>
                <w:lang w:val="es-MX" w:eastAsia="en-US"/>
              </w:rPr>
              <w:t xml:space="preserve">Local </w:t>
            </w:r>
            <w:r>
              <w:rPr>
                <w:rFonts w:ascii="Arial" w:eastAsia="Calibri" w:hAnsi="Arial" w:cs="Arial"/>
                <w:b/>
                <w:sz w:val="22"/>
                <w:szCs w:val="22"/>
                <w:lang w:val="es-MX" w:eastAsia="en-US"/>
              </w:rPr>
              <w:t>1</w:t>
            </w:r>
            <w:r w:rsidR="000F0FA3">
              <w:rPr>
                <w:rFonts w:ascii="Arial" w:eastAsia="Calibri" w:hAnsi="Arial" w:cs="Arial"/>
                <w:b/>
                <w:sz w:val="22"/>
                <w:szCs w:val="22"/>
                <w:lang w:val="es-MX" w:eastAsia="en-US"/>
              </w:rPr>
              <w:t>4</w:t>
            </w:r>
          </w:p>
        </w:tc>
      </w:tr>
      <w:tr w:rsidR="00EE1838" w:rsidRPr="00595252" w14:paraId="259EB519" w14:textId="77777777" w:rsidTr="001D504A">
        <w:trPr>
          <w:jc w:val="center"/>
        </w:trPr>
        <w:tc>
          <w:tcPr>
            <w:tcW w:w="4675" w:type="dxa"/>
            <w:vAlign w:val="center"/>
          </w:tcPr>
          <w:p w14:paraId="23F972AC" w14:textId="77777777" w:rsidR="00EE1838" w:rsidRPr="00595252" w:rsidRDefault="00EE1838" w:rsidP="001D504A">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1º de abril de 2021.</w:t>
            </w:r>
          </w:p>
        </w:tc>
        <w:tc>
          <w:tcPr>
            <w:tcW w:w="4676" w:type="dxa"/>
            <w:vAlign w:val="center"/>
          </w:tcPr>
          <w:p w14:paraId="33B0EDC7" w14:textId="77777777" w:rsidR="00EE1838" w:rsidRPr="00595252" w:rsidRDefault="00EE1838" w:rsidP="000F0FA3">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w:t>
            </w:r>
            <w:r w:rsidR="000F0FA3">
              <w:rPr>
                <w:rFonts w:ascii="Arial" w:eastAsia="Calibri" w:hAnsi="Arial" w:cs="Arial"/>
                <w:sz w:val="22"/>
                <w:szCs w:val="22"/>
                <w:lang w:val="es-MX" w:eastAsia="en-US"/>
              </w:rPr>
              <w:t>12:13</w:t>
            </w:r>
            <w:r>
              <w:rPr>
                <w:rFonts w:ascii="Arial" w:eastAsia="Calibri" w:hAnsi="Arial" w:cs="Arial"/>
                <w:sz w:val="22"/>
                <w:szCs w:val="22"/>
                <w:lang w:val="es-MX" w:eastAsia="en-US"/>
              </w:rPr>
              <w:t xml:space="preserve"> horas.</w:t>
            </w:r>
          </w:p>
        </w:tc>
      </w:tr>
      <w:tr w:rsidR="00EE1838" w14:paraId="42D4B21C" w14:textId="77777777" w:rsidTr="001D504A">
        <w:trPr>
          <w:jc w:val="center"/>
        </w:trPr>
        <w:tc>
          <w:tcPr>
            <w:tcW w:w="9351" w:type="dxa"/>
            <w:gridSpan w:val="2"/>
            <w:vAlign w:val="center"/>
          </w:tcPr>
          <w:p w14:paraId="549656B3" w14:textId="77E4EF3D" w:rsidR="00EE1838" w:rsidRPr="00B40C58" w:rsidRDefault="00EE1838" w:rsidP="001D504A">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w:t>
            </w:r>
            <w:r w:rsidR="000F0FA3">
              <w:rPr>
                <w:rFonts w:ascii="Arial" w:eastAsia="Calibri" w:hAnsi="Arial" w:cs="Arial"/>
                <w:sz w:val="22"/>
                <w:szCs w:val="22"/>
                <w:lang w:val="es-MX" w:eastAsia="en-US"/>
              </w:rPr>
              <w:t>la</w:t>
            </w:r>
            <w:r>
              <w:rPr>
                <w:rFonts w:ascii="Arial" w:eastAsia="Calibri" w:hAnsi="Arial" w:cs="Arial"/>
                <w:sz w:val="22"/>
                <w:szCs w:val="22"/>
                <w:lang w:val="es-MX" w:eastAsia="en-US"/>
              </w:rPr>
              <w:t xml:space="preserve"> fórmulas de </w:t>
            </w:r>
            <w:r w:rsidR="000F0FA3">
              <w:rPr>
                <w:rFonts w:ascii="Arial" w:eastAsia="Calibri" w:hAnsi="Arial" w:cs="Arial"/>
                <w:sz w:val="22"/>
                <w:szCs w:val="22"/>
                <w:lang w:val="es-MX" w:eastAsia="en-US"/>
              </w:rPr>
              <w:t>candidatos independientes</w:t>
            </w:r>
            <w:r>
              <w:rPr>
                <w:rFonts w:ascii="Arial" w:eastAsia="Calibri" w:hAnsi="Arial" w:cs="Arial"/>
                <w:sz w:val="22"/>
                <w:szCs w:val="22"/>
                <w:lang w:val="es-MX" w:eastAsia="en-US"/>
              </w:rPr>
              <w:t xml:space="preserve"> al cargo de </w:t>
            </w:r>
            <w:r w:rsidR="000F0FA3">
              <w:rPr>
                <w:rFonts w:ascii="Arial" w:eastAsia="Calibri" w:hAnsi="Arial" w:cs="Arial"/>
                <w:sz w:val="22"/>
                <w:szCs w:val="22"/>
                <w:lang w:val="es-MX" w:eastAsia="en-US"/>
              </w:rPr>
              <w:t>Diputación Local</w:t>
            </w:r>
            <w:r>
              <w:rPr>
                <w:rFonts w:ascii="Arial" w:eastAsia="Calibri" w:hAnsi="Arial" w:cs="Arial"/>
                <w:sz w:val="22"/>
                <w:szCs w:val="22"/>
                <w:lang w:val="es-MX" w:eastAsia="en-US"/>
              </w:rPr>
              <w:t xml:space="preserve"> por el principio de mayoría relativa</w:t>
            </w:r>
            <w:r w:rsidR="000F0FA3">
              <w:rPr>
                <w:rFonts w:ascii="Arial" w:eastAsia="Calibri" w:hAnsi="Arial" w:cs="Arial"/>
                <w:sz w:val="22"/>
                <w:szCs w:val="22"/>
                <w:lang w:val="es-MX" w:eastAsia="en-US"/>
              </w:rPr>
              <w:t xml:space="preserve"> al Distrito 14</w:t>
            </w:r>
            <w:r>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presentada por </w:t>
            </w:r>
            <w:r w:rsidR="000F0FA3">
              <w:rPr>
                <w:rFonts w:ascii="Arial" w:eastAsia="Calibri" w:hAnsi="Arial" w:cs="Arial"/>
                <w:sz w:val="22"/>
                <w:szCs w:val="22"/>
                <w:lang w:val="es-MX" w:eastAsia="en-US"/>
              </w:rPr>
              <w:t xml:space="preserve">los CC. </w:t>
            </w:r>
            <w:r w:rsidR="000F0FA3" w:rsidRPr="000F0FA3">
              <w:rPr>
                <w:rFonts w:ascii="Arial" w:eastAsia="Calibri" w:hAnsi="Arial" w:cs="Arial"/>
                <w:sz w:val="22"/>
                <w:szCs w:val="22"/>
                <w:lang w:val="es-MX" w:eastAsia="en-US"/>
              </w:rPr>
              <w:t>Eric Fernando Suárez Guzmán y Teófilo Rodríguez Cristóbal</w:t>
            </w:r>
            <w:r w:rsidRPr="000F0FA3">
              <w:rPr>
                <w:rFonts w:ascii="Arial" w:eastAsia="Calibri" w:hAnsi="Arial" w:cs="Arial"/>
                <w:sz w:val="22"/>
                <w:szCs w:val="22"/>
                <w:lang w:val="es-MX" w:eastAsia="en-US"/>
              </w:rPr>
              <w:t>,</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w:t>
            </w:r>
            <w:r w:rsidRPr="00B40C58">
              <w:rPr>
                <w:rFonts w:ascii="Arial" w:eastAsia="Calibri" w:hAnsi="Arial" w:cs="Arial"/>
                <w:sz w:val="22"/>
                <w:szCs w:val="22"/>
                <w:lang w:val="es-MX" w:eastAsia="en-US"/>
              </w:rPr>
              <w:lastRenderedPageBreak/>
              <w:t>asistida por el Secretario</w:t>
            </w:r>
            <w:r w:rsidR="00C0338C">
              <w:rPr>
                <w:rFonts w:ascii="Arial" w:eastAsia="Calibri" w:hAnsi="Arial" w:cs="Arial"/>
                <w:sz w:val="22"/>
                <w:szCs w:val="22"/>
                <w:lang w:val="es-MX" w:eastAsia="en-US"/>
              </w:rPr>
              <w:t xml:space="preserve"> Ejecutivo del Consejo General, </w:t>
            </w:r>
            <w:r w:rsidRPr="00B40C58">
              <w:rPr>
                <w:rFonts w:ascii="Arial" w:eastAsia="Calibri" w:hAnsi="Arial" w:cs="Arial"/>
                <w:sz w:val="22"/>
                <w:szCs w:val="22"/>
                <w:lang w:val="es-MX" w:eastAsia="en-US"/>
              </w:rPr>
              <w:t xml:space="preserve">realizaron el análisis de la documentación, misma que acompañó a la solicitud de mérito. </w:t>
            </w:r>
          </w:p>
          <w:p w14:paraId="2688E9F8" w14:textId="77777777" w:rsidR="00EE1838" w:rsidRDefault="00EE1838" w:rsidP="001D504A">
            <w:pPr>
              <w:spacing w:line="360" w:lineRule="auto"/>
              <w:jc w:val="both"/>
              <w:rPr>
                <w:rFonts w:ascii="Arial" w:eastAsia="Calibri" w:hAnsi="Arial" w:cs="Arial"/>
                <w:sz w:val="22"/>
                <w:szCs w:val="22"/>
                <w:lang w:val="es-MX" w:eastAsia="en-US"/>
              </w:rPr>
            </w:pPr>
          </w:p>
          <w:p w14:paraId="6D8499DF" w14:textId="77777777" w:rsidR="00EE1838" w:rsidRDefault="00EE1838" w:rsidP="001D504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130FE47E" w14:textId="77777777" w:rsidR="00EE1838" w:rsidRDefault="00EE1838" w:rsidP="001D504A">
            <w:pPr>
              <w:spacing w:line="360" w:lineRule="auto"/>
              <w:jc w:val="both"/>
              <w:rPr>
                <w:rFonts w:ascii="Arial" w:eastAsia="Calibri" w:hAnsi="Arial" w:cs="Arial"/>
                <w:sz w:val="22"/>
                <w:szCs w:val="22"/>
                <w:lang w:val="es-MX" w:eastAsia="en-US"/>
              </w:rPr>
            </w:pPr>
          </w:p>
          <w:p w14:paraId="63BD7F93" w14:textId="77777777" w:rsidR="00EE1838" w:rsidRDefault="00EE1838" w:rsidP="001D504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dicho análisis, también se verificó que la solicitud de registro se acompañara de los documentos establecidos en el artículo 164</w:t>
            </w:r>
            <w:r w:rsidR="007647F5">
              <w:rPr>
                <w:rFonts w:ascii="Arial" w:eastAsia="Calibri" w:hAnsi="Arial" w:cs="Arial"/>
                <w:sz w:val="22"/>
                <w:szCs w:val="22"/>
                <w:lang w:val="es-MX" w:eastAsia="en-US"/>
              </w:rPr>
              <w:t xml:space="preserve"> y 348</w:t>
            </w:r>
            <w:r>
              <w:rPr>
                <w:rFonts w:ascii="Arial" w:eastAsia="Calibri" w:hAnsi="Arial" w:cs="Arial"/>
                <w:sz w:val="22"/>
                <w:szCs w:val="22"/>
                <w:lang w:val="es-MX" w:eastAsia="en-US"/>
              </w:rPr>
              <w:t xml:space="preserve"> del Código</w:t>
            </w:r>
            <w:r w:rsidR="001D504A">
              <w:rPr>
                <w:rFonts w:ascii="Arial" w:eastAsia="Calibri" w:hAnsi="Arial" w:cs="Arial"/>
                <w:sz w:val="22"/>
                <w:szCs w:val="22"/>
                <w:lang w:val="es-MX" w:eastAsia="en-US"/>
              </w:rPr>
              <w:t xml:space="preserve"> Electoral del Estado</w:t>
            </w:r>
            <w:r>
              <w:rPr>
                <w:rFonts w:ascii="Arial" w:eastAsia="Calibri" w:hAnsi="Arial" w:cs="Arial"/>
                <w:sz w:val="22"/>
                <w:szCs w:val="22"/>
                <w:lang w:val="es-MX" w:eastAsia="en-US"/>
              </w:rPr>
              <w:t xml:space="preserve"> y que la referida documentación cumpliera con lo dispuesto en los artículos 2</w:t>
            </w:r>
            <w:r w:rsidR="007647F5">
              <w:rPr>
                <w:rFonts w:ascii="Arial" w:eastAsia="Calibri" w:hAnsi="Arial" w:cs="Arial"/>
                <w:sz w:val="22"/>
                <w:szCs w:val="22"/>
                <w:lang w:val="es-MX" w:eastAsia="en-US"/>
              </w:rPr>
              <w:t xml:space="preserve">81 del Reglamento de Elecciones, </w:t>
            </w:r>
            <w:r>
              <w:rPr>
                <w:rFonts w:ascii="Arial" w:eastAsia="Calibri" w:hAnsi="Arial" w:cs="Arial"/>
                <w:sz w:val="22"/>
                <w:szCs w:val="22"/>
                <w:lang w:val="es-MX" w:eastAsia="en-US"/>
              </w:rPr>
              <w:t>el citado 164 del Código Electoral</w:t>
            </w:r>
            <w:r w:rsidR="007647F5">
              <w:rPr>
                <w:rFonts w:ascii="Arial" w:eastAsia="Calibri" w:hAnsi="Arial" w:cs="Arial"/>
                <w:sz w:val="22"/>
                <w:szCs w:val="22"/>
                <w:lang w:val="es-MX" w:eastAsia="en-US"/>
              </w:rPr>
              <w:t xml:space="preserve"> y 48 y 49 del Reglamento de Candidaturas Independientes</w:t>
            </w:r>
            <w:r>
              <w:rPr>
                <w:rFonts w:ascii="Arial" w:eastAsia="Calibri" w:hAnsi="Arial" w:cs="Arial"/>
                <w:sz w:val="22"/>
                <w:szCs w:val="22"/>
                <w:lang w:val="es-MX" w:eastAsia="en-US"/>
              </w:rPr>
              <w:t xml:space="preserve">, así como los requisitos y criterios señalados en el Acuerdo IEE/CG/A017/2020, encontrándose entre éstos el formato de registro del SNR. </w:t>
            </w:r>
          </w:p>
          <w:p w14:paraId="77D42761" w14:textId="77777777" w:rsidR="007647F5" w:rsidRDefault="007647F5" w:rsidP="001D504A">
            <w:pPr>
              <w:shd w:val="clear" w:color="auto" w:fill="FFFFFF"/>
              <w:spacing w:line="360" w:lineRule="auto"/>
              <w:jc w:val="both"/>
              <w:rPr>
                <w:rFonts w:ascii="Arial" w:eastAsia="Calibri" w:hAnsi="Arial" w:cs="Arial"/>
                <w:sz w:val="22"/>
                <w:szCs w:val="22"/>
                <w:lang w:val="es-MX" w:eastAsia="en-US"/>
              </w:rPr>
            </w:pPr>
          </w:p>
          <w:p w14:paraId="20F7B38B" w14:textId="30EA2098" w:rsidR="00EE1838" w:rsidRDefault="00EE1838" w:rsidP="001D504A">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 xml:space="preserve">Aunado a lo anterior, </w:t>
            </w:r>
            <w:r w:rsidR="00C54060">
              <w:rPr>
                <w:rFonts w:ascii="Arial" w:eastAsia="Calibri" w:hAnsi="Arial" w:cs="Arial"/>
                <w:sz w:val="22"/>
                <w:szCs w:val="22"/>
                <w:lang w:val="es-MX" w:eastAsia="en-US"/>
              </w:rPr>
              <w:t xml:space="preserve">la fórmula </w:t>
            </w:r>
            <w:r w:rsidR="007647F5">
              <w:rPr>
                <w:rFonts w:ascii="Arial" w:eastAsia="Calibri" w:hAnsi="Arial" w:cs="Arial"/>
                <w:sz w:val="22"/>
                <w:szCs w:val="22"/>
                <w:lang w:val="es-MX" w:eastAsia="en-US"/>
              </w:rPr>
              <w:t xml:space="preserve">cumple con </w:t>
            </w:r>
            <w:r w:rsidRPr="00052170">
              <w:rPr>
                <w:rFonts w:ascii="Arial" w:hAnsi="Arial" w:cs="Arial"/>
                <w:iCs/>
                <w:sz w:val="22"/>
                <w:szCs w:val="22"/>
                <w:lang w:val="es-CO"/>
              </w:rPr>
              <w:t xml:space="preserve">los </w:t>
            </w:r>
            <w:r>
              <w:rPr>
                <w:rFonts w:ascii="Arial" w:hAnsi="Arial" w:cs="Arial"/>
                <w:iCs/>
                <w:sz w:val="22"/>
                <w:szCs w:val="22"/>
                <w:lang w:val="es-CO"/>
              </w:rPr>
              <w:t>“</w:t>
            </w:r>
            <w:r>
              <w:rPr>
                <w:rFonts w:ascii="Arial" w:hAnsi="Arial" w:cs="Arial"/>
                <w:bCs/>
                <w:sz w:val="22"/>
                <w:szCs w:val="22"/>
                <w:lang w:val="es-CO"/>
              </w:rPr>
              <w:t>Lineamient</w:t>
            </w:r>
            <w:r w:rsidR="007647F5">
              <w:rPr>
                <w:rFonts w:ascii="Arial" w:hAnsi="Arial" w:cs="Arial"/>
                <w:bCs/>
                <w:sz w:val="22"/>
                <w:szCs w:val="22"/>
                <w:lang w:val="es-CO"/>
              </w:rPr>
              <w:t xml:space="preserve">os de Paridad”, </w:t>
            </w:r>
            <w:r>
              <w:rPr>
                <w:rFonts w:ascii="Arial" w:hAnsi="Arial" w:cs="Arial"/>
                <w:bCs/>
                <w:sz w:val="22"/>
                <w:szCs w:val="22"/>
                <w:lang w:val="es-CO"/>
              </w:rPr>
              <w:t>emitidos por esta autoridad.</w:t>
            </w:r>
          </w:p>
          <w:p w14:paraId="59AFA659" w14:textId="77777777" w:rsidR="007647F5" w:rsidRDefault="007647F5" w:rsidP="007647F5">
            <w:pPr>
              <w:spacing w:line="360" w:lineRule="auto"/>
              <w:jc w:val="both"/>
              <w:rPr>
                <w:rFonts w:ascii="Arial" w:eastAsia="Calibri" w:hAnsi="Arial" w:cs="Arial"/>
                <w:sz w:val="22"/>
                <w:szCs w:val="22"/>
                <w:lang w:val="es-MX" w:eastAsia="en-US"/>
              </w:rPr>
            </w:pPr>
          </w:p>
          <w:p w14:paraId="428D8FC8" w14:textId="77777777" w:rsidR="00EE1838" w:rsidRDefault="007647F5" w:rsidP="00D81FB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se les tiene por cumplimentado el requisito consistente en presentar el c</w:t>
            </w:r>
            <w:r w:rsidRPr="00D93A2D">
              <w:rPr>
                <w:rFonts w:ascii="Arial" w:eastAsia="Calibri" w:hAnsi="Arial" w:cs="Arial"/>
                <w:sz w:val="22"/>
                <w:szCs w:val="22"/>
                <w:lang w:val="es-MX" w:eastAsia="en-US"/>
              </w:rPr>
              <w:t>olor o colores y, en su caso</w:t>
            </w:r>
            <w:r>
              <w:rPr>
                <w:rFonts w:ascii="Arial" w:eastAsia="Calibri" w:hAnsi="Arial" w:cs="Arial"/>
                <w:sz w:val="22"/>
                <w:szCs w:val="22"/>
                <w:lang w:val="es-MX" w:eastAsia="en-US"/>
              </w:rPr>
              <w:t>,</w:t>
            </w:r>
            <w:r w:rsidRPr="00D93A2D">
              <w:rPr>
                <w:rFonts w:ascii="Arial" w:eastAsia="Calibri" w:hAnsi="Arial" w:cs="Arial"/>
                <w:sz w:val="22"/>
                <w:szCs w:val="22"/>
                <w:lang w:val="es-MX" w:eastAsia="en-US"/>
              </w:rPr>
              <w:t xml:space="preserve"> emblema impreso y en medio digital que se pretenda utilizar en su propaganda electoral, los cuales no podrán ser iguales o semejantes a los partidos políticos ya existentes</w:t>
            </w:r>
            <w:r>
              <w:rPr>
                <w:rFonts w:ascii="Arial" w:eastAsia="Calibri" w:hAnsi="Arial" w:cs="Arial"/>
                <w:sz w:val="22"/>
                <w:szCs w:val="22"/>
                <w:lang w:val="es-MX" w:eastAsia="en-US"/>
              </w:rPr>
              <w:t>.</w:t>
            </w:r>
          </w:p>
          <w:p w14:paraId="4BD1B144" w14:textId="77777777" w:rsidR="00D81FB8" w:rsidRDefault="00D81FB8" w:rsidP="00D81FB8">
            <w:pPr>
              <w:spacing w:line="360" w:lineRule="auto"/>
              <w:jc w:val="both"/>
              <w:rPr>
                <w:rFonts w:ascii="Arial" w:eastAsia="Calibri" w:hAnsi="Arial" w:cs="Arial"/>
                <w:sz w:val="22"/>
                <w:szCs w:val="22"/>
                <w:lang w:val="es-MX" w:eastAsia="en-US"/>
              </w:rPr>
            </w:pPr>
          </w:p>
          <w:p w14:paraId="468A4DBA" w14:textId="77777777" w:rsidR="00EE1838" w:rsidRDefault="00EE1838" w:rsidP="007647F5">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w:t>
            </w:r>
            <w:proofErr w:type="gramStart"/>
            <w:r w:rsidRPr="00B40C58">
              <w:rPr>
                <w:rFonts w:ascii="Arial" w:eastAsia="Calibri" w:hAnsi="Arial" w:cs="Arial"/>
                <w:sz w:val="22"/>
                <w:szCs w:val="22"/>
                <w:lang w:val="es-MX" w:eastAsia="en-US"/>
              </w:rPr>
              <w:t>que</w:t>
            </w:r>
            <w:proofErr w:type="gramEnd"/>
            <w:r w:rsidRPr="00B40C58">
              <w:rPr>
                <w:rFonts w:ascii="Arial" w:eastAsia="Calibri" w:hAnsi="Arial" w:cs="Arial"/>
                <w:sz w:val="22"/>
                <w:szCs w:val="22"/>
                <w:lang w:val="es-MX" w:eastAsia="en-US"/>
              </w:rPr>
              <w:t xml:space="preserve"> durante el procedimiento de revisión de documentos aludido, </w:t>
            </w:r>
            <w:r w:rsidR="007647F5">
              <w:rPr>
                <w:rFonts w:ascii="Arial" w:eastAsia="Calibri" w:hAnsi="Arial" w:cs="Arial"/>
                <w:sz w:val="22"/>
                <w:szCs w:val="22"/>
                <w:lang w:val="es-MX" w:eastAsia="en-US"/>
              </w:rPr>
              <w:t xml:space="preserve">no </w:t>
            </w:r>
            <w:r w:rsidRPr="00B40C58">
              <w:rPr>
                <w:rFonts w:ascii="Arial" w:eastAsia="Calibri" w:hAnsi="Arial" w:cs="Arial"/>
                <w:sz w:val="22"/>
                <w:szCs w:val="22"/>
                <w:lang w:val="es-MX" w:eastAsia="en-US"/>
              </w:rPr>
              <w:t xml:space="preserve">se advirtieron </w:t>
            </w:r>
            <w:r>
              <w:rPr>
                <w:rFonts w:ascii="Arial" w:eastAsia="Calibri" w:hAnsi="Arial" w:cs="Arial"/>
                <w:sz w:val="22"/>
                <w:szCs w:val="22"/>
                <w:lang w:val="es-MX" w:eastAsia="en-US"/>
              </w:rPr>
              <w:t xml:space="preserve">omisiones </w:t>
            </w:r>
            <w:r w:rsidR="007647F5">
              <w:rPr>
                <w:rFonts w:ascii="Arial" w:eastAsia="Calibri" w:hAnsi="Arial" w:cs="Arial"/>
                <w:sz w:val="22"/>
                <w:szCs w:val="22"/>
                <w:lang w:val="es-MX" w:eastAsia="en-US"/>
              </w:rPr>
              <w:t xml:space="preserve">en la solicitud de registros, por lo que, </w:t>
            </w:r>
            <w:r w:rsidRPr="00B40C58">
              <w:rPr>
                <w:rFonts w:ascii="Arial" w:eastAsia="Calibri" w:hAnsi="Arial" w:cs="Arial"/>
                <w:sz w:val="22"/>
                <w:szCs w:val="22"/>
                <w:lang w:val="es-MX" w:eastAsia="en-US"/>
              </w:rPr>
              <w:t>los ciudadanos postulados reúnen los requisitos de elegibilidad constitucionales y legales</w:t>
            </w:r>
            <w:r w:rsidR="007647F5">
              <w:rPr>
                <w:rFonts w:ascii="Arial" w:eastAsia="Calibri" w:hAnsi="Arial" w:cs="Arial"/>
                <w:sz w:val="22"/>
                <w:szCs w:val="22"/>
                <w:lang w:val="es-MX" w:eastAsia="en-US"/>
              </w:rPr>
              <w:t>;</w:t>
            </w:r>
            <w:r w:rsidRPr="00B40C58">
              <w:rPr>
                <w:rFonts w:ascii="Arial" w:eastAsia="Calibri" w:hAnsi="Arial" w:cs="Arial"/>
                <w:sz w:val="22"/>
                <w:szCs w:val="22"/>
                <w:lang w:val="es-MX" w:eastAsia="en-US"/>
              </w:rPr>
              <w:t xml:space="preserve"> </w:t>
            </w:r>
            <w:r w:rsidR="007647F5">
              <w:rPr>
                <w:rFonts w:ascii="Arial" w:eastAsia="Calibri" w:hAnsi="Arial" w:cs="Arial"/>
                <w:sz w:val="22"/>
                <w:szCs w:val="22"/>
                <w:lang w:val="es-MX" w:eastAsia="en-US"/>
              </w:rPr>
              <w:t xml:space="preserve">luego entonces, </w:t>
            </w:r>
            <w:r w:rsidR="007647F5" w:rsidRPr="007647F5">
              <w:rPr>
                <w:rFonts w:ascii="Arial" w:eastAsia="Calibri" w:hAnsi="Arial" w:cs="Arial"/>
                <w:b/>
                <w:sz w:val="22"/>
                <w:szCs w:val="22"/>
                <w:lang w:val="es-MX" w:eastAsia="en-US"/>
              </w:rPr>
              <w:t>la solicitud de registro de candidatura presentada</w:t>
            </w:r>
            <w:r w:rsidR="0034290A">
              <w:rPr>
                <w:rFonts w:ascii="Arial" w:eastAsia="Calibri" w:hAnsi="Arial" w:cs="Arial"/>
                <w:b/>
                <w:sz w:val="22"/>
                <w:szCs w:val="22"/>
                <w:lang w:val="es-MX" w:eastAsia="en-US"/>
              </w:rPr>
              <w:t>,</w:t>
            </w:r>
            <w:r w:rsidR="007647F5" w:rsidRPr="007647F5">
              <w:rPr>
                <w:rFonts w:ascii="Arial" w:eastAsia="Calibri" w:hAnsi="Arial" w:cs="Arial"/>
                <w:b/>
                <w:sz w:val="22"/>
                <w:szCs w:val="22"/>
                <w:lang w:val="es-MX" w:eastAsia="en-US"/>
              </w:rPr>
              <w:t xml:space="preserve"> procede para su registro</w:t>
            </w:r>
            <w:r w:rsidR="007647F5" w:rsidRPr="00B40C58">
              <w:rPr>
                <w:rFonts w:ascii="Arial" w:eastAsia="Calibri" w:hAnsi="Arial" w:cs="Arial"/>
                <w:sz w:val="22"/>
                <w:szCs w:val="22"/>
                <w:lang w:val="es-MX" w:eastAsia="en-US"/>
              </w:rPr>
              <w:t>.</w:t>
            </w:r>
          </w:p>
        </w:tc>
      </w:tr>
    </w:tbl>
    <w:p w14:paraId="46C97EC1" w14:textId="20F1238A" w:rsidR="00AB0D46" w:rsidRDefault="00AB0D46" w:rsidP="001D504A">
      <w:pPr>
        <w:shd w:val="clear" w:color="auto" w:fill="FFFFFF"/>
        <w:jc w:val="center"/>
        <w:rPr>
          <w:rFonts w:ascii="Arial" w:eastAsiaTheme="minorHAnsi" w:hAnsi="Arial" w:cs="Arial"/>
          <w:i/>
          <w:iCs/>
          <w:color w:val="000000"/>
          <w:sz w:val="18"/>
          <w:szCs w:val="18"/>
          <w:lang w:eastAsia="en-US"/>
        </w:rPr>
      </w:pPr>
    </w:p>
    <w:p w14:paraId="5DED2113" w14:textId="6D1ABBBA" w:rsidR="00235002" w:rsidRDefault="00235002" w:rsidP="001D504A">
      <w:pPr>
        <w:shd w:val="clear" w:color="auto" w:fill="FFFFFF"/>
        <w:jc w:val="center"/>
        <w:rPr>
          <w:rFonts w:ascii="Arial" w:eastAsiaTheme="minorHAnsi" w:hAnsi="Arial" w:cs="Arial"/>
          <w:i/>
          <w:iCs/>
          <w:color w:val="000000"/>
          <w:sz w:val="18"/>
          <w:szCs w:val="18"/>
          <w:lang w:eastAsia="en-US"/>
        </w:rPr>
      </w:pPr>
    </w:p>
    <w:p w14:paraId="35A0C901" w14:textId="744BFDB5" w:rsidR="00235002" w:rsidRDefault="00235002" w:rsidP="001D504A">
      <w:pPr>
        <w:shd w:val="clear" w:color="auto" w:fill="FFFFFF"/>
        <w:jc w:val="center"/>
        <w:rPr>
          <w:rFonts w:ascii="Arial" w:eastAsiaTheme="minorHAnsi" w:hAnsi="Arial" w:cs="Arial"/>
          <w:i/>
          <w:iCs/>
          <w:color w:val="000000"/>
          <w:sz w:val="18"/>
          <w:szCs w:val="18"/>
          <w:lang w:eastAsia="en-US"/>
        </w:rPr>
      </w:pPr>
    </w:p>
    <w:p w14:paraId="2250FA7F" w14:textId="77777777" w:rsidR="00235002" w:rsidRDefault="00235002" w:rsidP="001D504A">
      <w:pPr>
        <w:shd w:val="clear" w:color="auto" w:fill="FFFFFF"/>
        <w:jc w:val="center"/>
        <w:rPr>
          <w:rFonts w:ascii="Arial" w:eastAsiaTheme="minorHAnsi" w:hAnsi="Arial" w:cs="Arial"/>
          <w:i/>
          <w:iCs/>
          <w:color w:val="000000"/>
          <w:sz w:val="18"/>
          <w:szCs w:val="18"/>
          <w:lang w:eastAsia="en-US"/>
        </w:rPr>
      </w:pPr>
    </w:p>
    <w:p w14:paraId="3B107EEA" w14:textId="77777777" w:rsidR="00AB0D46" w:rsidRDefault="00AB0D46" w:rsidP="001D504A">
      <w:pPr>
        <w:shd w:val="clear" w:color="auto" w:fill="FFFFFF"/>
        <w:jc w:val="center"/>
        <w:rPr>
          <w:rFonts w:ascii="Arial" w:eastAsiaTheme="minorHAnsi" w:hAnsi="Arial" w:cs="Arial"/>
          <w:i/>
          <w:iCs/>
          <w:color w:val="000000"/>
          <w:sz w:val="18"/>
          <w:szCs w:val="18"/>
          <w:lang w:eastAsia="en-US"/>
        </w:rPr>
      </w:pPr>
    </w:p>
    <w:p w14:paraId="02E1B7D2" w14:textId="77777777" w:rsidR="001D504A" w:rsidRPr="007647F5" w:rsidRDefault="001D504A" w:rsidP="001D504A">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lastRenderedPageBreak/>
        <w:t xml:space="preserve">Tabla </w:t>
      </w:r>
      <w:r>
        <w:rPr>
          <w:rFonts w:ascii="Arial" w:eastAsiaTheme="minorHAnsi" w:hAnsi="Arial" w:cs="Arial"/>
          <w:i/>
          <w:iCs/>
          <w:color w:val="000000"/>
          <w:sz w:val="18"/>
          <w:szCs w:val="18"/>
          <w:lang w:eastAsia="en-US"/>
        </w:rPr>
        <w:t>1</w:t>
      </w:r>
      <w:r w:rsidR="00C10AFB">
        <w:rPr>
          <w:rFonts w:ascii="Arial" w:eastAsiaTheme="minorHAnsi" w:hAnsi="Arial" w:cs="Arial"/>
          <w:i/>
          <w:iCs/>
          <w:color w:val="000000"/>
          <w:sz w:val="18"/>
          <w:szCs w:val="18"/>
          <w:lang w:eastAsia="en-US"/>
        </w:rPr>
        <w:t>1</w:t>
      </w:r>
    </w:p>
    <w:tbl>
      <w:tblPr>
        <w:tblStyle w:val="Tablaconcuadrcula"/>
        <w:tblW w:w="9351" w:type="dxa"/>
        <w:jc w:val="center"/>
        <w:tblLook w:val="04A0" w:firstRow="1" w:lastRow="0" w:firstColumn="1" w:lastColumn="0" w:noHBand="0" w:noVBand="1"/>
      </w:tblPr>
      <w:tblGrid>
        <w:gridCol w:w="4675"/>
        <w:gridCol w:w="4676"/>
      </w:tblGrid>
      <w:tr w:rsidR="001D504A" w14:paraId="77141415" w14:textId="77777777" w:rsidTr="001D504A">
        <w:trPr>
          <w:trHeight w:val="548"/>
          <w:jc w:val="center"/>
        </w:trPr>
        <w:tc>
          <w:tcPr>
            <w:tcW w:w="9351" w:type="dxa"/>
            <w:gridSpan w:val="2"/>
            <w:shd w:val="clear" w:color="auto" w:fill="D0CECE" w:themeFill="background2" w:themeFillShade="E6"/>
            <w:vAlign w:val="center"/>
          </w:tcPr>
          <w:p w14:paraId="28559A7A" w14:textId="77777777" w:rsidR="001D504A" w:rsidRPr="00595252" w:rsidRDefault="001D504A" w:rsidP="001D504A">
            <w:pPr>
              <w:jc w:val="center"/>
              <w:rPr>
                <w:rFonts w:ascii="Arial" w:eastAsia="Calibri" w:hAnsi="Arial" w:cs="Arial"/>
                <w:b/>
                <w:sz w:val="22"/>
                <w:szCs w:val="22"/>
                <w:lang w:val="es-MX" w:eastAsia="en-US"/>
              </w:rPr>
            </w:pPr>
            <w:r w:rsidRPr="008A19ED">
              <w:rPr>
                <w:rFonts w:ascii="Arial" w:eastAsia="Calibri" w:hAnsi="Arial" w:cs="Arial"/>
                <w:b/>
                <w:sz w:val="22"/>
                <w:szCs w:val="22"/>
                <w:lang w:val="es-MX" w:eastAsia="en-US"/>
              </w:rPr>
              <w:t xml:space="preserve">Partido </w:t>
            </w:r>
            <w:r>
              <w:rPr>
                <w:rFonts w:ascii="Arial" w:eastAsia="Calibri" w:hAnsi="Arial" w:cs="Arial"/>
                <w:b/>
                <w:sz w:val="22"/>
                <w:szCs w:val="22"/>
                <w:lang w:val="es-MX" w:eastAsia="en-US"/>
              </w:rPr>
              <w:t>Verde Ecologista de México</w:t>
            </w:r>
          </w:p>
        </w:tc>
      </w:tr>
      <w:tr w:rsidR="001D504A" w14:paraId="1E4154A2" w14:textId="77777777" w:rsidTr="001D504A">
        <w:trPr>
          <w:jc w:val="center"/>
        </w:trPr>
        <w:tc>
          <w:tcPr>
            <w:tcW w:w="4675" w:type="dxa"/>
            <w:vAlign w:val="center"/>
          </w:tcPr>
          <w:p w14:paraId="585371B3" w14:textId="77777777" w:rsidR="001D504A" w:rsidRPr="00595252" w:rsidRDefault="001D504A" w:rsidP="001D504A">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1º de abril de 2021.</w:t>
            </w:r>
          </w:p>
        </w:tc>
        <w:tc>
          <w:tcPr>
            <w:tcW w:w="4676" w:type="dxa"/>
            <w:vAlign w:val="center"/>
          </w:tcPr>
          <w:p w14:paraId="143DB479" w14:textId="77777777" w:rsidR="001D504A" w:rsidRPr="00595252" w:rsidRDefault="001D504A" w:rsidP="001D504A">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16:00 horas.</w:t>
            </w:r>
          </w:p>
        </w:tc>
      </w:tr>
      <w:tr w:rsidR="001D504A" w14:paraId="48C41852" w14:textId="77777777" w:rsidTr="001D504A">
        <w:trPr>
          <w:jc w:val="center"/>
        </w:trPr>
        <w:tc>
          <w:tcPr>
            <w:tcW w:w="9351" w:type="dxa"/>
            <w:gridSpan w:val="2"/>
            <w:vAlign w:val="center"/>
          </w:tcPr>
          <w:p w14:paraId="4B589A0D" w14:textId="24BAF724" w:rsidR="001D504A" w:rsidRDefault="001D504A" w:rsidP="001D504A">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dieciséis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el </w:t>
            </w:r>
            <w:r>
              <w:rPr>
                <w:rFonts w:ascii="Arial" w:eastAsia="Calibri" w:hAnsi="Arial" w:cs="Arial"/>
                <w:sz w:val="22"/>
                <w:szCs w:val="22"/>
                <w:lang w:val="es-MX" w:eastAsia="en-US"/>
              </w:rPr>
              <w:t>Partido Verde Ecologista de México,</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w:t>
            </w:r>
            <w:r w:rsidR="00D81FB8">
              <w:rPr>
                <w:rFonts w:ascii="Arial" w:eastAsia="Calibri" w:hAnsi="Arial" w:cs="Arial"/>
                <w:sz w:val="22"/>
                <w:szCs w:val="22"/>
                <w:lang w:val="es-MX" w:eastAsia="en-US"/>
              </w:rPr>
              <w:t xml:space="preserve">pañó a la solicitud de mérito. </w:t>
            </w:r>
          </w:p>
          <w:p w14:paraId="211ABE57" w14:textId="77777777" w:rsidR="001D504A" w:rsidRDefault="001D504A" w:rsidP="001D504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1A04CC60" w14:textId="77777777" w:rsidR="001D504A" w:rsidRDefault="001D504A" w:rsidP="001D504A">
            <w:pPr>
              <w:spacing w:line="360" w:lineRule="auto"/>
              <w:jc w:val="both"/>
              <w:rPr>
                <w:rFonts w:ascii="Arial" w:eastAsia="Calibri" w:hAnsi="Arial" w:cs="Arial"/>
                <w:sz w:val="22"/>
                <w:szCs w:val="22"/>
                <w:lang w:val="es-MX" w:eastAsia="en-US"/>
              </w:rPr>
            </w:pPr>
          </w:p>
          <w:p w14:paraId="45213E44" w14:textId="77777777" w:rsidR="001D504A" w:rsidRDefault="001D504A" w:rsidP="001D504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275E83CE" w14:textId="77777777" w:rsidR="001D504A" w:rsidRDefault="001D504A" w:rsidP="001D504A">
            <w:pPr>
              <w:spacing w:line="360" w:lineRule="auto"/>
              <w:jc w:val="both"/>
              <w:rPr>
                <w:rFonts w:ascii="Arial" w:eastAsia="Calibri" w:hAnsi="Arial" w:cs="Arial"/>
                <w:sz w:val="22"/>
                <w:szCs w:val="22"/>
                <w:lang w:val="es-MX" w:eastAsia="en-US"/>
              </w:rPr>
            </w:pPr>
          </w:p>
          <w:p w14:paraId="6FF34C27" w14:textId="77777777" w:rsidR="00C54060" w:rsidRDefault="00C54060" w:rsidP="00C54060">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Aunado a lo anterior, el instituto político cumple en la postulación de sus candidaturas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63BD5799" w14:textId="77777777" w:rsidR="001D504A" w:rsidRDefault="001D504A" w:rsidP="001D504A">
            <w:pPr>
              <w:shd w:val="clear" w:color="auto" w:fill="FFFFFF"/>
              <w:spacing w:line="360" w:lineRule="auto"/>
              <w:jc w:val="both"/>
              <w:rPr>
                <w:rFonts w:ascii="Arial" w:eastAsia="Calibri" w:hAnsi="Arial" w:cs="Arial"/>
                <w:sz w:val="22"/>
                <w:szCs w:val="22"/>
                <w:lang w:val="es-MX" w:eastAsia="en-US"/>
              </w:rPr>
            </w:pPr>
          </w:p>
          <w:p w14:paraId="71D663EB" w14:textId="33A7DCD9" w:rsidR="001D504A" w:rsidRDefault="001D504A"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VI</w:t>
            </w:r>
            <w:r w:rsidR="00AB057A">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 fin de que las subsanaran en los términos de lo previsto por el artículo 166, segundo párrafo, del Código Electoral; requerimientos que fueron debidamente atendidos y subsanadas las omisiones en tiempo y forma, haciéndose llegar a este Consejo los documentos idóneos para </w:t>
            </w:r>
            <w:r w:rsidRPr="00B40C58">
              <w:rPr>
                <w:rFonts w:ascii="Arial" w:eastAsia="Calibri" w:hAnsi="Arial" w:cs="Arial"/>
                <w:sz w:val="22"/>
                <w:szCs w:val="22"/>
                <w:lang w:val="es-MX" w:eastAsia="en-US"/>
              </w:rPr>
              <w:lastRenderedPageBreak/>
              <w:t xml:space="preserve">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 </w:t>
            </w:r>
            <w:r w:rsidRPr="008A19ED">
              <w:rPr>
                <w:rFonts w:ascii="Arial" w:eastAsia="Calibri" w:hAnsi="Arial" w:cs="Arial"/>
                <w:b/>
                <w:sz w:val="22"/>
                <w:szCs w:val="22"/>
                <w:lang w:val="es-MX" w:eastAsia="en-US"/>
              </w:rPr>
              <w:t xml:space="preserve">Partido </w:t>
            </w:r>
            <w:r w:rsidR="00D81FB8">
              <w:rPr>
                <w:rFonts w:ascii="Arial" w:eastAsia="Calibri" w:hAnsi="Arial" w:cs="Arial"/>
                <w:b/>
                <w:sz w:val="22"/>
                <w:szCs w:val="22"/>
                <w:lang w:val="es-MX" w:eastAsia="en-US"/>
              </w:rPr>
              <w:t>Verde Ecologista de México</w:t>
            </w:r>
            <w:r w:rsidR="0034290A">
              <w:rPr>
                <w:rFonts w:ascii="Arial" w:eastAsia="Calibri" w:hAnsi="Arial" w:cs="Arial"/>
                <w:b/>
                <w:sz w:val="22"/>
                <w:szCs w:val="22"/>
                <w:lang w:val="es-MX" w:eastAsia="en-US"/>
              </w:rPr>
              <w:t>,</w:t>
            </w:r>
            <w:r w:rsidRPr="00B40C58">
              <w:rPr>
                <w:rFonts w:ascii="Arial" w:eastAsia="Calibri" w:hAnsi="Arial" w:cs="Arial"/>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25E5D5A3" w14:textId="77777777" w:rsidR="00C10AFB" w:rsidRDefault="00C10AFB" w:rsidP="00D81FB8">
      <w:pPr>
        <w:shd w:val="clear" w:color="auto" w:fill="FFFFFF"/>
        <w:jc w:val="center"/>
        <w:rPr>
          <w:rFonts w:ascii="Arial" w:eastAsiaTheme="minorHAnsi" w:hAnsi="Arial" w:cs="Arial"/>
          <w:i/>
          <w:iCs/>
          <w:color w:val="000000"/>
          <w:sz w:val="18"/>
          <w:szCs w:val="18"/>
          <w:lang w:eastAsia="en-US"/>
        </w:rPr>
      </w:pPr>
    </w:p>
    <w:p w14:paraId="3C589AB1" w14:textId="77777777" w:rsidR="00DC7D2D" w:rsidRDefault="00DC7D2D" w:rsidP="00D81FB8">
      <w:pPr>
        <w:shd w:val="clear" w:color="auto" w:fill="FFFFFF"/>
        <w:jc w:val="center"/>
        <w:rPr>
          <w:rFonts w:ascii="Arial" w:eastAsiaTheme="minorHAnsi" w:hAnsi="Arial" w:cs="Arial"/>
          <w:i/>
          <w:iCs/>
          <w:color w:val="000000"/>
          <w:sz w:val="18"/>
          <w:szCs w:val="18"/>
          <w:lang w:eastAsia="en-US"/>
        </w:rPr>
      </w:pPr>
    </w:p>
    <w:p w14:paraId="5691C408" w14:textId="77777777" w:rsidR="003D0A5C" w:rsidRPr="00D81FB8" w:rsidRDefault="00D81FB8" w:rsidP="00D81FB8">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1</w:t>
      </w:r>
      <w:r w:rsidR="00C10AFB">
        <w:rPr>
          <w:rFonts w:ascii="Arial" w:eastAsiaTheme="minorHAnsi" w:hAnsi="Arial" w:cs="Arial"/>
          <w:i/>
          <w:iCs/>
          <w:color w:val="000000"/>
          <w:sz w:val="18"/>
          <w:szCs w:val="18"/>
          <w:lang w:eastAsia="en-US"/>
        </w:rPr>
        <w:t>2</w:t>
      </w:r>
    </w:p>
    <w:tbl>
      <w:tblPr>
        <w:tblStyle w:val="Tablaconcuadrcula"/>
        <w:tblW w:w="9351" w:type="dxa"/>
        <w:jc w:val="center"/>
        <w:tblLook w:val="04A0" w:firstRow="1" w:lastRow="0" w:firstColumn="1" w:lastColumn="0" w:noHBand="0" w:noVBand="1"/>
      </w:tblPr>
      <w:tblGrid>
        <w:gridCol w:w="4675"/>
        <w:gridCol w:w="4676"/>
      </w:tblGrid>
      <w:tr w:rsidR="00D81FB8" w:rsidRPr="00595252" w14:paraId="56B9F67D" w14:textId="77777777" w:rsidTr="004D430D">
        <w:trPr>
          <w:trHeight w:val="548"/>
          <w:jc w:val="center"/>
        </w:trPr>
        <w:tc>
          <w:tcPr>
            <w:tcW w:w="9351" w:type="dxa"/>
            <w:gridSpan w:val="2"/>
            <w:shd w:val="clear" w:color="auto" w:fill="D0CECE" w:themeFill="background2" w:themeFillShade="E6"/>
            <w:vAlign w:val="center"/>
          </w:tcPr>
          <w:p w14:paraId="311A3D99" w14:textId="77777777" w:rsidR="00D81FB8" w:rsidRPr="00595252" w:rsidRDefault="00D81FB8" w:rsidP="004D430D">
            <w:pPr>
              <w:jc w:val="center"/>
              <w:rPr>
                <w:rFonts w:ascii="Arial" w:eastAsia="Calibri" w:hAnsi="Arial" w:cs="Arial"/>
                <w:b/>
                <w:sz w:val="22"/>
                <w:szCs w:val="22"/>
                <w:lang w:val="es-MX" w:eastAsia="en-US"/>
              </w:rPr>
            </w:pPr>
            <w:r>
              <w:rPr>
                <w:rFonts w:ascii="Arial" w:eastAsia="Calibri" w:hAnsi="Arial" w:cs="Arial"/>
                <w:b/>
                <w:sz w:val="22"/>
                <w:szCs w:val="22"/>
                <w:lang w:val="es-MX" w:eastAsia="en-US"/>
              </w:rPr>
              <w:t>Coalición “Va por Colima”, conformada por los partidos políticos Acción Nacional, Revolucionario Institucional y de la Revolución Democrática</w:t>
            </w:r>
          </w:p>
        </w:tc>
      </w:tr>
      <w:tr w:rsidR="00D81FB8" w:rsidRPr="00595252" w14:paraId="0FCCAE23" w14:textId="77777777" w:rsidTr="004D430D">
        <w:trPr>
          <w:jc w:val="center"/>
        </w:trPr>
        <w:tc>
          <w:tcPr>
            <w:tcW w:w="4675" w:type="dxa"/>
            <w:vAlign w:val="center"/>
          </w:tcPr>
          <w:p w14:paraId="3732066F" w14:textId="77777777" w:rsidR="00D81FB8" w:rsidRPr="00595252" w:rsidRDefault="00D81FB8" w:rsidP="004D430D">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1º de abril de 2021.</w:t>
            </w:r>
          </w:p>
        </w:tc>
        <w:tc>
          <w:tcPr>
            <w:tcW w:w="4676" w:type="dxa"/>
            <w:vAlign w:val="center"/>
          </w:tcPr>
          <w:p w14:paraId="152D8ED1" w14:textId="77777777" w:rsidR="00D81FB8" w:rsidRPr="00595252" w:rsidRDefault="00D81FB8" w:rsidP="00236DB8">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w:t>
            </w:r>
            <w:r w:rsidR="00236DB8">
              <w:rPr>
                <w:rFonts w:ascii="Arial" w:eastAsia="Calibri" w:hAnsi="Arial" w:cs="Arial"/>
                <w:sz w:val="22"/>
                <w:szCs w:val="22"/>
                <w:lang w:val="es-MX" w:eastAsia="en-US"/>
              </w:rPr>
              <w:t>9</w:t>
            </w:r>
            <w:r>
              <w:rPr>
                <w:rFonts w:ascii="Arial" w:eastAsia="Calibri" w:hAnsi="Arial" w:cs="Arial"/>
                <w:sz w:val="22"/>
                <w:szCs w:val="22"/>
                <w:lang w:val="es-MX" w:eastAsia="en-US"/>
              </w:rPr>
              <w:t>:</w:t>
            </w:r>
            <w:r w:rsidR="00236DB8">
              <w:rPr>
                <w:rFonts w:ascii="Arial" w:eastAsia="Calibri" w:hAnsi="Arial" w:cs="Arial"/>
                <w:sz w:val="22"/>
                <w:szCs w:val="22"/>
                <w:lang w:val="es-MX" w:eastAsia="en-US"/>
              </w:rPr>
              <w:t>45</w:t>
            </w:r>
            <w:r>
              <w:rPr>
                <w:rFonts w:ascii="Arial" w:eastAsia="Calibri" w:hAnsi="Arial" w:cs="Arial"/>
                <w:sz w:val="22"/>
                <w:szCs w:val="22"/>
                <w:lang w:val="es-MX" w:eastAsia="en-US"/>
              </w:rPr>
              <w:t xml:space="preserve"> horas.</w:t>
            </w:r>
          </w:p>
        </w:tc>
      </w:tr>
      <w:tr w:rsidR="00D81FB8" w14:paraId="338838EE" w14:textId="77777777" w:rsidTr="004D430D">
        <w:trPr>
          <w:jc w:val="center"/>
        </w:trPr>
        <w:tc>
          <w:tcPr>
            <w:tcW w:w="9351" w:type="dxa"/>
            <w:gridSpan w:val="2"/>
            <w:vAlign w:val="center"/>
          </w:tcPr>
          <w:p w14:paraId="3A412FC2" w14:textId="49D03039" w:rsidR="00D81FB8" w:rsidRDefault="00D81FB8" w:rsidP="004D430D">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dieciséis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w:t>
            </w:r>
            <w:r w:rsidR="00236DB8">
              <w:rPr>
                <w:rFonts w:ascii="Arial" w:eastAsia="Calibri" w:hAnsi="Arial" w:cs="Arial"/>
                <w:sz w:val="22"/>
                <w:szCs w:val="22"/>
                <w:lang w:val="es-MX" w:eastAsia="en-US"/>
              </w:rPr>
              <w:t>la Coalición “Va por Colima”</w:t>
            </w:r>
            <w:r>
              <w:rPr>
                <w:rFonts w:ascii="Arial" w:eastAsia="Calibri" w:hAnsi="Arial" w:cs="Arial"/>
                <w:sz w:val="22"/>
                <w:szCs w:val="22"/>
                <w:lang w:val="es-MX" w:eastAsia="en-US"/>
              </w:rPr>
              <w:t>,</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w:t>
            </w:r>
            <w:r>
              <w:rPr>
                <w:rFonts w:ascii="Arial" w:eastAsia="Calibri" w:hAnsi="Arial" w:cs="Arial"/>
                <w:sz w:val="22"/>
                <w:szCs w:val="22"/>
                <w:lang w:val="es-MX" w:eastAsia="en-US"/>
              </w:rPr>
              <w:t xml:space="preserve">pañó a la solicitud de mérito. </w:t>
            </w:r>
          </w:p>
          <w:p w14:paraId="71D20468" w14:textId="77777777" w:rsidR="00236DB8" w:rsidRDefault="00236DB8" w:rsidP="004D430D">
            <w:pPr>
              <w:spacing w:line="360" w:lineRule="auto"/>
              <w:jc w:val="both"/>
              <w:rPr>
                <w:rFonts w:ascii="Arial" w:eastAsia="Calibri" w:hAnsi="Arial" w:cs="Arial"/>
                <w:sz w:val="22"/>
                <w:szCs w:val="22"/>
                <w:lang w:val="es-MX" w:eastAsia="en-US"/>
              </w:rPr>
            </w:pPr>
          </w:p>
          <w:p w14:paraId="21000F4E" w14:textId="77777777" w:rsidR="00D81FB8" w:rsidRDefault="00D81FB8"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1A57F130" w14:textId="77777777" w:rsidR="00D81FB8" w:rsidRDefault="00D81FB8" w:rsidP="004D430D">
            <w:pPr>
              <w:spacing w:line="360" w:lineRule="auto"/>
              <w:jc w:val="both"/>
              <w:rPr>
                <w:rFonts w:ascii="Arial" w:eastAsia="Calibri" w:hAnsi="Arial" w:cs="Arial"/>
                <w:sz w:val="22"/>
                <w:szCs w:val="22"/>
                <w:lang w:val="es-MX" w:eastAsia="en-US"/>
              </w:rPr>
            </w:pPr>
          </w:p>
          <w:p w14:paraId="3ACC8DB6" w14:textId="77777777" w:rsidR="00D81FB8" w:rsidRDefault="00D81FB8"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w:t>
            </w:r>
            <w:r w:rsidR="0034290A">
              <w:rPr>
                <w:rFonts w:ascii="Arial" w:eastAsia="Calibri" w:hAnsi="Arial" w:cs="Arial"/>
                <w:sz w:val="22"/>
                <w:szCs w:val="22"/>
                <w:lang w:val="es-MX" w:eastAsia="en-US"/>
              </w:rPr>
              <w:t>acompañara de los documentos de los partidos políticos</w:t>
            </w:r>
            <w:r>
              <w:rPr>
                <w:rFonts w:ascii="Arial" w:eastAsia="Calibri" w:hAnsi="Arial" w:cs="Arial"/>
                <w:sz w:val="22"/>
                <w:szCs w:val="22"/>
                <w:lang w:val="es-MX" w:eastAsia="en-US"/>
              </w:rPr>
              <w:t xml:space="preserve">,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54655FB3" w14:textId="77777777" w:rsidR="00D81FB8" w:rsidRDefault="00D81FB8" w:rsidP="004D430D">
            <w:pPr>
              <w:spacing w:line="360" w:lineRule="auto"/>
              <w:jc w:val="both"/>
              <w:rPr>
                <w:rFonts w:ascii="Arial" w:eastAsia="Calibri" w:hAnsi="Arial" w:cs="Arial"/>
                <w:sz w:val="22"/>
                <w:szCs w:val="22"/>
                <w:lang w:val="es-MX" w:eastAsia="en-US"/>
              </w:rPr>
            </w:pPr>
          </w:p>
          <w:p w14:paraId="50153509" w14:textId="77777777" w:rsidR="00D81FB8" w:rsidRDefault="00D81FB8" w:rsidP="004D430D">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lastRenderedPageBreak/>
              <w:t xml:space="preserve">Aunado a lo anterior, </w:t>
            </w:r>
            <w:r w:rsidR="00236DB8">
              <w:rPr>
                <w:rFonts w:ascii="Arial" w:eastAsia="Calibri" w:hAnsi="Arial" w:cs="Arial"/>
                <w:sz w:val="22"/>
                <w:szCs w:val="22"/>
                <w:lang w:val="es-MX" w:eastAsia="en-US"/>
              </w:rPr>
              <w:t>la Coalición</w:t>
            </w:r>
            <w:r>
              <w:rPr>
                <w:rFonts w:ascii="Arial" w:eastAsia="Calibri" w:hAnsi="Arial" w:cs="Arial"/>
                <w:sz w:val="22"/>
                <w:szCs w:val="22"/>
                <w:lang w:val="es-MX" w:eastAsia="en-US"/>
              </w:rPr>
              <w:t xml:space="preserve"> cumple en la postulación de sus candidaturas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58A08065" w14:textId="77777777" w:rsidR="00D81FB8" w:rsidRDefault="00D81FB8" w:rsidP="004D430D">
            <w:pPr>
              <w:shd w:val="clear" w:color="auto" w:fill="FFFFFF"/>
              <w:spacing w:line="360" w:lineRule="auto"/>
              <w:jc w:val="both"/>
              <w:rPr>
                <w:rFonts w:ascii="Arial" w:eastAsia="Calibri" w:hAnsi="Arial" w:cs="Arial"/>
                <w:sz w:val="22"/>
                <w:szCs w:val="22"/>
                <w:lang w:val="es-MX" w:eastAsia="en-US"/>
              </w:rPr>
            </w:pPr>
          </w:p>
          <w:p w14:paraId="206A92A3" w14:textId="52D6C7CF" w:rsidR="00D81FB8" w:rsidRDefault="00D81FB8"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VI</w:t>
            </w:r>
            <w:r w:rsidR="00AB057A">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w:t>
            </w:r>
            <w:r w:rsidR="00CC3BA6">
              <w:rPr>
                <w:rFonts w:ascii="Arial" w:eastAsia="Calibri" w:hAnsi="Arial" w:cs="Arial"/>
                <w:sz w:val="22"/>
                <w:szCs w:val="22"/>
                <w:lang w:val="es-MX" w:eastAsia="en-US"/>
              </w:rPr>
              <w:t xml:space="preserve">la </w:t>
            </w:r>
            <w:r w:rsidR="00CC3BA6">
              <w:rPr>
                <w:rFonts w:ascii="Arial" w:eastAsia="Calibri" w:hAnsi="Arial" w:cs="Arial"/>
                <w:b/>
                <w:sz w:val="22"/>
                <w:szCs w:val="22"/>
                <w:lang w:val="es-MX" w:eastAsia="en-US"/>
              </w:rPr>
              <w:t>Coalición “Va por Colima”</w:t>
            </w:r>
            <w:r w:rsidR="0034290A">
              <w:rPr>
                <w:rFonts w:ascii="Arial" w:eastAsia="Calibri" w:hAnsi="Arial" w:cs="Arial"/>
                <w:b/>
                <w:sz w:val="22"/>
                <w:szCs w:val="22"/>
                <w:lang w:val="es-MX" w:eastAsia="en-US"/>
              </w:rPr>
              <w:t>,</w:t>
            </w:r>
            <w:r w:rsidR="00CC3BA6">
              <w:rPr>
                <w:rFonts w:ascii="Arial" w:eastAsia="Calibri" w:hAnsi="Arial" w:cs="Arial"/>
                <w:b/>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7A945612" w14:textId="17A6A9CA" w:rsidR="00AB0D46" w:rsidRDefault="00AB0D46" w:rsidP="00207B8A">
      <w:pPr>
        <w:shd w:val="clear" w:color="auto" w:fill="FFFFFF"/>
        <w:jc w:val="center"/>
        <w:rPr>
          <w:rFonts w:ascii="Arial" w:eastAsiaTheme="minorHAnsi" w:hAnsi="Arial" w:cs="Arial"/>
          <w:i/>
          <w:iCs/>
          <w:color w:val="000000"/>
          <w:sz w:val="18"/>
          <w:szCs w:val="18"/>
          <w:lang w:eastAsia="en-US"/>
        </w:rPr>
      </w:pPr>
    </w:p>
    <w:p w14:paraId="6FCC6114" w14:textId="77777777" w:rsidR="00235002" w:rsidRDefault="00235002" w:rsidP="00207B8A">
      <w:pPr>
        <w:shd w:val="clear" w:color="auto" w:fill="FFFFFF"/>
        <w:jc w:val="center"/>
        <w:rPr>
          <w:rFonts w:ascii="Arial" w:eastAsiaTheme="minorHAnsi" w:hAnsi="Arial" w:cs="Arial"/>
          <w:i/>
          <w:iCs/>
          <w:color w:val="000000"/>
          <w:sz w:val="18"/>
          <w:szCs w:val="18"/>
          <w:lang w:eastAsia="en-US"/>
        </w:rPr>
      </w:pPr>
    </w:p>
    <w:p w14:paraId="27B6DF96" w14:textId="77777777" w:rsidR="00207B8A" w:rsidRPr="007647F5" w:rsidRDefault="00207B8A" w:rsidP="00207B8A">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1</w:t>
      </w:r>
      <w:r w:rsidR="00C10AFB">
        <w:rPr>
          <w:rFonts w:ascii="Arial" w:eastAsiaTheme="minorHAnsi" w:hAnsi="Arial" w:cs="Arial"/>
          <w:i/>
          <w:iCs/>
          <w:color w:val="000000"/>
          <w:sz w:val="18"/>
          <w:szCs w:val="18"/>
          <w:lang w:eastAsia="en-US"/>
        </w:rPr>
        <w:t>3</w:t>
      </w:r>
    </w:p>
    <w:tbl>
      <w:tblPr>
        <w:tblStyle w:val="Tablaconcuadrcula"/>
        <w:tblW w:w="9351" w:type="dxa"/>
        <w:jc w:val="center"/>
        <w:tblLook w:val="04A0" w:firstRow="1" w:lastRow="0" w:firstColumn="1" w:lastColumn="0" w:noHBand="0" w:noVBand="1"/>
      </w:tblPr>
      <w:tblGrid>
        <w:gridCol w:w="4675"/>
        <w:gridCol w:w="4676"/>
      </w:tblGrid>
      <w:tr w:rsidR="00207B8A" w:rsidRPr="00595252" w14:paraId="46B774A9" w14:textId="77777777" w:rsidTr="004D430D">
        <w:trPr>
          <w:trHeight w:val="548"/>
          <w:jc w:val="center"/>
        </w:trPr>
        <w:tc>
          <w:tcPr>
            <w:tcW w:w="9351" w:type="dxa"/>
            <w:gridSpan w:val="2"/>
            <w:shd w:val="clear" w:color="auto" w:fill="D0CECE" w:themeFill="background2" w:themeFillShade="E6"/>
            <w:vAlign w:val="center"/>
          </w:tcPr>
          <w:p w14:paraId="2DAC3876" w14:textId="77777777" w:rsidR="00207B8A" w:rsidRPr="00207B8A" w:rsidRDefault="00207B8A" w:rsidP="004D430D">
            <w:pPr>
              <w:jc w:val="center"/>
              <w:rPr>
                <w:rFonts w:ascii="Arial" w:eastAsia="Calibri" w:hAnsi="Arial" w:cs="Arial"/>
                <w:b/>
                <w:szCs w:val="22"/>
                <w:lang w:val="es-MX" w:eastAsia="en-US"/>
              </w:rPr>
            </w:pPr>
            <w:r w:rsidRPr="00B40C58">
              <w:rPr>
                <w:rFonts w:ascii="Arial" w:eastAsia="Calibri" w:hAnsi="Arial" w:cs="Arial"/>
                <w:b/>
                <w:sz w:val="22"/>
                <w:szCs w:val="22"/>
                <w:lang w:val="es-MX" w:eastAsia="en-US"/>
              </w:rPr>
              <w:t xml:space="preserve">CC. </w:t>
            </w:r>
            <w:r>
              <w:rPr>
                <w:rFonts w:ascii="Arial" w:eastAsia="Calibri" w:hAnsi="Arial" w:cs="Arial"/>
                <w:b/>
                <w:sz w:val="22"/>
                <w:szCs w:val="22"/>
                <w:lang w:val="es-MX" w:eastAsia="en-US"/>
              </w:rPr>
              <w:t>Miguel Ángel Sánchez Verduzco</w:t>
            </w:r>
            <w:r w:rsidRPr="00B40C58">
              <w:rPr>
                <w:rFonts w:ascii="Arial" w:eastAsia="Calibri" w:hAnsi="Arial" w:cs="Arial"/>
                <w:b/>
                <w:sz w:val="22"/>
                <w:szCs w:val="22"/>
                <w:lang w:val="es-MX" w:eastAsia="en-US"/>
              </w:rPr>
              <w:t xml:space="preserve"> y </w:t>
            </w:r>
            <w:r w:rsidRPr="00207B8A">
              <w:rPr>
                <w:rFonts w:ascii="Arial" w:hAnsi="Arial" w:cs="Arial"/>
                <w:b/>
                <w:sz w:val="22"/>
                <w:szCs w:val="20"/>
                <w:lang w:val="es-MX" w:eastAsia="es-MX"/>
              </w:rPr>
              <w:t>Noé Ruiz Zárate</w:t>
            </w:r>
          </w:p>
          <w:p w14:paraId="42FEDED5" w14:textId="77777777" w:rsidR="00207B8A" w:rsidRPr="00595252" w:rsidRDefault="00207B8A" w:rsidP="004D430D">
            <w:pPr>
              <w:jc w:val="center"/>
              <w:rPr>
                <w:rFonts w:ascii="Arial" w:eastAsia="Calibri" w:hAnsi="Arial" w:cs="Arial"/>
                <w:b/>
                <w:sz w:val="22"/>
                <w:szCs w:val="22"/>
                <w:lang w:val="es-MX" w:eastAsia="en-US"/>
              </w:rPr>
            </w:pPr>
            <w:r>
              <w:rPr>
                <w:rFonts w:ascii="Arial" w:eastAsia="Calibri" w:hAnsi="Arial" w:cs="Arial"/>
                <w:b/>
                <w:sz w:val="22"/>
                <w:szCs w:val="22"/>
                <w:lang w:val="es-MX" w:eastAsia="en-US"/>
              </w:rPr>
              <w:t>Distrito Electoral Local 4</w:t>
            </w:r>
          </w:p>
        </w:tc>
      </w:tr>
      <w:tr w:rsidR="00207B8A" w:rsidRPr="00595252" w14:paraId="223D8D3F" w14:textId="77777777" w:rsidTr="004D430D">
        <w:trPr>
          <w:jc w:val="center"/>
        </w:trPr>
        <w:tc>
          <w:tcPr>
            <w:tcW w:w="4675" w:type="dxa"/>
            <w:vAlign w:val="center"/>
          </w:tcPr>
          <w:p w14:paraId="070344B9" w14:textId="77777777" w:rsidR="00207B8A" w:rsidRPr="00595252" w:rsidRDefault="00207B8A" w:rsidP="00207B8A">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2 de abril de 2021.</w:t>
            </w:r>
          </w:p>
        </w:tc>
        <w:tc>
          <w:tcPr>
            <w:tcW w:w="4676" w:type="dxa"/>
            <w:vAlign w:val="center"/>
          </w:tcPr>
          <w:p w14:paraId="23703211" w14:textId="77777777" w:rsidR="00207B8A" w:rsidRPr="00595252" w:rsidRDefault="00207B8A" w:rsidP="00207B8A">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11:45 horas.</w:t>
            </w:r>
          </w:p>
        </w:tc>
      </w:tr>
      <w:tr w:rsidR="00207B8A" w14:paraId="3FC67547" w14:textId="77777777" w:rsidTr="004D430D">
        <w:trPr>
          <w:jc w:val="center"/>
        </w:trPr>
        <w:tc>
          <w:tcPr>
            <w:tcW w:w="9351" w:type="dxa"/>
            <w:gridSpan w:val="2"/>
            <w:vAlign w:val="center"/>
          </w:tcPr>
          <w:p w14:paraId="2E605FE9" w14:textId="14BC2685" w:rsidR="00207B8A" w:rsidRPr="00B40C58" w:rsidRDefault="00207B8A" w:rsidP="004D430D">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la fórmulas de candidatos independientes al cargo de Diputación Local por el principio de mayoría relativa al Distrito 4, </w:t>
            </w:r>
            <w:r w:rsidRPr="00B40C58">
              <w:rPr>
                <w:rFonts w:ascii="Arial" w:eastAsia="Calibri" w:hAnsi="Arial" w:cs="Arial"/>
                <w:sz w:val="22"/>
                <w:szCs w:val="22"/>
                <w:lang w:val="es-MX" w:eastAsia="en-US"/>
              </w:rPr>
              <w:t xml:space="preserve">presentada por </w:t>
            </w:r>
            <w:r>
              <w:rPr>
                <w:rFonts w:ascii="Arial" w:eastAsia="Calibri" w:hAnsi="Arial" w:cs="Arial"/>
                <w:sz w:val="22"/>
                <w:szCs w:val="22"/>
                <w:lang w:val="es-MX" w:eastAsia="en-US"/>
              </w:rPr>
              <w:t>los CC</w:t>
            </w:r>
            <w:r w:rsidRPr="00207B8A">
              <w:rPr>
                <w:rFonts w:ascii="Arial" w:eastAsia="Calibri" w:hAnsi="Arial" w:cs="Arial"/>
                <w:sz w:val="22"/>
                <w:szCs w:val="22"/>
                <w:lang w:val="es-MX" w:eastAsia="en-US"/>
              </w:rPr>
              <w:t xml:space="preserve">. Miguel Ángel Sánchez Verduzco y </w:t>
            </w:r>
            <w:r w:rsidRPr="00207B8A">
              <w:rPr>
                <w:rFonts w:ascii="Arial" w:hAnsi="Arial" w:cs="Arial"/>
                <w:sz w:val="22"/>
                <w:szCs w:val="20"/>
                <w:lang w:val="es-MX" w:eastAsia="es-MX"/>
              </w:rPr>
              <w:t>Noé Ruiz Zárate</w:t>
            </w:r>
            <w:r w:rsidRPr="00207B8A">
              <w:rPr>
                <w:rFonts w:ascii="Arial" w:eastAsia="Calibri" w:hAnsi="Arial" w:cs="Arial"/>
                <w:sz w:val="22"/>
                <w:szCs w:val="22"/>
                <w:lang w:val="es-MX" w:eastAsia="en-US"/>
              </w:rPr>
              <w:t>, en términos de lo señalado en la Tabl</w:t>
            </w:r>
            <w:r>
              <w:rPr>
                <w:rFonts w:ascii="Arial" w:eastAsia="Calibri" w:hAnsi="Arial" w:cs="Arial"/>
                <w:sz w:val="22"/>
                <w:szCs w:val="22"/>
                <w:lang w:val="es-MX" w:eastAsia="en-US"/>
              </w:rPr>
              <w:t xml:space="preserve">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w:t>
            </w:r>
            <w:r>
              <w:rPr>
                <w:rFonts w:ascii="Arial" w:eastAsia="Calibri" w:hAnsi="Arial" w:cs="Arial"/>
                <w:sz w:val="22"/>
                <w:szCs w:val="22"/>
                <w:lang w:val="es-MX" w:eastAsia="en-US"/>
              </w:rPr>
              <w:t xml:space="preserve"> Ejecutivo del Consejo General, </w:t>
            </w:r>
            <w:r w:rsidRPr="00B40C58">
              <w:rPr>
                <w:rFonts w:ascii="Arial" w:eastAsia="Calibri" w:hAnsi="Arial" w:cs="Arial"/>
                <w:sz w:val="22"/>
                <w:szCs w:val="22"/>
                <w:lang w:val="es-MX" w:eastAsia="en-US"/>
              </w:rPr>
              <w:t xml:space="preserve">realizaron el análisis de la documentación, misma que acompañó a la solicitud de mérito. </w:t>
            </w:r>
          </w:p>
          <w:p w14:paraId="424C460F" w14:textId="77777777" w:rsidR="00207B8A" w:rsidRDefault="00207B8A" w:rsidP="004D430D">
            <w:pPr>
              <w:spacing w:line="360" w:lineRule="auto"/>
              <w:jc w:val="both"/>
              <w:rPr>
                <w:rFonts w:ascii="Arial" w:eastAsia="Calibri" w:hAnsi="Arial" w:cs="Arial"/>
                <w:sz w:val="22"/>
                <w:szCs w:val="22"/>
                <w:lang w:val="es-MX" w:eastAsia="en-US"/>
              </w:rPr>
            </w:pPr>
          </w:p>
          <w:p w14:paraId="0328942E" w14:textId="77777777" w:rsidR="00207B8A" w:rsidRDefault="00207B8A"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 xml:space="preserve">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w:t>
            </w:r>
            <w:r w:rsidRPr="00B40C58">
              <w:rPr>
                <w:rFonts w:ascii="Arial" w:eastAsia="Calibri" w:hAnsi="Arial" w:cs="Arial"/>
                <w:sz w:val="22"/>
                <w:szCs w:val="22"/>
                <w:lang w:val="es-MX" w:eastAsia="en-US"/>
              </w:rPr>
              <w:lastRenderedPageBreak/>
              <w:t>número 11/1997, cuyo rubro es “ELEGIBILIDAD DE CANDIDATOS. OPORTUNIDAD PARA SU ANÁLISIS E IMPUGNACIÓN”</w:t>
            </w:r>
          </w:p>
          <w:p w14:paraId="46C95D4F" w14:textId="77777777" w:rsidR="00207B8A" w:rsidRDefault="00207B8A" w:rsidP="004D430D">
            <w:pPr>
              <w:spacing w:line="360" w:lineRule="auto"/>
              <w:jc w:val="both"/>
              <w:rPr>
                <w:rFonts w:ascii="Arial" w:eastAsia="Calibri" w:hAnsi="Arial" w:cs="Arial"/>
                <w:sz w:val="22"/>
                <w:szCs w:val="22"/>
                <w:lang w:val="es-MX" w:eastAsia="en-US"/>
              </w:rPr>
            </w:pPr>
          </w:p>
          <w:p w14:paraId="360D8D2C" w14:textId="77777777" w:rsidR="00207B8A" w:rsidRDefault="00207B8A"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establecidos en el artículo 164 y 348 del Código Electoral del Estado y que la referida documentación cumpliera con lo dispuesto en los artículos 281 del Reglamento de Elecciones, el citado 164 del Código Electoral y 48 y 49 del Reglamento de Candidaturas Independientes, así como los requisitos y criterios señalados en el Acuerdo IEE/CG/A017/2020, encontrándose entre éstos el formato de registro del SNR. </w:t>
            </w:r>
          </w:p>
          <w:p w14:paraId="40EDA9ED" w14:textId="77777777" w:rsidR="00207B8A" w:rsidRDefault="00207B8A" w:rsidP="004D430D">
            <w:pPr>
              <w:shd w:val="clear" w:color="auto" w:fill="FFFFFF"/>
              <w:spacing w:line="360" w:lineRule="auto"/>
              <w:jc w:val="both"/>
              <w:rPr>
                <w:rFonts w:ascii="Arial" w:eastAsia="Calibri" w:hAnsi="Arial" w:cs="Arial"/>
                <w:sz w:val="22"/>
                <w:szCs w:val="22"/>
                <w:lang w:val="es-MX" w:eastAsia="en-US"/>
              </w:rPr>
            </w:pPr>
          </w:p>
          <w:p w14:paraId="789CB3DF" w14:textId="0EB52D09" w:rsidR="00207B8A" w:rsidRDefault="00207B8A" w:rsidP="004D430D">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 xml:space="preserve">Aunado a lo anterior, la fórmula cumple con </w:t>
            </w:r>
            <w:r w:rsidRPr="00052170">
              <w:rPr>
                <w:rFonts w:ascii="Arial" w:hAnsi="Arial" w:cs="Arial"/>
                <w:iCs/>
                <w:sz w:val="22"/>
                <w:szCs w:val="22"/>
                <w:lang w:val="es-CO"/>
              </w:rPr>
              <w:t xml:space="preserve">los </w:t>
            </w:r>
            <w:r>
              <w:rPr>
                <w:rFonts w:ascii="Arial" w:hAnsi="Arial" w:cs="Arial"/>
                <w:iCs/>
                <w:sz w:val="22"/>
                <w:szCs w:val="22"/>
                <w:lang w:val="es-CO"/>
              </w:rPr>
              <w:t>“</w:t>
            </w:r>
            <w:r>
              <w:rPr>
                <w:rFonts w:ascii="Arial" w:hAnsi="Arial" w:cs="Arial"/>
                <w:bCs/>
                <w:sz w:val="22"/>
                <w:szCs w:val="22"/>
                <w:lang w:val="es-CO"/>
              </w:rPr>
              <w:t>Lineamientos de Paridad”, emitidos por esta autoridad.</w:t>
            </w:r>
          </w:p>
          <w:p w14:paraId="2EAD7CDB" w14:textId="77777777" w:rsidR="00207B8A" w:rsidRDefault="00207B8A" w:rsidP="004D430D">
            <w:pPr>
              <w:spacing w:line="360" w:lineRule="auto"/>
              <w:jc w:val="both"/>
              <w:rPr>
                <w:rFonts w:ascii="Arial" w:eastAsia="Calibri" w:hAnsi="Arial" w:cs="Arial"/>
                <w:sz w:val="22"/>
                <w:szCs w:val="22"/>
                <w:lang w:val="es-MX" w:eastAsia="en-US"/>
              </w:rPr>
            </w:pPr>
          </w:p>
          <w:p w14:paraId="509BA75D" w14:textId="77777777" w:rsidR="00207B8A" w:rsidRDefault="00207B8A"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se les tiene por cumplimentado el requisito consistente en presentar el c</w:t>
            </w:r>
            <w:r w:rsidRPr="00D93A2D">
              <w:rPr>
                <w:rFonts w:ascii="Arial" w:eastAsia="Calibri" w:hAnsi="Arial" w:cs="Arial"/>
                <w:sz w:val="22"/>
                <w:szCs w:val="22"/>
                <w:lang w:val="es-MX" w:eastAsia="en-US"/>
              </w:rPr>
              <w:t>olor o colores y, en su caso</w:t>
            </w:r>
            <w:r>
              <w:rPr>
                <w:rFonts w:ascii="Arial" w:eastAsia="Calibri" w:hAnsi="Arial" w:cs="Arial"/>
                <w:sz w:val="22"/>
                <w:szCs w:val="22"/>
                <w:lang w:val="es-MX" w:eastAsia="en-US"/>
              </w:rPr>
              <w:t>,</w:t>
            </w:r>
            <w:r w:rsidRPr="00D93A2D">
              <w:rPr>
                <w:rFonts w:ascii="Arial" w:eastAsia="Calibri" w:hAnsi="Arial" w:cs="Arial"/>
                <w:sz w:val="22"/>
                <w:szCs w:val="22"/>
                <w:lang w:val="es-MX" w:eastAsia="en-US"/>
              </w:rPr>
              <w:t xml:space="preserve"> emblema impreso y en medio digital que se pretenda utilizar en su propaganda electoral, los cuales no podrán ser iguales o semejantes a los partidos políticos ya existentes</w:t>
            </w:r>
            <w:r>
              <w:rPr>
                <w:rFonts w:ascii="Arial" w:eastAsia="Calibri" w:hAnsi="Arial" w:cs="Arial"/>
                <w:sz w:val="22"/>
                <w:szCs w:val="22"/>
                <w:lang w:val="es-MX" w:eastAsia="en-US"/>
              </w:rPr>
              <w:t>.</w:t>
            </w:r>
          </w:p>
          <w:p w14:paraId="7E707166" w14:textId="77777777" w:rsidR="00207B8A" w:rsidRDefault="00207B8A" w:rsidP="004D430D">
            <w:pPr>
              <w:spacing w:line="360" w:lineRule="auto"/>
              <w:jc w:val="both"/>
              <w:rPr>
                <w:rFonts w:ascii="Arial" w:eastAsia="Calibri" w:hAnsi="Arial" w:cs="Arial"/>
                <w:sz w:val="22"/>
                <w:szCs w:val="22"/>
                <w:lang w:val="es-MX" w:eastAsia="en-US"/>
              </w:rPr>
            </w:pPr>
          </w:p>
          <w:p w14:paraId="3ABB555C" w14:textId="111E7963" w:rsidR="00207B8A" w:rsidRDefault="00207B8A"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se deduce que las solicitudes de </w:t>
            </w:r>
            <w:r w:rsidRPr="007647F5">
              <w:rPr>
                <w:rFonts w:ascii="Arial" w:eastAsia="Calibri" w:hAnsi="Arial" w:cs="Arial"/>
                <w:b/>
                <w:sz w:val="22"/>
                <w:szCs w:val="22"/>
                <w:lang w:val="es-MX" w:eastAsia="en-US"/>
              </w:rPr>
              <w:t>registro de candidatura presentada</w:t>
            </w:r>
            <w:r w:rsidR="0034290A">
              <w:rPr>
                <w:rFonts w:ascii="Arial" w:eastAsia="Calibri" w:hAnsi="Arial" w:cs="Arial"/>
                <w:b/>
                <w:sz w:val="22"/>
                <w:szCs w:val="22"/>
                <w:lang w:val="es-MX" w:eastAsia="en-US"/>
              </w:rPr>
              <w:t>,</w:t>
            </w:r>
            <w:r w:rsidRPr="007647F5">
              <w:rPr>
                <w:rFonts w:ascii="Arial" w:eastAsia="Calibri" w:hAnsi="Arial" w:cs="Arial"/>
                <w:b/>
                <w:sz w:val="22"/>
                <w:szCs w:val="22"/>
                <w:lang w:val="es-MX" w:eastAsia="en-US"/>
              </w:rPr>
              <w:t xml:space="preserve"> procede para su registro</w:t>
            </w:r>
            <w:r w:rsidRPr="00B40C58">
              <w:rPr>
                <w:rFonts w:ascii="Arial" w:eastAsia="Calibri" w:hAnsi="Arial" w:cs="Arial"/>
                <w:sz w:val="22"/>
                <w:szCs w:val="22"/>
                <w:lang w:val="es-MX" w:eastAsia="en-US"/>
              </w:rPr>
              <w:t>.</w:t>
            </w:r>
          </w:p>
        </w:tc>
      </w:tr>
    </w:tbl>
    <w:p w14:paraId="3B8DE9E1" w14:textId="77777777" w:rsidR="00207B8A" w:rsidRDefault="00207B8A" w:rsidP="00207B8A">
      <w:pPr>
        <w:spacing w:line="360" w:lineRule="auto"/>
        <w:jc w:val="center"/>
        <w:rPr>
          <w:rFonts w:ascii="Arial" w:eastAsia="Calibri" w:hAnsi="Arial" w:cs="Arial"/>
          <w:b/>
          <w:sz w:val="22"/>
          <w:szCs w:val="22"/>
          <w:lang w:val="es-MX" w:eastAsia="en-US"/>
        </w:rPr>
      </w:pPr>
    </w:p>
    <w:p w14:paraId="1933F2FF" w14:textId="578D73FB" w:rsidR="00AB0D46" w:rsidRDefault="00AB0D46" w:rsidP="00385EFC">
      <w:pPr>
        <w:shd w:val="clear" w:color="auto" w:fill="FFFFFF"/>
        <w:jc w:val="center"/>
        <w:rPr>
          <w:rFonts w:ascii="Arial" w:eastAsiaTheme="minorHAnsi" w:hAnsi="Arial" w:cs="Arial"/>
          <w:i/>
          <w:iCs/>
          <w:color w:val="000000"/>
          <w:sz w:val="18"/>
          <w:szCs w:val="18"/>
          <w:lang w:eastAsia="en-US"/>
        </w:rPr>
      </w:pPr>
    </w:p>
    <w:p w14:paraId="68A7497C" w14:textId="74BB0A10" w:rsidR="00235002" w:rsidRDefault="00235002" w:rsidP="00385EFC">
      <w:pPr>
        <w:shd w:val="clear" w:color="auto" w:fill="FFFFFF"/>
        <w:jc w:val="center"/>
        <w:rPr>
          <w:rFonts w:ascii="Arial" w:eastAsiaTheme="minorHAnsi" w:hAnsi="Arial" w:cs="Arial"/>
          <w:i/>
          <w:iCs/>
          <w:color w:val="000000"/>
          <w:sz w:val="18"/>
          <w:szCs w:val="18"/>
          <w:lang w:eastAsia="en-US"/>
        </w:rPr>
      </w:pPr>
    </w:p>
    <w:p w14:paraId="467DF6DB" w14:textId="697410E3" w:rsidR="00235002" w:rsidRDefault="00235002" w:rsidP="00385EFC">
      <w:pPr>
        <w:shd w:val="clear" w:color="auto" w:fill="FFFFFF"/>
        <w:jc w:val="center"/>
        <w:rPr>
          <w:rFonts w:ascii="Arial" w:eastAsiaTheme="minorHAnsi" w:hAnsi="Arial" w:cs="Arial"/>
          <w:i/>
          <w:iCs/>
          <w:color w:val="000000"/>
          <w:sz w:val="18"/>
          <w:szCs w:val="18"/>
          <w:lang w:eastAsia="en-US"/>
        </w:rPr>
      </w:pPr>
    </w:p>
    <w:p w14:paraId="24B8D2CC" w14:textId="617B9906" w:rsidR="00235002" w:rsidRDefault="00235002" w:rsidP="00385EFC">
      <w:pPr>
        <w:shd w:val="clear" w:color="auto" w:fill="FFFFFF"/>
        <w:jc w:val="center"/>
        <w:rPr>
          <w:rFonts w:ascii="Arial" w:eastAsiaTheme="minorHAnsi" w:hAnsi="Arial" w:cs="Arial"/>
          <w:i/>
          <w:iCs/>
          <w:color w:val="000000"/>
          <w:sz w:val="18"/>
          <w:szCs w:val="18"/>
          <w:lang w:eastAsia="en-US"/>
        </w:rPr>
      </w:pPr>
    </w:p>
    <w:p w14:paraId="5DAA6EDE" w14:textId="6E6C25DE" w:rsidR="00235002" w:rsidRDefault="00235002" w:rsidP="00385EFC">
      <w:pPr>
        <w:shd w:val="clear" w:color="auto" w:fill="FFFFFF"/>
        <w:jc w:val="center"/>
        <w:rPr>
          <w:rFonts w:ascii="Arial" w:eastAsiaTheme="minorHAnsi" w:hAnsi="Arial" w:cs="Arial"/>
          <w:i/>
          <w:iCs/>
          <w:color w:val="000000"/>
          <w:sz w:val="18"/>
          <w:szCs w:val="18"/>
          <w:lang w:eastAsia="en-US"/>
        </w:rPr>
      </w:pPr>
    </w:p>
    <w:p w14:paraId="45F5B314" w14:textId="7DE3E2CC" w:rsidR="00235002" w:rsidRDefault="00235002" w:rsidP="00385EFC">
      <w:pPr>
        <w:shd w:val="clear" w:color="auto" w:fill="FFFFFF"/>
        <w:jc w:val="center"/>
        <w:rPr>
          <w:rFonts w:ascii="Arial" w:eastAsiaTheme="minorHAnsi" w:hAnsi="Arial" w:cs="Arial"/>
          <w:i/>
          <w:iCs/>
          <w:color w:val="000000"/>
          <w:sz w:val="18"/>
          <w:szCs w:val="18"/>
          <w:lang w:eastAsia="en-US"/>
        </w:rPr>
      </w:pPr>
    </w:p>
    <w:p w14:paraId="2A80B8D4" w14:textId="77777777" w:rsidR="00235002" w:rsidRDefault="00235002" w:rsidP="00385EFC">
      <w:pPr>
        <w:shd w:val="clear" w:color="auto" w:fill="FFFFFF"/>
        <w:jc w:val="center"/>
        <w:rPr>
          <w:rFonts w:ascii="Arial" w:eastAsiaTheme="minorHAnsi" w:hAnsi="Arial" w:cs="Arial"/>
          <w:i/>
          <w:iCs/>
          <w:color w:val="000000"/>
          <w:sz w:val="18"/>
          <w:szCs w:val="18"/>
          <w:lang w:eastAsia="en-US"/>
        </w:rPr>
      </w:pPr>
    </w:p>
    <w:p w14:paraId="78FDF24E" w14:textId="77777777" w:rsidR="00385EFC" w:rsidRPr="007647F5" w:rsidRDefault="00385EFC" w:rsidP="00385EFC">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lastRenderedPageBreak/>
        <w:t xml:space="preserve">Tabla </w:t>
      </w:r>
      <w:r>
        <w:rPr>
          <w:rFonts w:ascii="Arial" w:eastAsiaTheme="minorHAnsi" w:hAnsi="Arial" w:cs="Arial"/>
          <w:i/>
          <w:iCs/>
          <w:color w:val="000000"/>
          <w:sz w:val="18"/>
          <w:szCs w:val="18"/>
          <w:lang w:eastAsia="en-US"/>
        </w:rPr>
        <w:t>1</w:t>
      </w:r>
      <w:r w:rsidR="00C10AFB">
        <w:rPr>
          <w:rFonts w:ascii="Arial" w:eastAsiaTheme="minorHAnsi" w:hAnsi="Arial" w:cs="Arial"/>
          <w:i/>
          <w:iCs/>
          <w:color w:val="000000"/>
          <w:sz w:val="18"/>
          <w:szCs w:val="18"/>
          <w:lang w:eastAsia="en-US"/>
        </w:rPr>
        <w:t>4</w:t>
      </w:r>
    </w:p>
    <w:tbl>
      <w:tblPr>
        <w:tblStyle w:val="Tablaconcuadrcula"/>
        <w:tblW w:w="9351" w:type="dxa"/>
        <w:jc w:val="center"/>
        <w:tblLook w:val="04A0" w:firstRow="1" w:lastRow="0" w:firstColumn="1" w:lastColumn="0" w:noHBand="0" w:noVBand="1"/>
      </w:tblPr>
      <w:tblGrid>
        <w:gridCol w:w="4675"/>
        <w:gridCol w:w="4676"/>
      </w:tblGrid>
      <w:tr w:rsidR="00385EFC" w14:paraId="263532A8" w14:textId="77777777" w:rsidTr="004D430D">
        <w:trPr>
          <w:trHeight w:val="548"/>
          <w:jc w:val="center"/>
        </w:trPr>
        <w:tc>
          <w:tcPr>
            <w:tcW w:w="9351" w:type="dxa"/>
            <w:gridSpan w:val="2"/>
            <w:shd w:val="clear" w:color="auto" w:fill="D0CECE" w:themeFill="background2" w:themeFillShade="E6"/>
            <w:vAlign w:val="center"/>
          </w:tcPr>
          <w:p w14:paraId="41459A17" w14:textId="77777777" w:rsidR="00385EFC" w:rsidRPr="00595252" w:rsidRDefault="00385EFC" w:rsidP="004D430D">
            <w:pPr>
              <w:jc w:val="center"/>
              <w:rPr>
                <w:rFonts w:ascii="Arial" w:eastAsia="Calibri" w:hAnsi="Arial" w:cs="Arial"/>
                <w:b/>
                <w:sz w:val="22"/>
                <w:szCs w:val="22"/>
                <w:lang w:val="es-MX" w:eastAsia="en-US"/>
              </w:rPr>
            </w:pPr>
            <w:r>
              <w:rPr>
                <w:rFonts w:ascii="Arial" w:eastAsia="Calibri" w:hAnsi="Arial" w:cs="Arial"/>
                <w:b/>
                <w:sz w:val="22"/>
                <w:szCs w:val="22"/>
                <w:lang w:val="es-MX" w:eastAsia="en-US"/>
              </w:rPr>
              <w:t>Movimiento Ciudadano</w:t>
            </w:r>
          </w:p>
        </w:tc>
      </w:tr>
      <w:tr w:rsidR="00385EFC" w14:paraId="4D1C435A" w14:textId="77777777" w:rsidTr="004D430D">
        <w:trPr>
          <w:jc w:val="center"/>
        </w:trPr>
        <w:tc>
          <w:tcPr>
            <w:tcW w:w="4675" w:type="dxa"/>
            <w:vAlign w:val="center"/>
          </w:tcPr>
          <w:p w14:paraId="61E529C0" w14:textId="77777777" w:rsidR="00385EFC" w:rsidRPr="00595252" w:rsidRDefault="00385EFC" w:rsidP="00385EFC">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3 de abril de 2021.</w:t>
            </w:r>
          </w:p>
        </w:tc>
        <w:tc>
          <w:tcPr>
            <w:tcW w:w="4676" w:type="dxa"/>
            <w:vAlign w:val="center"/>
          </w:tcPr>
          <w:p w14:paraId="2F7F98F9" w14:textId="77777777" w:rsidR="00385EFC" w:rsidRPr="00595252" w:rsidRDefault="00385EFC" w:rsidP="00385EFC">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11:15 horas.</w:t>
            </w:r>
          </w:p>
        </w:tc>
      </w:tr>
      <w:tr w:rsidR="00385EFC" w14:paraId="61DF288C" w14:textId="77777777" w:rsidTr="004D430D">
        <w:trPr>
          <w:jc w:val="center"/>
        </w:trPr>
        <w:tc>
          <w:tcPr>
            <w:tcW w:w="9351" w:type="dxa"/>
            <w:gridSpan w:val="2"/>
            <w:vAlign w:val="center"/>
          </w:tcPr>
          <w:p w14:paraId="5050A4B1" w14:textId="59237FDD" w:rsidR="00385EFC" w:rsidRDefault="00385EFC" w:rsidP="004D430D">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dieciséis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el </w:t>
            </w:r>
            <w:r>
              <w:rPr>
                <w:rFonts w:ascii="Arial" w:eastAsia="Calibri" w:hAnsi="Arial" w:cs="Arial"/>
                <w:sz w:val="22"/>
                <w:szCs w:val="22"/>
                <w:lang w:val="es-MX" w:eastAsia="en-US"/>
              </w:rPr>
              <w:t>partido político Movimiento Ciudadano,</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w:t>
            </w:r>
            <w:r>
              <w:rPr>
                <w:rFonts w:ascii="Arial" w:eastAsia="Calibri" w:hAnsi="Arial" w:cs="Arial"/>
                <w:sz w:val="22"/>
                <w:szCs w:val="22"/>
                <w:lang w:val="es-MX" w:eastAsia="en-US"/>
              </w:rPr>
              <w:t xml:space="preserve">pañó a la solicitud de mérito. </w:t>
            </w:r>
          </w:p>
          <w:p w14:paraId="40CB01B4" w14:textId="77777777" w:rsidR="00385EFC" w:rsidRDefault="00385EFC" w:rsidP="004D430D">
            <w:pPr>
              <w:spacing w:line="360" w:lineRule="auto"/>
              <w:jc w:val="both"/>
              <w:rPr>
                <w:rFonts w:ascii="Arial" w:eastAsia="Calibri" w:hAnsi="Arial" w:cs="Arial"/>
                <w:sz w:val="22"/>
                <w:szCs w:val="22"/>
                <w:lang w:val="es-MX" w:eastAsia="en-US"/>
              </w:rPr>
            </w:pPr>
          </w:p>
          <w:p w14:paraId="470D2358" w14:textId="77777777" w:rsidR="00385EFC" w:rsidRDefault="00385EFC"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5E11AF59" w14:textId="77777777" w:rsidR="00385EFC" w:rsidRDefault="00385EFC" w:rsidP="004D430D">
            <w:pPr>
              <w:spacing w:line="360" w:lineRule="auto"/>
              <w:jc w:val="both"/>
              <w:rPr>
                <w:rFonts w:ascii="Arial" w:eastAsia="Calibri" w:hAnsi="Arial" w:cs="Arial"/>
                <w:sz w:val="22"/>
                <w:szCs w:val="22"/>
                <w:lang w:val="es-MX" w:eastAsia="en-US"/>
              </w:rPr>
            </w:pPr>
          </w:p>
          <w:p w14:paraId="6780D500" w14:textId="77777777" w:rsidR="00385EFC" w:rsidRDefault="00385EFC"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547861E0" w14:textId="77777777" w:rsidR="00385EFC" w:rsidRDefault="00385EFC" w:rsidP="004D430D">
            <w:pPr>
              <w:spacing w:line="360" w:lineRule="auto"/>
              <w:jc w:val="both"/>
              <w:rPr>
                <w:rFonts w:ascii="Arial" w:eastAsia="Calibri" w:hAnsi="Arial" w:cs="Arial"/>
                <w:sz w:val="22"/>
                <w:szCs w:val="22"/>
                <w:lang w:val="es-MX" w:eastAsia="en-US"/>
              </w:rPr>
            </w:pPr>
          </w:p>
          <w:p w14:paraId="294FB866" w14:textId="77777777" w:rsidR="00385EFC" w:rsidRDefault="00385EFC" w:rsidP="004D430D">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Aunado a lo anterior, el instituto político cumple en la postulación de sus candidaturas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7261FBB7" w14:textId="77777777" w:rsidR="00385EFC" w:rsidRDefault="00385EFC" w:rsidP="004D430D">
            <w:pPr>
              <w:shd w:val="clear" w:color="auto" w:fill="FFFFFF"/>
              <w:spacing w:line="360" w:lineRule="auto"/>
              <w:jc w:val="both"/>
              <w:rPr>
                <w:rFonts w:ascii="Arial" w:eastAsia="Calibri" w:hAnsi="Arial" w:cs="Arial"/>
                <w:sz w:val="22"/>
                <w:szCs w:val="22"/>
                <w:lang w:val="es-MX" w:eastAsia="en-US"/>
              </w:rPr>
            </w:pPr>
          </w:p>
          <w:p w14:paraId="34029371" w14:textId="41ED2444" w:rsidR="00385EFC" w:rsidRDefault="00385EFC"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 fin de que las subsanaran en los términos de lo previsto por el artículo 166, segundo párrafo, del Código Electoral; requerimientos que fueron debidamente atendidos y subsanadas las </w:t>
            </w:r>
            <w:r w:rsidRPr="00B40C58">
              <w:rPr>
                <w:rFonts w:ascii="Arial" w:eastAsia="Calibri" w:hAnsi="Arial" w:cs="Arial"/>
                <w:sz w:val="22"/>
                <w:szCs w:val="22"/>
                <w:lang w:val="es-MX" w:eastAsia="en-US"/>
              </w:rPr>
              <w:lastRenderedPageBreak/>
              <w:t>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w:t>
            </w:r>
            <w:r w:rsidR="00A5695C">
              <w:rPr>
                <w:rFonts w:ascii="Arial" w:eastAsia="Calibri" w:hAnsi="Arial" w:cs="Arial"/>
                <w:sz w:val="22"/>
                <w:szCs w:val="22"/>
                <w:lang w:val="es-MX" w:eastAsia="en-US"/>
              </w:rPr>
              <w:t xml:space="preserve"> partido político</w:t>
            </w:r>
            <w:r w:rsidRPr="00B40C58">
              <w:rPr>
                <w:rFonts w:ascii="Arial" w:eastAsia="Calibri" w:hAnsi="Arial" w:cs="Arial"/>
                <w:sz w:val="22"/>
                <w:szCs w:val="22"/>
                <w:lang w:val="es-MX" w:eastAsia="en-US"/>
              </w:rPr>
              <w:t xml:space="preserve"> </w:t>
            </w:r>
            <w:r w:rsidR="00A5695C">
              <w:rPr>
                <w:rFonts w:ascii="Arial" w:eastAsia="Calibri" w:hAnsi="Arial" w:cs="Arial"/>
                <w:b/>
                <w:sz w:val="22"/>
                <w:szCs w:val="22"/>
                <w:lang w:val="es-MX" w:eastAsia="en-US"/>
              </w:rPr>
              <w:t>Movimiento Ciudadano</w:t>
            </w:r>
            <w:r w:rsidR="0034290A">
              <w:rPr>
                <w:rFonts w:ascii="Arial" w:eastAsia="Calibri" w:hAnsi="Arial" w:cs="Arial"/>
                <w:b/>
                <w:sz w:val="22"/>
                <w:szCs w:val="22"/>
                <w:lang w:val="es-MX" w:eastAsia="en-US"/>
              </w:rPr>
              <w:t>,</w:t>
            </w:r>
            <w:r w:rsidRPr="00B40C58">
              <w:rPr>
                <w:rFonts w:ascii="Arial" w:eastAsia="Calibri" w:hAnsi="Arial" w:cs="Arial"/>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2DB7F1B6" w14:textId="77777777" w:rsidR="00DC7D2D" w:rsidRDefault="00DC7D2D" w:rsidP="00385EFC">
      <w:pPr>
        <w:shd w:val="clear" w:color="auto" w:fill="FFFFFF"/>
        <w:spacing w:line="360" w:lineRule="auto"/>
        <w:jc w:val="center"/>
        <w:rPr>
          <w:rFonts w:ascii="Arial" w:eastAsia="Calibri" w:hAnsi="Arial" w:cs="Arial"/>
          <w:sz w:val="22"/>
          <w:szCs w:val="22"/>
          <w:lang w:val="es-MX" w:eastAsia="en-US"/>
        </w:rPr>
      </w:pPr>
    </w:p>
    <w:p w14:paraId="6C93F19A" w14:textId="77777777" w:rsidR="00EE62A9" w:rsidRPr="007647F5" w:rsidRDefault="00EE62A9" w:rsidP="00EE62A9">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1</w:t>
      </w:r>
      <w:r w:rsidR="00C10AFB">
        <w:rPr>
          <w:rFonts w:ascii="Arial" w:eastAsiaTheme="minorHAnsi" w:hAnsi="Arial" w:cs="Arial"/>
          <w:i/>
          <w:iCs/>
          <w:color w:val="000000"/>
          <w:sz w:val="18"/>
          <w:szCs w:val="18"/>
          <w:lang w:eastAsia="en-US"/>
        </w:rPr>
        <w:t>5</w:t>
      </w:r>
    </w:p>
    <w:tbl>
      <w:tblPr>
        <w:tblStyle w:val="Tablaconcuadrcula"/>
        <w:tblW w:w="9351" w:type="dxa"/>
        <w:jc w:val="center"/>
        <w:tblLook w:val="04A0" w:firstRow="1" w:lastRow="0" w:firstColumn="1" w:lastColumn="0" w:noHBand="0" w:noVBand="1"/>
      </w:tblPr>
      <w:tblGrid>
        <w:gridCol w:w="4675"/>
        <w:gridCol w:w="4676"/>
      </w:tblGrid>
      <w:tr w:rsidR="00EE62A9" w14:paraId="18BCB1D4" w14:textId="77777777" w:rsidTr="004D430D">
        <w:trPr>
          <w:trHeight w:val="548"/>
          <w:jc w:val="center"/>
        </w:trPr>
        <w:tc>
          <w:tcPr>
            <w:tcW w:w="9351" w:type="dxa"/>
            <w:gridSpan w:val="2"/>
            <w:shd w:val="clear" w:color="auto" w:fill="D0CECE" w:themeFill="background2" w:themeFillShade="E6"/>
            <w:vAlign w:val="center"/>
          </w:tcPr>
          <w:p w14:paraId="02A89730" w14:textId="77777777" w:rsidR="00EE62A9" w:rsidRPr="00595252" w:rsidRDefault="00EE62A9" w:rsidP="004D430D">
            <w:pPr>
              <w:jc w:val="center"/>
              <w:rPr>
                <w:rFonts w:ascii="Arial" w:eastAsia="Calibri" w:hAnsi="Arial" w:cs="Arial"/>
                <w:b/>
                <w:sz w:val="22"/>
                <w:szCs w:val="22"/>
                <w:lang w:val="es-MX" w:eastAsia="en-US"/>
              </w:rPr>
            </w:pPr>
            <w:r>
              <w:rPr>
                <w:rFonts w:ascii="Arial" w:eastAsia="Calibri" w:hAnsi="Arial" w:cs="Arial"/>
                <w:b/>
                <w:sz w:val="22"/>
                <w:szCs w:val="22"/>
                <w:lang w:val="es-MX" w:eastAsia="en-US"/>
              </w:rPr>
              <w:t>Partido del Trabajo</w:t>
            </w:r>
          </w:p>
        </w:tc>
      </w:tr>
      <w:tr w:rsidR="00EE62A9" w14:paraId="05115D5A" w14:textId="77777777" w:rsidTr="004D430D">
        <w:trPr>
          <w:jc w:val="center"/>
        </w:trPr>
        <w:tc>
          <w:tcPr>
            <w:tcW w:w="4675" w:type="dxa"/>
            <w:vAlign w:val="center"/>
          </w:tcPr>
          <w:p w14:paraId="19FEDDFF" w14:textId="77777777" w:rsidR="00EE62A9" w:rsidRPr="00595252" w:rsidRDefault="00EE62A9" w:rsidP="004D430D">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3 de abril de 2021.</w:t>
            </w:r>
          </w:p>
        </w:tc>
        <w:tc>
          <w:tcPr>
            <w:tcW w:w="4676" w:type="dxa"/>
            <w:vAlign w:val="center"/>
          </w:tcPr>
          <w:p w14:paraId="61975128" w14:textId="77777777" w:rsidR="00EE62A9" w:rsidRPr="00595252" w:rsidRDefault="00EE62A9" w:rsidP="00EE62A9">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17:50 horas.</w:t>
            </w:r>
          </w:p>
        </w:tc>
      </w:tr>
      <w:tr w:rsidR="00EE62A9" w14:paraId="2D9A2A34" w14:textId="77777777" w:rsidTr="004D430D">
        <w:trPr>
          <w:jc w:val="center"/>
        </w:trPr>
        <w:tc>
          <w:tcPr>
            <w:tcW w:w="9351" w:type="dxa"/>
            <w:gridSpan w:val="2"/>
            <w:vAlign w:val="center"/>
          </w:tcPr>
          <w:p w14:paraId="0636F5CE" w14:textId="41951C85" w:rsidR="00EE62A9" w:rsidRDefault="00EE62A9" w:rsidP="004D430D">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dieciséis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el </w:t>
            </w:r>
            <w:r>
              <w:rPr>
                <w:rFonts w:ascii="Arial" w:eastAsia="Calibri" w:hAnsi="Arial" w:cs="Arial"/>
                <w:sz w:val="22"/>
                <w:szCs w:val="22"/>
                <w:lang w:val="es-MX" w:eastAsia="en-US"/>
              </w:rPr>
              <w:t>Partido del Trabajo,</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w:t>
            </w:r>
            <w:r>
              <w:rPr>
                <w:rFonts w:ascii="Arial" w:eastAsia="Calibri" w:hAnsi="Arial" w:cs="Arial"/>
                <w:sz w:val="22"/>
                <w:szCs w:val="22"/>
                <w:lang w:val="es-MX" w:eastAsia="en-US"/>
              </w:rPr>
              <w:t xml:space="preserve">pañó a la solicitud de mérito. </w:t>
            </w:r>
          </w:p>
          <w:p w14:paraId="0580847B" w14:textId="77777777" w:rsidR="00EE62A9" w:rsidRDefault="00EE62A9" w:rsidP="004D430D">
            <w:pPr>
              <w:spacing w:line="360" w:lineRule="auto"/>
              <w:jc w:val="both"/>
              <w:rPr>
                <w:rFonts w:ascii="Arial" w:eastAsia="Calibri" w:hAnsi="Arial" w:cs="Arial"/>
                <w:sz w:val="22"/>
                <w:szCs w:val="22"/>
                <w:lang w:val="es-MX" w:eastAsia="en-US"/>
              </w:rPr>
            </w:pPr>
          </w:p>
          <w:p w14:paraId="2E670F58" w14:textId="77777777" w:rsidR="00EE62A9" w:rsidRDefault="00EE62A9"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42C46056" w14:textId="77777777" w:rsidR="00EE62A9" w:rsidRDefault="00EE62A9" w:rsidP="004D430D">
            <w:pPr>
              <w:spacing w:line="360" w:lineRule="auto"/>
              <w:jc w:val="both"/>
              <w:rPr>
                <w:rFonts w:ascii="Arial" w:eastAsia="Calibri" w:hAnsi="Arial" w:cs="Arial"/>
                <w:sz w:val="22"/>
                <w:szCs w:val="22"/>
                <w:lang w:val="es-MX" w:eastAsia="en-US"/>
              </w:rPr>
            </w:pPr>
          </w:p>
          <w:p w14:paraId="02B09405" w14:textId="77777777" w:rsidR="00EE62A9" w:rsidRDefault="00EE62A9"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4B2B2FF3" w14:textId="77777777" w:rsidR="00EE62A9" w:rsidRDefault="00EE62A9" w:rsidP="004D430D">
            <w:pPr>
              <w:spacing w:line="360" w:lineRule="auto"/>
              <w:jc w:val="both"/>
              <w:rPr>
                <w:rFonts w:ascii="Arial" w:eastAsia="Calibri" w:hAnsi="Arial" w:cs="Arial"/>
                <w:sz w:val="22"/>
                <w:szCs w:val="22"/>
                <w:lang w:val="es-MX" w:eastAsia="en-US"/>
              </w:rPr>
            </w:pPr>
          </w:p>
          <w:p w14:paraId="52DB5698" w14:textId="77777777" w:rsidR="00EE62A9" w:rsidRDefault="00EE62A9" w:rsidP="004D430D">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lastRenderedPageBreak/>
              <w:t>Aunado a lo anterior, el instituto político cumple en la postulación de sus candidaturas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4395E37B" w14:textId="77777777" w:rsidR="00EE62A9" w:rsidRDefault="00EE62A9" w:rsidP="004D430D">
            <w:pPr>
              <w:shd w:val="clear" w:color="auto" w:fill="FFFFFF"/>
              <w:spacing w:line="360" w:lineRule="auto"/>
              <w:jc w:val="both"/>
              <w:rPr>
                <w:rFonts w:ascii="Arial" w:eastAsia="Calibri" w:hAnsi="Arial" w:cs="Arial"/>
                <w:sz w:val="22"/>
                <w:szCs w:val="22"/>
                <w:lang w:val="es-MX" w:eastAsia="en-US"/>
              </w:rPr>
            </w:pPr>
          </w:p>
          <w:p w14:paraId="6844AC7D" w14:textId="1073EFAA" w:rsidR="00EE62A9" w:rsidRDefault="00EE62A9"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w:t>
            </w:r>
            <w:r>
              <w:rPr>
                <w:rFonts w:ascii="Arial" w:eastAsia="Calibri" w:hAnsi="Arial" w:cs="Arial"/>
                <w:sz w:val="22"/>
                <w:szCs w:val="22"/>
                <w:lang w:val="es-MX" w:eastAsia="en-US"/>
              </w:rPr>
              <w:t xml:space="preserve"> </w:t>
            </w:r>
            <w:r w:rsidRPr="00EE62A9">
              <w:rPr>
                <w:rFonts w:ascii="Arial" w:eastAsia="Calibri" w:hAnsi="Arial" w:cs="Arial"/>
                <w:b/>
                <w:sz w:val="22"/>
                <w:szCs w:val="22"/>
                <w:lang w:val="es-MX" w:eastAsia="en-US"/>
              </w:rPr>
              <w:t>Partido del Trabajo</w:t>
            </w:r>
            <w:r w:rsidR="0034290A">
              <w:rPr>
                <w:rFonts w:ascii="Arial" w:eastAsia="Calibri" w:hAnsi="Arial" w:cs="Arial"/>
                <w:b/>
                <w:sz w:val="22"/>
                <w:szCs w:val="22"/>
                <w:lang w:val="es-MX" w:eastAsia="en-US"/>
              </w:rPr>
              <w:t>,</w:t>
            </w:r>
            <w:r w:rsidRPr="00B40C58">
              <w:rPr>
                <w:rFonts w:ascii="Arial" w:eastAsia="Calibri" w:hAnsi="Arial" w:cs="Arial"/>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0E51CADC" w14:textId="77777777" w:rsidR="00EE62A9" w:rsidRDefault="00EE62A9" w:rsidP="00EE62A9">
      <w:pPr>
        <w:shd w:val="clear" w:color="auto" w:fill="FFFFFF"/>
        <w:spacing w:line="360" w:lineRule="auto"/>
        <w:jc w:val="center"/>
        <w:rPr>
          <w:rFonts w:ascii="Arial" w:eastAsia="Calibri" w:hAnsi="Arial" w:cs="Arial"/>
          <w:sz w:val="22"/>
          <w:szCs w:val="22"/>
          <w:lang w:val="es-MX" w:eastAsia="en-US"/>
        </w:rPr>
      </w:pPr>
    </w:p>
    <w:p w14:paraId="72E015B6" w14:textId="77777777" w:rsidR="00EE62A9" w:rsidRPr="007647F5" w:rsidRDefault="00EE62A9" w:rsidP="00EE62A9">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1</w:t>
      </w:r>
      <w:r w:rsidR="00C10AFB">
        <w:rPr>
          <w:rFonts w:ascii="Arial" w:eastAsiaTheme="minorHAnsi" w:hAnsi="Arial" w:cs="Arial"/>
          <w:i/>
          <w:iCs/>
          <w:color w:val="000000"/>
          <w:sz w:val="18"/>
          <w:szCs w:val="18"/>
          <w:lang w:eastAsia="en-US"/>
        </w:rPr>
        <w:t>6</w:t>
      </w:r>
    </w:p>
    <w:tbl>
      <w:tblPr>
        <w:tblStyle w:val="Tablaconcuadrcula"/>
        <w:tblW w:w="9351" w:type="dxa"/>
        <w:jc w:val="center"/>
        <w:tblLook w:val="04A0" w:firstRow="1" w:lastRow="0" w:firstColumn="1" w:lastColumn="0" w:noHBand="0" w:noVBand="1"/>
      </w:tblPr>
      <w:tblGrid>
        <w:gridCol w:w="4675"/>
        <w:gridCol w:w="4676"/>
      </w:tblGrid>
      <w:tr w:rsidR="00EE62A9" w14:paraId="3F4549E6" w14:textId="77777777" w:rsidTr="004D430D">
        <w:trPr>
          <w:trHeight w:val="548"/>
          <w:jc w:val="center"/>
        </w:trPr>
        <w:tc>
          <w:tcPr>
            <w:tcW w:w="9351" w:type="dxa"/>
            <w:gridSpan w:val="2"/>
            <w:shd w:val="clear" w:color="auto" w:fill="D0CECE" w:themeFill="background2" w:themeFillShade="E6"/>
            <w:vAlign w:val="center"/>
          </w:tcPr>
          <w:p w14:paraId="19ADE560" w14:textId="77777777" w:rsidR="00EE62A9" w:rsidRPr="00595252" w:rsidRDefault="00EE62A9" w:rsidP="004D430D">
            <w:pPr>
              <w:jc w:val="center"/>
              <w:rPr>
                <w:rFonts w:ascii="Arial" w:eastAsia="Calibri" w:hAnsi="Arial" w:cs="Arial"/>
                <w:b/>
                <w:sz w:val="22"/>
                <w:szCs w:val="22"/>
                <w:lang w:val="es-MX" w:eastAsia="en-US"/>
              </w:rPr>
            </w:pPr>
            <w:r>
              <w:rPr>
                <w:rFonts w:ascii="Arial" w:eastAsia="Calibri" w:hAnsi="Arial" w:cs="Arial"/>
                <w:b/>
                <w:sz w:val="22"/>
                <w:szCs w:val="22"/>
                <w:lang w:val="es-MX" w:eastAsia="en-US"/>
              </w:rPr>
              <w:t>Fuerza por México</w:t>
            </w:r>
          </w:p>
        </w:tc>
      </w:tr>
      <w:tr w:rsidR="00EE62A9" w14:paraId="29969741" w14:textId="77777777" w:rsidTr="004D430D">
        <w:trPr>
          <w:jc w:val="center"/>
        </w:trPr>
        <w:tc>
          <w:tcPr>
            <w:tcW w:w="4675" w:type="dxa"/>
            <w:vAlign w:val="center"/>
          </w:tcPr>
          <w:p w14:paraId="6030D4F8" w14:textId="77777777" w:rsidR="00EE62A9" w:rsidRPr="00595252" w:rsidRDefault="00EE62A9" w:rsidP="00EE62A9">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4 de abril de 2021.</w:t>
            </w:r>
          </w:p>
        </w:tc>
        <w:tc>
          <w:tcPr>
            <w:tcW w:w="4676" w:type="dxa"/>
            <w:vAlign w:val="center"/>
          </w:tcPr>
          <w:p w14:paraId="4C6714D2" w14:textId="77777777" w:rsidR="00EE62A9" w:rsidRPr="00595252" w:rsidRDefault="00EE62A9" w:rsidP="00EE62A9">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14:15 horas.</w:t>
            </w:r>
          </w:p>
        </w:tc>
      </w:tr>
      <w:tr w:rsidR="00EE62A9" w14:paraId="69261FB4" w14:textId="77777777" w:rsidTr="004D430D">
        <w:trPr>
          <w:jc w:val="center"/>
        </w:trPr>
        <w:tc>
          <w:tcPr>
            <w:tcW w:w="9351" w:type="dxa"/>
            <w:gridSpan w:val="2"/>
            <w:vAlign w:val="center"/>
          </w:tcPr>
          <w:p w14:paraId="11355FB9" w14:textId="4ABDFBF6" w:rsidR="00EE62A9" w:rsidRDefault="00EE62A9" w:rsidP="004D430D">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dieciséis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el </w:t>
            </w:r>
            <w:r>
              <w:rPr>
                <w:rFonts w:ascii="Arial" w:eastAsia="Calibri" w:hAnsi="Arial" w:cs="Arial"/>
                <w:sz w:val="22"/>
                <w:szCs w:val="22"/>
                <w:lang w:val="es-MX" w:eastAsia="en-US"/>
              </w:rPr>
              <w:t>partido político Fuerza por México,</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w:t>
            </w:r>
            <w:r>
              <w:rPr>
                <w:rFonts w:ascii="Arial" w:eastAsia="Calibri" w:hAnsi="Arial" w:cs="Arial"/>
                <w:sz w:val="22"/>
                <w:szCs w:val="22"/>
                <w:lang w:val="es-MX" w:eastAsia="en-US"/>
              </w:rPr>
              <w:t xml:space="preserve">pañó a la solicitud de mérito. </w:t>
            </w:r>
          </w:p>
          <w:p w14:paraId="47A5FE25" w14:textId="77777777" w:rsidR="00EE62A9" w:rsidRDefault="00EE62A9" w:rsidP="004D430D">
            <w:pPr>
              <w:spacing w:line="360" w:lineRule="auto"/>
              <w:jc w:val="both"/>
              <w:rPr>
                <w:rFonts w:ascii="Arial" w:eastAsia="Calibri" w:hAnsi="Arial" w:cs="Arial"/>
                <w:sz w:val="22"/>
                <w:szCs w:val="22"/>
                <w:lang w:val="es-MX" w:eastAsia="en-US"/>
              </w:rPr>
            </w:pPr>
          </w:p>
          <w:p w14:paraId="4613A549" w14:textId="77777777" w:rsidR="00EE62A9" w:rsidRDefault="00EE62A9"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 xml:space="preserve">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w:t>
            </w:r>
            <w:r w:rsidRPr="00B40C58">
              <w:rPr>
                <w:rFonts w:ascii="Arial" w:eastAsia="Calibri" w:hAnsi="Arial" w:cs="Arial"/>
                <w:sz w:val="22"/>
                <w:szCs w:val="22"/>
                <w:lang w:val="es-MX" w:eastAsia="en-US"/>
              </w:rPr>
              <w:lastRenderedPageBreak/>
              <w:t>número 11/1997, cuyo rubro es “ELEGIBILIDAD DE CANDIDATOS. OPORTUNIDAD PARA SU ANÁLISIS E IMPUGNACIÓN”</w:t>
            </w:r>
          </w:p>
          <w:p w14:paraId="7AB8C52C" w14:textId="77777777" w:rsidR="00EE62A9" w:rsidRDefault="00EE62A9" w:rsidP="004D430D">
            <w:pPr>
              <w:spacing w:line="360" w:lineRule="auto"/>
              <w:jc w:val="both"/>
              <w:rPr>
                <w:rFonts w:ascii="Arial" w:eastAsia="Calibri" w:hAnsi="Arial" w:cs="Arial"/>
                <w:sz w:val="22"/>
                <w:szCs w:val="22"/>
                <w:lang w:val="es-MX" w:eastAsia="en-US"/>
              </w:rPr>
            </w:pPr>
          </w:p>
          <w:p w14:paraId="1D711928" w14:textId="77777777" w:rsidR="00EE62A9" w:rsidRDefault="00EE62A9"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16DEC3DD" w14:textId="77777777" w:rsidR="00EE62A9" w:rsidRDefault="00EE62A9" w:rsidP="004D430D">
            <w:pPr>
              <w:spacing w:line="360" w:lineRule="auto"/>
              <w:jc w:val="both"/>
              <w:rPr>
                <w:rFonts w:ascii="Arial" w:eastAsia="Calibri" w:hAnsi="Arial" w:cs="Arial"/>
                <w:sz w:val="22"/>
                <w:szCs w:val="22"/>
                <w:lang w:val="es-MX" w:eastAsia="en-US"/>
              </w:rPr>
            </w:pPr>
          </w:p>
          <w:p w14:paraId="7B0CAED4" w14:textId="66BCB50E" w:rsidR="00EE62A9" w:rsidRDefault="00EE62A9" w:rsidP="004D430D">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Aunado a lo anterior, el instituto político cumple en la postulación de sus candidaturas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707ABF50" w14:textId="300A491D" w:rsidR="00052042" w:rsidRDefault="00052042" w:rsidP="004D430D">
            <w:pPr>
              <w:shd w:val="clear" w:color="auto" w:fill="FFFFFF"/>
              <w:spacing w:line="360" w:lineRule="auto"/>
              <w:jc w:val="both"/>
              <w:rPr>
                <w:rFonts w:ascii="Arial" w:hAnsi="Arial" w:cs="Arial"/>
                <w:bCs/>
                <w:sz w:val="22"/>
                <w:szCs w:val="22"/>
                <w:lang w:val="es-CO"/>
              </w:rPr>
            </w:pPr>
          </w:p>
          <w:p w14:paraId="15A3AA7D" w14:textId="7A943ECD" w:rsidR="00052042" w:rsidRPr="00235002" w:rsidRDefault="00052042" w:rsidP="004D430D">
            <w:pPr>
              <w:shd w:val="clear" w:color="auto" w:fill="FFFFFF"/>
              <w:spacing w:line="360" w:lineRule="auto"/>
              <w:jc w:val="both"/>
              <w:rPr>
                <w:rFonts w:ascii="Arial" w:hAnsi="Arial" w:cs="Arial"/>
                <w:bCs/>
                <w:sz w:val="20"/>
                <w:szCs w:val="20"/>
                <w:lang w:val="es-CO"/>
              </w:rPr>
            </w:pPr>
            <w:r w:rsidRPr="00235002">
              <w:rPr>
                <w:rFonts w:ascii="Arial" w:hAnsi="Arial" w:cs="Arial"/>
                <w:sz w:val="22"/>
                <w:szCs w:val="22"/>
              </w:rPr>
              <w:t>Adicionalmente, en la verificación de cada una de las personas postuladas se cotejó que éstas no estuvieran impedidas para ser registradas en una candidatura conforme a lo previsto en el resolutivo PRIMERO de la Resolución INE/CG220/2021, emitida por el Instituto Nacional Electoral el pasado 30 de marzo de 2021. De dicha revisión se identificó que el candidato propietario de la fórmula postulada para el Distrito</w:t>
            </w:r>
            <w:r w:rsidR="00235002">
              <w:rPr>
                <w:rFonts w:ascii="Arial" w:hAnsi="Arial" w:cs="Arial"/>
                <w:sz w:val="22"/>
                <w:szCs w:val="22"/>
              </w:rPr>
              <w:t xml:space="preserve"> </w:t>
            </w:r>
            <w:r w:rsidRPr="00235002">
              <w:rPr>
                <w:rFonts w:ascii="Arial" w:hAnsi="Arial" w:cs="Arial"/>
                <w:sz w:val="22"/>
                <w:szCs w:val="22"/>
              </w:rPr>
              <w:t>14, es decir, el C. Carlos Adolfo Hindman Bazán, no tiene derecho a</w:t>
            </w:r>
            <w:r w:rsidRPr="00235002">
              <w:rPr>
                <w:sz w:val="22"/>
                <w:szCs w:val="22"/>
              </w:rPr>
              <w:t xml:space="preserve"> </w:t>
            </w:r>
            <w:r w:rsidRPr="00235002">
              <w:rPr>
                <w:rFonts w:ascii="Arial" w:hAnsi="Arial" w:cs="Arial"/>
                <w:sz w:val="22"/>
                <w:szCs w:val="22"/>
              </w:rPr>
              <w:t>registrarse como candidato en el marco del Proceso Electoral Ordinario 2020-2021; por lo que este partido político deberá sustituirlo conforme a derecho dentro de las 24 horas siguientes a la notificación de este documento.</w:t>
            </w:r>
          </w:p>
          <w:p w14:paraId="309BE80A" w14:textId="77777777" w:rsidR="00EE62A9" w:rsidRDefault="00EE62A9" w:rsidP="004D430D">
            <w:pPr>
              <w:shd w:val="clear" w:color="auto" w:fill="FFFFFF"/>
              <w:spacing w:line="360" w:lineRule="auto"/>
              <w:jc w:val="both"/>
              <w:rPr>
                <w:rFonts w:ascii="Arial" w:eastAsia="Calibri" w:hAnsi="Arial" w:cs="Arial"/>
                <w:sz w:val="22"/>
                <w:szCs w:val="22"/>
                <w:lang w:val="es-MX" w:eastAsia="en-US"/>
              </w:rPr>
            </w:pPr>
          </w:p>
          <w:p w14:paraId="68218632" w14:textId="7577F6D6" w:rsidR="00EE62A9" w:rsidRDefault="00EE62A9"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w:t>
            </w:r>
            <w:r w:rsidRPr="00B40C58">
              <w:rPr>
                <w:rFonts w:ascii="Arial" w:eastAsia="Calibri" w:hAnsi="Arial" w:cs="Arial"/>
                <w:sz w:val="22"/>
                <w:szCs w:val="22"/>
                <w:lang w:val="es-MX" w:eastAsia="en-US"/>
              </w:rPr>
              <w:lastRenderedPageBreak/>
              <w:t>legales, se deduce que las solicitudes de registro de candidaturas presentadas por el</w:t>
            </w:r>
            <w:r>
              <w:rPr>
                <w:rFonts w:ascii="Arial" w:eastAsia="Calibri" w:hAnsi="Arial" w:cs="Arial"/>
                <w:sz w:val="22"/>
                <w:szCs w:val="22"/>
                <w:lang w:val="es-MX" w:eastAsia="en-US"/>
              </w:rPr>
              <w:t xml:space="preserve"> </w:t>
            </w:r>
            <w:r w:rsidRPr="00EE62A9">
              <w:rPr>
                <w:rFonts w:ascii="Arial" w:eastAsia="Calibri" w:hAnsi="Arial" w:cs="Arial"/>
                <w:sz w:val="22"/>
                <w:szCs w:val="22"/>
                <w:lang w:val="es-MX" w:eastAsia="en-US"/>
              </w:rPr>
              <w:t xml:space="preserve">partido político </w:t>
            </w:r>
            <w:r>
              <w:rPr>
                <w:rFonts w:ascii="Arial" w:eastAsia="Calibri" w:hAnsi="Arial" w:cs="Arial"/>
                <w:b/>
                <w:sz w:val="22"/>
                <w:szCs w:val="22"/>
                <w:lang w:val="es-MX" w:eastAsia="en-US"/>
              </w:rPr>
              <w:t>Fuerza por México</w:t>
            </w:r>
            <w:r w:rsidR="00E61639">
              <w:rPr>
                <w:rFonts w:ascii="Arial" w:eastAsia="Calibri" w:hAnsi="Arial" w:cs="Arial"/>
                <w:b/>
                <w:sz w:val="22"/>
                <w:szCs w:val="22"/>
                <w:lang w:val="es-MX" w:eastAsia="en-US"/>
              </w:rPr>
              <w:t>,</w:t>
            </w:r>
            <w:r w:rsidRPr="00B40C58">
              <w:rPr>
                <w:rFonts w:ascii="Arial" w:eastAsia="Calibri" w:hAnsi="Arial" w:cs="Arial"/>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769B19AC" w14:textId="77777777" w:rsidR="00EE62A9" w:rsidRDefault="00EE62A9" w:rsidP="00EE62A9">
      <w:pPr>
        <w:shd w:val="clear" w:color="auto" w:fill="FFFFFF"/>
        <w:spacing w:line="360" w:lineRule="auto"/>
        <w:jc w:val="center"/>
        <w:rPr>
          <w:rFonts w:ascii="Arial" w:eastAsia="Calibri" w:hAnsi="Arial" w:cs="Arial"/>
          <w:sz w:val="22"/>
          <w:szCs w:val="22"/>
          <w:lang w:val="es-MX" w:eastAsia="en-US"/>
        </w:rPr>
      </w:pPr>
    </w:p>
    <w:p w14:paraId="3734E128" w14:textId="77777777" w:rsidR="00D956EE" w:rsidRPr="007647F5" w:rsidRDefault="00D956EE" w:rsidP="00D956EE">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1</w:t>
      </w:r>
      <w:r w:rsidR="00C10AFB">
        <w:rPr>
          <w:rFonts w:ascii="Arial" w:eastAsiaTheme="minorHAnsi" w:hAnsi="Arial" w:cs="Arial"/>
          <w:i/>
          <w:iCs/>
          <w:color w:val="000000"/>
          <w:sz w:val="18"/>
          <w:szCs w:val="18"/>
          <w:lang w:eastAsia="en-US"/>
        </w:rPr>
        <w:t>7</w:t>
      </w:r>
    </w:p>
    <w:tbl>
      <w:tblPr>
        <w:tblStyle w:val="Tablaconcuadrcula"/>
        <w:tblW w:w="9351" w:type="dxa"/>
        <w:jc w:val="center"/>
        <w:tblLook w:val="04A0" w:firstRow="1" w:lastRow="0" w:firstColumn="1" w:lastColumn="0" w:noHBand="0" w:noVBand="1"/>
      </w:tblPr>
      <w:tblGrid>
        <w:gridCol w:w="4675"/>
        <w:gridCol w:w="4676"/>
      </w:tblGrid>
      <w:tr w:rsidR="00D956EE" w:rsidRPr="00595252" w14:paraId="78A9E4D7" w14:textId="77777777" w:rsidTr="004D430D">
        <w:trPr>
          <w:trHeight w:val="548"/>
          <w:jc w:val="center"/>
        </w:trPr>
        <w:tc>
          <w:tcPr>
            <w:tcW w:w="9351" w:type="dxa"/>
            <w:gridSpan w:val="2"/>
            <w:shd w:val="clear" w:color="auto" w:fill="D0CECE" w:themeFill="background2" w:themeFillShade="E6"/>
            <w:vAlign w:val="center"/>
          </w:tcPr>
          <w:p w14:paraId="02AE972C" w14:textId="77777777" w:rsidR="00D956EE" w:rsidRPr="00207B8A" w:rsidRDefault="00D956EE" w:rsidP="004D430D">
            <w:pPr>
              <w:jc w:val="center"/>
              <w:rPr>
                <w:rFonts w:ascii="Arial" w:eastAsia="Calibri" w:hAnsi="Arial" w:cs="Arial"/>
                <w:b/>
                <w:szCs w:val="22"/>
                <w:lang w:val="es-MX" w:eastAsia="en-US"/>
              </w:rPr>
            </w:pPr>
            <w:r w:rsidRPr="00B40C58">
              <w:rPr>
                <w:rFonts w:ascii="Arial" w:eastAsia="Calibri" w:hAnsi="Arial" w:cs="Arial"/>
                <w:b/>
                <w:sz w:val="22"/>
                <w:szCs w:val="22"/>
                <w:lang w:val="es-MX" w:eastAsia="en-US"/>
              </w:rPr>
              <w:t xml:space="preserve">CC. </w:t>
            </w:r>
            <w:r>
              <w:rPr>
                <w:rFonts w:ascii="Arial" w:eastAsia="Calibri" w:hAnsi="Arial" w:cs="Arial"/>
                <w:b/>
                <w:sz w:val="22"/>
                <w:szCs w:val="22"/>
                <w:lang w:val="es-MX" w:eastAsia="en-US"/>
              </w:rPr>
              <w:t>Domingo Rodríguez Servín</w:t>
            </w:r>
            <w:r w:rsidRPr="00B40C58">
              <w:rPr>
                <w:rFonts w:ascii="Arial" w:eastAsia="Calibri" w:hAnsi="Arial" w:cs="Arial"/>
                <w:b/>
                <w:sz w:val="22"/>
                <w:szCs w:val="22"/>
                <w:lang w:val="es-MX" w:eastAsia="en-US"/>
              </w:rPr>
              <w:t xml:space="preserve"> y </w:t>
            </w:r>
            <w:r>
              <w:rPr>
                <w:rFonts w:ascii="Arial" w:eastAsia="Calibri" w:hAnsi="Arial" w:cs="Arial"/>
                <w:b/>
                <w:sz w:val="22"/>
                <w:szCs w:val="22"/>
                <w:lang w:val="es-MX" w:eastAsia="en-US"/>
              </w:rPr>
              <w:t>Ana Patricia Rodríguez Torres</w:t>
            </w:r>
          </w:p>
          <w:p w14:paraId="7EEA2C14" w14:textId="77777777" w:rsidR="00D956EE" w:rsidRPr="00595252" w:rsidRDefault="00D956EE" w:rsidP="00D956EE">
            <w:pPr>
              <w:jc w:val="center"/>
              <w:rPr>
                <w:rFonts w:ascii="Arial" w:eastAsia="Calibri" w:hAnsi="Arial" w:cs="Arial"/>
                <w:b/>
                <w:sz w:val="22"/>
                <w:szCs w:val="22"/>
                <w:lang w:val="es-MX" w:eastAsia="en-US"/>
              </w:rPr>
            </w:pPr>
            <w:r>
              <w:rPr>
                <w:rFonts w:ascii="Arial" w:eastAsia="Calibri" w:hAnsi="Arial" w:cs="Arial"/>
                <w:b/>
                <w:sz w:val="22"/>
                <w:szCs w:val="22"/>
                <w:lang w:val="es-MX" w:eastAsia="en-US"/>
              </w:rPr>
              <w:t>Distrito Electoral Local 16</w:t>
            </w:r>
          </w:p>
        </w:tc>
      </w:tr>
      <w:tr w:rsidR="00D956EE" w:rsidRPr="00595252" w14:paraId="3C4A2403" w14:textId="77777777" w:rsidTr="004D430D">
        <w:trPr>
          <w:jc w:val="center"/>
        </w:trPr>
        <w:tc>
          <w:tcPr>
            <w:tcW w:w="4675" w:type="dxa"/>
            <w:vAlign w:val="center"/>
          </w:tcPr>
          <w:p w14:paraId="28BCFA54" w14:textId="77777777" w:rsidR="00D956EE" w:rsidRPr="00595252" w:rsidRDefault="00D956EE" w:rsidP="00A06166">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w:t>
            </w:r>
            <w:r w:rsidR="00A06166">
              <w:rPr>
                <w:rFonts w:ascii="Arial" w:eastAsia="Calibri" w:hAnsi="Arial" w:cs="Arial"/>
                <w:sz w:val="22"/>
                <w:szCs w:val="22"/>
                <w:lang w:val="es-MX" w:eastAsia="en-US"/>
              </w:rPr>
              <w:t>4</w:t>
            </w:r>
            <w:r>
              <w:rPr>
                <w:rFonts w:ascii="Arial" w:eastAsia="Calibri" w:hAnsi="Arial" w:cs="Arial"/>
                <w:sz w:val="22"/>
                <w:szCs w:val="22"/>
                <w:lang w:val="es-MX" w:eastAsia="en-US"/>
              </w:rPr>
              <w:t xml:space="preserve"> de abril de 2021.</w:t>
            </w:r>
          </w:p>
        </w:tc>
        <w:tc>
          <w:tcPr>
            <w:tcW w:w="4676" w:type="dxa"/>
            <w:vAlign w:val="center"/>
          </w:tcPr>
          <w:p w14:paraId="74DC237B" w14:textId="77777777" w:rsidR="00D956EE" w:rsidRPr="00595252" w:rsidRDefault="00D956EE" w:rsidP="00D956EE">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15:20 horas.</w:t>
            </w:r>
          </w:p>
        </w:tc>
      </w:tr>
      <w:tr w:rsidR="00D956EE" w14:paraId="577BDC4B" w14:textId="77777777" w:rsidTr="004D430D">
        <w:trPr>
          <w:jc w:val="center"/>
        </w:trPr>
        <w:tc>
          <w:tcPr>
            <w:tcW w:w="9351" w:type="dxa"/>
            <w:gridSpan w:val="2"/>
            <w:vAlign w:val="center"/>
          </w:tcPr>
          <w:p w14:paraId="03546A86" w14:textId="16457438" w:rsidR="00D956EE" w:rsidRPr="00B40C58" w:rsidRDefault="00D956EE" w:rsidP="004D430D">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la fórmulas de candidatos independientes al cargo de Diputación Local por el principio de mayoría relativa al Distrito 16, </w:t>
            </w:r>
            <w:r w:rsidRPr="00B40C58">
              <w:rPr>
                <w:rFonts w:ascii="Arial" w:eastAsia="Calibri" w:hAnsi="Arial" w:cs="Arial"/>
                <w:sz w:val="22"/>
                <w:szCs w:val="22"/>
                <w:lang w:val="es-MX" w:eastAsia="en-US"/>
              </w:rPr>
              <w:t xml:space="preserve">presentada por </w:t>
            </w:r>
            <w:r>
              <w:rPr>
                <w:rFonts w:ascii="Arial" w:eastAsia="Calibri" w:hAnsi="Arial" w:cs="Arial"/>
                <w:sz w:val="22"/>
                <w:szCs w:val="22"/>
                <w:lang w:val="es-MX" w:eastAsia="en-US"/>
              </w:rPr>
              <w:t>el C</w:t>
            </w:r>
            <w:r w:rsidRPr="00207B8A">
              <w:rPr>
                <w:rFonts w:ascii="Arial" w:eastAsia="Calibri" w:hAnsi="Arial" w:cs="Arial"/>
                <w:sz w:val="22"/>
                <w:szCs w:val="22"/>
                <w:lang w:val="es-MX" w:eastAsia="en-US"/>
              </w:rPr>
              <w:t xml:space="preserve">. </w:t>
            </w:r>
            <w:r w:rsidRPr="00D956EE">
              <w:rPr>
                <w:rFonts w:ascii="Arial" w:eastAsia="Calibri" w:hAnsi="Arial" w:cs="Arial"/>
                <w:sz w:val="22"/>
                <w:szCs w:val="22"/>
                <w:lang w:val="es-MX" w:eastAsia="en-US"/>
              </w:rPr>
              <w:t>Domingo Rodríguez Servín</w:t>
            </w:r>
            <w:r w:rsidRPr="00207B8A">
              <w:rPr>
                <w:rFonts w:ascii="Arial" w:eastAsia="Calibri" w:hAnsi="Arial" w:cs="Arial"/>
                <w:sz w:val="22"/>
                <w:szCs w:val="22"/>
                <w:lang w:val="es-MX" w:eastAsia="en-US"/>
              </w:rPr>
              <w:t xml:space="preserve"> y </w:t>
            </w:r>
            <w:r>
              <w:rPr>
                <w:rFonts w:ascii="Arial" w:eastAsia="Calibri" w:hAnsi="Arial" w:cs="Arial"/>
                <w:sz w:val="22"/>
                <w:szCs w:val="22"/>
                <w:lang w:val="es-MX" w:eastAsia="en-US"/>
              </w:rPr>
              <w:t xml:space="preserve">la C. </w:t>
            </w:r>
            <w:r w:rsidRPr="00D956EE">
              <w:rPr>
                <w:rFonts w:ascii="Arial" w:eastAsia="Calibri" w:hAnsi="Arial" w:cs="Arial"/>
                <w:sz w:val="22"/>
                <w:szCs w:val="22"/>
                <w:lang w:val="es-MX" w:eastAsia="en-US"/>
              </w:rPr>
              <w:t>Ana Patricia Rodríguez Torres, en</w:t>
            </w:r>
            <w:r w:rsidRPr="00207B8A">
              <w:rPr>
                <w:rFonts w:ascii="Arial" w:eastAsia="Calibri" w:hAnsi="Arial" w:cs="Arial"/>
                <w:sz w:val="22"/>
                <w:szCs w:val="22"/>
                <w:lang w:val="es-MX" w:eastAsia="en-US"/>
              </w:rPr>
              <w:t xml:space="preserve"> términos de lo señalado en la Tabl</w:t>
            </w:r>
            <w:r>
              <w:rPr>
                <w:rFonts w:ascii="Arial" w:eastAsia="Calibri" w:hAnsi="Arial" w:cs="Arial"/>
                <w:sz w:val="22"/>
                <w:szCs w:val="22"/>
                <w:lang w:val="es-MX" w:eastAsia="en-US"/>
              </w:rPr>
              <w:t xml:space="preserve">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w:t>
            </w:r>
            <w:r>
              <w:rPr>
                <w:rFonts w:ascii="Arial" w:eastAsia="Calibri" w:hAnsi="Arial" w:cs="Arial"/>
                <w:sz w:val="22"/>
                <w:szCs w:val="22"/>
                <w:lang w:val="es-MX" w:eastAsia="en-US"/>
              </w:rPr>
              <w:t xml:space="preserve"> Ejecutivo del Consejo General, </w:t>
            </w:r>
            <w:r w:rsidRPr="00B40C58">
              <w:rPr>
                <w:rFonts w:ascii="Arial" w:eastAsia="Calibri" w:hAnsi="Arial" w:cs="Arial"/>
                <w:sz w:val="22"/>
                <w:szCs w:val="22"/>
                <w:lang w:val="es-MX" w:eastAsia="en-US"/>
              </w:rPr>
              <w:t xml:space="preserve">realizaron el análisis de la documentación, misma que acompañó a la solicitud de mérito. </w:t>
            </w:r>
          </w:p>
          <w:p w14:paraId="58874B94" w14:textId="77777777" w:rsidR="00D956EE" w:rsidRDefault="00D956EE" w:rsidP="004D430D">
            <w:pPr>
              <w:spacing w:line="360" w:lineRule="auto"/>
              <w:jc w:val="both"/>
              <w:rPr>
                <w:rFonts w:ascii="Arial" w:eastAsia="Calibri" w:hAnsi="Arial" w:cs="Arial"/>
                <w:sz w:val="22"/>
                <w:szCs w:val="22"/>
                <w:lang w:val="es-MX" w:eastAsia="en-US"/>
              </w:rPr>
            </w:pPr>
          </w:p>
          <w:p w14:paraId="596B4FBF" w14:textId="77777777" w:rsidR="00D956EE" w:rsidRDefault="00D956EE"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04DF4136" w14:textId="77777777" w:rsidR="00D956EE" w:rsidRDefault="00D956EE" w:rsidP="004D430D">
            <w:pPr>
              <w:spacing w:line="360" w:lineRule="auto"/>
              <w:jc w:val="both"/>
              <w:rPr>
                <w:rFonts w:ascii="Arial" w:eastAsia="Calibri" w:hAnsi="Arial" w:cs="Arial"/>
                <w:sz w:val="22"/>
                <w:szCs w:val="22"/>
                <w:lang w:val="es-MX" w:eastAsia="en-US"/>
              </w:rPr>
            </w:pPr>
          </w:p>
          <w:p w14:paraId="03D55A89" w14:textId="77777777" w:rsidR="00D956EE" w:rsidRDefault="00D956EE"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establecidos en el artículo 164 y 348 del Código Electoral del Estado y que la referida documentación cumpliera con lo dispuesto en los artículos 281 del Reglamento de Elecciones, el citado 164 del Código Electoral y 48 y 49 del Reglamento de Candidaturas Independientes, así como los requisitos y criterios señalados en el Acuerdo IEE/CG/A017/2020, encontrándose entre éstos el formato de registro del SNR. </w:t>
            </w:r>
          </w:p>
          <w:p w14:paraId="2AFEE9CD" w14:textId="77777777" w:rsidR="00D956EE" w:rsidRDefault="00D956EE" w:rsidP="004D430D">
            <w:pPr>
              <w:shd w:val="clear" w:color="auto" w:fill="FFFFFF"/>
              <w:spacing w:line="360" w:lineRule="auto"/>
              <w:jc w:val="both"/>
              <w:rPr>
                <w:rFonts w:ascii="Arial" w:eastAsia="Calibri" w:hAnsi="Arial" w:cs="Arial"/>
                <w:sz w:val="22"/>
                <w:szCs w:val="22"/>
                <w:lang w:val="es-MX" w:eastAsia="en-US"/>
              </w:rPr>
            </w:pPr>
          </w:p>
          <w:p w14:paraId="105C2183" w14:textId="243A4B0A" w:rsidR="00D956EE" w:rsidRDefault="00D956EE" w:rsidP="004D430D">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 xml:space="preserve">Aunado a lo anterior, la fórmula cumple con </w:t>
            </w:r>
            <w:r w:rsidRPr="00052170">
              <w:rPr>
                <w:rFonts w:ascii="Arial" w:hAnsi="Arial" w:cs="Arial"/>
                <w:iCs/>
                <w:sz w:val="22"/>
                <w:szCs w:val="22"/>
                <w:lang w:val="es-CO"/>
              </w:rPr>
              <w:t xml:space="preserve">los </w:t>
            </w:r>
            <w:r>
              <w:rPr>
                <w:rFonts w:ascii="Arial" w:hAnsi="Arial" w:cs="Arial"/>
                <w:iCs/>
                <w:sz w:val="22"/>
                <w:szCs w:val="22"/>
                <w:lang w:val="es-CO"/>
              </w:rPr>
              <w:t>“</w:t>
            </w:r>
            <w:r>
              <w:rPr>
                <w:rFonts w:ascii="Arial" w:hAnsi="Arial" w:cs="Arial"/>
                <w:bCs/>
                <w:sz w:val="22"/>
                <w:szCs w:val="22"/>
                <w:lang w:val="es-CO"/>
              </w:rPr>
              <w:t>Lineamientos de Paridad”, emitidos por esta autoridad.</w:t>
            </w:r>
          </w:p>
          <w:p w14:paraId="397E4F5E" w14:textId="77777777" w:rsidR="00D956EE" w:rsidRDefault="00D956EE" w:rsidP="004D430D">
            <w:pPr>
              <w:spacing w:line="360" w:lineRule="auto"/>
              <w:jc w:val="both"/>
              <w:rPr>
                <w:rFonts w:ascii="Arial" w:eastAsia="Calibri" w:hAnsi="Arial" w:cs="Arial"/>
                <w:sz w:val="22"/>
                <w:szCs w:val="22"/>
                <w:lang w:val="es-MX" w:eastAsia="en-US"/>
              </w:rPr>
            </w:pPr>
          </w:p>
          <w:p w14:paraId="3DB7AC81" w14:textId="77777777" w:rsidR="00D956EE" w:rsidRDefault="00D956EE"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se les tiene por cumplimentado el requisito consistente en presentar el c</w:t>
            </w:r>
            <w:r w:rsidRPr="00D93A2D">
              <w:rPr>
                <w:rFonts w:ascii="Arial" w:eastAsia="Calibri" w:hAnsi="Arial" w:cs="Arial"/>
                <w:sz w:val="22"/>
                <w:szCs w:val="22"/>
                <w:lang w:val="es-MX" w:eastAsia="en-US"/>
              </w:rPr>
              <w:t>olor o colores y, en su caso</w:t>
            </w:r>
            <w:r>
              <w:rPr>
                <w:rFonts w:ascii="Arial" w:eastAsia="Calibri" w:hAnsi="Arial" w:cs="Arial"/>
                <w:sz w:val="22"/>
                <w:szCs w:val="22"/>
                <w:lang w:val="es-MX" w:eastAsia="en-US"/>
              </w:rPr>
              <w:t>,</w:t>
            </w:r>
            <w:r w:rsidRPr="00D93A2D">
              <w:rPr>
                <w:rFonts w:ascii="Arial" w:eastAsia="Calibri" w:hAnsi="Arial" w:cs="Arial"/>
                <w:sz w:val="22"/>
                <w:szCs w:val="22"/>
                <w:lang w:val="es-MX" w:eastAsia="en-US"/>
              </w:rPr>
              <w:t xml:space="preserve"> emblema impreso y en medio digital que se pretenda utilizar en su </w:t>
            </w:r>
            <w:r w:rsidRPr="00D93A2D">
              <w:rPr>
                <w:rFonts w:ascii="Arial" w:eastAsia="Calibri" w:hAnsi="Arial" w:cs="Arial"/>
                <w:sz w:val="22"/>
                <w:szCs w:val="22"/>
                <w:lang w:val="es-MX" w:eastAsia="en-US"/>
              </w:rPr>
              <w:lastRenderedPageBreak/>
              <w:t>propaganda electoral, los cuales no podrán ser iguales o semejantes a los partidos políticos ya existentes</w:t>
            </w:r>
            <w:r>
              <w:rPr>
                <w:rFonts w:ascii="Arial" w:eastAsia="Calibri" w:hAnsi="Arial" w:cs="Arial"/>
                <w:sz w:val="22"/>
                <w:szCs w:val="22"/>
                <w:lang w:val="es-MX" w:eastAsia="en-US"/>
              </w:rPr>
              <w:t>.</w:t>
            </w:r>
          </w:p>
          <w:p w14:paraId="4A61A528" w14:textId="77777777" w:rsidR="00D956EE" w:rsidRDefault="00D956EE" w:rsidP="004D430D">
            <w:pPr>
              <w:spacing w:line="360" w:lineRule="auto"/>
              <w:jc w:val="both"/>
              <w:rPr>
                <w:rFonts w:ascii="Arial" w:eastAsia="Calibri" w:hAnsi="Arial" w:cs="Arial"/>
                <w:sz w:val="22"/>
                <w:szCs w:val="22"/>
                <w:lang w:val="es-MX" w:eastAsia="en-US"/>
              </w:rPr>
            </w:pPr>
          </w:p>
          <w:p w14:paraId="1F09D6A3" w14:textId="01884138" w:rsidR="00D956EE" w:rsidRDefault="00D956EE"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VI</w:t>
            </w:r>
            <w:r w:rsidR="00AB057A">
              <w:rPr>
                <w:rFonts w:ascii="Arial" w:eastAsia="Calibri" w:hAnsi="Arial" w:cs="Arial"/>
                <w:sz w:val="22"/>
                <w:szCs w:val="22"/>
                <w:lang w:val="es-MX" w:eastAsia="en-US"/>
              </w:rPr>
              <w:t>I</w:t>
            </w:r>
            <w:r w:rsidRPr="00B40C58">
              <w:rPr>
                <w:rFonts w:ascii="Arial" w:eastAsia="Calibri" w:hAnsi="Arial" w:cs="Arial"/>
                <w:sz w:val="22"/>
                <w:szCs w:val="22"/>
                <w:lang w:val="es-MX" w:eastAsia="en-US"/>
              </w:rPr>
              <w:t>,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w:t>
            </w:r>
            <w:r>
              <w:rPr>
                <w:rFonts w:ascii="Arial" w:eastAsia="Calibri" w:hAnsi="Arial" w:cs="Arial"/>
                <w:sz w:val="22"/>
                <w:szCs w:val="22"/>
                <w:lang w:val="es-MX" w:eastAsia="en-US"/>
              </w:rPr>
              <w:t>o 164 del Código de la materia</w:t>
            </w:r>
            <w:r w:rsidRPr="00B40C58">
              <w:rPr>
                <w:rFonts w:ascii="Arial" w:eastAsia="Calibri" w:hAnsi="Arial" w:cs="Arial"/>
                <w:sz w:val="22"/>
                <w:szCs w:val="22"/>
                <w:lang w:val="es-MX" w:eastAsia="en-US"/>
              </w:rPr>
              <w:t xml:space="preserve">, se deduce que las solicitudes de </w:t>
            </w:r>
            <w:r w:rsidRPr="007647F5">
              <w:rPr>
                <w:rFonts w:ascii="Arial" w:eastAsia="Calibri" w:hAnsi="Arial" w:cs="Arial"/>
                <w:b/>
                <w:sz w:val="22"/>
                <w:szCs w:val="22"/>
                <w:lang w:val="es-MX" w:eastAsia="en-US"/>
              </w:rPr>
              <w:t>registro de candidatura presentada</w:t>
            </w:r>
            <w:r w:rsidR="0034290A">
              <w:rPr>
                <w:rFonts w:ascii="Arial" w:eastAsia="Calibri" w:hAnsi="Arial" w:cs="Arial"/>
                <w:b/>
                <w:sz w:val="22"/>
                <w:szCs w:val="22"/>
                <w:lang w:val="es-MX" w:eastAsia="en-US"/>
              </w:rPr>
              <w:t>,</w:t>
            </w:r>
            <w:r w:rsidRPr="007647F5">
              <w:rPr>
                <w:rFonts w:ascii="Arial" w:eastAsia="Calibri" w:hAnsi="Arial" w:cs="Arial"/>
                <w:b/>
                <w:sz w:val="22"/>
                <w:szCs w:val="22"/>
                <w:lang w:val="es-MX" w:eastAsia="en-US"/>
              </w:rPr>
              <w:t xml:space="preserve"> procede para su registro</w:t>
            </w:r>
            <w:r w:rsidRPr="00B40C58">
              <w:rPr>
                <w:rFonts w:ascii="Arial" w:eastAsia="Calibri" w:hAnsi="Arial" w:cs="Arial"/>
                <w:sz w:val="22"/>
                <w:szCs w:val="22"/>
                <w:lang w:val="es-MX" w:eastAsia="en-US"/>
              </w:rPr>
              <w:t>.</w:t>
            </w:r>
          </w:p>
        </w:tc>
      </w:tr>
    </w:tbl>
    <w:p w14:paraId="1DA6A8A2" w14:textId="77777777" w:rsidR="00DC7D2D" w:rsidRDefault="00DC7D2D" w:rsidP="00D956EE">
      <w:pPr>
        <w:spacing w:line="360" w:lineRule="auto"/>
        <w:jc w:val="center"/>
        <w:rPr>
          <w:rFonts w:ascii="Arial" w:eastAsia="Calibri" w:hAnsi="Arial" w:cs="Arial"/>
          <w:b/>
          <w:sz w:val="22"/>
          <w:szCs w:val="22"/>
          <w:lang w:val="es-MX" w:eastAsia="en-US"/>
        </w:rPr>
      </w:pPr>
    </w:p>
    <w:p w14:paraId="4BC0D658" w14:textId="77777777" w:rsidR="00176EE8" w:rsidRPr="007647F5" w:rsidRDefault="00176EE8" w:rsidP="00176EE8">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1</w:t>
      </w:r>
      <w:r w:rsidR="00C10AFB">
        <w:rPr>
          <w:rFonts w:ascii="Arial" w:eastAsiaTheme="minorHAnsi" w:hAnsi="Arial" w:cs="Arial"/>
          <w:i/>
          <w:iCs/>
          <w:color w:val="000000"/>
          <w:sz w:val="18"/>
          <w:szCs w:val="18"/>
          <w:lang w:eastAsia="en-US"/>
        </w:rPr>
        <w:t>8</w:t>
      </w:r>
    </w:p>
    <w:tbl>
      <w:tblPr>
        <w:tblStyle w:val="Tablaconcuadrcula"/>
        <w:tblW w:w="9351" w:type="dxa"/>
        <w:jc w:val="center"/>
        <w:tblLook w:val="04A0" w:firstRow="1" w:lastRow="0" w:firstColumn="1" w:lastColumn="0" w:noHBand="0" w:noVBand="1"/>
      </w:tblPr>
      <w:tblGrid>
        <w:gridCol w:w="4675"/>
        <w:gridCol w:w="4676"/>
      </w:tblGrid>
      <w:tr w:rsidR="00176EE8" w:rsidRPr="00595252" w14:paraId="1318BDDD" w14:textId="77777777" w:rsidTr="004D430D">
        <w:trPr>
          <w:trHeight w:val="548"/>
          <w:jc w:val="center"/>
        </w:trPr>
        <w:tc>
          <w:tcPr>
            <w:tcW w:w="9351" w:type="dxa"/>
            <w:gridSpan w:val="2"/>
            <w:shd w:val="clear" w:color="auto" w:fill="D0CECE" w:themeFill="background2" w:themeFillShade="E6"/>
            <w:vAlign w:val="center"/>
          </w:tcPr>
          <w:p w14:paraId="3FEBD692" w14:textId="77777777" w:rsidR="00176EE8" w:rsidRPr="00207B8A" w:rsidRDefault="00176EE8" w:rsidP="004D430D">
            <w:pPr>
              <w:jc w:val="center"/>
              <w:rPr>
                <w:rFonts w:ascii="Arial" w:eastAsia="Calibri" w:hAnsi="Arial" w:cs="Arial"/>
                <w:b/>
                <w:szCs w:val="22"/>
                <w:lang w:val="es-MX" w:eastAsia="en-US"/>
              </w:rPr>
            </w:pPr>
            <w:r w:rsidRPr="00B40C58">
              <w:rPr>
                <w:rFonts w:ascii="Arial" w:eastAsia="Calibri" w:hAnsi="Arial" w:cs="Arial"/>
                <w:b/>
                <w:sz w:val="22"/>
                <w:szCs w:val="22"/>
                <w:lang w:val="es-MX" w:eastAsia="en-US"/>
              </w:rPr>
              <w:t xml:space="preserve">CC. </w:t>
            </w:r>
            <w:r>
              <w:rPr>
                <w:rFonts w:ascii="Arial" w:eastAsia="Calibri" w:hAnsi="Arial" w:cs="Arial"/>
                <w:b/>
                <w:sz w:val="22"/>
                <w:szCs w:val="22"/>
                <w:lang w:val="es-MX" w:eastAsia="en-US"/>
              </w:rPr>
              <w:t>Horacio Hernández Lira</w:t>
            </w:r>
            <w:r w:rsidRPr="00B40C58">
              <w:rPr>
                <w:rFonts w:ascii="Arial" w:eastAsia="Calibri" w:hAnsi="Arial" w:cs="Arial"/>
                <w:b/>
                <w:sz w:val="22"/>
                <w:szCs w:val="22"/>
                <w:lang w:val="es-MX" w:eastAsia="en-US"/>
              </w:rPr>
              <w:t xml:space="preserve"> y </w:t>
            </w:r>
            <w:r>
              <w:rPr>
                <w:rFonts w:ascii="Arial" w:eastAsia="Calibri" w:hAnsi="Arial" w:cs="Arial"/>
                <w:b/>
                <w:sz w:val="22"/>
                <w:szCs w:val="22"/>
                <w:lang w:val="es-MX" w:eastAsia="en-US"/>
              </w:rPr>
              <w:t>Homero Escalera Mendoza</w:t>
            </w:r>
          </w:p>
          <w:p w14:paraId="55936865" w14:textId="77777777" w:rsidR="00176EE8" w:rsidRPr="00595252" w:rsidRDefault="00176EE8" w:rsidP="00176EE8">
            <w:pPr>
              <w:jc w:val="center"/>
              <w:rPr>
                <w:rFonts w:ascii="Arial" w:eastAsia="Calibri" w:hAnsi="Arial" w:cs="Arial"/>
                <w:b/>
                <w:sz w:val="22"/>
                <w:szCs w:val="22"/>
                <w:lang w:val="es-MX" w:eastAsia="en-US"/>
              </w:rPr>
            </w:pPr>
            <w:r>
              <w:rPr>
                <w:rFonts w:ascii="Arial" w:eastAsia="Calibri" w:hAnsi="Arial" w:cs="Arial"/>
                <w:b/>
                <w:sz w:val="22"/>
                <w:szCs w:val="22"/>
                <w:lang w:val="es-MX" w:eastAsia="en-US"/>
              </w:rPr>
              <w:t>Distrito Electoral Local 15</w:t>
            </w:r>
          </w:p>
        </w:tc>
      </w:tr>
      <w:tr w:rsidR="00176EE8" w:rsidRPr="00595252" w14:paraId="45C37036" w14:textId="77777777" w:rsidTr="004D430D">
        <w:trPr>
          <w:jc w:val="center"/>
        </w:trPr>
        <w:tc>
          <w:tcPr>
            <w:tcW w:w="4675" w:type="dxa"/>
            <w:vAlign w:val="center"/>
          </w:tcPr>
          <w:p w14:paraId="37389297" w14:textId="77777777" w:rsidR="00176EE8" w:rsidRPr="00595252" w:rsidRDefault="00176EE8" w:rsidP="00A06166">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w:t>
            </w:r>
            <w:r w:rsidR="00A06166">
              <w:rPr>
                <w:rFonts w:ascii="Arial" w:eastAsia="Calibri" w:hAnsi="Arial" w:cs="Arial"/>
                <w:sz w:val="22"/>
                <w:szCs w:val="22"/>
                <w:lang w:val="es-MX" w:eastAsia="en-US"/>
              </w:rPr>
              <w:t>4</w:t>
            </w:r>
            <w:r>
              <w:rPr>
                <w:rFonts w:ascii="Arial" w:eastAsia="Calibri" w:hAnsi="Arial" w:cs="Arial"/>
                <w:sz w:val="22"/>
                <w:szCs w:val="22"/>
                <w:lang w:val="es-MX" w:eastAsia="en-US"/>
              </w:rPr>
              <w:t>de abril de 2021.</w:t>
            </w:r>
          </w:p>
        </w:tc>
        <w:tc>
          <w:tcPr>
            <w:tcW w:w="4676" w:type="dxa"/>
            <w:vAlign w:val="center"/>
          </w:tcPr>
          <w:p w14:paraId="105C7364" w14:textId="77777777" w:rsidR="00176EE8" w:rsidRPr="00595252" w:rsidRDefault="00176EE8" w:rsidP="00A06166">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w:t>
            </w:r>
            <w:r w:rsidR="00A06166">
              <w:rPr>
                <w:rFonts w:ascii="Arial" w:eastAsia="Calibri" w:hAnsi="Arial" w:cs="Arial"/>
                <w:sz w:val="22"/>
                <w:szCs w:val="22"/>
                <w:lang w:val="es-MX" w:eastAsia="en-US"/>
              </w:rPr>
              <w:t xml:space="preserve">6:40 </w:t>
            </w:r>
            <w:r>
              <w:rPr>
                <w:rFonts w:ascii="Arial" w:eastAsia="Calibri" w:hAnsi="Arial" w:cs="Arial"/>
                <w:sz w:val="22"/>
                <w:szCs w:val="22"/>
                <w:lang w:val="es-MX" w:eastAsia="en-US"/>
              </w:rPr>
              <w:t>horas.</w:t>
            </w:r>
          </w:p>
        </w:tc>
      </w:tr>
      <w:tr w:rsidR="00176EE8" w14:paraId="13593868" w14:textId="77777777" w:rsidTr="004D430D">
        <w:trPr>
          <w:jc w:val="center"/>
        </w:trPr>
        <w:tc>
          <w:tcPr>
            <w:tcW w:w="9351" w:type="dxa"/>
            <w:gridSpan w:val="2"/>
            <w:vAlign w:val="center"/>
          </w:tcPr>
          <w:p w14:paraId="75B499E3" w14:textId="633AAFA6" w:rsidR="00176EE8" w:rsidRDefault="00176EE8" w:rsidP="004D430D">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la fórmulas de candidatos independientes al cargo de Diputación Local por el principio de mayoría relativa al Distrito 15, </w:t>
            </w:r>
            <w:r w:rsidRPr="00B40C58">
              <w:rPr>
                <w:rFonts w:ascii="Arial" w:eastAsia="Calibri" w:hAnsi="Arial" w:cs="Arial"/>
                <w:sz w:val="22"/>
                <w:szCs w:val="22"/>
                <w:lang w:val="es-MX" w:eastAsia="en-US"/>
              </w:rPr>
              <w:t xml:space="preserve">presentada por </w:t>
            </w:r>
            <w:r>
              <w:rPr>
                <w:rFonts w:ascii="Arial" w:eastAsia="Calibri" w:hAnsi="Arial" w:cs="Arial"/>
                <w:sz w:val="22"/>
                <w:szCs w:val="22"/>
                <w:lang w:val="es-MX" w:eastAsia="en-US"/>
              </w:rPr>
              <w:t xml:space="preserve">los CC. </w:t>
            </w:r>
            <w:r w:rsidRPr="00176EE8">
              <w:rPr>
                <w:rFonts w:ascii="Arial" w:eastAsia="Calibri" w:hAnsi="Arial" w:cs="Arial"/>
                <w:sz w:val="22"/>
                <w:szCs w:val="22"/>
                <w:lang w:val="es-MX" w:eastAsia="en-US"/>
              </w:rPr>
              <w:t>Horacio Hernández Lira y Homero Escalera Mendoza,</w:t>
            </w:r>
            <w:r w:rsidRPr="00D956EE">
              <w:rPr>
                <w:rFonts w:ascii="Arial" w:eastAsia="Calibri" w:hAnsi="Arial" w:cs="Arial"/>
                <w:sz w:val="22"/>
                <w:szCs w:val="22"/>
                <w:lang w:val="es-MX" w:eastAsia="en-US"/>
              </w:rPr>
              <w:t xml:space="preserve"> en</w:t>
            </w:r>
            <w:r w:rsidRPr="00207B8A">
              <w:rPr>
                <w:rFonts w:ascii="Arial" w:eastAsia="Calibri" w:hAnsi="Arial" w:cs="Arial"/>
                <w:sz w:val="22"/>
                <w:szCs w:val="22"/>
                <w:lang w:val="es-MX" w:eastAsia="en-US"/>
              </w:rPr>
              <w:t xml:space="preserve"> términos de lo señalado en la Tabl</w:t>
            </w:r>
            <w:r>
              <w:rPr>
                <w:rFonts w:ascii="Arial" w:eastAsia="Calibri" w:hAnsi="Arial" w:cs="Arial"/>
                <w:sz w:val="22"/>
                <w:szCs w:val="22"/>
                <w:lang w:val="es-MX" w:eastAsia="en-US"/>
              </w:rPr>
              <w:t xml:space="preserve">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w:t>
            </w:r>
            <w:r>
              <w:rPr>
                <w:rFonts w:ascii="Arial" w:eastAsia="Calibri" w:hAnsi="Arial" w:cs="Arial"/>
                <w:sz w:val="22"/>
                <w:szCs w:val="22"/>
                <w:lang w:val="es-MX" w:eastAsia="en-US"/>
              </w:rPr>
              <w:t xml:space="preserve"> Ejecutivo del Consejo General, </w:t>
            </w:r>
            <w:r w:rsidRPr="00B40C58">
              <w:rPr>
                <w:rFonts w:ascii="Arial" w:eastAsia="Calibri" w:hAnsi="Arial" w:cs="Arial"/>
                <w:sz w:val="22"/>
                <w:szCs w:val="22"/>
                <w:lang w:val="es-MX" w:eastAsia="en-US"/>
              </w:rPr>
              <w:t>realizaron el análisis de la documentación, misma que acom</w:t>
            </w:r>
            <w:r>
              <w:rPr>
                <w:rFonts w:ascii="Arial" w:eastAsia="Calibri" w:hAnsi="Arial" w:cs="Arial"/>
                <w:sz w:val="22"/>
                <w:szCs w:val="22"/>
                <w:lang w:val="es-MX" w:eastAsia="en-US"/>
              </w:rPr>
              <w:t xml:space="preserve">pañó a la solicitud de mérito. </w:t>
            </w:r>
          </w:p>
          <w:p w14:paraId="2C80843D" w14:textId="77777777" w:rsidR="00176EE8" w:rsidRDefault="00176EE8" w:rsidP="004D430D">
            <w:pPr>
              <w:spacing w:line="360" w:lineRule="auto"/>
              <w:jc w:val="both"/>
              <w:rPr>
                <w:rFonts w:ascii="Arial" w:eastAsia="Calibri" w:hAnsi="Arial" w:cs="Arial"/>
                <w:sz w:val="22"/>
                <w:szCs w:val="22"/>
                <w:lang w:val="es-MX" w:eastAsia="en-US"/>
              </w:rPr>
            </w:pPr>
          </w:p>
          <w:p w14:paraId="595DEBDB" w14:textId="77777777" w:rsidR="00176EE8" w:rsidRDefault="00176EE8"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032E0648" w14:textId="77777777" w:rsidR="00176EE8" w:rsidRDefault="00176EE8" w:rsidP="004D430D">
            <w:pPr>
              <w:spacing w:line="360" w:lineRule="auto"/>
              <w:jc w:val="both"/>
              <w:rPr>
                <w:rFonts w:ascii="Arial" w:eastAsia="Calibri" w:hAnsi="Arial" w:cs="Arial"/>
                <w:sz w:val="22"/>
                <w:szCs w:val="22"/>
                <w:lang w:val="es-MX" w:eastAsia="en-US"/>
              </w:rPr>
            </w:pPr>
          </w:p>
          <w:p w14:paraId="17B3A3D8" w14:textId="77777777" w:rsidR="00176EE8" w:rsidRDefault="00176EE8"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En dicho análisis, también se verificó que la solicitud de registro se acompañara de los documentos establecidos en el artículo 164 y 348 del Código Electoral del Estado y que la referida documentación cumpliera con lo dispuesto en los artículos 281 del Reglamento de Elecciones, el citado 164 del Código Electoral y 48 y 49 del Reglamento de Candidaturas Independientes, así como los requisitos y criterios señalados en el Acuerdo IEE/CG/A017/2020, encontrándose entre éstos el formato de registro del SNR. </w:t>
            </w:r>
          </w:p>
          <w:p w14:paraId="61A144F9" w14:textId="77777777" w:rsidR="00176EE8" w:rsidRDefault="00176EE8" w:rsidP="004D430D">
            <w:pPr>
              <w:shd w:val="clear" w:color="auto" w:fill="FFFFFF"/>
              <w:spacing w:line="360" w:lineRule="auto"/>
              <w:jc w:val="both"/>
              <w:rPr>
                <w:rFonts w:ascii="Arial" w:eastAsia="Calibri" w:hAnsi="Arial" w:cs="Arial"/>
                <w:sz w:val="22"/>
                <w:szCs w:val="22"/>
                <w:lang w:val="es-MX" w:eastAsia="en-US"/>
              </w:rPr>
            </w:pPr>
          </w:p>
          <w:p w14:paraId="02DFFB72" w14:textId="6B5D8F2E" w:rsidR="00176EE8" w:rsidRDefault="00176EE8" w:rsidP="004D430D">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 xml:space="preserve">Aunado a lo anterior, la fórmula cumple con </w:t>
            </w:r>
            <w:r w:rsidRPr="00052170">
              <w:rPr>
                <w:rFonts w:ascii="Arial" w:hAnsi="Arial" w:cs="Arial"/>
                <w:iCs/>
                <w:sz w:val="22"/>
                <w:szCs w:val="22"/>
                <w:lang w:val="es-CO"/>
              </w:rPr>
              <w:t xml:space="preserve">los </w:t>
            </w:r>
            <w:r>
              <w:rPr>
                <w:rFonts w:ascii="Arial" w:hAnsi="Arial" w:cs="Arial"/>
                <w:iCs/>
                <w:sz w:val="22"/>
                <w:szCs w:val="22"/>
                <w:lang w:val="es-CO"/>
              </w:rPr>
              <w:t>“</w:t>
            </w:r>
            <w:r>
              <w:rPr>
                <w:rFonts w:ascii="Arial" w:hAnsi="Arial" w:cs="Arial"/>
                <w:bCs/>
                <w:sz w:val="22"/>
                <w:szCs w:val="22"/>
                <w:lang w:val="es-CO"/>
              </w:rPr>
              <w:t>Lineamientos de Paridad”, emitidos por esta autoridad.</w:t>
            </w:r>
          </w:p>
          <w:p w14:paraId="65BE08F9" w14:textId="77777777" w:rsidR="00176EE8" w:rsidRDefault="00176EE8" w:rsidP="004D430D">
            <w:pPr>
              <w:spacing w:line="360" w:lineRule="auto"/>
              <w:jc w:val="both"/>
              <w:rPr>
                <w:rFonts w:ascii="Arial" w:eastAsia="Calibri" w:hAnsi="Arial" w:cs="Arial"/>
                <w:sz w:val="22"/>
                <w:szCs w:val="22"/>
                <w:lang w:val="es-MX" w:eastAsia="en-US"/>
              </w:rPr>
            </w:pPr>
          </w:p>
          <w:p w14:paraId="466B1A04" w14:textId="77777777" w:rsidR="00176EE8" w:rsidRDefault="00176EE8" w:rsidP="004D430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se les tiene por cumplimentado el requisito consistente en presentar el c</w:t>
            </w:r>
            <w:r w:rsidRPr="00D93A2D">
              <w:rPr>
                <w:rFonts w:ascii="Arial" w:eastAsia="Calibri" w:hAnsi="Arial" w:cs="Arial"/>
                <w:sz w:val="22"/>
                <w:szCs w:val="22"/>
                <w:lang w:val="es-MX" w:eastAsia="en-US"/>
              </w:rPr>
              <w:t>olor o colores y, en su caso</w:t>
            </w:r>
            <w:r>
              <w:rPr>
                <w:rFonts w:ascii="Arial" w:eastAsia="Calibri" w:hAnsi="Arial" w:cs="Arial"/>
                <w:sz w:val="22"/>
                <w:szCs w:val="22"/>
                <w:lang w:val="es-MX" w:eastAsia="en-US"/>
              </w:rPr>
              <w:t>,</w:t>
            </w:r>
            <w:r w:rsidRPr="00D93A2D">
              <w:rPr>
                <w:rFonts w:ascii="Arial" w:eastAsia="Calibri" w:hAnsi="Arial" w:cs="Arial"/>
                <w:sz w:val="22"/>
                <w:szCs w:val="22"/>
                <w:lang w:val="es-MX" w:eastAsia="en-US"/>
              </w:rPr>
              <w:t xml:space="preserve"> emblema impreso y en medio digital que se pretenda utilizar en su propaganda electoral, los cuales no podrán ser iguales o semejantes a los partidos políticos ya existentes</w:t>
            </w:r>
            <w:r>
              <w:rPr>
                <w:rFonts w:ascii="Arial" w:eastAsia="Calibri" w:hAnsi="Arial" w:cs="Arial"/>
                <w:sz w:val="22"/>
                <w:szCs w:val="22"/>
                <w:lang w:val="es-MX" w:eastAsia="en-US"/>
              </w:rPr>
              <w:t>.</w:t>
            </w:r>
          </w:p>
          <w:p w14:paraId="15D1E8F7" w14:textId="77777777" w:rsidR="00176EE8" w:rsidRDefault="00176EE8" w:rsidP="004D430D">
            <w:pPr>
              <w:spacing w:line="360" w:lineRule="auto"/>
              <w:jc w:val="both"/>
              <w:rPr>
                <w:rFonts w:ascii="Arial" w:eastAsia="Calibri" w:hAnsi="Arial" w:cs="Arial"/>
                <w:sz w:val="22"/>
                <w:szCs w:val="22"/>
                <w:lang w:val="es-MX" w:eastAsia="en-US"/>
              </w:rPr>
            </w:pPr>
          </w:p>
          <w:p w14:paraId="30E31995" w14:textId="5D7156E2" w:rsidR="00176EE8" w:rsidRDefault="00176EE8"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w:t>
            </w:r>
            <w:r>
              <w:rPr>
                <w:rFonts w:ascii="Arial" w:eastAsia="Calibri" w:hAnsi="Arial" w:cs="Arial"/>
                <w:sz w:val="22"/>
                <w:szCs w:val="22"/>
                <w:lang w:val="es-MX" w:eastAsia="en-US"/>
              </w:rPr>
              <w:t>o 164 del Código de la materia</w:t>
            </w:r>
            <w:r w:rsidRPr="00B40C58">
              <w:rPr>
                <w:rFonts w:ascii="Arial" w:eastAsia="Calibri" w:hAnsi="Arial" w:cs="Arial"/>
                <w:sz w:val="22"/>
                <w:szCs w:val="22"/>
                <w:lang w:val="es-MX" w:eastAsia="en-US"/>
              </w:rPr>
              <w:t xml:space="preserve">, se deduce que las solicitudes de </w:t>
            </w:r>
            <w:r w:rsidRPr="007647F5">
              <w:rPr>
                <w:rFonts w:ascii="Arial" w:eastAsia="Calibri" w:hAnsi="Arial" w:cs="Arial"/>
                <w:b/>
                <w:sz w:val="22"/>
                <w:szCs w:val="22"/>
                <w:lang w:val="es-MX" w:eastAsia="en-US"/>
              </w:rPr>
              <w:t>registro de candidatura presentada</w:t>
            </w:r>
            <w:r w:rsidR="0034290A">
              <w:rPr>
                <w:rFonts w:ascii="Arial" w:eastAsia="Calibri" w:hAnsi="Arial" w:cs="Arial"/>
                <w:b/>
                <w:sz w:val="22"/>
                <w:szCs w:val="22"/>
                <w:lang w:val="es-MX" w:eastAsia="en-US"/>
              </w:rPr>
              <w:t>,</w:t>
            </w:r>
            <w:r w:rsidRPr="007647F5">
              <w:rPr>
                <w:rFonts w:ascii="Arial" w:eastAsia="Calibri" w:hAnsi="Arial" w:cs="Arial"/>
                <w:b/>
                <w:sz w:val="22"/>
                <w:szCs w:val="22"/>
                <w:lang w:val="es-MX" w:eastAsia="en-US"/>
              </w:rPr>
              <w:t xml:space="preserve"> procede para su registro</w:t>
            </w:r>
            <w:r w:rsidRPr="00B40C58">
              <w:rPr>
                <w:rFonts w:ascii="Arial" w:eastAsia="Calibri" w:hAnsi="Arial" w:cs="Arial"/>
                <w:sz w:val="22"/>
                <w:szCs w:val="22"/>
                <w:lang w:val="es-MX" w:eastAsia="en-US"/>
              </w:rPr>
              <w:t>.</w:t>
            </w:r>
          </w:p>
        </w:tc>
      </w:tr>
    </w:tbl>
    <w:p w14:paraId="60D5A800" w14:textId="77777777" w:rsidR="00AB0D46" w:rsidRDefault="00AB0D46" w:rsidP="00A06166">
      <w:pPr>
        <w:shd w:val="clear" w:color="auto" w:fill="FFFFFF"/>
        <w:jc w:val="center"/>
        <w:rPr>
          <w:rFonts w:ascii="Arial" w:eastAsiaTheme="minorHAnsi" w:hAnsi="Arial" w:cs="Arial"/>
          <w:i/>
          <w:iCs/>
          <w:color w:val="000000"/>
          <w:sz w:val="18"/>
          <w:szCs w:val="18"/>
          <w:lang w:eastAsia="en-US"/>
        </w:rPr>
      </w:pPr>
    </w:p>
    <w:p w14:paraId="7F9AE701" w14:textId="77777777" w:rsidR="00AB0D46" w:rsidRDefault="00AB0D46" w:rsidP="00A06166">
      <w:pPr>
        <w:shd w:val="clear" w:color="auto" w:fill="FFFFFF"/>
        <w:jc w:val="center"/>
        <w:rPr>
          <w:rFonts w:ascii="Arial" w:eastAsiaTheme="minorHAnsi" w:hAnsi="Arial" w:cs="Arial"/>
          <w:i/>
          <w:iCs/>
          <w:color w:val="000000"/>
          <w:sz w:val="18"/>
          <w:szCs w:val="18"/>
          <w:lang w:eastAsia="en-US"/>
        </w:rPr>
      </w:pPr>
    </w:p>
    <w:p w14:paraId="749D1DDA" w14:textId="77777777" w:rsidR="00A06166" w:rsidRPr="007647F5" w:rsidRDefault="00A06166" w:rsidP="00A06166">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1</w:t>
      </w:r>
      <w:r w:rsidR="00266EDD">
        <w:rPr>
          <w:rFonts w:ascii="Arial" w:eastAsiaTheme="minorHAnsi" w:hAnsi="Arial" w:cs="Arial"/>
          <w:i/>
          <w:iCs/>
          <w:color w:val="000000"/>
          <w:sz w:val="18"/>
          <w:szCs w:val="18"/>
          <w:lang w:eastAsia="en-US"/>
        </w:rPr>
        <w:t>9</w:t>
      </w:r>
    </w:p>
    <w:tbl>
      <w:tblPr>
        <w:tblStyle w:val="Tablaconcuadrcula"/>
        <w:tblW w:w="9351" w:type="dxa"/>
        <w:jc w:val="center"/>
        <w:tblLook w:val="04A0" w:firstRow="1" w:lastRow="0" w:firstColumn="1" w:lastColumn="0" w:noHBand="0" w:noVBand="1"/>
      </w:tblPr>
      <w:tblGrid>
        <w:gridCol w:w="4675"/>
        <w:gridCol w:w="4676"/>
      </w:tblGrid>
      <w:tr w:rsidR="00A06166" w:rsidRPr="00595252" w14:paraId="24A78673" w14:textId="77777777" w:rsidTr="00E8654B">
        <w:trPr>
          <w:trHeight w:val="548"/>
          <w:jc w:val="center"/>
        </w:trPr>
        <w:tc>
          <w:tcPr>
            <w:tcW w:w="9351" w:type="dxa"/>
            <w:gridSpan w:val="2"/>
            <w:shd w:val="clear" w:color="auto" w:fill="D0CECE" w:themeFill="background2" w:themeFillShade="E6"/>
            <w:vAlign w:val="center"/>
          </w:tcPr>
          <w:p w14:paraId="4A8F2436" w14:textId="77777777" w:rsidR="00A06166" w:rsidRPr="00207B8A" w:rsidRDefault="00A06166" w:rsidP="00E8654B">
            <w:pPr>
              <w:jc w:val="center"/>
              <w:rPr>
                <w:rFonts w:ascii="Arial" w:eastAsia="Calibri" w:hAnsi="Arial" w:cs="Arial"/>
                <w:b/>
                <w:szCs w:val="22"/>
                <w:lang w:val="es-MX" w:eastAsia="en-US"/>
              </w:rPr>
            </w:pPr>
            <w:r w:rsidRPr="00B40C58">
              <w:rPr>
                <w:rFonts w:ascii="Arial" w:eastAsia="Calibri" w:hAnsi="Arial" w:cs="Arial"/>
                <w:b/>
                <w:sz w:val="22"/>
                <w:szCs w:val="22"/>
                <w:lang w:val="es-MX" w:eastAsia="en-US"/>
              </w:rPr>
              <w:t xml:space="preserve">CC. </w:t>
            </w:r>
            <w:r>
              <w:rPr>
                <w:rFonts w:ascii="Arial" w:eastAsia="Calibri" w:hAnsi="Arial" w:cs="Arial"/>
                <w:b/>
                <w:sz w:val="22"/>
                <w:szCs w:val="22"/>
                <w:lang w:val="es-MX" w:eastAsia="en-US"/>
              </w:rPr>
              <w:t>Rafael Galindo Martínez</w:t>
            </w:r>
            <w:r w:rsidRPr="00B40C58">
              <w:rPr>
                <w:rFonts w:ascii="Arial" w:eastAsia="Calibri" w:hAnsi="Arial" w:cs="Arial"/>
                <w:b/>
                <w:sz w:val="22"/>
                <w:szCs w:val="22"/>
                <w:lang w:val="es-MX" w:eastAsia="en-US"/>
              </w:rPr>
              <w:t xml:space="preserve"> y </w:t>
            </w:r>
            <w:r>
              <w:rPr>
                <w:rFonts w:ascii="Arial" w:eastAsia="Calibri" w:hAnsi="Arial" w:cs="Arial"/>
                <w:b/>
                <w:sz w:val="22"/>
                <w:szCs w:val="22"/>
                <w:lang w:val="es-MX" w:eastAsia="en-US"/>
              </w:rPr>
              <w:t>Francisco José Luis López Lucas</w:t>
            </w:r>
          </w:p>
          <w:p w14:paraId="706D1ABC" w14:textId="77777777" w:rsidR="00A06166" w:rsidRPr="00595252" w:rsidRDefault="00A06166" w:rsidP="00A06166">
            <w:pPr>
              <w:jc w:val="center"/>
              <w:rPr>
                <w:rFonts w:ascii="Arial" w:eastAsia="Calibri" w:hAnsi="Arial" w:cs="Arial"/>
                <w:b/>
                <w:sz w:val="22"/>
                <w:szCs w:val="22"/>
                <w:lang w:val="es-MX" w:eastAsia="en-US"/>
              </w:rPr>
            </w:pPr>
            <w:r>
              <w:rPr>
                <w:rFonts w:ascii="Arial" w:eastAsia="Calibri" w:hAnsi="Arial" w:cs="Arial"/>
                <w:b/>
                <w:sz w:val="22"/>
                <w:szCs w:val="22"/>
                <w:lang w:val="es-MX" w:eastAsia="en-US"/>
              </w:rPr>
              <w:t>Distrito Electoral Local 10</w:t>
            </w:r>
          </w:p>
        </w:tc>
      </w:tr>
      <w:tr w:rsidR="00A06166" w:rsidRPr="00595252" w14:paraId="5EA396CB" w14:textId="77777777" w:rsidTr="00E8654B">
        <w:trPr>
          <w:jc w:val="center"/>
        </w:trPr>
        <w:tc>
          <w:tcPr>
            <w:tcW w:w="4675" w:type="dxa"/>
            <w:vAlign w:val="center"/>
          </w:tcPr>
          <w:p w14:paraId="49DDAFD6" w14:textId="77777777" w:rsidR="00A06166" w:rsidRPr="00595252" w:rsidRDefault="00A06166" w:rsidP="00A06166">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4 de abril de 2021.</w:t>
            </w:r>
          </w:p>
        </w:tc>
        <w:tc>
          <w:tcPr>
            <w:tcW w:w="4676" w:type="dxa"/>
            <w:vAlign w:val="center"/>
          </w:tcPr>
          <w:p w14:paraId="58AF7836" w14:textId="77777777" w:rsidR="00A06166" w:rsidRPr="00595252" w:rsidRDefault="00A06166" w:rsidP="00A06166">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17:20 horas.</w:t>
            </w:r>
          </w:p>
        </w:tc>
      </w:tr>
      <w:tr w:rsidR="00A06166" w14:paraId="6CC85A54" w14:textId="77777777" w:rsidTr="00E8654B">
        <w:trPr>
          <w:jc w:val="center"/>
        </w:trPr>
        <w:tc>
          <w:tcPr>
            <w:tcW w:w="9351" w:type="dxa"/>
            <w:gridSpan w:val="2"/>
            <w:vAlign w:val="center"/>
          </w:tcPr>
          <w:p w14:paraId="44DCC828" w14:textId="601F10C3" w:rsidR="00A06166" w:rsidRDefault="00A06166" w:rsidP="00E8654B">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la fórmulas de candidatos independientes al cargo de Diputación Local por el principio de mayoría relativa al Distrito 10, </w:t>
            </w:r>
            <w:r w:rsidRPr="00B40C58">
              <w:rPr>
                <w:rFonts w:ascii="Arial" w:eastAsia="Calibri" w:hAnsi="Arial" w:cs="Arial"/>
                <w:sz w:val="22"/>
                <w:szCs w:val="22"/>
                <w:lang w:val="es-MX" w:eastAsia="en-US"/>
              </w:rPr>
              <w:t xml:space="preserve">presentada por </w:t>
            </w:r>
            <w:r>
              <w:rPr>
                <w:rFonts w:ascii="Arial" w:eastAsia="Calibri" w:hAnsi="Arial" w:cs="Arial"/>
                <w:sz w:val="22"/>
                <w:szCs w:val="22"/>
                <w:lang w:val="es-MX" w:eastAsia="en-US"/>
              </w:rPr>
              <w:t xml:space="preserve">los CC. </w:t>
            </w:r>
            <w:r w:rsidRPr="00A06166">
              <w:rPr>
                <w:rFonts w:ascii="Arial" w:eastAsia="Calibri" w:hAnsi="Arial" w:cs="Arial"/>
                <w:sz w:val="22"/>
                <w:szCs w:val="22"/>
                <w:lang w:val="es-MX" w:eastAsia="en-US"/>
              </w:rPr>
              <w:t>Rafael Galindo Martínez y Francisco José Luis López Lucas, en</w:t>
            </w:r>
            <w:r w:rsidRPr="00207B8A">
              <w:rPr>
                <w:rFonts w:ascii="Arial" w:eastAsia="Calibri" w:hAnsi="Arial" w:cs="Arial"/>
                <w:sz w:val="22"/>
                <w:szCs w:val="22"/>
                <w:lang w:val="es-MX" w:eastAsia="en-US"/>
              </w:rPr>
              <w:t xml:space="preserve"> términos de lo señalado en la Tabl</w:t>
            </w:r>
            <w:r>
              <w:rPr>
                <w:rFonts w:ascii="Arial" w:eastAsia="Calibri" w:hAnsi="Arial" w:cs="Arial"/>
                <w:sz w:val="22"/>
                <w:szCs w:val="22"/>
                <w:lang w:val="es-MX" w:eastAsia="en-US"/>
              </w:rPr>
              <w:t xml:space="preserve">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w:t>
            </w:r>
            <w:r w:rsidRPr="00B40C58">
              <w:rPr>
                <w:rFonts w:ascii="Arial" w:eastAsia="Calibri" w:hAnsi="Arial" w:cs="Arial"/>
                <w:sz w:val="22"/>
                <w:szCs w:val="22"/>
                <w:lang w:val="es-MX" w:eastAsia="en-US"/>
              </w:rPr>
              <w:lastRenderedPageBreak/>
              <w:t>asistida por el Secretario</w:t>
            </w:r>
            <w:r>
              <w:rPr>
                <w:rFonts w:ascii="Arial" w:eastAsia="Calibri" w:hAnsi="Arial" w:cs="Arial"/>
                <w:sz w:val="22"/>
                <w:szCs w:val="22"/>
                <w:lang w:val="es-MX" w:eastAsia="en-US"/>
              </w:rPr>
              <w:t xml:space="preserve"> Ejecutivo del Consejo General, </w:t>
            </w:r>
            <w:r w:rsidRPr="00B40C58">
              <w:rPr>
                <w:rFonts w:ascii="Arial" w:eastAsia="Calibri" w:hAnsi="Arial" w:cs="Arial"/>
                <w:sz w:val="22"/>
                <w:szCs w:val="22"/>
                <w:lang w:val="es-MX" w:eastAsia="en-US"/>
              </w:rPr>
              <w:t>realizaron el análisis de la documentación, misma que acom</w:t>
            </w:r>
            <w:r>
              <w:rPr>
                <w:rFonts w:ascii="Arial" w:eastAsia="Calibri" w:hAnsi="Arial" w:cs="Arial"/>
                <w:sz w:val="22"/>
                <w:szCs w:val="22"/>
                <w:lang w:val="es-MX" w:eastAsia="en-US"/>
              </w:rPr>
              <w:t xml:space="preserve">pañó a la solicitud de mérito. </w:t>
            </w:r>
          </w:p>
          <w:p w14:paraId="64F77B46" w14:textId="77777777" w:rsidR="00A06166" w:rsidRDefault="00A06166" w:rsidP="00E8654B">
            <w:pPr>
              <w:spacing w:line="360" w:lineRule="auto"/>
              <w:jc w:val="both"/>
              <w:rPr>
                <w:rFonts w:ascii="Arial" w:eastAsia="Calibri" w:hAnsi="Arial" w:cs="Arial"/>
                <w:sz w:val="22"/>
                <w:szCs w:val="22"/>
                <w:lang w:val="es-MX" w:eastAsia="en-US"/>
              </w:rPr>
            </w:pPr>
          </w:p>
          <w:p w14:paraId="054116FB" w14:textId="77777777" w:rsidR="00A06166" w:rsidRDefault="00A06166" w:rsidP="00E8654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2D1B59E6" w14:textId="77777777" w:rsidR="00A06166" w:rsidRDefault="00A06166" w:rsidP="00E8654B">
            <w:pPr>
              <w:spacing w:line="360" w:lineRule="auto"/>
              <w:jc w:val="both"/>
              <w:rPr>
                <w:rFonts w:ascii="Arial" w:eastAsia="Calibri" w:hAnsi="Arial" w:cs="Arial"/>
                <w:sz w:val="22"/>
                <w:szCs w:val="22"/>
                <w:lang w:val="es-MX" w:eastAsia="en-US"/>
              </w:rPr>
            </w:pPr>
          </w:p>
          <w:p w14:paraId="0D54A7AC" w14:textId="77777777" w:rsidR="00A06166" w:rsidRDefault="00A06166" w:rsidP="00E8654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establecidos en el artículo 164 y 348 del Código Electoral del Estado y que la referida documentación cumpliera con lo dispuesto en los artículos 281 del Reglamento de Elecciones, el citado 164 del Código Electoral y 48 y 49 del Reglamento de Candidaturas Independientes, así como los requisitos y criterios señalados en el Acuerdo IEE/CG/A017/2020, encontrándose entre éstos el formato de registro del SNR. </w:t>
            </w:r>
          </w:p>
          <w:p w14:paraId="03B1202B" w14:textId="77777777" w:rsidR="00A06166" w:rsidRDefault="00A06166" w:rsidP="00E8654B">
            <w:pPr>
              <w:shd w:val="clear" w:color="auto" w:fill="FFFFFF"/>
              <w:spacing w:line="360" w:lineRule="auto"/>
              <w:jc w:val="both"/>
              <w:rPr>
                <w:rFonts w:ascii="Arial" w:eastAsia="Calibri" w:hAnsi="Arial" w:cs="Arial"/>
                <w:sz w:val="22"/>
                <w:szCs w:val="22"/>
                <w:lang w:val="es-MX" w:eastAsia="en-US"/>
              </w:rPr>
            </w:pPr>
          </w:p>
          <w:p w14:paraId="3D2BCB51" w14:textId="7F4ABBA9" w:rsidR="00A06166" w:rsidRDefault="00A06166" w:rsidP="00E8654B">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 xml:space="preserve">Aunado a lo anterior, la fórmula cumple con </w:t>
            </w:r>
            <w:r w:rsidRPr="00052170">
              <w:rPr>
                <w:rFonts w:ascii="Arial" w:hAnsi="Arial" w:cs="Arial"/>
                <w:iCs/>
                <w:sz w:val="22"/>
                <w:szCs w:val="22"/>
                <w:lang w:val="es-CO"/>
              </w:rPr>
              <w:t xml:space="preserve">los </w:t>
            </w:r>
            <w:r>
              <w:rPr>
                <w:rFonts w:ascii="Arial" w:hAnsi="Arial" w:cs="Arial"/>
                <w:iCs/>
                <w:sz w:val="22"/>
                <w:szCs w:val="22"/>
                <w:lang w:val="es-CO"/>
              </w:rPr>
              <w:t>“</w:t>
            </w:r>
            <w:r>
              <w:rPr>
                <w:rFonts w:ascii="Arial" w:hAnsi="Arial" w:cs="Arial"/>
                <w:bCs/>
                <w:sz w:val="22"/>
                <w:szCs w:val="22"/>
                <w:lang w:val="es-CO"/>
              </w:rPr>
              <w:t>Lineamientos de Paridad”, emitidos por esta autoridad.</w:t>
            </w:r>
          </w:p>
          <w:p w14:paraId="5423B705" w14:textId="77777777" w:rsidR="00A06166" w:rsidRDefault="00A06166" w:rsidP="00E8654B">
            <w:pPr>
              <w:spacing w:line="360" w:lineRule="auto"/>
              <w:jc w:val="both"/>
              <w:rPr>
                <w:rFonts w:ascii="Arial" w:eastAsia="Calibri" w:hAnsi="Arial" w:cs="Arial"/>
                <w:sz w:val="22"/>
                <w:szCs w:val="22"/>
                <w:lang w:val="es-MX" w:eastAsia="en-US"/>
              </w:rPr>
            </w:pPr>
          </w:p>
          <w:p w14:paraId="7931176D" w14:textId="77777777" w:rsidR="00A06166" w:rsidRDefault="00A06166" w:rsidP="00E8654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se les tiene por cumplimentado el requisito consistente en presentar el c</w:t>
            </w:r>
            <w:r w:rsidRPr="00D93A2D">
              <w:rPr>
                <w:rFonts w:ascii="Arial" w:eastAsia="Calibri" w:hAnsi="Arial" w:cs="Arial"/>
                <w:sz w:val="22"/>
                <w:szCs w:val="22"/>
                <w:lang w:val="es-MX" w:eastAsia="en-US"/>
              </w:rPr>
              <w:t>olor o colores y, en su caso</w:t>
            </w:r>
            <w:r>
              <w:rPr>
                <w:rFonts w:ascii="Arial" w:eastAsia="Calibri" w:hAnsi="Arial" w:cs="Arial"/>
                <w:sz w:val="22"/>
                <w:szCs w:val="22"/>
                <w:lang w:val="es-MX" w:eastAsia="en-US"/>
              </w:rPr>
              <w:t>,</w:t>
            </w:r>
            <w:r w:rsidRPr="00D93A2D">
              <w:rPr>
                <w:rFonts w:ascii="Arial" w:eastAsia="Calibri" w:hAnsi="Arial" w:cs="Arial"/>
                <w:sz w:val="22"/>
                <w:szCs w:val="22"/>
                <w:lang w:val="es-MX" w:eastAsia="en-US"/>
              </w:rPr>
              <w:t xml:space="preserve"> emblema impreso y en medio digital que se pretenda utilizar en su propaganda electoral, los cuales no podrán ser iguales o semejantes a los partidos políticos ya existentes</w:t>
            </w:r>
            <w:r>
              <w:rPr>
                <w:rFonts w:ascii="Arial" w:eastAsia="Calibri" w:hAnsi="Arial" w:cs="Arial"/>
                <w:sz w:val="22"/>
                <w:szCs w:val="22"/>
                <w:lang w:val="es-MX" w:eastAsia="en-US"/>
              </w:rPr>
              <w:t>.</w:t>
            </w:r>
          </w:p>
          <w:p w14:paraId="6B5C9DEA" w14:textId="77777777" w:rsidR="00A06166" w:rsidRDefault="00A06166" w:rsidP="00E8654B">
            <w:pPr>
              <w:spacing w:line="360" w:lineRule="auto"/>
              <w:jc w:val="both"/>
              <w:rPr>
                <w:rFonts w:ascii="Arial" w:eastAsia="Calibri" w:hAnsi="Arial" w:cs="Arial"/>
                <w:sz w:val="22"/>
                <w:szCs w:val="22"/>
                <w:lang w:val="es-MX" w:eastAsia="en-US"/>
              </w:rPr>
            </w:pPr>
          </w:p>
          <w:p w14:paraId="5B231ACF" w14:textId="22D301ED" w:rsidR="00A06166" w:rsidRDefault="00A06166"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w:t>
            </w:r>
            <w:r w:rsidRPr="00B40C58">
              <w:rPr>
                <w:rFonts w:ascii="Arial" w:eastAsia="Calibri" w:hAnsi="Arial" w:cs="Arial"/>
                <w:sz w:val="22"/>
                <w:szCs w:val="22"/>
                <w:lang w:val="es-MX" w:eastAsia="en-US"/>
              </w:rPr>
              <w:lastRenderedPageBreak/>
              <w:t>cuenta el cumplimiento de los requisitos exigidos, que contienen los datos que establece el artícul</w:t>
            </w:r>
            <w:r>
              <w:rPr>
                <w:rFonts w:ascii="Arial" w:eastAsia="Calibri" w:hAnsi="Arial" w:cs="Arial"/>
                <w:sz w:val="22"/>
                <w:szCs w:val="22"/>
                <w:lang w:val="es-MX" w:eastAsia="en-US"/>
              </w:rPr>
              <w:t>o 164 del Código de la materia</w:t>
            </w:r>
            <w:r w:rsidRPr="00B40C58">
              <w:rPr>
                <w:rFonts w:ascii="Arial" w:eastAsia="Calibri" w:hAnsi="Arial" w:cs="Arial"/>
                <w:sz w:val="22"/>
                <w:szCs w:val="22"/>
                <w:lang w:val="es-MX" w:eastAsia="en-US"/>
              </w:rPr>
              <w:t xml:space="preserve">, se deduce que las solicitudes de </w:t>
            </w:r>
            <w:r w:rsidRPr="007647F5">
              <w:rPr>
                <w:rFonts w:ascii="Arial" w:eastAsia="Calibri" w:hAnsi="Arial" w:cs="Arial"/>
                <w:b/>
                <w:sz w:val="22"/>
                <w:szCs w:val="22"/>
                <w:lang w:val="es-MX" w:eastAsia="en-US"/>
              </w:rPr>
              <w:t>registro de candidatura presentada</w:t>
            </w:r>
            <w:r w:rsidR="0034290A">
              <w:rPr>
                <w:rFonts w:ascii="Arial" w:eastAsia="Calibri" w:hAnsi="Arial" w:cs="Arial"/>
                <w:b/>
                <w:sz w:val="22"/>
                <w:szCs w:val="22"/>
                <w:lang w:val="es-MX" w:eastAsia="en-US"/>
              </w:rPr>
              <w:t>,</w:t>
            </w:r>
            <w:r w:rsidRPr="007647F5">
              <w:rPr>
                <w:rFonts w:ascii="Arial" w:eastAsia="Calibri" w:hAnsi="Arial" w:cs="Arial"/>
                <w:b/>
                <w:sz w:val="22"/>
                <w:szCs w:val="22"/>
                <w:lang w:val="es-MX" w:eastAsia="en-US"/>
              </w:rPr>
              <w:t xml:space="preserve"> procede para su registro</w:t>
            </w:r>
            <w:r w:rsidRPr="00B40C58">
              <w:rPr>
                <w:rFonts w:ascii="Arial" w:eastAsia="Calibri" w:hAnsi="Arial" w:cs="Arial"/>
                <w:sz w:val="22"/>
                <w:szCs w:val="22"/>
                <w:lang w:val="es-MX" w:eastAsia="en-US"/>
              </w:rPr>
              <w:t>.</w:t>
            </w:r>
          </w:p>
        </w:tc>
      </w:tr>
    </w:tbl>
    <w:p w14:paraId="5D3E2E44" w14:textId="77777777" w:rsidR="00A06166" w:rsidRDefault="00A06166" w:rsidP="00A06166">
      <w:pPr>
        <w:spacing w:line="360" w:lineRule="auto"/>
        <w:jc w:val="center"/>
        <w:rPr>
          <w:rFonts w:ascii="Arial" w:eastAsia="Calibri" w:hAnsi="Arial" w:cs="Arial"/>
          <w:b/>
          <w:sz w:val="22"/>
          <w:szCs w:val="22"/>
          <w:lang w:val="es-MX" w:eastAsia="en-US"/>
        </w:rPr>
      </w:pPr>
    </w:p>
    <w:p w14:paraId="3581DA52" w14:textId="77777777" w:rsidR="00924B93" w:rsidRPr="007647F5" w:rsidRDefault="00924B93" w:rsidP="00924B93">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20</w:t>
      </w:r>
    </w:p>
    <w:tbl>
      <w:tblPr>
        <w:tblStyle w:val="Tablaconcuadrcula"/>
        <w:tblW w:w="9351" w:type="dxa"/>
        <w:jc w:val="center"/>
        <w:tblLook w:val="04A0" w:firstRow="1" w:lastRow="0" w:firstColumn="1" w:lastColumn="0" w:noHBand="0" w:noVBand="1"/>
      </w:tblPr>
      <w:tblGrid>
        <w:gridCol w:w="4675"/>
        <w:gridCol w:w="4676"/>
      </w:tblGrid>
      <w:tr w:rsidR="00924B93" w14:paraId="312EA366" w14:textId="77777777" w:rsidTr="001A558D">
        <w:trPr>
          <w:trHeight w:val="548"/>
          <w:jc w:val="center"/>
        </w:trPr>
        <w:tc>
          <w:tcPr>
            <w:tcW w:w="9351" w:type="dxa"/>
            <w:gridSpan w:val="2"/>
            <w:shd w:val="clear" w:color="auto" w:fill="D0CECE" w:themeFill="background2" w:themeFillShade="E6"/>
            <w:vAlign w:val="center"/>
          </w:tcPr>
          <w:p w14:paraId="51A139AE" w14:textId="77777777" w:rsidR="00924B93" w:rsidRPr="00595252" w:rsidRDefault="00924B93" w:rsidP="001A558D">
            <w:pPr>
              <w:jc w:val="center"/>
              <w:rPr>
                <w:rFonts w:ascii="Arial" w:eastAsia="Calibri" w:hAnsi="Arial" w:cs="Arial"/>
                <w:b/>
                <w:sz w:val="22"/>
                <w:szCs w:val="22"/>
                <w:lang w:val="es-MX" w:eastAsia="en-US"/>
              </w:rPr>
            </w:pPr>
            <w:r>
              <w:rPr>
                <w:rFonts w:ascii="Arial" w:eastAsia="Calibri" w:hAnsi="Arial" w:cs="Arial"/>
                <w:b/>
                <w:sz w:val="22"/>
                <w:szCs w:val="22"/>
                <w:lang w:val="es-MX" w:eastAsia="en-US"/>
              </w:rPr>
              <w:t>Morena</w:t>
            </w:r>
          </w:p>
        </w:tc>
      </w:tr>
      <w:tr w:rsidR="00924B93" w14:paraId="22C53182" w14:textId="77777777" w:rsidTr="001A558D">
        <w:trPr>
          <w:jc w:val="center"/>
        </w:trPr>
        <w:tc>
          <w:tcPr>
            <w:tcW w:w="4675" w:type="dxa"/>
            <w:vAlign w:val="center"/>
          </w:tcPr>
          <w:p w14:paraId="653F5C11" w14:textId="77777777" w:rsidR="00924B93" w:rsidRPr="00595252" w:rsidRDefault="00924B93" w:rsidP="001A558D">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4 de abril de 2021.</w:t>
            </w:r>
          </w:p>
        </w:tc>
        <w:tc>
          <w:tcPr>
            <w:tcW w:w="4676" w:type="dxa"/>
            <w:vAlign w:val="center"/>
          </w:tcPr>
          <w:p w14:paraId="4ABBD41D" w14:textId="77777777" w:rsidR="00924B93" w:rsidRPr="00595252"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19:50 horas.</w:t>
            </w:r>
          </w:p>
        </w:tc>
      </w:tr>
      <w:tr w:rsidR="00924B93" w14:paraId="60FC8E3B" w14:textId="77777777" w:rsidTr="001A558D">
        <w:trPr>
          <w:jc w:val="center"/>
        </w:trPr>
        <w:tc>
          <w:tcPr>
            <w:tcW w:w="9351" w:type="dxa"/>
            <w:gridSpan w:val="2"/>
            <w:vAlign w:val="center"/>
          </w:tcPr>
          <w:p w14:paraId="0208FAF5" w14:textId="13FDA8F5" w:rsidR="00924B93" w:rsidRDefault="00924B93" w:rsidP="001A558D">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w:t>
            </w:r>
            <w:r w:rsidR="00A708AD">
              <w:rPr>
                <w:rFonts w:ascii="Arial" w:eastAsia="Calibri" w:hAnsi="Arial" w:cs="Arial"/>
                <w:sz w:val="22"/>
                <w:szCs w:val="22"/>
                <w:lang w:val="es-MX" w:eastAsia="en-US"/>
              </w:rPr>
              <w:t>diez</w:t>
            </w:r>
            <w:r>
              <w:rPr>
                <w:rFonts w:ascii="Arial" w:eastAsia="Calibri" w:hAnsi="Arial" w:cs="Arial"/>
                <w:sz w:val="22"/>
                <w:szCs w:val="22"/>
                <w:lang w:val="es-MX" w:eastAsia="en-US"/>
              </w:rPr>
              <w:t xml:space="preserve">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el </w:t>
            </w:r>
            <w:r>
              <w:rPr>
                <w:rFonts w:ascii="Arial" w:eastAsia="Calibri" w:hAnsi="Arial" w:cs="Arial"/>
                <w:sz w:val="22"/>
                <w:szCs w:val="22"/>
                <w:lang w:val="es-MX" w:eastAsia="en-US"/>
              </w:rPr>
              <w:t>partido político Morena,</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w:t>
            </w:r>
            <w:r>
              <w:rPr>
                <w:rFonts w:ascii="Arial" w:eastAsia="Calibri" w:hAnsi="Arial" w:cs="Arial"/>
                <w:sz w:val="22"/>
                <w:szCs w:val="22"/>
                <w:lang w:val="es-MX" w:eastAsia="en-US"/>
              </w:rPr>
              <w:t xml:space="preserve">pañó a la solicitud de mérito. </w:t>
            </w:r>
          </w:p>
          <w:p w14:paraId="2D903B5B" w14:textId="77777777" w:rsidR="00924B93" w:rsidRDefault="00924B93" w:rsidP="001A558D">
            <w:pPr>
              <w:spacing w:line="360" w:lineRule="auto"/>
              <w:jc w:val="both"/>
              <w:rPr>
                <w:rFonts w:ascii="Arial" w:eastAsia="Calibri" w:hAnsi="Arial" w:cs="Arial"/>
                <w:sz w:val="22"/>
                <w:szCs w:val="22"/>
                <w:lang w:val="es-MX" w:eastAsia="en-US"/>
              </w:rPr>
            </w:pPr>
          </w:p>
          <w:p w14:paraId="1141EE4D" w14:textId="77777777" w:rsidR="00924B93" w:rsidRDefault="00924B93" w:rsidP="001A558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295FBB18" w14:textId="77777777" w:rsidR="00924B93" w:rsidRDefault="00924B93" w:rsidP="001A558D">
            <w:pPr>
              <w:spacing w:line="360" w:lineRule="auto"/>
              <w:jc w:val="both"/>
              <w:rPr>
                <w:rFonts w:ascii="Arial" w:eastAsia="Calibri" w:hAnsi="Arial" w:cs="Arial"/>
                <w:sz w:val="22"/>
                <w:szCs w:val="22"/>
                <w:lang w:val="es-MX" w:eastAsia="en-US"/>
              </w:rPr>
            </w:pPr>
          </w:p>
          <w:p w14:paraId="58994742" w14:textId="77777777" w:rsidR="00924B93" w:rsidRDefault="00924B93" w:rsidP="001A558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0B4F8A05" w14:textId="77777777" w:rsidR="00924B93" w:rsidRDefault="00924B93" w:rsidP="001A558D">
            <w:pPr>
              <w:spacing w:line="360" w:lineRule="auto"/>
              <w:jc w:val="both"/>
              <w:rPr>
                <w:rFonts w:ascii="Arial" w:eastAsia="Calibri" w:hAnsi="Arial" w:cs="Arial"/>
                <w:sz w:val="22"/>
                <w:szCs w:val="22"/>
                <w:lang w:val="es-MX" w:eastAsia="en-US"/>
              </w:rPr>
            </w:pPr>
          </w:p>
          <w:p w14:paraId="056E8988" w14:textId="77777777" w:rsidR="00924B93" w:rsidRDefault="00924B93" w:rsidP="001A558D">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Aunado a lo anterior, el instituto político cumple en la postulación de sus candidaturas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7C9EE438" w14:textId="77777777" w:rsidR="00924B93" w:rsidRDefault="00924B93" w:rsidP="001A558D">
            <w:pPr>
              <w:shd w:val="clear" w:color="auto" w:fill="FFFFFF"/>
              <w:spacing w:line="360" w:lineRule="auto"/>
              <w:jc w:val="both"/>
              <w:rPr>
                <w:rFonts w:ascii="Arial" w:eastAsia="Calibri" w:hAnsi="Arial" w:cs="Arial"/>
                <w:sz w:val="22"/>
                <w:szCs w:val="22"/>
                <w:lang w:val="es-MX" w:eastAsia="en-US"/>
              </w:rPr>
            </w:pPr>
          </w:p>
          <w:p w14:paraId="76A632EC" w14:textId="054779E7" w:rsidR="00924B93" w:rsidRDefault="00924B93" w:rsidP="001A558D">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lastRenderedPageBreak/>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el oficio citado la Tabla 4 del Antecedente XV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w:t>
            </w:r>
            <w:r>
              <w:rPr>
                <w:rFonts w:ascii="Arial" w:eastAsia="Calibri" w:hAnsi="Arial" w:cs="Arial"/>
                <w:sz w:val="22"/>
                <w:szCs w:val="22"/>
                <w:lang w:val="es-MX" w:eastAsia="en-US"/>
              </w:rPr>
              <w:t xml:space="preserve"> </w:t>
            </w:r>
            <w:r w:rsidRPr="00EE62A9">
              <w:rPr>
                <w:rFonts w:ascii="Arial" w:eastAsia="Calibri" w:hAnsi="Arial" w:cs="Arial"/>
                <w:sz w:val="22"/>
                <w:szCs w:val="22"/>
                <w:lang w:val="es-MX" w:eastAsia="en-US"/>
              </w:rPr>
              <w:t xml:space="preserve">partido político </w:t>
            </w:r>
            <w:r>
              <w:rPr>
                <w:rFonts w:ascii="Arial" w:eastAsia="Calibri" w:hAnsi="Arial" w:cs="Arial"/>
                <w:b/>
                <w:sz w:val="22"/>
                <w:szCs w:val="22"/>
                <w:lang w:val="es-MX" w:eastAsia="en-US"/>
              </w:rPr>
              <w:t>Morena,</w:t>
            </w:r>
            <w:r w:rsidRPr="00B40C58">
              <w:rPr>
                <w:rFonts w:ascii="Arial" w:eastAsia="Calibri" w:hAnsi="Arial" w:cs="Arial"/>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53E94912" w14:textId="1DA005ED" w:rsidR="00924B93" w:rsidRDefault="00924B93" w:rsidP="00A06166">
      <w:pPr>
        <w:shd w:val="clear" w:color="auto" w:fill="FFFFFF"/>
        <w:jc w:val="center"/>
        <w:rPr>
          <w:rFonts w:ascii="Arial" w:eastAsiaTheme="minorHAnsi" w:hAnsi="Arial" w:cs="Arial"/>
          <w:i/>
          <w:iCs/>
          <w:color w:val="000000"/>
          <w:sz w:val="18"/>
          <w:szCs w:val="18"/>
          <w:lang w:eastAsia="en-US"/>
        </w:rPr>
      </w:pPr>
    </w:p>
    <w:p w14:paraId="37A51700" w14:textId="77777777" w:rsidR="00AB0D46" w:rsidRDefault="00AB0D46" w:rsidP="00A06166">
      <w:pPr>
        <w:shd w:val="clear" w:color="auto" w:fill="FFFFFF"/>
        <w:jc w:val="center"/>
        <w:rPr>
          <w:rFonts w:ascii="Arial" w:eastAsiaTheme="minorHAnsi" w:hAnsi="Arial" w:cs="Arial"/>
          <w:i/>
          <w:iCs/>
          <w:color w:val="000000"/>
          <w:sz w:val="18"/>
          <w:szCs w:val="18"/>
          <w:lang w:eastAsia="en-US"/>
        </w:rPr>
      </w:pPr>
    </w:p>
    <w:p w14:paraId="53701E36" w14:textId="77777777" w:rsidR="00A06166" w:rsidRPr="00D81FB8" w:rsidRDefault="00A06166" w:rsidP="00A06166">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sidR="00266EDD">
        <w:rPr>
          <w:rFonts w:ascii="Arial" w:eastAsiaTheme="minorHAnsi" w:hAnsi="Arial" w:cs="Arial"/>
          <w:i/>
          <w:iCs/>
          <w:color w:val="000000"/>
          <w:sz w:val="18"/>
          <w:szCs w:val="18"/>
          <w:lang w:eastAsia="en-US"/>
        </w:rPr>
        <w:t>2</w:t>
      </w:r>
      <w:r w:rsidR="00924B93">
        <w:rPr>
          <w:rFonts w:ascii="Arial" w:eastAsiaTheme="minorHAnsi" w:hAnsi="Arial" w:cs="Arial"/>
          <w:i/>
          <w:iCs/>
          <w:color w:val="000000"/>
          <w:sz w:val="18"/>
          <w:szCs w:val="18"/>
          <w:lang w:eastAsia="en-US"/>
        </w:rPr>
        <w:t>1</w:t>
      </w:r>
    </w:p>
    <w:tbl>
      <w:tblPr>
        <w:tblStyle w:val="Tablaconcuadrcula"/>
        <w:tblW w:w="9351" w:type="dxa"/>
        <w:jc w:val="center"/>
        <w:tblLook w:val="04A0" w:firstRow="1" w:lastRow="0" w:firstColumn="1" w:lastColumn="0" w:noHBand="0" w:noVBand="1"/>
      </w:tblPr>
      <w:tblGrid>
        <w:gridCol w:w="4675"/>
        <w:gridCol w:w="4676"/>
      </w:tblGrid>
      <w:tr w:rsidR="00A06166" w:rsidRPr="00595252" w14:paraId="3848D9B4" w14:textId="77777777" w:rsidTr="00E8654B">
        <w:trPr>
          <w:trHeight w:val="548"/>
          <w:jc w:val="center"/>
        </w:trPr>
        <w:tc>
          <w:tcPr>
            <w:tcW w:w="9351" w:type="dxa"/>
            <w:gridSpan w:val="2"/>
            <w:shd w:val="clear" w:color="auto" w:fill="D0CECE" w:themeFill="background2" w:themeFillShade="E6"/>
            <w:vAlign w:val="center"/>
          </w:tcPr>
          <w:p w14:paraId="0F43D4D6" w14:textId="77777777" w:rsidR="00A06166" w:rsidRPr="00595252" w:rsidRDefault="00A06166" w:rsidP="00467B02">
            <w:pPr>
              <w:jc w:val="center"/>
              <w:rPr>
                <w:rFonts w:ascii="Arial" w:eastAsia="Calibri" w:hAnsi="Arial" w:cs="Arial"/>
                <w:b/>
                <w:sz w:val="22"/>
                <w:szCs w:val="22"/>
                <w:lang w:val="es-MX" w:eastAsia="en-US"/>
              </w:rPr>
            </w:pPr>
            <w:r>
              <w:rPr>
                <w:rFonts w:ascii="Arial" w:eastAsia="Calibri" w:hAnsi="Arial" w:cs="Arial"/>
                <w:b/>
                <w:sz w:val="22"/>
                <w:szCs w:val="22"/>
                <w:lang w:val="es-MX" w:eastAsia="en-US"/>
              </w:rPr>
              <w:t>Candidatura Común “</w:t>
            </w:r>
            <w:r w:rsidRPr="00467B02">
              <w:rPr>
                <w:rFonts w:ascii="Arial" w:eastAsia="Calibri" w:hAnsi="Arial" w:cs="Arial"/>
                <w:b/>
                <w:sz w:val="22"/>
                <w:szCs w:val="22"/>
                <w:lang w:val="es-MX" w:eastAsia="en-US"/>
              </w:rPr>
              <w:t>Juntos Haremos Historia</w:t>
            </w:r>
            <w:r w:rsidR="00467B02" w:rsidRPr="00467B02">
              <w:rPr>
                <w:rFonts w:ascii="Arial" w:eastAsia="Calibri" w:hAnsi="Arial" w:cs="Arial"/>
                <w:b/>
                <w:sz w:val="22"/>
                <w:szCs w:val="22"/>
                <w:lang w:val="es-MX" w:eastAsia="en-US"/>
              </w:rPr>
              <w:t xml:space="preserve"> en Colima</w:t>
            </w:r>
            <w:r w:rsidRPr="00467B02">
              <w:rPr>
                <w:rFonts w:ascii="Arial" w:eastAsia="Calibri" w:hAnsi="Arial" w:cs="Arial"/>
                <w:b/>
                <w:sz w:val="22"/>
                <w:szCs w:val="22"/>
                <w:lang w:val="es-MX" w:eastAsia="en-US"/>
              </w:rPr>
              <w:t xml:space="preserve">”, </w:t>
            </w:r>
            <w:r w:rsidR="00467B02" w:rsidRPr="00467B02">
              <w:rPr>
                <w:rFonts w:ascii="Arial" w:hAnsi="Arial" w:cs="Arial"/>
                <w:b/>
                <w:sz w:val="22"/>
                <w:szCs w:val="22"/>
                <w:lang w:val="es-ES_tradnl"/>
              </w:rPr>
              <w:t>convenida entre los partidos políticos Morena y Nueva Alianza Colima</w:t>
            </w:r>
          </w:p>
        </w:tc>
      </w:tr>
      <w:tr w:rsidR="00A06166" w:rsidRPr="00595252" w14:paraId="1B89D64E" w14:textId="77777777" w:rsidTr="00E8654B">
        <w:trPr>
          <w:jc w:val="center"/>
        </w:trPr>
        <w:tc>
          <w:tcPr>
            <w:tcW w:w="4675" w:type="dxa"/>
            <w:vAlign w:val="center"/>
          </w:tcPr>
          <w:p w14:paraId="5DD49E90" w14:textId="77777777" w:rsidR="00A06166" w:rsidRPr="00595252" w:rsidRDefault="00A06166" w:rsidP="00467B02">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w:t>
            </w:r>
            <w:r w:rsidR="00467B02">
              <w:rPr>
                <w:rFonts w:ascii="Arial" w:eastAsia="Calibri" w:hAnsi="Arial" w:cs="Arial"/>
                <w:sz w:val="22"/>
                <w:szCs w:val="22"/>
                <w:lang w:val="es-MX" w:eastAsia="en-US"/>
              </w:rPr>
              <w:t>4</w:t>
            </w:r>
            <w:r>
              <w:rPr>
                <w:rFonts w:ascii="Arial" w:eastAsia="Calibri" w:hAnsi="Arial" w:cs="Arial"/>
                <w:sz w:val="22"/>
                <w:szCs w:val="22"/>
                <w:lang w:val="es-MX" w:eastAsia="en-US"/>
              </w:rPr>
              <w:t xml:space="preserve"> de abril de 2021.</w:t>
            </w:r>
          </w:p>
        </w:tc>
        <w:tc>
          <w:tcPr>
            <w:tcW w:w="4676" w:type="dxa"/>
            <w:vAlign w:val="center"/>
          </w:tcPr>
          <w:p w14:paraId="40D3E1CA" w14:textId="77777777" w:rsidR="00A06166" w:rsidRPr="00595252" w:rsidRDefault="00A06166" w:rsidP="00467B02">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w:t>
            </w:r>
            <w:r w:rsidR="00467B02">
              <w:rPr>
                <w:rFonts w:ascii="Arial" w:eastAsia="Calibri" w:hAnsi="Arial" w:cs="Arial"/>
                <w:sz w:val="22"/>
                <w:szCs w:val="22"/>
                <w:lang w:val="es-MX" w:eastAsia="en-US"/>
              </w:rPr>
              <w:t>20:30</w:t>
            </w:r>
            <w:r>
              <w:rPr>
                <w:rFonts w:ascii="Arial" w:eastAsia="Calibri" w:hAnsi="Arial" w:cs="Arial"/>
                <w:sz w:val="22"/>
                <w:szCs w:val="22"/>
                <w:lang w:val="es-MX" w:eastAsia="en-US"/>
              </w:rPr>
              <w:t xml:space="preserve"> horas.</w:t>
            </w:r>
          </w:p>
        </w:tc>
      </w:tr>
      <w:tr w:rsidR="00A06166" w14:paraId="6C3841BA" w14:textId="77777777" w:rsidTr="00E8654B">
        <w:trPr>
          <w:jc w:val="center"/>
        </w:trPr>
        <w:tc>
          <w:tcPr>
            <w:tcW w:w="9351" w:type="dxa"/>
            <w:gridSpan w:val="2"/>
            <w:vAlign w:val="center"/>
          </w:tcPr>
          <w:p w14:paraId="11EF3299" w14:textId="221C3D8E" w:rsidR="00A06166" w:rsidRDefault="00A06166" w:rsidP="00E8654B">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w:t>
            </w:r>
            <w:r w:rsidR="00467B02">
              <w:rPr>
                <w:rFonts w:ascii="Arial" w:eastAsia="Calibri" w:hAnsi="Arial" w:cs="Arial"/>
                <w:sz w:val="22"/>
                <w:szCs w:val="22"/>
                <w:lang w:val="es-MX" w:eastAsia="en-US"/>
              </w:rPr>
              <w:t>seis</w:t>
            </w:r>
            <w:r>
              <w:rPr>
                <w:rFonts w:ascii="Arial" w:eastAsia="Calibri" w:hAnsi="Arial" w:cs="Arial"/>
                <w:sz w:val="22"/>
                <w:szCs w:val="22"/>
                <w:lang w:val="es-MX" w:eastAsia="en-US"/>
              </w:rPr>
              <w:t xml:space="preserve">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w:t>
            </w:r>
            <w:r w:rsidRPr="00467B02">
              <w:rPr>
                <w:rFonts w:ascii="Arial" w:eastAsia="Calibri" w:hAnsi="Arial" w:cs="Arial"/>
                <w:sz w:val="22"/>
                <w:szCs w:val="22"/>
                <w:lang w:val="es-MX" w:eastAsia="en-US"/>
              </w:rPr>
              <w:t xml:space="preserve">la </w:t>
            </w:r>
            <w:r w:rsidR="00467B02" w:rsidRPr="00467B02">
              <w:rPr>
                <w:rFonts w:ascii="Arial" w:eastAsia="Calibri" w:hAnsi="Arial" w:cs="Arial"/>
                <w:sz w:val="22"/>
                <w:szCs w:val="22"/>
                <w:lang w:val="es-MX" w:eastAsia="en-US"/>
              </w:rPr>
              <w:t xml:space="preserve">Candidatura Común “Juntos Haremos Historia en Colima”, </w:t>
            </w:r>
            <w:r w:rsidR="00467B02" w:rsidRPr="00467B02">
              <w:rPr>
                <w:rFonts w:ascii="Arial" w:hAnsi="Arial" w:cs="Arial"/>
                <w:sz w:val="22"/>
                <w:szCs w:val="22"/>
                <w:lang w:val="es-ES_tradnl"/>
              </w:rPr>
              <w:t>convenida entre los partidos políticos Morena y Nueva Alianza Colima</w:t>
            </w:r>
            <w:r w:rsidRPr="00467B02">
              <w:rPr>
                <w:rFonts w:ascii="Arial" w:eastAsia="Calibri" w:hAnsi="Arial" w:cs="Arial"/>
                <w:sz w:val="22"/>
                <w:szCs w:val="22"/>
                <w:lang w:val="es-MX" w:eastAsia="en-US"/>
              </w:rPr>
              <w:t>, en</w:t>
            </w:r>
            <w:r w:rsidRPr="00B40C58">
              <w:rPr>
                <w:rFonts w:ascii="Arial" w:eastAsia="Calibri" w:hAnsi="Arial" w:cs="Arial"/>
                <w:sz w:val="22"/>
                <w:szCs w:val="22"/>
                <w:lang w:val="es-MX" w:eastAsia="en-US"/>
              </w:rPr>
              <w:t xml:space="preserve">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w:t>
            </w:r>
            <w:r>
              <w:rPr>
                <w:rFonts w:ascii="Arial" w:eastAsia="Calibri" w:hAnsi="Arial" w:cs="Arial"/>
                <w:sz w:val="22"/>
                <w:szCs w:val="22"/>
                <w:lang w:val="es-MX" w:eastAsia="en-US"/>
              </w:rPr>
              <w:t xml:space="preserve">pañó a la solicitud de mérito. </w:t>
            </w:r>
          </w:p>
          <w:p w14:paraId="2074DD45" w14:textId="77777777" w:rsidR="00A06166" w:rsidRDefault="00A06166" w:rsidP="00E8654B">
            <w:pPr>
              <w:spacing w:line="360" w:lineRule="auto"/>
              <w:jc w:val="both"/>
              <w:rPr>
                <w:rFonts w:ascii="Arial" w:eastAsia="Calibri" w:hAnsi="Arial" w:cs="Arial"/>
                <w:sz w:val="22"/>
                <w:szCs w:val="22"/>
                <w:lang w:val="es-MX" w:eastAsia="en-US"/>
              </w:rPr>
            </w:pPr>
          </w:p>
          <w:p w14:paraId="3E5950B2" w14:textId="77777777" w:rsidR="00A06166" w:rsidRDefault="00A06166" w:rsidP="00E8654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03799216" w14:textId="77777777" w:rsidR="00A06166" w:rsidRDefault="00A06166" w:rsidP="00E8654B">
            <w:pPr>
              <w:spacing w:line="360" w:lineRule="auto"/>
              <w:jc w:val="both"/>
              <w:rPr>
                <w:rFonts w:ascii="Arial" w:eastAsia="Calibri" w:hAnsi="Arial" w:cs="Arial"/>
                <w:sz w:val="22"/>
                <w:szCs w:val="22"/>
                <w:lang w:val="es-MX" w:eastAsia="en-US"/>
              </w:rPr>
            </w:pPr>
          </w:p>
          <w:p w14:paraId="69E60C2A" w14:textId="77777777" w:rsidR="00A06166" w:rsidRDefault="00A06166" w:rsidP="00E8654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En dicho análisis, también se verificó que la solicitud de registro se a</w:t>
            </w:r>
            <w:r w:rsidR="00467B02">
              <w:rPr>
                <w:rFonts w:ascii="Arial" w:eastAsia="Calibri" w:hAnsi="Arial" w:cs="Arial"/>
                <w:sz w:val="22"/>
                <w:szCs w:val="22"/>
                <w:lang w:val="es-MX" w:eastAsia="en-US"/>
              </w:rPr>
              <w:t xml:space="preserve">compañara de los documentos de los </w:t>
            </w:r>
            <w:r>
              <w:rPr>
                <w:rFonts w:ascii="Arial" w:eastAsia="Calibri" w:hAnsi="Arial" w:cs="Arial"/>
                <w:sz w:val="22"/>
                <w:szCs w:val="22"/>
                <w:lang w:val="es-MX" w:eastAsia="en-US"/>
              </w:rPr>
              <w:t>partido</w:t>
            </w:r>
            <w:r w:rsidR="00467B02">
              <w:rPr>
                <w:rFonts w:ascii="Arial" w:eastAsia="Calibri" w:hAnsi="Arial" w:cs="Arial"/>
                <w:sz w:val="22"/>
                <w:szCs w:val="22"/>
                <w:lang w:val="es-MX" w:eastAsia="en-US"/>
              </w:rPr>
              <w:t>s</w:t>
            </w:r>
            <w:r>
              <w:rPr>
                <w:rFonts w:ascii="Arial" w:eastAsia="Calibri" w:hAnsi="Arial" w:cs="Arial"/>
                <w:sz w:val="22"/>
                <w:szCs w:val="22"/>
                <w:lang w:val="es-MX" w:eastAsia="en-US"/>
              </w:rPr>
              <w:t xml:space="preserve"> político</w:t>
            </w:r>
            <w:r w:rsidR="00467B02">
              <w:rPr>
                <w:rFonts w:ascii="Arial" w:eastAsia="Calibri" w:hAnsi="Arial" w:cs="Arial"/>
                <w:sz w:val="22"/>
                <w:szCs w:val="22"/>
                <w:lang w:val="es-MX" w:eastAsia="en-US"/>
              </w:rPr>
              <w:t>s</w:t>
            </w:r>
            <w:r>
              <w:rPr>
                <w:rFonts w:ascii="Arial" w:eastAsia="Calibri" w:hAnsi="Arial" w:cs="Arial"/>
                <w:sz w:val="22"/>
                <w:szCs w:val="22"/>
                <w:lang w:val="es-MX" w:eastAsia="en-US"/>
              </w:rPr>
              <w:t xml:space="preserve">,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396D8D9C" w14:textId="77777777" w:rsidR="00A06166" w:rsidRDefault="00A06166" w:rsidP="00E8654B">
            <w:pPr>
              <w:spacing w:line="360" w:lineRule="auto"/>
              <w:jc w:val="both"/>
              <w:rPr>
                <w:rFonts w:ascii="Arial" w:eastAsia="Calibri" w:hAnsi="Arial" w:cs="Arial"/>
                <w:sz w:val="22"/>
                <w:szCs w:val="22"/>
                <w:lang w:val="es-MX" w:eastAsia="en-US"/>
              </w:rPr>
            </w:pPr>
          </w:p>
          <w:p w14:paraId="3ADE7828" w14:textId="77777777" w:rsidR="00A06166" w:rsidRDefault="00A06166" w:rsidP="00E8654B">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 xml:space="preserve">Aunado a lo anterior, </w:t>
            </w:r>
            <w:r w:rsidR="00467B02">
              <w:rPr>
                <w:rFonts w:ascii="Arial" w:eastAsia="Calibri" w:hAnsi="Arial" w:cs="Arial"/>
                <w:sz w:val="22"/>
                <w:szCs w:val="22"/>
                <w:lang w:val="es-MX" w:eastAsia="en-US"/>
              </w:rPr>
              <w:t xml:space="preserve">los partidos políticos Morena y Nueva Alianza Colima </w:t>
            </w:r>
            <w:r>
              <w:rPr>
                <w:rFonts w:ascii="Arial" w:eastAsia="Calibri" w:hAnsi="Arial" w:cs="Arial"/>
                <w:sz w:val="22"/>
                <w:szCs w:val="22"/>
                <w:lang w:val="es-MX" w:eastAsia="en-US"/>
              </w:rPr>
              <w:t>cumple</w:t>
            </w:r>
            <w:r w:rsidR="00467B02">
              <w:rPr>
                <w:rFonts w:ascii="Arial" w:eastAsia="Calibri" w:hAnsi="Arial" w:cs="Arial"/>
                <w:sz w:val="22"/>
                <w:szCs w:val="22"/>
                <w:lang w:val="es-MX" w:eastAsia="en-US"/>
              </w:rPr>
              <w:t>n</w:t>
            </w:r>
            <w:r>
              <w:rPr>
                <w:rFonts w:ascii="Arial" w:eastAsia="Calibri" w:hAnsi="Arial" w:cs="Arial"/>
                <w:sz w:val="22"/>
                <w:szCs w:val="22"/>
                <w:lang w:val="es-MX" w:eastAsia="en-US"/>
              </w:rPr>
              <w:t xml:space="preserve"> en la postulación de sus candidaturas </w:t>
            </w:r>
            <w:r w:rsidR="00467B02">
              <w:rPr>
                <w:rFonts w:ascii="Arial" w:eastAsia="Calibri" w:hAnsi="Arial" w:cs="Arial"/>
                <w:sz w:val="22"/>
                <w:szCs w:val="22"/>
                <w:lang w:val="es-MX" w:eastAsia="en-US"/>
              </w:rPr>
              <w:t xml:space="preserve">comunes </w:t>
            </w:r>
            <w:r>
              <w:rPr>
                <w:rFonts w:ascii="Arial" w:eastAsia="Calibri" w:hAnsi="Arial" w:cs="Arial"/>
                <w:sz w:val="22"/>
                <w:szCs w:val="22"/>
                <w:lang w:val="es-MX" w:eastAsia="en-US"/>
              </w:rPr>
              <w:t>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03B4723F" w14:textId="77777777" w:rsidR="00A06166" w:rsidRDefault="00A06166" w:rsidP="00E8654B">
            <w:pPr>
              <w:shd w:val="clear" w:color="auto" w:fill="FFFFFF"/>
              <w:spacing w:line="360" w:lineRule="auto"/>
              <w:jc w:val="both"/>
              <w:rPr>
                <w:rFonts w:ascii="Arial" w:eastAsia="Calibri" w:hAnsi="Arial" w:cs="Arial"/>
                <w:sz w:val="22"/>
                <w:szCs w:val="22"/>
                <w:lang w:val="es-MX" w:eastAsia="en-US"/>
              </w:rPr>
            </w:pPr>
          </w:p>
          <w:p w14:paraId="3C8F9AF3" w14:textId="307231A0" w:rsidR="00A06166" w:rsidRDefault="00A06166"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w:t>
            </w:r>
            <w:r w:rsidR="00467B02">
              <w:rPr>
                <w:rFonts w:ascii="Arial" w:eastAsia="Calibri" w:hAnsi="Arial" w:cs="Arial"/>
                <w:sz w:val="22"/>
                <w:szCs w:val="22"/>
                <w:lang w:val="es-MX" w:eastAsia="en-US"/>
              </w:rPr>
              <w:t xml:space="preserve">comunes </w:t>
            </w:r>
            <w:r w:rsidRPr="00B40C58">
              <w:rPr>
                <w:rFonts w:ascii="Arial" w:eastAsia="Calibri" w:hAnsi="Arial" w:cs="Arial"/>
                <w:sz w:val="22"/>
                <w:szCs w:val="22"/>
                <w:lang w:val="es-MX" w:eastAsia="en-US"/>
              </w:rPr>
              <w:t xml:space="preserve">presentadas por </w:t>
            </w:r>
            <w:r w:rsidR="00467B02" w:rsidRPr="00467B02">
              <w:rPr>
                <w:rFonts w:ascii="Arial" w:hAnsi="Arial" w:cs="Arial"/>
                <w:b/>
                <w:sz w:val="22"/>
                <w:szCs w:val="22"/>
                <w:lang w:val="es-ES_tradnl"/>
              </w:rPr>
              <w:t>los partidos políticos Morena y Nueva Alianza Colima</w:t>
            </w:r>
            <w:r w:rsidR="00467B02">
              <w:rPr>
                <w:rFonts w:ascii="Arial" w:eastAsia="Calibri" w:hAnsi="Arial" w:cs="Arial"/>
                <w:b/>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453E7A86" w14:textId="77777777" w:rsidR="00A06166" w:rsidRDefault="00A06166" w:rsidP="00A06166">
      <w:pPr>
        <w:spacing w:line="360" w:lineRule="auto"/>
        <w:jc w:val="center"/>
        <w:rPr>
          <w:rFonts w:ascii="Arial" w:eastAsia="Calibri" w:hAnsi="Arial" w:cs="Arial"/>
          <w:b/>
          <w:sz w:val="22"/>
          <w:szCs w:val="22"/>
          <w:lang w:val="es-MX" w:eastAsia="en-US"/>
        </w:rPr>
      </w:pPr>
    </w:p>
    <w:p w14:paraId="08EF4D8F" w14:textId="77777777" w:rsidR="00C92A33" w:rsidRPr="007647F5" w:rsidRDefault="00C92A33" w:rsidP="00C92A33">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2</w:t>
      </w:r>
      <w:r w:rsidR="00266EDD">
        <w:rPr>
          <w:rFonts w:ascii="Arial" w:eastAsiaTheme="minorHAnsi" w:hAnsi="Arial" w:cs="Arial"/>
          <w:i/>
          <w:iCs/>
          <w:color w:val="000000"/>
          <w:sz w:val="18"/>
          <w:szCs w:val="18"/>
          <w:lang w:eastAsia="en-US"/>
        </w:rPr>
        <w:t>2</w:t>
      </w:r>
    </w:p>
    <w:tbl>
      <w:tblPr>
        <w:tblStyle w:val="Tablaconcuadrcula"/>
        <w:tblW w:w="9351" w:type="dxa"/>
        <w:jc w:val="center"/>
        <w:tblLook w:val="04A0" w:firstRow="1" w:lastRow="0" w:firstColumn="1" w:lastColumn="0" w:noHBand="0" w:noVBand="1"/>
      </w:tblPr>
      <w:tblGrid>
        <w:gridCol w:w="4675"/>
        <w:gridCol w:w="4676"/>
      </w:tblGrid>
      <w:tr w:rsidR="00C92A33" w14:paraId="2C675F47" w14:textId="77777777" w:rsidTr="00E8654B">
        <w:trPr>
          <w:trHeight w:val="548"/>
          <w:jc w:val="center"/>
        </w:trPr>
        <w:tc>
          <w:tcPr>
            <w:tcW w:w="9351" w:type="dxa"/>
            <w:gridSpan w:val="2"/>
            <w:shd w:val="clear" w:color="auto" w:fill="D0CECE" w:themeFill="background2" w:themeFillShade="E6"/>
            <w:vAlign w:val="center"/>
          </w:tcPr>
          <w:p w14:paraId="5F7F297C" w14:textId="77777777" w:rsidR="00C92A33" w:rsidRPr="00595252" w:rsidRDefault="00C92A33" w:rsidP="00E8654B">
            <w:pPr>
              <w:jc w:val="center"/>
              <w:rPr>
                <w:rFonts w:ascii="Arial" w:eastAsia="Calibri" w:hAnsi="Arial" w:cs="Arial"/>
                <w:b/>
                <w:sz w:val="22"/>
                <w:szCs w:val="22"/>
                <w:lang w:val="es-MX" w:eastAsia="en-US"/>
              </w:rPr>
            </w:pPr>
            <w:r>
              <w:rPr>
                <w:rFonts w:ascii="Arial" w:eastAsia="Calibri" w:hAnsi="Arial" w:cs="Arial"/>
                <w:b/>
                <w:sz w:val="22"/>
                <w:szCs w:val="22"/>
                <w:lang w:val="es-MX" w:eastAsia="en-US"/>
              </w:rPr>
              <w:t>Nueva Alianza Colima</w:t>
            </w:r>
          </w:p>
        </w:tc>
      </w:tr>
      <w:tr w:rsidR="00C92A33" w14:paraId="2B23D5DB" w14:textId="77777777" w:rsidTr="00E8654B">
        <w:trPr>
          <w:jc w:val="center"/>
        </w:trPr>
        <w:tc>
          <w:tcPr>
            <w:tcW w:w="4675" w:type="dxa"/>
            <w:vAlign w:val="center"/>
          </w:tcPr>
          <w:p w14:paraId="14BEE97B" w14:textId="77777777" w:rsidR="00C92A33" w:rsidRPr="00595252" w:rsidRDefault="00C92A33" w:rsidP="00E8654B">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4 de abril de 2021.</w:t>
            </w:r>
          </w:p>
        </w:tc>
        <w:tc>
          <w:tcPr>
            <w:tcW w:w="4676" w:type="dxa"/>
            <w:vAlign w:val="center"/>
          </w:tcPr>
          <w:p w14:paraId="7B0FE07B" w14:textId="77777777" w:rsidR="00C92A33" w:rsidRPr="00595252" w:rsidRDefault="00C92A33" w:rsidP="00C92A33">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21:30 horas.</w:t>
            </w:r>
          </w:p>
        </w:tc>
      </w:tr>
      <w:tr w:rsidR="00C92A33" w14:paraId="416164D7" w14:textId="77777777" w:rsidTr="00E8654B">
        <w:trPr>
          <w:jc w:val="center"/>
        </w:trPr>
        <w:tc>
          <w:tcPr>
            <w:tcW w:w="9351" w:type="dxa"/>
            <w:gridSpan w:val="2"/>
            <w:vAlign w:val="center"/>
          </w:tcPr>
          <w:p w14:paraId="18D0001D" w14:textId="27E69414" w:rsidR="00C92A33" w:rsidRDefault="00C92A33" w:rsidP="00E8654B">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w:t>
            </w:r>
            <w:r w:rsidR="00A708AD">
              <w:rPr>
                <w:rFonts w:ascii="Arial" w:eastAsia="Calibri" w:hAnsi="Arial" w:cs="Arial"/>
                <w:sz w:val="22"/>
                <w:szCs w:val="22"/>
                <w:lang w:val="es-MX" w:eastAsia="en-US"/>
              </w:rPr>
              <w:t>diez</w:t>
            </w:r>
            <w:r>
              <w:rPr>
                <w:rFonts w:ascii="Arial" w:eastAsia="Calibri" w:hAnsi="Arial" w:cs="Arial"/>
                <w:sz w:val="22"/>
                <w:szCs w:val="22"/>
                <w:lang w:val="es-MX" w:eastAsia="en-US"/>
              </w:rPr>
              <w:t xml:space="preserve">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el </w:t>
            </w:r>
            <w:r>
              <w:rPr>
                <w:rFonts w:ascii="Arial" w:eastAsia="Calibri" w:hAnsi="Arial" w:cs="Arial"/>
                <w:sz w:val="22"/>
                <w:szCs w:val="22"/>
                <w:lang w:val="es-MX" w:eastAsia="en-US"/>
              </w:rPr>
              <w:t>partido político Nueva Alianza Colima,</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w:t>
            </w:r>
            <w:r>
              <w:rPr>
                <w:rFonts w:ascii="Arial" w:eastAsia="Calibri" w:hAnsi="Arial" w:cs="Arial"/>
                <w:sz w:val="22"/>
                <w:szCs w:val="22"/>
                <w:lang w:val="es-MX" w:eastAsia="en-US"/>
              </w:rPr>
              <w:t xml:space="preserve">pañó a la solicitud de mérito. </w:t>
            </w:r>
          </w:p>
          <w:p w14:paraId="7EA10BEF" w14:textId="77777777" w:rsidR="00C92A33" w:rsidRDefault="00C92A33" w:rsidP="00E8654B">
            <w:pPr>
              <w:spacing w:line="360" w:lineRule="auto"/>
              <w:jc w:val="both"/>
              <w:rPr>
                <w:rFonts w:ascii="Arial" w:eastAsia="Calibri" w:hAnsi="Arial" w:cs="Arial"/>
                <w:sz w:val="22"/>
                <w:szCs w:val="22"/>
                <w:lang w:val="es-MX" w:eastAsia="en-US"/>
              </w:rPr>
            </w:pPr>
          </w:p>
          <w:p w14:paraId="0353C0E5" w14:textId="77777777" w:rsidR="00C92A33" w:rsidRDefault="00C92A33" w:rsidP="00E8654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3F1BC86A" w14:textId="77777777" w:rsidR="00C92A33" w:rsidRDefault="00C92A33" w:rsidP="00E8654B">
            <w:pPr>
              <w:spacing w:line="360" w:lineRule="auto"/>
              <w:jc w:val="both"/>
              <w:rPr>
                <w:rFonts w:ascii="Arial" w:eastAsia="Calibri" w:hAnsi="Arial" w:cs="Arial"/>
                <w:sz w:val="22"/>
                <w:szCs w:val="22"/>
                <w:lang w:val="es-MX" w:eastAsia="en-US"/>
              </w:rPr>
            </w:pPr>
          </w:p>
          <w:p w14:paraId="27E45F55" w14:textId="77777777" w:rsidR="00C92A33" w:rsidRDefault="00C92A33" w:rsidP="00E8654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7F29FBAB" w14:textId="77777777" w:rsidR="00C92A33" w:rsidRDefault="00C92A33" w:rsidP="00E8654B">
            <w:pPr>
              <w:spacing w:line="360" w:lineRule="auto"/>
              <w:jc w:val="both"/>
              <w:rPr>
                <w:rFonts w:ascii="Arial" w:eastAsia="Calibri" w:hAnsi="Arial" w:cs="Arial"/>
                <w:sz w:val="22"/>
                <w:szCs w:val="22"/>
                <w:lang w:val="es-MX" w:eastAsia="en-US"/>
              </w:rPr>
            </w:pPr>
          </w:p>
          <w:p w14:paraId="08A8CD61" w14:textId="77777777" w:rsidR="00C92A33" w:rsidRDefault="00C92A33" w:rsidP="00E8654B">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Aunado a lo anterior, el instituto político cumple en la postulación de sus candidaturas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4EDBB843" w14:textId="77777777" w:rsidR="00C92A33" w:rsidRDefault="00C92A33" w:rsidP="00E8654B">
            <w:pPr>
              <w:shd w:val="clear" w:color="auto" w:fill="FFFFFF"/>
              <w:spacing w:line="360" w:lineRule="auto"/>
              <w:jc w:val="both"/>
              <w:rPr>
                <w:rFonts w:ascii="Arial" w:eastAsia="Calibri" w:hAnsi="Arial" w:cs="Arial"/>
                <w:sz w:val="22"/>
                <w:szCs w:val="22"/>
                <w:lang w:val="es-MX" w:eastAsia="en-US"/>
              </w:rPr>
            </w:pPr>
          </w:p>
          <w:p w14:paraId="5E38BAC1" w14:textId="53CB8BA5" w:rsidR="00C92A33" w:rsidRDefault="00C92A33"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w:t>
            </w:r>
            <w:r>
              <w:rPr>
                <w:rFonts w:ascii="Arial" w:eastAsia="Calibri" w:hAnsi="Arial" w:cs="Arial"/>
                <w:sz w:val="22"/>
                <w:szCs w:val="22"/>
                <w:lang w:val="es-MX" w:eastAsia="en-US"/>
              </w:rPr>
              <w:t xml:space="preserve"> </w:t>
            </w:r>
            <w:r w:rsidRPr="00EE62A9">
              <w:rPr>
                <w:rFonts w:ascii="Arial" w:eastAsia="Calibri" w:hAnsi="Arial" w:cs="Arial"/>
                <w:sz w:val="22"/>
                <w:szCs w:val="22"/>
                <w:lang w:val="es-MX" w:eastAsia="en-US"/>
              </w:rPr>
              <w:t xml:space="preserve">partido político </w:t>
            </w:r>
            <w:r>
              <w:rPr>
                <w:rFonts w:ascii="Arial" w:eastAsia="Calibri" w:hAnsi="Arial" w:cs="Arial"/>
                <w:b/>
                <w:sz w:val="22"/>
                <w:szCs w:val="22"/>
                <w:lang w:val="es-MX" w:eastAsia="en-US"/>
              </w:rPr>
              <w:t>Nueva Alianza Colima,</w:t>
            </w:r>
            <w:r w:rsidRPr="00B40C58">
              <w:rPr>
                <w:rFonts w:ascii="Arial" w:eastAsia="Calibri" w:hAnsi="Arial" w:cs="Arial"/>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50666711" w14:textId="710E4E95" w:rsidR="00C92A33" w:rsidRDefault="00C92A33" w:rsidP="00C92A33">
      <w:pPr>
        <w:shd w:val="clear" w:color="auto" w:fill="FFFFFF"/>
        <w:spacing w:line="360" w:lineRule="auto"/>
        <w:jc w:val="center"/>
        <w:rPr>
          <w:rFonts w:ascii="Arial" w:eastAsia="Calibri" w:hAnsi="Arial" w:cs="Arial"/>
          <w:sz w:val="22"/>
          <w:szCs w:val="22"/>
          <w:lang w:val="es-MX" w:eastAsia="en-US"/>
        </w:rPr>
      </w:pPr>
    </w:p>
    <w:p w14:paraId="4CE9A4A3" w14:textId="3A5DDA75" w:rsidR="00235002" w:rsidRDefault="00235002" w:rsidP="00C92A33">
      <w:pPr>
        <w:shd w:val="clear" w:color="auto" w:fill="FFFFFF"/>
        <w:spacing w:line="360" w:lineRule="auto"/>
        <w:jc w:val="center"/>
        <w:rPr>
          <w:rFonts w:ascii="Arial" w:eastAsia="Calibri" w:hAnsi="Arial" w:cs="Arial"/>
          <w:sz w:val="22"/>
          <w:szCs w:val="22"/>
          <w:lang w:val="es-MX" w:eastAsia="en-US"/>
        </w:rPr>
      </w:pPr>
    </w:p>
    <w:p w14:paraId="3D927ACB" w14:textId="77777777" w:rsidR="00235002" w:rsidRDefault="00235002" w:rsidP="00C92A33">
      <w:pPr>
        <w:shd w:val="clear" w:color="auto" w:fill="FFFFFF"/>
        <w:spacing w:line="360" w:lineRule="auto"/>
        <w:jc w:val="center"/>
        <w:rPr>
          <w:rFonts w:ascii="Arial" w:eastAsia="Calibri" w:hAnsi="Arial" w:cs="Arial"/>
          <w:sz w:val="22"/>
          <w:szCs w:val="22"/>
          <w:lang w:val="es-MX" w:eastAsia="en-US"/>
        </w:rPr>
      </w:pPr>
    </w:p>
    <w:p w14:paraId="038CE4A6" w14:textId="77777777" w:rsidR="00E61639" w:rsidRPr="007647F5" w:rsidRDefault="00E61639" w:rsidP="00E61639">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lastRenderedPageBreak/>
        <w:t xml:space="preserve">Tabla </w:t>
      </w:r>
      <w:r>
        <w:rPr>
          <w:rFonts w:ascii="Arial" w:eastAsiaTheme="minorHAnsi" w:hAnsi="Arial" w:cs="Arial"/>
          <w:i/>
          <w:iCs/>
          <w:color w:val="000000"/>
          <w:sz w:val="18"/>
          <w:szCs w:val="18"/>
          <w:lang w:eastAsia="en-US"/>
        </w:rPr>
        <w:t>2</w:t>
      </w:r>
      <w:r w:rsidR="00266EDD">
        <w:rPr>
          <w:rFonts w:ascii="Arial" w:eastAsiaTheme="minorHAnsi" w:hAnsi="Arial" w:cs="Arial"/>
          <w:i/>
          <w:iCs/>
          <w:color w:val="000000"/>
          <w:sz w:val="18"/>
          <w:szCs w:val="18"/>
          <w:lang w:eastAsia="en-US"/>
        </w:rPr>
        <w:t>3</w:t>
      </w:r>
    </w:p>
    <w:tbl>
      <w:tblPr>
        <w:tblStyle w:val="Tablaconcuadrcula"/>
        <w:tblW w:w="9351" w:type="dxa"/>
        <w:jc w:val="center"/>
        <w:tblLook w:val="04A0" w:firstRow="1" w:lastRow="0" w:firstColumn="1" w:lastColumn="0" w:noHBand="0" w:noVBand="1"/>
      </w:tblPr>
      <w:tblGrid>
        <w:gridCol w:w="4675"/>
        <w:gridCol w:w="4676"/>
      </w:tblGrid>
      <w:tr w:rsidR="00E61639" w14:paraId="77C0FC5D" w14:textId="77777777" w:rsidTr="00E8654B">
        <w:trPr>
          <w:trHeight w:val="548"/>
          <w:jc w:val="center"/>
        </w:trPr>
        <w:tc>
          <w:tcPr>
            <w:tcW w:w="9351" w:type="dxa"/>
            <w:gridSpan w:val="2"/>
            <w:shd w:val="clear" w:color="auto" w:fill="D0CECE" w:themeFill="background2" w:themeFillShade="E6"/>
            <w:vAlign w:val="center"/>
          </w:tcPr>
          <w:p w14:paraId="4F2C763E" w14:textId="77777777" w:rsidR="00E61639" w:rsidRPr="00595252" w:rsidRDefault="00E61639" w:rsidP="00E8654B">
            <w:pPr>
              <w:jc w:val="center"/>
              <w:rPr>
                <w:rFonts w:ascii="Arial" w:eastAsia="Calibri" w:hAnsi="Arial" w:cs="Arial"/>
                <w:b/>
                <w:sz w:val="22"/>
                <w:szCs w:val="22"/>
                <w:lang w:val="es-MX" w:eastAsia="en-US"/>
              </w:rPr>
            </w:pPr>
            <w:r>
              <w:rPr>
                <w:rFonts w:ascii="Arial" w:eastAsia="Calibri" w:hAnsi="Arial" w:cs="Arial"/>
                <w:b/>
                <w:sz w:val="22"/>
                <w:szCs w:val="22"/>
                <w:lang w:val="es-MX" w:eastAsia="en-US"/>
              </w:rPr>
              <w:t>Redes Sociales Progresistas</w:t>
            </w:r>
          </w:p>
        </w:tc>
      </w:tr>
      <w:tr w:rsidR="00E61639" w14:paraId="3D9E9EF0" w14:textId="77777777" w:rsidTr="00E8654B">
        <w:trPr>
          <w:jc w:val="center"/>
        </w:trPr>
        <w:tc>
          <w:tcPr>
            <w:tcW w:w="4675" w:type="dxa"/>
            <w:vAlign w:val="center"/>
          </w:tcPr>
          <w:p w14:paraId="419E85CE" w14:textId="77777777" w:rsidR="00E61639" w:rsidRPr="00595252" w:rsidRDefault="00E61639" w:rsidP="00E8654B">
            <w:pPr>
              <w:spacing w:line="360" w:lineRule="auto"/>
              <w:jc w:val="center"/>
              <w:rPr>
                <w:rFonts w:ascii="Arial" w:eastAsia="Calibri" w:hAnsi="Arial" w:cs="Arial"/>
                <w:sz w:val="22"/>
                <w:szCs w:val="22"/>
                <w:lang w:val="es-MX" w:eastAsia="en-US"/>
              </w:rPr>
            </w:pPr>
            <w:r w:rsidRPr="00595252">
              <w:rPr>
                <w:rFonts w:ascii="Arial" w:eastAsia="Calibri" w:hAnsi="Arial" w:cs="Arial"/>
                <w:sz w:val="22"/>
                <w:szCs w:val="22"/>
                <w:lang w:val="es-MX" w:eastAsia="en-US"/>
              </w:rPr>
              <w:t>Fecha de registro:</w:t>
            </w:r>
            <w:r>
              <w:rPr>
                <w:rFonts w:ascii="Arial" w:eastAsia="Calibri" w:hAnsi="Arial" w:cs="Arial"/>
                <w:sz w:val="22"/>
                <w:szCs w:val="22"/>
                <w:lang w:val="es-MX" w:eastAsia="en-US"/>
              </w:rPr>
              <w:t xml:space="preserve"> 4 de abril de 2021.</w:t>
            </w:r>
          </w:p>
        </w:tc>
        <w:tc>
          <w:tcPr>
            <w:tcW w:w="4676" w:type="dxa"/>
            <w:vAlign w:val="center"/>
          </w:tcPr>
          <w:p w14:paraId="797FF9C9" w14:textId="77777777" w:rsidR="00E61639" w:rsidRPr="00595252" w:rsidRDefault="00E61639" w:rsidP="00E61639">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H</w:t>
            </w:r>
            <w:r w:rsidRPr="00595252">
              <w:rPr>
                <w:rFonts w:ascii="Arial" w:eastAsia="Calibri" w:hAnsi="Arial" w:cs="Arial"/>
                <w:sz w:val="22"/>
                <w:szCs w:val="22"/>
                <w:lang w:val="es-MX" w:eastAsia="en-US"/>
              </w:rPr>
              <w:t>ora:</w:t>
            </w:r>
            <w:r>
              <w:rPr>
                <w:rFonts w:ascii="Arial" w:eastAsia="Calibri" w:hAnsi="Arial" w:cs="Arial"/>
                <w:sz w:val="22"/>
                <w:szCs w:val="22"/>
                <w:lang w:val="es-MX" w:eastAsia="en-US"/>
              </w:rPr>
              <w:t xml:space="preserve"> 22:45 horas.</w:t>
            </w:r>
          </w:p>
        </w:tc>
      </w:tr>
      <w:tr w:rsidR="00E61639" w14:paraId="1E423949" w14:textId="77777777" w:rsidTr="00E8654B">
        <w:trPr>
          <w:jc w:val="center"/>
        </w:trPr>
        <w:tc>
          <w:tcPr>
            <w:tcW w:w="9351" w:type="dxa"/>
            <w:gridSpan w:val="2"/>
            <w:vAlign w:val="center"/>
          </w:tcPr>
          <w:p w14:paraId="09442E0A" w14:textId="42B9249D" w:rsidR="00E61639" w:rsidRDefault="00E61639" w:rsidP="00E8654B">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w:t>
            </w:r>
            <w:r>
              <w:rPr>
                <w:rFonts w:ascii="Arial" w:eastAsia="Calibri" w:hAnsi="Arial" w:cs="Arial"/>
                <w:sz w:val="22"/>
                <w:szCs w:val="22"/>
                <w:lang w:val="es-MX" w:eastAsia="en-US"/>
              </w:rPr>
              <w:t xml:space="preserve">de dieciséis fórmulas de candidatas y candidatos al cargo de diputaciones locales por el principio de mayoría relativa, </w:t>
            </w:r>
            <w:r w:rsidRPr="00B40C58">
              <w:rPr>
                <w:rFonts w:ascii="Arial" w:eastAsia="Calibri" w:hAnsi="Arial" w:cs="Arial"/>
                <w:sz w:val="22"/>
                <w:szCs w:val="22"/>
                <w:lang w:val="es-MX" w:eastAsia="en-US"/>
              </w:rPr>
              <w:t xml:space="preserve">presentada por el </w:t>
            </w:r>
            <w:r>
              <w:rPr>
                <w:rFonts w:ascii="Arial" w:eastAsia="Calibri" w:hAnsi="Arial" w:cs="Arial"/>
                <w:sz w:val="22"/>
                <w:szCs w:val="22"/>
                <w:lang w:val="es-MX" w:eastAsia="en-US"/>
              </w:rPr>
              <w:t>partido político Redes Sociales Progresistas,</w:t>
            </w:r>
            <w:r w:rsidRPr="00B40C58">
              <w:rPr>
                <w:rFonts w:ascii="Arial" w:eastAsia="Calibri" w:hAnsi="Arial" w:cs="Arial"/>
                <w:sz w:val="22"/>
                <w:szCs w:val="22"/>
                <w:lang w:val="es-MX" w:eastAsia="en-US"/>
              </w:rPr>
              <w:t xml:space="preserve"> en términos de lo señalado en </w:t>
            </w:r>
            <w:r>
              <w:rPr>
                <w:rFonts w:ascii="Arial" w:eastAsia="Calibri" w:hAnsi="Arial" w:cs="Arial"/>
                <w:sz w:val="22"/>
                <w:szCs w:val="22"/>
                <w:lang w:val="es-MX" w:eastAsia="en-US"/>
              </w:rPr>
              <w:t xml:space="preserve">la Tabla 2 del </w:t>
            </w:r>
            <w:r w:rsidRPr="00B40C58">
              <w:rPr>
                <w:rFonts w:ascii="Arial" w:eastAsia="Calibri" w:hAnsi="Arial" w:cs="Arial"/>
                <w:sz w:val="22"/>
                <w:szCs w:val="22"/>
                <w:lang w:val="es-MX" w:eastAsia="en-US"/>
              </w:rPr>
              <w:t>Antecedente</w:t>
            </w:r>
            <w:r>
              <w:rPr>
                <w:rFonts w:ascii="Arial" w:eastAsia="Calibri" w:hAnsi="Arial" w:cs="Arial"/>
                <w:sz w:val="22"/>
                <w:szCs w:val="22"/>
                <w:lang w:val="es-MX" w:eastAsia="en-US"/>
              </w:rPr>
              <w:t xml:space="preserve"> XV</w:t>
            </w:r>
            <w:r w:rsidRPr="00B40C58">
              <w:rPr>
                <w:rFonts w:ascii="Arial" w:eastAsia="Calibri" w:hAnsi="Arial" w:cs="Arial"/>
                <w:sz w:val="22"/>
                <w:szCs w:val="22"/>
                <w:lang w:val="es-MX" w:eastAsia="en-US"/>
              </w:rPr>
              <w:t xml:space="preserve"> de este Instrumento, la Consejera Presidenta de este Instituto, asistida por el Secretario Ejecutivo del Consejo General, realizaron el análisis de la documentación, misma que acom</w:t>
            </w:r>
            <w:r>
              <w:rPr>
                <w:rFonts w:ascii="Arial" w:eastAsia="Calibri" w:hAnsi="Arial" w:cs="Arial"/>
                <w:sz w:val="22"/>
                <w:szCs w:val="22"/>
                <w:lang w:val="es-MX" w:eastAsia="en-US"/>
              </w:rPr>
              <w:t xml:space="preserve">pañó a la solicitud de mérito. </w:t>
            </w:r>
          </w:p>
          <w:p w14:paraId="17A6E8BD" w14:textId="77777777" w:rsidR="00E61639" w:rsidRDefault="00E61639" w:rsidP="00E8654B">
            <w:pPr>
              <w:spacing w:line="360" w:lineRule="auto"/>
              <w:jc w:val="both"/>
              <w:rPr>
                <w:rFonts w:ascii="Arial" w:eastAsia="Calibri" w:hAnsi="Arial" w:cs="Arial"/>
                <w:sz w:val="22"/>
                <w:szCs w:val="22"/>
                <w:lang w:val="es-MX" w:eastAsia="en-US"/>
              </w:rPr>
            </w:pPr>
          </w:p>
          <w:p w14:paraId="793B497D" w14:textId="77777777" w:rsidR="00E61639" w:rsidRDefault="00E61639" w:rsidP="00E8654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727F2E67" w14:textId="77777777" w:rsidR="00E61639" w:rsidRDefault="00E61639" w:rsidP="00E8654B">
            <w:pPr>
              <w:spacing w:line="360" w:lineRule="auto"/>
              <w:jc w:val="both"/>
              <w:rPr>
                <w:rFonts w:ascii="Arial" w:eastAsia="Calibri" w:hAnsi="Arial" w:cs="Arial"/>
                <w:sz w:val="22"/>
                <w:szCs w:val="22"/>
                <w:lang w:val="es-MX" w:eastAsia="en-US"/>
              </w:rPr>
            </w:pPr>
          </w:p>
          <w:p w14:paraId="14241823" w14:textId="77777777" w:rsidR="00E61639" w:rsidRDefault="00E61639" w:rsidP="00E8654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47BEADC9" w14:textId="77777777" w:rsidR="00E61639" w:rsidRDefault="00E61639" w:rsidP="00E8654B">
            <w:pPr>
              <w:spacing w:line="360" w:lineRule="auto"/>
              <w:jc w:val="both"/>
              <w:rPr>
                <w:rFonts w:ascii="Arial" w:eastAsia="Calibri" w:hAnsi="Arial" w:cs="Arial"/>
                <w:sz w:val="22"/>
                <w:szCs w:val="22"/>
                <w:lang w:val="es-MX" w:eastAsia="en-US"/>
              </w:rPr>
            </w:pPr>
          </w:p>
          <w:p w14:paraId="791DE543" w14:textId="39E41284" w:rsidR="00E61639" w:rsidRDefault="00E61639" w:rsidP="00E8654B">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Aunado a lo anterior, el instituto político cumple en la postulación de sus candidaturas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7DA7317C" w14:textId="12225298" w:rsidR="00052042" w:rsidRDefault="00052042" w:rsidP="00E8654B">
            <w:pPr>
              <w:shd w:val="clear" w:color="auto" w:fill="FFFFFF"/>
              <w:spacing w:line="360" w:lineRule="auto"/>
              <w:jc w:val="both"/>
              <w:rPr>
                <w:rFonts w:ascii="Arial" w:hAnsi="Arial" w:cs="Arial"/>
                <w:bCs/>
                <w:sz w:val="22"/>
                <w:szCs w:val="22"/>
                <w:lang w:val="es-CO"/>
              </w:rPr>
            </w:pPr>
          </w:p>
          <w:p w14:paraId="49C73E1A" w14:textId="19A4EA49" w:rsidR="00052042" w:rsidRDefault="00052042" w:rsidP="00E8654B">
            <w:pPr>
              <w:shd w:val="clear" w:color="auto" w:fill="FFFFFF"/>
              <w:spacing w:line="360" w:lineRule="auto"/>
              <w:jc w:val="both"/>
              <w:rPr>
                <w:rFonts w:ascii="Arial" w:hAnsi="Arial" w:cs="Arial"/>
                <w:bCs/>
                <w:sz w:val="22"/>
                <w:szCs w:val="22"/>
                <w:lang w:val="es-CO"/>
              </w:rPr>
            </w:pPr>
            <w:r w:rsidRPr="00052042">
              <w:rPr>
                <w:rFonts w:ascii="Arial" w:hAnsi="Arial" w:cs="Arial"/>
                <w:bCs/>
                <w:sz w:val="22"/>
                <w:szCs w:val="22"/>
                <w:lang w:val="es-CO"/>
              </w:rPr>
              <w:t xml:space="preserve">Adicionalmente, en la verificación de cada una de las personas postuladas se cotejó que éstas no estuvieran impedidas para ser registradas en una candidatura conforme a lo previsto en el resolutivo PRIMERO de la Resolución INE/CG220/2021, emitida por el Instituto Nacional Electoral el pasado 30 de marzo de 2021. De dicha revisión se identificó que las candidatas propietarias de las fórmulas postuladas para los Distritos 11 y 12, es decir, las CC. María Dalila </w:t>
            </w:r>
            <w:r w:rsidRPr="00052042">
              <w:rPr>
                <w:rFonts w:ascii="Arial" w:hAnsi="Arial" w:cs="Arial"/>
                <w:bCs/>
                <w:sz w:val="22"/>
                <w:szCs w:val="22"/>
                <w:lang w:val="es-CO"/>
              </w:rPr>
              <w:lastRenderedPageBreak/>
              <w:t>Ríos Benítez y Ana Margarita Velasco Jiménez, no tienen derecho a registrarse como candidatas en el marco del Proceso Electoral Ordinario 2020-2021; por lo que este partido político deberá sustituirlas conforme a derecho dentro de las 24 horas siguientes a la notificación de este documento.</w:t>
            </w:r>
          </w:p>
          <w:p w14:paraId="0AF1351A" w14:textId="77777777" w:rsidR="00E61639" w:rsidRDefault="00E61639" w:rsidP="00E8654B">
            <w:pPr>
              <w:shd w:val="clear" w:color="auto" w:fill="FFFFFF"/>
              <w:spacing w:line="360" w:lineRule="auto"/>
              <w:jc w:val="both"/>
              <w:rPr>
                <w:rFonts w:ascii="Arial" w:eastAsia="Calibri" w:hAnsi="Arial" w:cs="Arial"/>
                <w:sz w:val="22"/>
                <w:szCs w:val="22"/>
                <w:lang w:val="es-MX" w:eastAsia="en-US"/>
              </w:rPr>
            </w:pPr>
          </w:p>
          <w:p w14:paraId="628EE05D" w14:textId="53BE758C" w:rsidR="00E61639" w:rsidRDefault="00E61639" w:rsidP="00B64266">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w:t>
            </w:r>
            <w:r>
              <w:rPr>
                <w:rFonts w:ascii="Arial" w:eastAsia="Calibri" w:hAnsi="Arial" w:cs="Arial"/>
                <w:sz w:val="22"/>
                <w:szCs w:val="22"/>
                <w:lang w:val="es-MX" w:eastAsia="en-US"/>
              </w:rPr>
              <w:t xml:space="preserve">algunas omisiones </w:t>
            </w:r>
            <w:r w:rsidRPr="00B40C58">
              <w:rPr>
                <w:rFonts w:ascii="Arial" w:eastAsia="Calibri" w:hAnsi="Arial" w:cs="Arial"/>
                <w:sz w:val="22"/>
                <w:szCs w:val="22"/>
                <w:lang w:val="es-MX" w:eastAsia="en-US"/>
              </w:rPr>
              <w:t xml:space="preserve">en la solicitud de registro y sus anexos presentados, habiéndoseles notificado de inmediato las mismas, mediante </w:t>
            </w:r>
            <w:r>
              <w:rPr>
                <w:rFonts w:ascii="Arial" w:eastAsia="Calibri" w:hAnsi="Arial" w:cs="Arial"/>
                <w:sz w:val="22"/>
                <w:szCs w:val="22"/>
                <w:lang w:val="es-MX" w:eastAsia="en-US"/>
              </w:rPr>
              <w:t xml:space="preserve">el oficio citado la Tabla </w:t>
            </w:r>
            <w:r w:rsidR="00B64266">
              <w:rPr>
                <w:rFonts w:ascii="Arial" w:eastAsia="Calibri" w:hAnsi="Arial" w:cs="Arial"/>
                <w:sz w:val="22"/>
                <w:szCs w:val="22"/>
                <w:lang w:val="es-MX" w:eastAsia="en-US"/>
              </w:rPr>
              <w:t>4</w:t>
            </w:r>
            <w:r>
              <w:rPr>
                <w:rFonts w:ascii="Arial" w:eastAsia="Calibri" w:hAnsi="Arial" w:cs="Arial"/>
                <w:sz w:val="22"/>
                <w:szCs w:val="22"/>
                <w:lang w:val="es-MX" w:eastAsia="en-US"/>
              </w:rPr>
              <w:t xml:space="preserve"> del Antecedente </w:t>
            </w:r>
            <w:r w:rsidR="00B64266">
              <w:rPr>
                <w:rFonts w:ascii="Arial" w:eastAsia="Calibri" w:hAnsi="Arial" w:cs="Arial"/>
                <w:sz w:val="22"/>
                <w:szCs w:val="22"/>
                <w:lang w:val="es-MX" w:eastAsia="en-US"/>
              </w:rPr>
              <w:t>X</w:t>
            </w:r>
            <w:r>
              <w:rPr>
                <w:rFonts w:ascii="Arial" w:eastAsia="Calibri" w:hAnsi="Arial" w:cs="Arial"/>
                <w:sz w:val="22"/>
                <w:szCs w:val="22"/>
                <w:lang w:val="es-MX" w:eastAsia="en-US"/>
              </w:rPr>
              <w:t>V</w:t>
            </w:r>
            <w:r w:rsidR="00AB057A">
              <w:rPr>
                <w:rFonts w:ascii="Arial" w:eastAsia="Calibri" w:hAnsi="Arial" w:cs="Arial"/>
                <w:sz w:val="22"/>
                <w:szCs w:val="22"/>
                <w:lang w:val="es-MX" w:eastAsia="en-US"/>
              </w:rPr>
              <w:t>I</w:t>
            </w:r>
            <w:r>
              <w:rPr>
                <w:rFonts w:ascii="Arial" w:eastAsia="Calibri" w:hAnsi="Arial" w:cs="Arial"/>
                <w:sz w:val="22"/>
                <w:szCs w:val="22"/>
                <w:lang w:val="es-MX" w:eastAsia="en-US"/>
              </w:rPr>
              <w:t>I</w:t>
            </w:r>
            <w:r w:rsidRPr="00B40C58">
              <w:rPr>
                <w:rFonts w:ascii="Arial" w:eastAsia="Calibri" w:hAnsi="Arial" w:cs="Arial"/>
                <w:sz w:val="22"/>
                <w:szCs w:val="22"/>
                <w:lang w:val="es-MX" w:eastAsia="en-US"/>
              </w:rPr>
              <w:t>,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w:t>
            </w:r>
            <w:r>
              <w:rPr>
                <w:rFonts w:ascii="Arial" w:eastAsia="Calibri" w:hAnsi="Arial" w:cs="Arial"/>
                <w:sz w:val="22"/>
                <w:szCs w:val="22"/>
                <w:lang w:val="es-MX" w:eastAsia="en-US"/>
              </w:rPr>
              <w:t xml:space="preserve"> </w:t>
            </w:r>
            <w:r w:rsidRPr="00EE62A9">
              <w:rPr>
                <w:rFonts w:ascii="Arial" w:eastAsia="Calibri" w:hAnsi="Arial" w:cs="Arial"/>
                <w:sz w:val="22"/>
                <w:szCs w:val="22"/>
                <w:lang w:val="es-MX" w:eastAsia="en-US"/>
              </w:rPr>
              <w:t xml:space="preserve">partido político </w:t>
            </w:r>
            <w:r w:rsidRPr="00E61639">
              <w:rPr>
                <w:rFonts w:ascii="Arial" w:eastAsia="Calibri" w:hAnsi="Arial" w:cs="Arial"/>
                <w:b/>
                <w:sz w:val="22"/>
                <w:szCs w:val="22"/>
                <w:lang w:val="es-MX" w:eastAsia="en-US"/>
              </w:rPr>
              <w:t>Redes Sociales Progresistas,</w:t>
            </w:r>
            <w:r w:rsidRPr="00B40C58">
              <w:rPr>
                <w:rFonts w:ascii="Arial" w:eastAsia="Calibri" w:hAnsi="Arial" w:cs="Arial"/>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265ECEA6" w14:textId="77777777" w:rsidR="00AB0D46" w:rsidRDefault="00AB0D46" w:rsidP="002D602F">
      <w:pPr>
        <w:shd w:val="clear" w:color="auto" w:fill="FFFFFF"/>
        <w:spacing w:line="360" w:lineRule="auto"/>
        <w:jc w:val="both"/>
        <w:rPr>
          <w:rFonts w:ascii="Arial" w:eastAsia="Calibri" w:hAnsi="Arial" w:cs="Arial"/>
          <w:b/>
          <w:sz w:val="22"/>
          <w:szCs w:val="22"/>
          <w:lang w:val="es-MX" w:eastAsia="en-US"/>
        </w:rPr>
      </w:pPr>
    </w:p>
    <w:p w14:paraId="1E2A8641" w14:textId="5F72E8A9" w:rsidR="002D602F" w:rsidRDefault="002D602F" w:rsidP="002D602F">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22</w:t>
      </w:r>
      <w:r w:rsidRPr="00B40C58">
        <w:rPr>
          <w:rFonts w:ascii="Arial" w:eastAsia="Calibri" w:hAnsi="Arial" w:cs="Arial"/>
          <w:b/>
          <w:sz w:val="22"/>
          <w:szCs w:val="22"/>
          <w:lang w:val="es-MX" w:eastAsia="en-US"/>
        </w:rPr>
        <w:t xml:space="preserve">ª.- </w:t>
      </w:r>
      <w:r w:rsidRPr="002D602F">
        <w:rPr>
          <w:rFonts w:ascii="Arial" w:eastAsia="Calibri" w:hAnsi="Arial" w:cs="Arial"/>
          <w:sz w:val="22"/>
          <w:szCs w:val="22"/>
          <w:lang w:val="es-MX" w:eastAsia="en-US"/>
        </w:rPr>
        <w:t>En virtud de lo antes</w:t>
      </w:r>
      <w:r>
        <w:rPr>
          <w:rFonts w:ascii="Arial" w:eastAsia="Calibri" w:hAnsi="Arial" w:cs="Arial"/>
          <w:sz w:val="22"/>
          <w:szCs w:val="22"/>
          <w:lang w:val="es-MX" w:eastAsia="en-US"/>
        </w:rPr>
        <w:t xml:space="preserve"> expuesto, </w:t>
      </w:r>
      <w:r w:rsidR="00851549">
        <w:rPr>
          <w:rFonts w:ascii="Arial" w:eastAsia="Calibri" w:hAnsi="Arial" w:cs="Arial"/>
          <w:sz w:val="22"/>
          <w:szCs w:val="22"/>
          <w:lang w:val="es-MX" w:eastAsia="en-US"/>
        </w:rPr>
        <w:t>y en cumplimiento de lo dispuesto por los artículos 114, fracción XIX, 162, fracción II, y 16</w:t>
      </w:r>
      <w:r w:rsidR="00D80946">
        <w:rPr>
          <w:rFonts w:ascii="Arial" w:eastAsia="Calibri" w:hAnsi="Arial" w:cs="Arial"/>
          <w:sz w:val="22"/>
          <w:szCs w:val="22"/>
          <w:lang w:val="es-MX" w:eastAsia="en-US"/>
        </w:rPr>
        <w:t>3</w:t>
      </w:r>
      <w:r w:rsidR="00851549">
        <w:rPr>
          <w:rFonts w:ascii="Arial" w:eastAsia="Calibri" w:hAnsi="Arial" w:cs="Arial"/>
          <w:sz w:val="22"/>
          <w:szCs w:val="22"/>
          <w:lang w:val="es-MX" w:eastAsia="en-US"/>
        </w:rPr>
        <w:t xml:space="preserve">, fracción I, inciso b), del Código Electoral del Estado, este </w:t>
      </w:r>
      <w:r w:rsidR="007745E3">
        <w:rPr>
          <w:rFonts w:ascii="Arial" w:eastAsia="Calibri" w:hAnsi="Arial" w:cs="Arial"/>
          <w:sz w:val="22"/>
          <w:szCs w:val="22"/>
          <w:lang w:val="es-MX" w:eastAsia="en-US"/>
        </w:rPr>
        <w:t xml:space="preserve">Órgano Superior </w:t>
      </w:r>
      <w:r w:rsidR="00851549">
        <w:rPr>
          <w:rFonts w:ascii="Arial" w:eastAsia="Calibri" w:hAnsi="Arial" w:cs="Arial"/>
          <w:sz w:val="22"/>
          <w:szCs w:val="22"/>
          <w:lang w:val="es-MX" w:eastAsia="en-US"/>
        </w:rPr>
        <w:t xml:space="preserve">de </w:t>
      </w:r>
      <w:r w:rsidR="007745E3">
        <w:rPr>
          <w:rFonts w:ascii="Arial" w:eastAsia="Calibri" w:hAnsi="Arial" w:cs="Arial"/>
          <w:sz w:val="22"/>
          <w:szCs w:val="22"/>
          <w:lang w:val="es-MX" w:eastAsia="en-US"/>
        </w:rPr>
        <w:t>D</w:t>
      </w:r>
      <w:r w:rsidR="00851549">
        <w:rPr>
          <w:rFonts w:ascii="Arial" w:eastAsia="Calibri" w:hAnsi="Arial" w:cs="Arial"/>
          <w:sz w:val="22"/>
          <w:szCs w:val="22"/>
          <w:lang w:val="es-MX" w:eastAsia="en-US"/>
        </w:rPr>
        <w:t>irección procederá al registro de las siguientes candidaturas al cargo de Diputaciones Locales por el principio de mayoría relativa, presentadas por los partidos políticos</w:t>
      </w:r>
      <w:r w:rsidR="00AB0D46">
        <w:rPr>
          <w:rFonts w:ascii="Arial" w:eastAsia="Calibri" w:hAnsi="Arial" w:cs="Arial"/>
          <w:sz w:val="22"/>
          <w:szCs w:val="22"/>
          <w:lang w:val="es-MX" w:eastAsia="en-US"/>
        </w:rPr>
        <w:t xml:space="preserve">, </w:t>
      </w:r>
      <w:r w:rsidR="00851549">
        <w:rPr>
          <w:rFonts w:ascii="Arial" w:eastAsia="Calibri" w:hAnsi="Arial" w:cs="Arial"/>
          <w:sz w:val="22"/>
          <w:szCs w:val="22"/>
          <w:lang w:val="es-MX" w:eastAsia="en-US"/>
        </w:rPr>
        <w:t>coalición</w:t>
      </w:r>
      <w:r w:rsidR="00AB0D46">
        <w:rPr>
          <w:rFonts w:ascii="Arial" w:eastAsia="Calibri" w:hAnsi="Arial" w:cs="Arial"/>
          <w:sz w:val="22"/>
          <w:szCs w:val="22"/>
          <w:lang w:val="es-MX" w:eastAsia="en-US"/>
        </w:rPr>
        <w:t xml:space="preserve"> y candidatura común</w:t>
      </w:r>
      <w:r w:rsidR="00851549">
        <w:rPr>
          <w:rFonts w:ascii="Arial" w:eastAsia="Calibri" w:hAnsi="Arial" w:cs="Arial"/>
          <w:sz w:val="22"/>
          <w:szCs w:val="22"/>
          <w:lang w:val="es-MX" w:eastAsia="en-US"/>
        </w:rPr>
        <w:t xml:space="preserve"> acreditados ante el Consejo General, </w:t>
      </w:r>
      <w:r w:rsidR="00851549" w:rsidRPr="00B40C58">
        <w:rPr>
          <w:rFonts w:ascii="Arial" w:eastAsia="Calibri" w:hAnsi="Arial" w:cs="Arial"/>
          <w:sz w:val="22"/>
          <w:szCs w:val="22"/>
          <w:lang w:val="es-MX" w:eastAsia="en-US"/>
        </w:rPr>
        <w:t>así como</w:t>
      </w:r>
      <w:r w:rsidR="00851549">
        <w:rPr>
          <w:rFonts w:ascii="Arial" w:eastAsia="Calibri" w:hAnsi="Arial" w:cs="Arial"/>
          <w:sz w:val="22"/>
          <w:szCs w:val="22"/>
          <w:lang w:val="es-MX" w:eastAsia="en-US"/>
        </w:rPr>
        <w:t xml:space="preserve"> por</w:t>
      </w:r>
      <w:r w:rsidR="00851549" w:rsidRPr="00B40C58">
        <w:rPr>
          <w:rFonts w:ascii="Arial" w:eastAsia="Calibri" w:hAnsi="Arial" w:cs="Arial"/>
          <w:sz w:val="22"/>
          <w:szCs w:val="22"/>
          <w:lang w:val="es-MX" w:eastAsia="en-US"/>
        </w:rPr>
        <w:t xml:space="preserve"> los ciudadanos que obtuvieron su derecho a solicitar su registro a través de una candidatura independiente</w:t>
      </w:r>
      <w:r w:rsidRPr="00B40C58">
        <w:rPr>
          <w:rFonts w:ascii="Arial" w:eastAsia="Calibri" w:hAnsi="Arial" w:cs="Arial"/>
          <w:sz w:val="22"/>
          <w:szCs w:val="22"/>
          <w:lang w:val="es-MX" w:eastAsia="en-US"/>
        </w:rPr>
        <w:t>; respetando para su mención el orden cronológico de su presentación ante este Consejo General:</w:t>
      </w:r>
    </w:p>
    <w:p w14:paraId="59F7715B" w14:textId="77777777" w:rsidR="00AB0D46" w:rsidRDefault="00AB0D46" w:rsidP="00786C0E">
      <w:pPr>
        <w:shd w:val="clear" w:color="auto" w:fill="FFFFFF"/>
        <w:jc w:val="center"/>
        <w:rPr>
          <w:rFonts w:ascii="Arial" w:eastAsiaTheme="minorHAnsi" w:hAnsi="Arial" w:cs="Arial"/>
          <w:i/>
          <w:iCs/>
          <w:color w:val="000000"/>
          <w:sz w:val="18"/>
          <w:szCs w:val="18"/>
          <w:lang w:eastAsia="en-US"/>
        </w:rPr>
      </w:pPr>
    </w:p>
    <w:p w14:paraId="04C49990" w14:textId="77777777" w:rsidR="00844AB1" w:rsidRPr="00786C0E" w:rsidRDefault="00786C0E" w:rsidP="00786C0E">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2</w:t>
      </w:r>
      <w:r w:rsidR="00266EDD">
        <w:rPr>
          <w:rFonts w:ascii="Arial" w:eastAsiaTheme="minorHAnsi" w:hAnsi="Arial" w:cs="Arial"/>
          <w:i/>
          <w:iCs/>
          <w:color w:val="000000"/>
          <w:sz w:val="18"/>
          <w:szCs w:val="18"/>
          <w:lang w:eastAsia="en-US"/>
        </w:rPr>
        <w:t>4</w:t>
      </w:r>
    </w:p>
    <w:tbl>
      <w:tblPr>
        <w:tblStyle w:val="Tablaconcuadrcula"/>
        <w:tblW w:w="0" w:type="auto"/>
        <w:jc w:val="center"/>
        <w:tblLook w:val="04A0" w:firstRow="1" w:lastRow="0" w:firstColumn="1" w:lastColumn="0" w:noHBand="0" w:noVBand="1"/>
      </w:tblPr>
      <w:tblGrid>
        <w:gridCol w:w="1129"/>
        <w:gridCol w:w="3969"/>
        <w:gridCol w:w="3964"/>
      </w:tblGrid>
      <w:tr w:rsidR="00844AB1" w14:paraId="1B9F1779" w14:textId="77777777" w:rsidTr="00786C0E">
        <w:trPr>
          <w:jc w:val="center"/>
        </w:trPr>
        <w:tc>
          <w:tcPr>
            <w:tcW w:w="1129" w:type="dxa"/>
            <w:vMerge w:val="restart"/>
            <w:shd w:val="clear" w:color="auto" w:fill="D0CECE" w:themeFill="background2" w:themeFillShade="E6"/>
            <w:vAlign w:val="center"/>
          </w:tcPr>
          <w:p w14:paraId="0543D334" w14:textId="77777777" w:rsidR="00844AB1" w:rsidRPr="00844AB1" w:rsidRDefault="00844AB1" w:rsidP="00844AB1">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160A139C" w14:textId="77777777" w:rsidR="00844AB1" w:rsidRPr="00844AB1" w:rsidRDefault="00844AB1" w:rsidP="00844AB1">
            <w:pPr>
              <w:spacing w:line="360" w:lineRule="auto"/>
              <w:jc w:val="center"/>
              <w:rPr>
                <w:rFonts w:ascii="Arial" w:eastAsia="Calibri" w:hAnsi="Arial" w:cs="Arial"/>
                <w:b/>
                <w:sz w:val="22"/>
                <w:szCs w:val="22"/>
                <w:lang w:val="es-MX" w:eastAsia="en-US"/>
              </w:rPr>
            </w:pPr>
            <w:r w:rsidRPr="00844AB1">
              <w:rPr>
                <w:rFonts w:ascii="Arial" w:eastAsia="Calibri" w:hAnsi="Arial" w:cs="Arial"/>
                <w:b/>
                <w:szCs w:val="22"/>
                <w:lang w:val="es-MX" w:eastAsia="en-US"/>
              </w:rPr>
              <w:t>Partido Encuentro Solidario</w:t>
            </w:r>
          </w:p>
        </w:tc>
      </w:tr>
      <w:tr w:rsidR="00844AB1" w14:paraId="7569A433" w14:textId="77777777" w:rsidTr="00786C0E">
        <w:trPr>
          <w:jc w:val="center"/>
        </w:trPr>
        <w:tc>
          <w:tcPr>
            <w:tcW w:w="1129" w:type="dxa"/>
            <w:vMerge/>
            <w:shd w:val="clear" w:color="auto" w:fill="D0CECE" w:themeFill="background2" w:themeFillShade="E6"/>
            <w:vAlign w:val="center"/>
          </w:tcPr>
          <w:p w14:paraId="41544197" w14:textId="77777777" w:rsidR="00844AB1" w:rsidRDefault="00844AB1" w:rsidP="00844AB1">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58652661" w14:textId="77777777" w:rsidR="00844AB1" w:rsidRPr="00844AB1" w:rsidRDefault="00844AB1" w:rsidP="00844AB1">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3B7E3FFD" w14:textId="77777777" w:rsidR="00844AB1" w:rsidRPr="00844AB1" w:rsidRDefault="00844AB1" w:rsidP="00844AB1">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844AB1" w14:paraId="5452F6C6" w14:textId="77777777" w:rsidTr="00786C0E">
        <w:trPr>
          <w:jc w:val="center"/>
        </w:trPr>
        <w:tc>
          <w:tcPr>
            <w:tcW w:w="1129" w:type="dxa"/>
            <w:vAlign w:val="center"/>
          </w:tcPr>
          <w:p w14:paraId="70CD29D1" w14:textId="77777777" w:rsidR="00844AB1" w:rsidRDefault="00844AB1"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p>
        </w:tc>
        <w:tc>
          <w:tcPr>
            <w:tcW w:w="3969" w:type="dxa"/>
            <w:vAlign w:val="center"/>
          </w:tcPr>
          <w:p w14:paraId="09CA2958"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Humberto Arias Guillén</w:t>
            </w:r>
          </w:p>
        </w:tc>
        <w:tc>
          <w:tcPr>
            <w:tcW w:w="3964" w:type="dxa"/>
            <w:vAlign w:val="center"/>
          </w:tcPr>
          <w:p w14:paraId="2BA0D688"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J. Efraín Soto López</w:t>
            </w:r>
          </w:p>
        </w:tc>
      </w:tr>
      <w:tr w:rsidR="00844AB1" w14:paraId="2EFE60F5" w14:textId="77777777" w:rsidTr="00786C0E">
        <w:trPr>
          <w:jc w:val="center"/>
        </w:trPr>
        <w:tc>
          <w:tcPr>
            <w:tcW w:w="1129" w:type="dxa"/>
            <w:vAlign w:val="center"/>
          </w:tcPr>
          <w:p w14:paraId="0DD1DBD4" w14:textId="77777777" w:rsidR="00844AB1" w:rsidRDefault="00844AB1"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2</w:t>
            </w:r>
          </w:p>
        </w:tc>
        <w:tc>
          <w:tcPr>
            <w:tcW w:w="3969" w:type="dxa"/>
            <w:vAlign w:val="center"/>
          </w:tcPr>
          <w:p w14:paraId="46EB1BF2"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 xml:space="preserve">Ana Isabel </w:t>
            </w:r>
            <w:proofErr w:type="spellStart"/>
            <w:r w:rsidRPr="00786C0E">
              <w:rPr>
                <w:rFonts w:ascii="Arial" w:hAnsi="Arial" w:cs="Arial"/>
                <w:color w:val="000000"/>
                <w:sz w:val="22"/>
                <w:szCs w:val="22"/>
              </w:rPr>
              <w:t>Ferado</w:t>
            </w:r>
            <w:proofErr w:type="spellEnd"/>
            <w:r w:rsidRPr="00786C0E">
              <w:rPr>
                <w:rFonts w:ascii="Arial" w:hAnsi="Arial" w:cs="Arial"/>
                <w:color w:val="000000"/>
                <w:sz w:val="22"/>
                <w:szCs w:val="22"/>
              </w:rPr>
              <w:t xml:space="preserve"> Calleros</w:t>
            </w:r>
          </w:p>
        </w:tc>
        <w:tc>
          <w:tcPr>
            <w:tcW w:w="3964" w:type="dxa"/>
            <w:vAlign w:val="center"/>
          </w:tcPr>
          <w:p w14:paraId="449BFB24"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Leticia Bustos Toscano</w:t>
            </w:r>
          </w:p>
        </w:tc>
      </w:tr>
      <w:tr w:rsidR="00844AB1" w14:paraId="1C740DB8" w14:textId="77777777" w:rsidTr="00786C0E">
        <w:trPr>
          <w:jc w:val="center"/>
        </w:trPr>
        <w:tc>
          <w:tcPr>
            <w:tcW w:w="1129" w:type="dxa"/>
            <w:vAlign w:val="center"/>
          </w:tcPr>
          <w:p w14:paraId="6FDA586A" w14:textId="77777777" w:rsidR="00844AB1" w:rsidRDefault="00844AB1"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3</w:t>
            </w:r>
          </w:p>
        </w:tc>
        <w:tc>
          <w:tcPr>
            <w:tcW w:w="3969" w:type="dxa"/>
            <w:vAlign w:val="center"/>
          </w:tcPr>
          <w:p w14:paraId="267ECA4D"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Helder Dante Soto Vital</w:t>
            </w:r>
          </w:p>
        </w:tc>
        <w:tc>
          <w:tcPr>
            <w:tcW w:w="3964" w:type="dxa"/>
            <w:vAlign w:val="center"/>
          </w:tcPr>
          <w:p w14:paraId="6923C61C"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Juan Carlos Gutiérrez Carrillo</w:t>
            </w:r>
          </w:p>
        </w:tc>
      </w:tr>
      <w:tr w:rsidR="00844AB1" w14:paraId="5DB7E231" w14:textId="77777777" w:rsidTr="00786C0E">
        <w:trPr>
          <w:jc w:val="center"/>
        </w:trPr>
        <w:tc>
          <w:tcPr>
            <w:tcW w:w="1129" w:type="dxa"/>
            <w:vAlign w:val="center"/>
          </w:tcPr>
          <w:p w14:paraId="2B3F14C0" w14:textId="77777777" w:rsidR="00844AB1" w:rsidRDefault="00844AB1"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lastRenderedPageBreak/>
              <w:t>4</w:t>
            </w:r>
          </w:p>
        </w:tc>
        <w:tc>
          <w:tcPr>
            <w:tcW w:w="3969" w:type="dxa"/>
            <w:vAlign w:val="center"/>
          </w:tcPr>
          <w:p w14:paraId="2E0BD97A"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Karla Andrea Díaz Uribe</w:t>
            </w:r>
          </w:p>
        </w:tc>
        <w:tc>
          <w:tcPr>
            <w:tcW w:w="3964" w:type="dxa"/>
            <w:vAlign w:val="center"/>
          </w:tcPr>
          <w:p w14:paraId="17A2DAFD"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Andrea Daniela García Galindo</w:t>
            </w:r>
          </w:p>
        </w:tc>
      </w:tr>
      <w:tr w:rsidR="00844AB1" w14:paraId="7D689D23" w14:textId="77777777" w:rsidTr="00786C0E">
        <w:trPr>
          <w:jc w:val="center"/>
        </w:trPr>
        <w:tc>
          <w:tcPr>
            <w:tcW w:w="1129" w:type="dxa"/>
            <w:vAlign w:val="center"/>
          </w:tcPr>
          <w:p w14:paraId="726D5A2C" w14:textId="77777777" w:rsidR="00844AB1" w:rsidRDefault="00844AB1"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5</w:t>
            </w:r>
          </w:p>
        </w:tc>
        <w:tc>
          <w:tcPr>
            <w:tcW w:w="3969" w:type="dxa"/>
            <w:vAlign w:val="center"/>
          </w:tcPr>
          <w:p w14:paraId="68294B29" w14:textId="77777777" w:rsidR="00844AB1" w:rsidRPr="00786C0E" w:rsidRDefault="00844AB1" w:rsidP="00E54515">
            <w:pPr>
              <w:jc w:val="both"/>
              <w:rPr>
                <w:rFonts w:ascii="Arial" w:hAnsi="Arial" w:cs="Arial"/>
                <w:color w:val="000000"/>
                <w:sz w:val="22"/>
                <w:szCs w:val="22"/>
                <w:lang w:val="es-MX" w:eastAsia="es-MX"/>
              </w:rPr>
            </w:pPr>
            <w:proofErr w:type="spellStart"/>
            <w:r w:rsidRPr="00786C0E">
              <w:rPr>
                <w:rFonts w:ascii="Arial" w:hAnsi="Arial" w:cs="Arial"/>
                <w:color w:val="000000"/>
                <w:sz w:val="22"/>
                <w:szCs w:val="22"/>
              </w:rPr>
              <w:t>Hamayriani</w:t>
            </w:r>
            <w:proofErr w:type="spellEnd"/>
            <w:r w:rsidRPr="00786C0E">
              <w:rPr>
                <w:rFonts w:ascii="Arial" w:hAnsi="Arial" w:cs="Arial"/>
                <w:color w:val="000000"/>
                <w:sz w:val="22"/>
                <w:szCs w:val="22"/>
              </w:rPr>
              <w:t xml:space="preserve"> Jacquelin Ventura Partida</w:t>
            </w:r>
          </w:p>
        </w:tc>
        <w:tc>
          <w:tcPr>
            <w:tcW w:w="3964" w:type="dxa"/>
            <w:vAlign w:val="center"/>
          </w:tcPr>
          <w:p w14:paraId="1335436E"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Daniela Denisse Rocha Frías</w:t>
            </w:r>
          </w:p>
        </w:tc>
      </w:tr>
      <w:tr w:rsidR="00844AB1" w14:paraId="5D6672D5" w14:textId="77777777" w:rsidTr="00786C0E">
        <w:trPr>
          <w:jc w:val="center"/>
        </w:trPr>
        <w:tc>
          <w:tcPr>
            <w:tcW w:w="1129" w:type="dxa"/>
            <w:vAlign w:val="center"/>
          </w:tcPr>
          <w:p w14:paraId="3161412D" w14:textId="77777777" w:rsidR="00844AB1" w:rsidRDefault="00844AB1"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6</w:t>
            </w:r>
          </w:p>
        </w:tc>
        <w:tc>
          <w:tcPr>
            <w:tcW w:w="3969" w:type="dxa"/>
            <w:vAlign w:val="center"/>
          </w:tcPr>
          <w:p w14:paraId="7B0E1FC1"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 xml:space="preserve">Kathia </w:t>
            </w:r>
            <w:proofErr w:type="spellStart"/>
            <w:r w:rsidRPr="00786C0E">
              <w:rPr>
                <w:rFonts w:ascii="Arial" w:hAnsi="Arial" w:cs="Arial"/>
                <w:color w:val="000000"/>
                <w:sz w:val="22"/>
                <w:szCs w:val="22"/>
              </w:rPr>
              <w:t>Zared</w:t>
            </w:r>
            <w:proofErr w:type="spellEnd"/>
            <w:r w:rsidRPr="00786C0E">
              <w:rPr>
                <w:rFonts w:ascii="Arial" w:hAnsi="Arial" w:cs="Arial"/>
                <w:color w:val="000000"/>
                <w:sz w:val="22"/>
                <w:szCs w:val="22"/>
              </w:rPr>
              <w:t xml:space="preserve"> Castillo Hernández</w:t>
            </w:r>
          </w:p>
        </w:tc>
        <w:tc>
          <w:tcPr>
            <w:tcW w:w="3964" w:type="dxa"/>
            <w:vAlign w:val="center"/>
          </w:tcPr>
          <w:p w14:paraId="67E52918"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Jimena Guadalupe Núñez González</w:t>
            </w:r>
          </w:p>
        </w:tc>
      </w:tr>
      <w:tr w:rsidR="00844AB1" w14:paraId="1C2E8DC3" w14:textId="77777777" w:rsidTr="00786C0E">
        <w:trPr>
          <w:jc w:val="center"/>
        </w:trPr>
        <w:tc>
          <w:tcPr>
            <w:tcW w:w="1129" w:type="dxa"/>
            <w:vAlign w:val="center"/>
          </w:tcPr>
          <w:p w14:paraId="3E502B8C" w14:textId="77777777" w:rsidR="00844AB1" w:rsidRDefault="00844AB1"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7</w:t>
            </w:r>
          </w:p>
        </w:tc>
        <w:tc>
          <w:tcPr>
            <w:tcW w:w="3969" w:type="dxa"/>
            <w:vAlign w:val="center"/>
          </w:tcPr>
          <w:p w14:paraId="24A36F5B"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José Alberto Rodríguez Gutiérrez</w:t>
            </w:r>
          </w:p>
        </w:tc>
        <w:tc>
          <w:tcPr>
            <w:tcW w:w="3964" w:type="dxa"/>
            <w:vAlign w:val="center"/>
          </w:tcPr>
          <w:p w14:paraId="2CF3B334"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Ramón Ávila Aguilar</w:t>
            </w:r>
          </w:p>
        </w:tc>
      </w:tr>
      <w:tr w:rsidR="00844AB1" w14:paraId="6B163BC4" w14:textId="77777777" w:rsidTr="00786C0E">
        <w:trPr>
          <w:jc w:val="center"/>
        </w:trPr>
        <w:tc>
          <w:tcPr>
            <w:tcW w:w="1129" w:type="dxa"/>
            <w:vAlign w:val="center"/>
          </w:tcPr>
          <w:p w14:paraId="41012A56" w14:textId="77777777" w:rsidR="00844AB1" w:rsidRDefault="00844AB1"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8</w:t>
            </w:r>
          </w:p>
        </w:tc>
        <w:tc>
          <w:tcPr>
            <w:tcW w:w="3969" w:type="dxa"/>
            <w:vAlign w:val="center"/>
          </w:tcPr>
          <w:p w14:paraId="64C1FD6E"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Edwin Granados Márquez</w:t>
            </w:r>
          </w:p>
        </w:tc>
        <w:tc>
          <w:tcPr>
            <w:tcW w:w="3964" w:type="dxa"/>
            <w:vAlign w:val="center"/>
          </w:tcPr>
          <w:p w14:paraId="01245D26"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Edgar Alexis Ruiz Chávez</w:t>
            </w:r>
          </w:p>
        </w:tc>
      </w:tr>
      <w:tr w:rsidR="00844AB1" w14:paraId="26823110" w14:textId="77777777" w:rsidTr="00786C0E">
        <w:trPr>
          <w:jc w:val="center"/>
        </w:trPr>
        <w:tc>
          <w:tcPr>
            <w:tcW w:w="1129" w:type="dxa"/>
            <w:vAlign w:val="center"/>
          </w:tcPr>
          <w:p w14:paraId="4EFFBA8D" w14:textId="77777777" w:rsidR="00844AB1" w:rsidRDefault="00844AB1"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9</w:t>
            </w:r>
          </w:p>
        </w:tc>
        <w:tc>
          <w:tcPr>
            <w:tcW w:w="3969" w:type="dxa"/>
            <w:vAlign w:val="center"/>
          </w:tcPr>
          <w:p w14:paraId="43A48B43"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Luz María Michel Covarrubias</w:t>
            </w:r>
          </w:p>
        </w:tc>
        <w:tc>
          <w:tcPr>
            <w:tcW w:w="3964" w:type="dxa"/>
            <w:vAlign w:val="center"/>
          </w:tcPr>
          <w:p w14:paraId="1A7F7397"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Susana Elizabeth Álvarez López</w:t>
            </w:r>
          </w:p>
        </w:tc>
      </w:tr>
      <w:tr w:rsidR="00844AB1" w14:paraId="78E2AAF8" w14:textId="77777777" w:rsidTr="00786C0E">
        <w:trPr>
          <w:jc w:val="center"/>
        </w:trPr>
        <w:tc>
          <w:tcPr>
            <w:tcW w:w="1129" w:type="dxa"/>
            <w:vAlign w:val="center"/>
          </w:tcPr>
          <w:p w14:paraId="6BA0F80B" w14:textId="77777777" w:rsidR="00844AB1" w:rsidRDefault="00786C0E"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10</w:t>
            </w:r>
          </w:p>
        </w:tc>
        <w:tc>
          <w:tcPr>
            <w:tcW w:w="3969" w:type="dxa"/>
            <w:vAlign w:val="center"/>
          </w:tcPr>
          <w:p w14:paraId="1958B7E8" w14:textId="77777777" w:rsidR="00844AB1" w:rsidRPr="00786C0E" w:rsidRDefault="00844AB1" w:rsidP="00E54515">
            <w:pPr>
              <w:jc w:val="both"/>
              <w:rPr>
                <w:rFonts w:ascii="Arial" w:hAnsi="Arial" w:cs="Arial"/>
                <w:color w:val="000000"/>
                <w:sz w:val="22"/>
                <w:szCs w:val="22"/>
                <w:lang w:val="es-MX" w:eastAsia="es-MX"/>
              </w:rPr>
            </w:pPr>
            <w:proofErr w:type="spellStart"/>
            <w:r w:rsidRPr="00786C0E">
              <w:rPr>
                <w:rFonts w:ascii="Arial" w:hAnsi="Arial" w:cs="Arial"/>
                <w:color w:val="000000"/>
                <w:sz w:val="22"/>
                <w:szCs w:val="22"/>
              </w:rPr>
              <w:t>Xochil</w:t>
            </w:r>
            <w:proofErr w:type="spellEnd"/>
            <w:r w:rsidRPr="00786C0E">
              <w:rPr>
                <w:rFonts w:ascii="Arial" w:hAnsi="Arial" w:cs="Arial"/>
                <w:color w:val="000000"/>
                <w:sz w:val="22"/>
                <w:szCs w:val="22"/>
              </w:rPr>
              <w:t xml:space="preserve"> Cervantes Hernández</w:t>
            </w:r>
          </w:p>
        </w:tc>
        <w:tc>
          <w:tcPr>
            <w:tcW w:w="3964" w:type="dxa"/>
            <w:vAlign w:val="center"/>
          </w:tcPr>
          <w:p w14:paraId="7B940722"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Diana Guadalupe Joya Cobián</w:t>
            </w:r>
          </w:p>
        </w:tc>
      </w:tr>
      <w:tr w:rsidR="00844AB1" w14:paraId="0EFC4B75" w14:textId="77777777" w:rsidTr="00786C0E">
        <w:trPr>
          <w:jc w:val="center"/>
        </w:trPr>
        <w:tc>
          <w:tcPr>
            <w:tcW w:w="1129" w:type="dxa"/>
            <w:vAlign w:val="center"/>
          </w:tcPr>
          <w:p w14:paraId="2AC5E39B" w14:textId="77777777" w:rsidR="00844AB1" w:rsidRDefault="00786C0E"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11</w:t>
            </w:r>
          </w:p>
        </w:tc>
        <w:tc>
          <w:tcPr>
            <w:tcW w:w="3969" w:type="dxa"/>
            <w:vAlign w:val="center"/>
          </w:tcPr>
          <w:p w14:paraId="04B9805D"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Fabián Parra Rincón</w:t>
            </w:r>
          </w:p>
        </w:tc>
        <w:tc>
          <w:tcPr>
            <w:tcW w:w="3964" w:type="dxa"/>
            <w:vAlign w:val="center"/>
          </w:tcPr>
          <w:p w14:paraId="5B7E1519"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Héctor Hugo Cuevas Ríos</w:t>
            </w:r>
          </w:p>
        </w:tc>
      </w:tr>
      <w:tr w:rsidR="00844AB1" w14:paraId="3A1548A9" w14:textId="77777777" w:rsidTr="00786C0E">
        <w:trPr>
          <w:jc w:val="center"/>
        </w:trPr>
        <w:tc>
          <w:tcPr>
            <w:tcW w:w="1129" w:type="dxa"/>
            <w:vAlign w:val="center"/>
          </w:tcPr>
          <w:p w14:paraId="7FE78624" w14:textId="77777777" w:rsidR="00844AB1" w:rsidRDefault="00786C0E"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12</w:t>
            </w:r>
          </w:p>
        </w:tc>
        <w:tc>
          <w:tcPr>
            <w:tcW w:w="3969" w:type="dxa"/>
            <w:vAlign w:val="center"/>
          </w:tcPr>
          <w:p w14:paraId="70120D95"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Mario Miguel López Melín</w:t>
            </w:r>
          </w:p>
        </w:tc>
        <w:tc>
          <w:tcPr>
            <w:tcW w:w="3964" w:type="dxa"/>
            <w:vAlign w:val="center"/>
          </w:tcPr>
          <w:p w14:paraId="7FA00CBA"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Juan Manuel Rentería Maldonado</w:t>
            </w:r>
          </w:p>
        </w:tc>
      </w:tr>
      <w:tr w:rsidR="00844AB1" w14:paraId="79D3C903" w14:textId="77777777" w:rsidTr="00786C0E">
        <w:trPr>
          <w:jc w:val="center"/>
        </w:trPr>
        <w:tc>
          <w:tcPr>
            <w:tcW w:w="1129" w:type="dxa"/>
            <w:vAlign w:val="center"/>
          </w:tcPr>
          <w:p w14:paraId="5D91566E" w14:textId="77777777" w:rsidR="00844AB1" w:rsidRDefault="00786C0E"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13</w:t>
            </w:r>
          </w:p>
        </w:tc>
        <w:tc>
          <w:tcPr>
            <w:tcW w:w="3969" w:type="dxa"/>
            <w:vAlign w:val="center"/>
          </w:tcPr>
          <w:p w14:paraId="2BADAE67"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Esteban Meneses Ladino</w:t>
            </w:r>
          </w:p>
        </w:tc>
        <w:tc>
          <w:tcPr>
            <w:tcW w:w="3964" w:type="dxa"/>
            <w:vAlign w:val="center"/>
          </w:tcPr>
          <w:p w14:paraId="4108633C"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Victoria Elizabeth Orozco Magaña</w:t>
            </w:r>
          </w:p>
        </w:tc>
      </w:tr>
      <w:tr w:rsidR="00844AB1" w14:paraId="396AE7FD" w14:textId="77777777" w:rsidTr="00786C0E">
        <w:trPr>
          <w:jc w:val="center"/>
        </w:trPr>
        <w:tc>
          <w:tcPr>
            <w:tcW w:w="1129" w:type="dxa"/>
            <w:vAlign w:val="center"/>
          </w:tcPr>
          <w:p w14:paraId="4CD37E96" w14:textId="77777777" w:rsidR="00844AB1" w:rsidRDefault="00786C0E"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3969" w:type="dxa"/>
            <w:vAlign w:val="center"/>
          </w:tcPr>
          <w:p w14:paraId="68AC1C21"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Anita Michel Cortez</w:t>
            </w:r>
          </w:p>
        </w:tc>
        <w:tc>
          <w:tcPr>
            <w:tcW w:w="3964" w:type="dxa"/>
            <w:vAlign w:val="center"/>
          </w:tcPr>
          <w:p w14:paraId="2DBFFD73"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Sandra Nayeli Flores Figueroa</w:t>
            </w:r>
          </w:p>
        </w:tc>
      </w:tr>
      <w:tr w:rsidR="00844AB1" w14:paraId="2E21AE41" w14:textId="77777777" w:rsidTr="00786C0E">
        <w:trPr>
          <w:jc w:val="center"/>
        </w:trPr>
        <w:tc>
          <w:tcPr>
            <w:tcW w:w="1129" w:type="dxa"/>
            <w:vAlign w:val="center"/>
          </w:tcPr>
          <w:p w14:paraId="5552AC20" w14:textId="77777777" w:rsidR="00844AB1" w:rsidRDefault="00786C0E"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vAlign w:val="center"/>
          </w:tcPr>
          <w:p w14:paraId="5FA231F2"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Tania Guadalupe Guízar Tello</w:t>
            </w:r>
          </w:p>
        </w:tc>
        <w:tc>
          <w:tcPr>
            <w:tcW w:w="3964" w:type="dxa"/>
            <w:vAlign w:val="center"/>
          </w:tcPr>
          <w:p w14:paraId="6C630773" w14:textId="77777777" w:rsidR="00844AB1" w:rsidRPr="00786C0E" w:rsidRDefault="00844AB1" w:rsidP="00E54515">
            <w:pPr>
              <w:jc w:val="both"/>
              <w:rPr>
                <w:rFonts w:ascii="Arial" w:hAnsi="Arial" w:cs="Arial"/>
                <w:color w:val="000000"/>
                <w:sz w:val="22"/>
                <w:szCs w:val="22"/>
                <w:lang w:val="es-MX" w:eastAsia="es-MX"/>
              </w:rPr>
            </w:pPr>
            <w:r w:rsidRPr="00786C0E">
              <w:rPr>
                <w:rFonts w:ascii="Arial" w:hAnsi="Arial" w:cs="Arial"/>
                <w:color w:val="000000"/>
                <w:sz w:val="22"/>
                <w:szCs w:val="22"/>
              </w:rPr>
              <w:t>María José Rodríguez Hidalgo</w:t>
            </w:r>
          </w:p>
        </w:tc>
      </w:tr>
      <w:tr w:rsidR="00844AB1" w14:paraId="3DCD6F0D" w14:textId="77777777" w:rsidTr="00786C0E">
        <w:trPr>
          <w:jc w:val="center"/>
        </w:trPr>
        <w:tc>
          <w:tcPr>
            <w:tcW w:w="1129" w:type="dxa"/>
            <w:vAlign w:val="center"/>
          </w:tcPr>
          <w:p w14:paraId="5D26C79B" w14:textId="77777777" w:rsidR="00844AB1" w:rsidRDefault="00786C0E" w:rsidP="00844AB1">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vAlign w:val="center"/>
          </w:tcPr>
          <w:p w14:paraId="33C476E7" w14:textId="77777777" w:rsidR="00844AB1" w:rsidRPr="00786C0E" w:rsidRDefault="00786C0E" w:rsidP="00E54515">
            <w:pPr>
              <w:jc w:val="both"/>
              <w:rPr>
                <w:rFonts w:ascii="Arial" w:hAnsi="Arial" w:cs="Arial"/>
                <w:color w:val="000000"/>
                <w:sz w:val="22"/>
                <w:szCs w:val="22"/>
                <w:lang w:val="es-MX" w:eastAsia="es-MX"/>
              </w:rPr>
            </w:pPr>
            <w:r w:rsidRPr="00786C0E">
              <w:rPr>
                <w:rFonts w:ascii="Arial" w:hAnsi="Arial" w:cs="Arial"/>
                <w:color w:val="000000"/>
                <w:sz w:val="22"/>
                <w:szCs w:val="22"/>
              </w:rPr>
              <w:t>Uriel Acevedo Rodríguez</w:t>
            </w:r>
          </w:p>
        </w:tc>
        <w:tc>
          <w:tcPr>
            <w:tcW w:w="3964" w:type="dxa"/>
            <w:vAlign w:val="center"/>
          </w:tcPr>
          <w:p w14:paraId="13123D7C" w14:textId="77777777" w:rsidR="00844AB1" w:rsidRPr="00786C0E" w:rsidRDefault="00786C0E" w:rsidP="00E54515">
            <w:pPr>
              <w:jc w:val="both"/>
              <w:rPr>
                <w:rFonts w:ascii="Arial" w:hAnsi="Arial" w:cs="Arial"/>
                <w:color w:val="000000"/>
                <w:sz w:val="22"/>
                <w:szCs w:val="22"/>
                <w:lang w:val="es-MX" w:eastAsia="es-MX"/>
              </w:rPr>
            </w:pPr>
            <w:r w:rsidRPr="00786C0E">
              <w:rPr>
                <w:rFonts w:ascii="Arial" w:hAnsi="Arial" w:cs="Arial"/>
                <w:color w:val="000000"/>
                <w:sz w:val="22"/>
                <w:szCs w:val="22"/>
              </w:rPr>
              <w:t>Martín Anguiano Verduzco</w:t>
            </w:r>
          </w:p>
        </w:tc>
      </w:tr>
    </w:tbl>
    <w:p w14:paraId="22D8F6B2" w14:textId="377D91BE" w:rsidR="00AB0D46" w:rsidRDefault="00AB0D46" w:rsidP="008C0E71">
      <w:pPr>
        <w:shd w:val="clear" w:color="auto" w:fill="FFFFFF"/>
        <w:jc w:val="center"/>
        <w:rPr>
          <w:rFonts w:ascii="Arial" w:eastAsiaTheme="minorHAnsi" w:hAnsi="Arial" w:cs="Arial"/>
          <w:i/>
          <w:iCs/>
          <w:color w:val="000000"/>
          <w:sz w:val="18"/>
          <w:szCs w:val="18"/>
          <w:lang w:eastAsia="en-US"/>
        </w:rPr>
      </w:pPr>
    </w:p>
    <w:p w14:paraId="674CF140" w14:textId="77777777" w:rsidR="00235002" w:rsidRDefault="00235002" w:rsidP="008C0E71">
      <w:pPr>
        <w:shd w:val="clear" w:color="auto" w:fill="FFFFFF"/>
        <w:jc w:val="center"/>
        <w:rPr>
          <w:rFonts w:ascii="Arial" w:eastAsiaTheme="minorHAnsi" w:hAnsi="Arial" w:cs="Arial"/>
          <w:i/>
          <w:iCs/>
          <w:color w:val="000000"/>
          <w:sz w:val="18"/>
          <w:szCs w:val="18"/>
          <w:lang w:eastAsia="en-US"/>
        </w:rPr>
      </w:pPr>
    </w:p>
    <w:p w14:paraId="787CCC86" w14:textId="77777777" w:rsidR="008C0E71" w:rsidRPr="008C0E71" w:rsidRDefault="008C0E71" w:rsidP="008C0E71">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2</w:t>
      </w:r>
      <w:r w:rsidR="00266EDD">
        <w:rPr>
          <w:rFonts w:ascii="Arial" w:eastAsiaTheme="minorHAnsi" w:hAnsi="Arial" w:cs="Arial"/>
          <w:i/>
          <w:iCs/>
          <w:color w:val="000000"/>
          <w:sz w:val="18"/>
          <w:szCs w:val="18"/>
          <w:lang w:eastAsia="en-US"/>
        </w:rPr>
        <w:t>5</w:t>
      </w:r>
    </w:p>
    <w:tbl>
      <w:tblPr>
        <w:tblStyle w:val="Tablaconcuadrcula"/>
        <w:tblW w:w="0" w:type="auto"/>
        <w:jc w:val="center"/>
        <w:tblLook w:val="04A0" w:firstRow="1" w:lastRow="0" w:firstColumn="1" w:lastColumn="0" w:noHBand="0" w:noVBand="1"/>
      </w:tblPr>
      <w:tblGrid>
        <w:gridCol w:w="1129"/>
        <w:gridCol w:w="3969"/>
        <w:gridCol w:w="3964"/>
      </w:tblGrid>
      <w:tr w:rsidR="004F5C3E" w:rsidRPr="00844AB1" w14:paraId="0616F8FB" w14:textId="77777777" w:rsidTr="00E8654B">
        <w:trPr>
          <w:jc w:val="center"/>
        </w:trPr>
        <w:tc>
          <w:tcPr>
            <w:tcW w:w="1129" w:type="dxa"/>
            <w:vMerge w:val="restart"/>
            <w:shd w:val="clear" w:color="auto" w:fill="D0CECE" w:themeFill="background2" w:themeFillShade="E6"/>
            <w:vAlign w:val="center"/>
          </w:tcPr>
          <w:p w14:paraId="66BF23EB" w14:textId="77777777" w:rsidR="004F5C3E" w:rsidRPr="00844AB1" w:rsidRDefault="004F5C3E"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4DD1D64C" w14:textId="77777777" w:rsidR="004F5C3E" w:rsidRPr="00844AB1" w:rsidRDefault="004F5C3E" w:rsidP="00E8654B">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Candidatura Independiente</w:t>
            </w:r>
          </w:p>
        </w:tc>
      </w:tr>
      <w:tr w:rsidR="004F5C3E" w:rsidRPr="00844AB1" w14:paraId="6D671968" w14:textId="77777777" w:rsidTr="00E8654B">
        <w:trPr>
          <w:jc w:val="center"/>
        </w:trPr>
        <w:tc>
          <w:tcPr>
            <w:tcW w:w="1129" w:type="dxa"/>
            <w:vMerge/>
            <w:shd w:val="clear" w:color="auto" w:fill="D0CECE" w:themeFill="background2" w:themeFillShade="E6"/>
            <w:vAlign w:val="center"/>
          </w:tcPr>
          <w:p w14:paraId="3A5A60B8" w14:textId="77777777" w:rsidR="004F5C3E" w:rsidRDefault="004F5C3E" w:rsidP="00E8654B">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383D3AC7" w14:textId="77777777" w:rsidR="004F5C3E" w:rsidRPr="00844AB1" w:rsidRDefault="004F5C3E"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2004A628" w14:textId="77777777" w:rsidR="004F5C3E" w:rsidRPr="00844AB1" w:rsidRDefault="004F5C3E"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4F5C3E" w:rsidRPr="00786C0E" w14:paraId="48EFBA50" w14:textId="77777777" w:rsidTr="00E8654B">
        <w:trPr>
          <w:jc w:val="center"/>
        </w:trPr>
        <w:tc>
          <w:tcPr>
            <w:tcW w:w="1129" w:type="dxa"/>
            <w:vAlign w:val="center"/>
          </w:tcPr>
          <w:p w14:paraId="2746928F" w14:textId="77777777" w:rsidR="004F5C3E" w:rsidRDefault="004F5C3E"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r w:rsidR="008C0E71">
              <w:rPr>
                <w:rFonts w:ascii="Arial" w:eastAsia="Calibri" w:hAnsi="Arial" w:cs="Arial"/>
                <w:sz w:val="22"/>
                <w:szCs w:val="22"/>
                <w:lang w:val="es-MX" w:eastAsia="en-US"/>
              </w:rPr>
              <w:t>4</w:t>
            </w:r>
          </w:p>
        </w:tc>
        <w:tc>
          <w:tcPr>
            <w:tcW w:w="3969" w:type="dxa"/>
            <w:vAlign w:val="center"/>
          </w:tcPr>
          <w:p w14:paraId="59714174" w14:textId="77777777" w:rsidR="004F5C3E" w:rsidRPr="008C0E71" w:rsidRDefault="004F5C3E" w:rsidP="00E54515">
            <w:pPr>
              <w:jc w:val="both"/>
              <w:rPr>
                <w:rFonts w:ascii="Arial" w:hAnsi="Arial" w:cs="Arial"/>
                <w:color w:val="000000"/>
                <w:sz w:val="22"/>
                <w:szCs w:val="22"/>
                <w:lang w:val="es-MX" w:eastAsia="es-MX"/>
              </w:rPr>
            </w:pPr>
            <w:r w:rsidRPr="008C0E71">
              <w:rPr>
                <w:rFonts w:ascii="Arial" w:eastAsia="Calibri" w:hAnsi="Arial" w:cs="Arial"/>
                <w:sz w:val="22"/>
                <w:szCs w:val="22"/>
                <w:lang w:val="es-MX" w:eastAsia="en-US"/>
              </w:rPr>
              <w:t>Eric Fernando Suárez Guzmán</w:t>
            </w:r>
          </w:p>
        </w:tc>
        <w:tc>
          <w:tcPr>
            <w:tcW w:w="3964" w:type="dxa"/>
            <w:vAlign w:val="center"/>
          </w:tcPr>
          <w:p w14:paraId="68E8E03F" w14:textId="77777777" w:rsidR="004F5C3E" w:rsidRPr="008C0E71" w:rsidRDefault="008C0E71" w:rsidP="00E54515">
            <w:pPr>
              <w:jc w:val="both"/>
              <w:rPr>
                <w:rFonts w:ascii="Arial" w:hAnsi="Arial" w:cs="Arial"/>
                <w:color w:val="000000"/>
                <w:sz w:val="22"/>
                <w:szCs w:val="22"/>
                <w:lang w:val="es-MX" w:eastAsia="es-MX"/>
              </w:rPr>
            </w:pPr>
            <w:r w:rsidRPr="008C0E71">
              <w:rPr>
                <w:rFonts w:ascii="Arial" w:eastAsia="Calibri" w:hAnsi="Arial" w:cs="Arial"/>
                <w:sz w:val="22"/>
                <w:szCs w:val="22"/>
                <w:lang w:val="es-MX" w:eastAsia="en-US"/>
              </w:rPr>
              <w:t>Teófilo Rodríguez Cristóbal</w:t>
            </w:r>
          </w:p>
        </w:tc>
      </w:tr>
    </w:tbl>
    <w:p w14:paraId="209E834D" w14:textId="0DD00C2E" w:rsidR="00AB0D46" w:rsidRDefault="00AB0D46" w:rsidP="008C0E71">
      <w:pPr>
        <w:shd w:val="clear" w:color="auto" w:fill="FFFFFF"/>
        <w:jc w:val="center"/>
        <w:rPr>
          <w:rFonts w:ascii="Arial" w:eastAsiaTheme="minorHAnsi" w:hAnsi="Arial" w:cs="Arial"/>
          <w:i/>
          <w:iCs/>
          <w:color w:val="000000"/>
          <w:sz w:val="18"/>
          <w:szCs w:val="18"/>
          <w:lang w:eastAsia="en-US"/>
        </w:rPr>
      </w:pPr>
    </w:p>
    <w:p w14:paraId="016FF1B8" w14:textId="77777777" w:rsidR="00235002" w:rsidRDefault="00235002" w:rsidP="008C0E71">
      <w:pPr>
        <w:shd w:val="clear" w:color="auto" w:fill="FFFFFF"/>
        <w:jc w:val="center"/>
        <w:rPr>
          <w:rFonts w:ascii="Arial" w:eastAsiaTheme="minorHAnsi" w:hAnsi="Arial" w:cs="Arial"/>
          <w:i/>
          <w:iCs/>
          <w:color w:val="000000"/>
          <w:sz w:val="18"/>
          <w:szCs w:val="18"/>
          <w:lang w:eastAsia="en-US"/>
        </w:rPr>
      </w:pPr>
    </w:p>
    <w:p w14:paraId="7C1FF7BC" w14:textId="77777777" w:rsidR="008C0E71" w:rsidRPr="00786C0E" w:rsidRDefault="008C0E71" w:rsidP="008C0E71">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2</w:t>
      </w:r>
      <w:r w:rsidR="00266EDD">
        <w:rPr>
          <w:rFonts w:ascii="Arial" w:eastAsiaTheme="minorHAnsi" w:hAnsi="Arial" w:cs="Arial"/>
          <w:i/>
          <w:iCs/>
          <w:color w:val="000000"/>
          <w:sz w:val="18"/>
          <w:szCs w:val="18"/>
          <w:lang w:eastAsia="en-US"/>
        </w:rPr>
        <w:t>6</w:t>
      </w:r>
    </w:p>
    <w:tbl>
      <w:tblPr>
        <w:tblStyle w:val="Tablaconcuadrcula"/>
        <w:tblW w:w="0" w:type="auto"/>
        <w:jc w:val="center"/>
        <w:tblLook w:val="04A0" w:firstRow="1" w:lastRow="0" w:firstColumn="1" w:lastColumn="0" w:noHBand="0" w:noVBand="1"/>
      </w:tblPr>
      <w:tblGrid>
        <w:gridCol w:w="1129"/>
        <w:gridCol w:w="3969"/>
        <w:gridCol w:w="3964"/>
      </w:tblGrid>
      <w:tr w:rsidR="008C0E71" w14:paraId="30F9A94C" w14:textId="77777777" w:rsidTr="00E8654B">
        <w:trPr>
          <w:jc w:val="center"/>
        </w:trPr>
        <w:tc>
          <w:tcPr>
            <w:tcW w:w="1129" w:type="dxa"/>
            <w:vMerge w:val="restart"/>
            <w:shd w:val="clear" w:color="auto" w:fill="D0CECE" w:themeFill="background2" w:themeFillShade="E6"/>
            <w:vAlign w:val="center"/>
          </w:tcPr>
          <w:p w14:paraId="716FF489" w14:textId="77777777" w:rsidR="008C0E71" w:rsidRPr="00844AB1" w:rsidRDefault="008C0E71"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6F0514BE" w14:textId="77777777" w:rsidR="008C0E71" w:rsidRPr="00844AB1" w:rsidRDefault="008C0E71" w:rsidP="008C0E71">
            <w:pPr>
              <w:spacing w:line="360" w:lineRule="auto"/>
              <w:jc w:val="center"/>
              <w:rPr>
                <w:rFonts w:ascii="Arial" w:eastAsia="Calibri" w:hAnsi="Arial" w:cs="Arial"/>
                <w:b/>
                <w:sz w:val="22"/>
                <w:szCs w:val="22"/>
                <w:lang w:val="es-MX" w:eastAsia="en-US"/>
              </w:rPr>
            </w:pPr>
            <w:r w:rsidRPr="00844AB1">
              <w:rPr>
                <w:rFonts w:ascii="Arial" w:eastAsia="Calibri" w:hAnsi="Arial" w:cs="Arial"/>
                <w:b/>
                <w:szCs w:val="22"/>
                <w:lang w:val="es-MX" w:eastAsia="en-US"/>
              </w:rPr>
              <w:t xml:space="preserve">Partido </w:t>
            </w:r>
            <w:r>
              <w:rPr>
                <w:rFonts w:ascii="Arial" w:eastAsia="Calibri" w:hAnsi="Arial" w:cs="Arial"/>
                <w:b/>
                <w:szCs w:val="22"/>
                <w:lang w:val="es-MX" w:eastAsia="en-US"/>
              </w:rPr>
              <w:t>Verde Ecologista de México</w:t>
            </w:r>
          </w:p>
        </w:tc>
      </w:tr>
      <w:tr w:rsidR="008C0E71" w14:paraId="6BC6A919" w14:textId="77777777" w:rsidTr="00E8654B">
        <w:trPr>
          <w:jc w:val="center"/>
        </w:trPr>
        <w:tc>
          <w:tcPr>
            <w:tcW w:w="1129" w:type="dxa"/>
            <w:vMerge/>
            <w:shd w:val="clear" w:color="auto" w:fill="D0CECE" w:themeFill="background2" w:themeFillShade="E6"/>
            <w:vAlign w:val="center"/>
          </w:tcPr>
          <w:p w14:paraId="74E08E37" w14:textId="77777777" w:rsidR="008C0E71" w:rsidRDefault="008C0E71" w:rsidP="00E8654B">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65BCCA5D" w14:textId="77777777" w:rsidR="008C0E71" w:rsidRPr="00844AB1" w:rsidRDefault="008C0E71"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16AC51B1" w14:textId="77777777" w:rsidR="008C0E71" w:rsidRPr="00844AB1" w:rsidRDefault="008C0E71"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8C0E71" w14:paraId="2ABD067E" w14:textId="77777777" w:rsidTr="00E8654B">
        <w:trPr>
          <w:jc w:val="center"/>
        </w:trPr>
        <w:tc>
          <w:tcPr>
            <w:tcW w:w="1129" w:type="dxa"/>
            <w:vAlign w:val="center"/>
          </w:tcPr>
          <w:p w14:paraId="3F520DF5"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p>
        </w:tc>
        <w:tc>
          <w:tcPr>
            <w:tcW w:w="3969" w:type="dxa"/>
            <w:vAlign w:val="center"/>
          </w:tcPr>
          <w:p w14:paraId="49EE3CCE"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Alondra Isabel López Alonso</w:t>
            </w:r>
          </w:p>
        </w:tc>
        <w:tc>
          <w:tcPr>
            <w:tcW w:w="3964" w:type="dxa"/>
            <w:vAlign w:val="center"/>
          </w:tcPr>
          <w:p w14:paraId="539F8BA4"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Claudia Itzel Jiménez Salgado</w:t>
            </w:r>
          </w:p>
        </w:tc>
      </w:tr>
      <w:tr w:rsidR="008C0E71" w14:paraId="55352376" w14:textId="77777777" w:rsidTr="00E8654B">
        <w:trPr>
          <w:jc w:val="center"/>
        </w:trPr>
        <w:tc>
          <w:tcPr>
            <w:tcW w:w="1129" w:type="dxa"/>
            <w:vAlign w:val="center"/>
          </w:tcPr>
          <w:p w14:paraId="30AEE98A"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2</w:t>
            </w:r>
          </w:p>
        </w:tc>
        <w:tc>
          <w:tcPr>
            <w:tcW w:w="3969" w:type="dxa"/>
            <w:vAlign w:val="center"/>
          </w:tcPr>
          <w:p w14:paraId="41421DD6"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Marco Antonio García Chavira</w:t>
            </w:r>
          </w:p>
        </w:tc>
        <w:tc>
          <w:tcPr>
            <w:tcW w:w="3964" w:type="dxa"/>
            <w:vAlign w:val="center"/>
          </w:tcPr>
          <w:p w14:paraId="207F7841"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Jorge Ricardo Barragán García</w:t>
            </w:r>
          </w:p>
        </w:tc>
      </w:tr>
      <w:tr w:rsidR="008C0E71" w14:paraId="7AD3FD3B" w14:textId="77777777" w:rsidTr="00E8654B">
        <w:trPr>
          <w:jc w:val="center"/>
        </w:trPr>
        <w:tc>
          <w:tcPr>
            <w:tcW w:w="1129" w:type="dxa"/>
            <w:vAlign w:val="center"/>
          </w:tcPr>
          <w:p w14:paraId="729E5B80"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3</w:t>
            </w:r>
          </w:p>
        </w:tc>
        <w:tc>
          <w:tcPr>
            <w:tcW w:w="3969" w:type="dxa"/>
            <w:vAlign w:val="center"/>
          </w:tcPr>
          <w:p w14:paraId="40294472"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Ana Isabel Flores Viera</w:t>
            </w:r>
          </w:p>
        </w:tc>
        <w:tc>
          <w:tcPr>
            <w:tcW w:w="3964" w:type="dxa"/>
            <w:vAlign w:val="center"/>
          </w:tcPr>
          <w:p w14:paraId="0A33A880"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 xml:space="preserve">Ramona </w:t>
            </w:r>
            <w:proofErr w:type="spellStart"/>
            <w:r w:rsidRPr="00F61B63">
              <w:rPr>
                <w:rFonts w:ascii="Arial" w:hAnsi="Arial" w:cs="Arial"/>
                <w:color w:val="000000"/>
                <w:sz w:val="22"/>
                <w:szCs w:val="22"/>
              </w:rPr>
              <w:t>Erendida</w:t>
            </w:r>
            <w:proofErr w:type="spellEnd"/>
            <w:r w:rsidRPr="00F61B63">
              <w:rPr>
                <w:rFonts w:ascii="Arial" w:hAnsi="Arial" w:cs="Arial"/>
                <w:color w:val="000000"/>
                <w:sz w:val="22"/>
                <w:szCs w:val="22"/>
              </w:rPr>
              <w:t xml:space="preserve"> Chávez García</w:t>
            </w:r>
          </w:p>
        </w:tc>
      </w:tr>
      <w:tr w:rsidR="008C0E71" w14:paraId="6C788985" w14:textId="77777777" w:rsidTr="00E8654B">
        <w:trPr>
          <w:jc w:val="center"/>
        </w:trPr>
        <w:tc>
          <w:tcPr>
            <w:tcW w:w="1129" w:type="dxa"/>
            <w:vAlign w:val="center"/>
          </w:tcPr>
          <w:p w14:paraId="31A6AC42"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4</w:t>
            </w:r>
          </w:p>
        </w:tc>
        <w:tc>
          <w:tcPr>
            <w:tcW w:w="3969" w:type="dxa"/>
            <w:vAlign w:val="center"/>
          </w:tcPr>
          <w:p w14:paraId="622B2223"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Claudia Macías Hermosillo</w:t>
            </w:r>
          </w:p>
        </w:tc>
        <w:tc>
          <w:tcPr>
            <w:tcW w:w="3964" w:type="dxa"/>
            <w:vAlign w:val="center"/>
          </w:tcPr>
          <w:p w14:paraId="2BC98177"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Paulina Gabriela Montaño Pineda</w:t>
            </w:r>
          </w:p>
        </w:tc>
      </w:tr>
      <w:tr w:rsidR="008C0E71" w14:paraId="08FD4CDA" w14:textId="77777777" w:rsidTr="00E8654B">
        <w:trPr>
          <w:jc w:val="center"/>
        </w:trPr>
        <w:tc>
          <w:tcPr>
            <w:tcW w:w="1129" w:type="dxa"/>
            <w:vAlign w:val="center"/>
          </w:tcPr>
          <w:p w14:paraId="6740A49B"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5</w:t>
            </w:r>
          </w:p>
        </w:tc>
        <w:tc>
          <w:tcPr>
            <w:tcW w:w="3969" w:type="dxa"/>
            <w:vAlign w:val="center"/>
          </w:tcPr>
          <w:p w14:paraId="35F7C0BA"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Carlos Antonio Chavira George</w:t>
            </w:r>
          </w:p>
        </w:tc>
        <w:tc>
          <w:tcPr>
            <w:tcW w:w="3964" w:type="dxa"/>
            <w:vAlign w:val="center"/>
          </w:tcPr>
          <w:p w14:paraId="7CA9610E"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Néstor Eduardo Mendoza Vargas</w:t>
            </w:r>
          </w:p>
        </w:tc>
      </w:tr>
      <w:tr w:rsidR="008C0E71" w14:paraId="0341D6E6" w14:textId="77777777" w:rsidTr="00DC7D2D">
        <w:trPr>
          <w:jc w:val="center"/>
        </w:trPr>
        <w:tc>
          <w:tcPr>
            <w:tcW w:w="1129" w:type="dxa"/>
            <w:vAlign w:val="center"/>
          </w:tcPr>
          <w:p w14:paraId="7879F6EC"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6</w:t>
            </w:r>
          </w:p>
        </w:tc>
        <w:tc>
          <w:tcPr>
            <w:tcW w:w="3969" w:type="dxa"/>
            <w:vAlign w:val="center"/>
          </w:tcPr>
          <w:p w14:paraId="7A02B09F"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 xml:space="preserve">Jaime César Pérez Rodríguez </w:t>
            </w:r>
          </w:p>
        </w:tc>
        <w:tc>
          <w:tcPr>
            <w:tcW w:w="3964" w:type="dxa"/>
            <w:shd w:val="clear" w:color="auto" w:fill="auto"/>
            <w:vAlign w:val="center"/>
          </w:tcPr>
          <w:p w14:paraId="543EAB63" w14:textId="163A081D" w:rsidR="008C0E71" w:rsidRPr="00F61B63" w:rsidRDefault="00DC7D2D" w:rsidP="00E54515">
            <w:pPr>
              <w:jc w:val="both"/>
              <w:rPr>
                <w:rFonts w:ascii="Arial" w:hAnsi="Arial" w:cs="Arial"/>
                <w:color w:val="000000"/>
                <w:sz w:val="22"/>
                <w:szCs w:val="22"/>
                <w:lang w:val="es-MX" w:eastAsia="es-MX"/>
              </w:rPr>
            </w:pPr>
            <w:r>
              <w:rPr>
                <w:rFonts w:ascii="Arial" w:hAnsi="Arial" w:cs="Arial"/>
                <w:color w:val="000000"/>
                <w:sz w:val="22"/>
                <w:szCs w:val="22"/>
                <w:lang w:val="es-MX" w:eastAsia="es-MX"/>
              </w:rPr>
              <w:t>Abel Alejando Velázquez Bejarano</w:t>
            </w:r>
          </w:p>
        </w:tc>
      </w:tr>
      <w:tr w:rsidR="008C0E71" w14:paraId="23505B07" w14:textId="77777777" w:rsidTr="00E8654B">
        <w:trPr>
          <w:jc w:val="center"/>
        </w:trPr>
        <w:tc>
          <w:tcPr>
            <w:tcW w:w="1129" w:type="dxa"/>
            <w:vAlign w:val="center"/>
          </w:tcPr>
          <w:p w14:paraId="0FDDF88B"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7</w:t>
            </w:r>
          </w:p>
        </w:tc>
        <w:tc>
          <w:tcPr>
            <w:tcW w:w="3969" w:type="dxa"/>
            <w:vAlign w:val="center"/>
          </w:tcPr>
          <w:p w14:paraId="5194AECF" w14:textId="77777777" w:rsidR="008C0E71" w:rsidRPr="00F61B63" w:rsidRDefault="008C0E71" w:rsidP="00E54515">
            <w:pPr>
              <w:jc w:val="both"/>
              <w:rPr>
                <w:rFonts w:ascii="Arial" w:hAnsi="Arial" w:cs="Arial"/>
                <w:color w:val="000000"/>
                <w:sz w:val="22"/>
                <w:szCs w:val="22"/>
                <w:lang w:val="es-MX" w:eastAsia="es-MX"/>
              </w:rPr>
            </w:pPr>
            <w:r w:rsidRPr="00F61B63">
              <w:rPr>
                <w:rFonts w:ascii="Arial" w:hAnsi="Arial" w:cs="Arial"/>
                <w:color w:val="000000"/>
                <w:sz w:val="22"/>
                <w:szCs w:val="22"/>
              </w:rPr>
              <w:t>Ma. Gloria Cortés Sandoval</w:t>
            </w:r>
          </w:p>
        </w:tc>
        <w:tc>
          <w:tcPr>
            <w:tcW w:w="3964" w:type="dxa"/>
            <w:vAlign w:val="center"/>
          </w:tcPr>
          <w:p w14:paraId="50032286"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 xml:space="preserve">Rosa Alexandra Gaitán </w:t>
            </w:r>
            <w:proofErr w:type="spellStart"/>
            <w:r w:rsidRPr="00F61B63">
              <w:rPr>
                <w:rFonts w:ascii="Arial" w:hAnsi="Arial" w:cs="Arial"/>
                <w:color w:val="000000"/>
                <w:sz w:val="22"/>
                <w:szCs w:val="22"/>
              </w:rPr>
              <w:t>Gaitán</w:t>
            </w:r>
            <w:proofErr w:type="spellEnd"/>
          </w:p>
        </w:tc>
      </w:tr>
      <w:tr w:rsidR="008C0E71" w14:paraId="725CD27E" w14:textId="77777777" w:rsidTr="00E8654B">
        <w:trPr>
          <w:jc w:val="center"/>
        </w:trPr>
        <w:tc>
          <w:tcPr>
            <w:tcW w:w="1129" w:type="dxa"/>
            <w:vAlign w:val="center"/>
          </w:tcPr>
          <w:p w14:paraId="5CC0E80B"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8</w:t>
            </w:r>
          </w:p>
        </w:tc>
        <w:tc>
          <w:tcPr>
            <w:tcW w:w="3969" w:type="dxa"/>
            <w:vAlign w:val="center"/>
          </w:tcPr>
          <w:p w14:paraId="6F92D94A"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Raquel Rodríguez Mora</w:t>
            </w:r>
          </w:p>
        </w:tc>
        <w:tc>
          <w:tcPr>
            <w:tcW w:w="3964" w:type="dxa"/>
            <w:vAlign w:val="center"/>
          </w:tcPr>
          <w:p w14:paraId="6FA6F047"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Sylvia Jacqueline Rentería Flores</w:t>
            </w:r>
          </w:p>
        </w:tc>
      </w:tr>
      <w:tr w:rsidR="008C0E71" w14:paraId="2BCDC178" w14:textId="77777777" w:rsidTr="00E8654B">
        <w:trPr>
          <w:jc w:val="center"/>
        </w:trPr>
        <w:tc>
          <w:tcPr>
            <w:tcW w:w="1129" w:type="dxa"/>
            <w:vAlign w:val="center"/>
          </w:tcPr>
          <w:p w14:paraId="6E0431F8"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9</w:t>
            </w:r>
          </w:p>
        </w:tc>
        <w:tc>
          <w:tcPr>
            <w:tcW w:w="3969" w:type="dxa"/>
            <w:vAlign w:val="center"/>
          </w:tcPr>
          <w:p w14:paraId="31FDDD39"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Adriana del Carmen Ramírez Gómez</w:t>
            </w:r>
          </w:p>
        </w:tc>
        <w:tc>
          <w:tcPr>
            <w:tcW w:w="3964" w:type="dxa"/>
            <w:vAlign w:val="center"/>
          </w:tcPr>
          <w:p w14:paraId="731C9D5C"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María Guadalupe Olivera Galván</w:t>
            </w:r>
          </w:p>
        </w:tc>
      </w:tr>
      <w:tr w:rsidR="008C0E71" w14:paraId="6FD39C3A" w14:textId="77777777" w:rsidTr="00E8654B">
        <w:trPr>
          <w:jc w:val="center"/>
        </w:trPr>
        <w:tc>
          <w:tcPr>
            <w:tcW w:w="1129" w:type="dxa"/>
            <w:vAlign w:val="center"/>
          </w:tcPr>
          <w:p w14:paraId="0F83D391"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10</w:t>
            </w:r>
          </w:p>
        </w:tc>
        <w:tc>
          <w:tcPr>
            <w:tcW w:w="3969" w:type="dxa"/>
            <w:vAlign w:val="center"/>
          </w:tcPr>
          <w:p w14:paraId="4F581347"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 xml:space="preserve">Lorena Cervantes Juárez </w:t>
            </w:r>
          </w:p>
        </w:tc>
        <w:tc>
          <w:tcPr>
            <w:tcW w:w="3964" w:type="dxa"/>
            <w:vAlign w:val="center"/>
          </w:tcPr>
          <w:p w14:paraId="00E86E14"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Alma Rosa Flores García</w:t>
            </w:r>
          </w:p>
        </w:tc>
      </w:tr>
      <w:tr w:rsidR="008C0E71" w14:paraId="4D7B223F" w14:textId="77777777" w:rsidTr="00DC7D2D">
        <w:trPr>
          <w:jc w:val="center"/>
        </w:trPr>
        <w:tc>
          <w:tcPr>
            <w:tcW w:w="1129" w:type="dxa"/>
            <w:vAlign w:val="center"/>
          </w:tcPr>
          <w:p w14:paraId="241D484C"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lastRenderedPageBreak/>
              <w:t>11</w:t>
            </w:r>
          </w:p>
        </w:tc>
        <w:tc>
          <w:tcPr>
            <w:tcW w:w="3969" w:type="dxa"/>
            <w:vAlign w:val="center"/>
          </w:tcPr>
          <w:p w14:paraId="126B47EE"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 xml:space="preserve">Ximena Figueroa </w:t>
            </w:r>
            <w:proofErr w:type="spellStart"/>
            <w:r w:rsidRPr="00F61B63">
              <w:rPr>
                <w:rFonts w:ascii="Arial" w:hAnsi="Arial" w:cs="Arial"/>
                <w:color w:val="000000"/>
                <w:sz w:val="22"/>
                <w:szCs w:val="22"/>
              </w:rPr>
              <w:t>Tene</w:t>
            </w:r>
            <w:proofErr w:type="spellEnd"/>
            <w:r w:rsidRPr="00F61B63">
              <w:rPr>
                <w:rFonts w:ascii="Arial" w:hAnsi="Arial" w:cs="Arial"/>
                <w:color w:val="000000"/>
                <w:sz w:val="22"/>
                <w:szCs w:val="22"/>
              </w:rPr>
              <w:t xml:space="preserve"> </w:t>
            </w:r>
          </w:p>
        </w:tc>
        <w:tc>
          <w:tcPr>
            <w:tcW w:w="3964" w:type="dxa"/>
            <w:shd w:val="clear" w:color="auto" w:fill="auto"/>
            <w:vAlign w:val="center"/>
          </w:tcPr>
          <w:p w14:paraId="38B33168" w14:textId="5457AB93" w:rsidR="008C0E71" w:rsidRPr="00F61B63" w:rsidRDefault="00DC7D2D" w:rsidP="00E54515">
            <w:pPr>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Karla Yanet </w:t>
            </w:r>
            <w:proofErr w:type="spellStart"/>
            <w:r>
              <w:rPr>
                <w:rFonts w:ascii="Arial" w:hAnsi="Arial" w:cs="Arial"/>
                <w:color w:val="000000"/>
                <w:sz w:val="22"/>
                <w:szCs w:val="22"/>
                <w:lang w:val="es-MX" w:eastAsia="es-MX"/>
              </w:rPr>
              <w:t>Ixtlapale</w:t>
            </w:r>
            <w:proofErr w:type="spellEnd"/>
            <w:r>
              <w:rPr>
                <w:rFonts w:ascii="Arial" w:hAnsi="Arial" w:cs="Arial"/>
                <w:color w:val="000000"/>
                <w:sz w:val="22"/>
                <w:szCs w:val="22"/>
                <w:lang w:val="es-MX" w:eastAsia="es-MX"/>
              </w:rPr>
              <w:t xml:space="preserve"> Moreno</w:t>
            </w:r>
          </w:p>
        </w:tc>
      </w:tr>
      <w:tr w:rsidR="008C0E71" w14:paraId="258CA39F" w14:textId="77777777" w:rsidTr="00E8654B">
        <w:trPr>
          <w:jc w:val="center"/>
        </w:trPr>
        <w:tc>
          <w:tcPr>
            <w:tcW w:w="1129" w:type="dxa"/>
            <w:vAlign w:val="center"/>
          </w:tcPr>
          <w:p w14:paraId="07DD9EF6"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12</w:t>
            </w:r>
          </w:p>
        </w:tc>
        <w:tc>
          <w:tcPr>
            <w:tcW w:w="3969" w:type="dxa"/>
            <w:vAlign w:val="center"/>
          </w:tcPr>
          <w:p w14:paraId="5C27EF33"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Carlos Alberto Zepeda Ruelas</w:t>
            </w:r>
          </w:p>
        </w:tc>
        <w:tc>
          <w:tcPr>
            <w:tcW w:w="3964" w:type="dxa"/>
            <w:vAlign w:val="center"/>
          </w:tcPr>
          <w:p w14:paraId="03105B56"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 xml:space="preserve">Sandra Xóchitl Hernández Guzmán </w:t>
            </w:r>
          </w:p>
        </w:tc>
      </w:tr>
      <w:tr w:rsidR="008C0E71" w14:paraId="36AE1005" w14:textId="77777777" w:rsidTr="00E8654B">
        <w:trPr>
          <w:jc w:val="center"/>
        </w:trPr>
        <w:tc>
          <w:tcPr>
            <w:tcW w:w="1129" w:type="dxa"/>
            <w:vAlign w:val="center"/>
          </w:tcPr>
          <w:p w14:paraId="1F6DD924"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13</w:t>
            </w:r>
          </w:p>
        </w:tc>
        <w:tc>
          <w:tcPr>
            <w:tcW w:w="3969" w:type="dxa"/>
            <w:vAlign w:val="center"/>
          </w:tcPr>
          <w:p w14:paraId="54300468"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Lourdes Patricia Torres Ríos</w:t>
            </w:r>
          </w:p>
        </w:tc>
        <w:tc>
          <w:tcPr>
            <w:tcW w:w="3964" w:type="dxa"/>
            <w:vAlign w:val="center"/>
          </w:tcPr>
          <w:p w14:paraId="5125EAD0"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Ana Patricia Aldama Ramírez</w:t>
            </w:r>
          </w:p>
        </w:tc>
      </w:tr>
      <w:tr w:rsidR="008C0E71" w14:paraId="0C038A3A" w14:textId="77777777" w:rsidTr="00E8654B">
        <w:trPr>
          <w:jc w:val="center"/>
        </w:trPr>
        <w:tc>
          <w:tcPr>
            <w:tcW w:w="1129" w:type="dxa"/>
            <w:vAlign w:val="center"/>
          </w:tcPr>
          <w:p w14:paraId="4EA95D37"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3969" w:type="dxa"/>
            <w:vAlign w:val="center"/>
          </w:tcPr>
          <w:p w14:paraId="5269F92C"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 xml:space="preserve">Mirna Guadalupe Montes de Oca Contreras </w:t>
            </w:r>
          </w:p>
        </w:tc>
        <w:tc>
          <w:tcPr>
            <w:tcW w:w="3964" w:type="dxa"/>
            <w:vAlign w:val="center"/>
          </w:tcPr>
          <w:p w14:paraId="4688DFEE"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Salma Itzel Campos Guzmán</w:t>
            </w:r>
          </w:p>
        </w:tc>
      </w:tr>
      <w:tr w:rsidR="008C0E71" w14:paraId="25468EF4" w14:textId="77777777" w:rsidTr="00E8654B">
        <w:trPr>
          <w:jc w:val="center"/>
        </w:trPr>
        <w:tc>
          <w:tcPr>
            <w:tcW w:w="1129" w:type="dxa"/>
            <w:vAlign w:val="center"/>
          </w:tcPr>
          <w:p w14:paraId="7EDA8199"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vAlign w:val="center"/>
          </w:tcPr>
          <w:p w14:paraId="1FAAC312"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 xml:space="preserve">Ana Victoria Ledesma Íñiguez </w:t>
            </w:r>
          </w:p>
        </w:tc>
        <w:tc>
          <w:tcPr>
            <w:tcW w:w="3964" w:type="dxa"/>
            <w:vAlign w:val="center"/>
          </w:tcPr>
          <w:p w14:paraId="750A4002"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 xml:space="preserve">Elizabeth Díaz Puente </w:t>
            </w:r>
          </w:p>
        </w:tc>
      </w:tr>
      <w:tr w:rsidR="008C0E71" w14:paraId="0FF07660" w14:textId="77777777" w:rsidTr="00E8654B">
        <w:trPr>
          <w:jc w:val="center"/>
        </w:trPr>
        <w:tc>
          <w:tcPr>
            <w:tcW w:w="1129" w:type="dxa"/>
            <w:vAlign w:val="center"/>
          </w:tcPr>
          <w:p w14:paraId="1EE6F4CB" w14:textId="77777777" w:rsidR="008C0E71" w:rsidRDefault="008C0E71"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vAlign w:val="center"/>
          </w:tcPr>
          <w:p w14:paraId="1D49D488"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Francisco Javier Orozco Medina</w:t>
            </w:r>
          </w:p>
        </w:tc>
        <w:tc>
          <w:tcPr>
            <w:tcW w:w="3964" w:type="dxa"/>
            <w:vAlign w:val="center"/>
          </w:tcPr>
          <w:p w14:paraId="346B3581" w14:textId="77777777" w:rsidR="008C0E71" w:rsidRPr="00F61B63" w:rsidRDefault="00F61B63" w:rsidP="00E54515">
            <w:pPr>
              <w:jc w:val="both"/>
              <w:rPr>
                <w:rFonts w:ascii="Arial" w:hAnsi="Arial" w:cs="Arial"/>
                <w:color w:val="000000"/>
                <w:sz w:val="22"/>
                <w:szCs w:val="22"/>
                <w:lang w:val="es-MX" w:eastAsia="es-MX"/>
              </w:rPr>
            </w:pPr>
            <w:r w:rsidRPr="00F61B63">
              <w:rPr>
                <w:rFonts w:ascii="Arial" w:hAnsi="Arial" w:cs="Arial"/>
                <w:color w:val="000000"/>
                <w:sz w:val="22"/>
                <w:szCs w:val="22"/>
              </w:rPr>
              <w:t>Carlos Javier Vallejo Luna</w:t>
            </w:r>
          </w:p>
        </w:tc>
      </w:tr>
    </w:tbl>
    <w:p w14:paraId="16F9F28E" w14:textId="77777777" w:rsidR="008C0E71" w:rsidRDefault="008C0E71" w:rsidP="008C0E71">
      <w:pPr>
        <w:shd w:val="clear" w:color="auto" w:fill="FFFFFF"/>
        <w:spacing w:line="360" w:lineRule="auto"/>
        <w:jc w:val="center"/>
        <w:rPr>
          <w:rFonts w:ascii="Arial" w:eastAsia="Calibri" w:hAnsi="Arial" w:cs="Arial"/>
          <w:sz w:val="22"/>
          <w:szCs w:val="22"/>
          <w:lang w:val="es-MX" w:eastAsia="en-US"/>
        </w:rPr>
      </w:pPr>
    </w:p>
    <w:p w14:paraId="0DDAF579" w14:textId="77777777" w:rsidR="003F6E49" w:rsidRPr="00786C0E" w:rsidRDefault="003F6E49" w:rsidP="003F6E49">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2</w:t>
      </w:r>
      <w:r w:rsidR="00266EDD">
        <w:rPr>
          <w:rFonts w:ascii="Arial" w:eastAsiaTheme="minorHAnsi" w:hAnsi="Arial" w:cs="Arial"/>
          <w:i/>
          <w:iCs/>
          <w:color w:val="000000"/>
          <w:sz w:val="18"/>
          <w:szCs w:val="18"/>
          <w:lang w:eastAsia="en-US"/>
        </w:rPr>
        <w:t>7</w:t>
      </w:r>
    </w:p>
    <w:tbl>
      <w:tblPr>
        <w:tblStyle w:val="Tablaconcuadrcula"/>
        <w:tblW w:w="0" w:type="auto"/>
        <w:jc w:val="center"/>
        <w:tblLook w:val="04A0" w:firstRow="1" w:lastRow="0" w:firstColumn="1" w:lastColumn="0" w:noHBand="0" w:noVBand="1"/>
      </w:tblPr>
      <w:tblGrid>
        <w:gridCol w:w="1129"/>
        <w:gridCol w:w="3969"/>
        <w:gridCol w:w="3964"/>
      </w:tblGrid>
      <w:tr w:rsidR="003F6E49" w14:paraId="57CAFE92" w14:textId="77777777" w:rsidTr="00E8654B">
        <w:trPr>
          <w:jc w:val="center"/>
        </w:trPr>
        <w:tc>
          <w:tcPr>
            <w:tcW w:w="1129" w:type="dxa"/>
            <w:vMerge w:val="restart"/>
            <w:shd w:val="clear" w:color="auto" w:fill="D0CECE" w:themeFill="background2" w:themeFillShade="E6"/>
            <w:vAlign w:val="center"/>
          </w:tcPr>
          <w:p w14:paraId="2407EC2A" w14:textId="77777777" w:rsidR="003F6E49" w:rsidRPr="00844AB1" w:rsidRDefault="003F6E49"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5EFBCC7D" w14:textId="77777777" w:rsidR="00034B18" w:rsidRDefault="003F6E49" w:rsidP="00034B18">
            <w:pPr>
              <w:jc w:val="center"/>
              <w:rPr>
                <w:rFonts w:ascii="Arial" w:eastAsia="Calibri" w:hAnsi="Arial" w:cs="Arial"/>
                <w:b/>
                <w:szCs w:val="22"/>
                <w:lang w:val="es-MX" w:eastAsia="en-US"/>
              </w:rPr>
            </w:pPr>
            <w:r>
              <w:rPr>
                <w:rFonts w:ascii="Arial" w:eastAsia="Calibri" w:hAnsi="Arial" w:cs="Arial"/>
                <w:b/>
                <w:szCs w:val="22"/>
                <w:lang w:val="es-MX" w:eastAsia="en-US"/>
              </w:rPr>
              <w:t>Coalición “Va por Colima”</w:t>
            </w:r>
          </w:p>
          <w:p w14:paraId="7CE0D151" w14:textId="77777777" w:rsidR="003F6E49" w:rsidRPr="00844AB1" w:rsidRDefault="00034B18" w:rsidP="00034B18">
            <w:pPr>
              <w:jc w:val="center"/>
              <w:rPr>
                <w:rFonts w:ascii="Arial" w:eastAsia="Calibri" w:hAnsi="Arial" w:cs="Arial"/>
                <w:b/>
                <w:sz w:val="22"/>
                <w:szCs w:val="22"/>
                <w:lang w:val="es-MX" w:eastAsia="en-US"/>
              </w:rPr>
            </w:pPr>
            <w:r>
              <w:rPr>
                <w:rFonts w:ascii="Arial" w:eastAsia="Calibri" w:hAnsi="Arial" w:cs="Arial"/>
                <w:b/>
                <w:szCs w:val="22"/>
                <w:lang w:val="es-MX" w:eastAsia="en-US"/>
              </w:rPr>
              <w:t>conformada por los partidos políticos Acción Nacional, Revolucionario Institucional y de la Revolución Democrática</w:t>
            </w:r>
          </w:p>
        </w:tc>
      </w:tr>
      <w:tr w:rsidR="003F6E49" w14:paraId="469B89B1" w14:textId="77777777" w:rsidTr="00E8654B">
        <w:trPr>
          <w:jc w:val="center"/>
        </w:trPr>
        <w:tc>
          <w:tcPr>
            <w:tcW w:w="1129" w:type="dxa"/>
            <w:vMerge/>
            <w:shd w:val="clear" w:color="auto" w:fill="D0CECE" w:themeFill="background2" w:themeFillShade="E6"/>
            <w:vAlign w:val="center"/>
          </w:tcPr>
          <w:p w14:paraId="2195017B" w14:textId="77777777" w:rsidR="003F6E49" w:rsidRDefault="003F6E49" w:rsidP="00E8654B">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6C668860" w14:textId="77777777" w:rsidR="003F6E49" w:rsidRPr="00844AB1" w:rsidRDefault="003F6E49"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348AA9A9" w14:textId="77777777" w:rsidR="003F6E49" w:rsidRPr="00844AB1" w:rsidRDefault="003F6E49"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3F6E49" w14:paraId="6F0CED9D" w14:textId="77777777" w:rsidTr="00E8654B">
        <w:trPr>
          <w:jc w:val="center"/>
        </w:trPr>
        <w:tc>
          <w:tcPr>
            <w:tcW w:w="1129" w:type="dxa"/>
            <w:vAlign w:val="center"/>
          </w:tcPr>
          <w:p w14:paraId="57FE2836"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p>
        </w:tc>
        <w:tc>
          <w:tcPr>
            <w:tcW w:w="3969" w:type="dxa"/>
            <w:vAlign w:val="center"/>
          </w:tcPr>
          <w:p w14:paraId="4C598272"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Martha Fernanda Salazar Martínez</w:t>
            </w:r>
          </w:p>
        </w:tc>
        <w:tc>
          <w:tcPr>
            <w:tcW w:w="3964" w:type="dxa"/>
            <w:vAlign w:val="center"/>
          </w:tcPr>
          <w:p w14:paraId="20EE3FA9"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 xml:space="preserve">Cindy Jannette Fuentes </w:t>
            </w:r>
            <w:proofErr w:type="spellStart"/>
            <w:r w:rsidRPr="00953191">
              <w:rPr>
                <w:rFonts w:ascii="Arial" w:hAnsi="Arial" w:cs="Arial"/>
                <w:color w:val="000000"/>
                <w:sz w:val="22"/>
                <w:szCs w:val="22"/>
              </w:rPr>
              <w:t>Cordova</w:t>
            </w:r>
            <w:proofErr w:type="spellEnd"/>
          </w:p>
        </w:tc>
      </w:tr>
      <w:tr w:rsidR="003F6E49" w14:paraId="5AC2075B" w14:textId="77777777" w:rsidTr="00E8654B">
        <w:trPr>
          <w:jc w:val="center"/>
        </w:trPr>
        <w:tc>
          <w:tcPr>
            <w:tcW w:w="1129" w:type="dxa"/>
            <w:vAlign w:val="center"/>
          </w:tcPr>
          <w:p w14:paraId="5E049B37"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2</w:t>
            </w:r>
          </w:p>
        </w:tc>
        <w:tc>
          <w:tcPr>
            <w:tcW w:w="3969" w:type="dxa"/>
            <w:vAlign w:val="center"/>
          </w:tcPr>
          <w:p w14:paraId="71C37E7E"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Francisco Javier Rodríguez García</w:t>
            </w:r>
          </w:p>
        </w:tc>
        <w:tc>
          <w:tcPr>
            <w:tcW w:w="3964" w:type="dxa"/>
            <w:vAlign w:val="center"/>
          </w:tcPr>
          <w:p w14:paraId="73D8AF17"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Mario Alberto Ramos Ceballos</w:t>
            </w:r>
          </w:p>
        </w:tc>
      </w:tr>
      <w:tr w:rsidR="003F6E49" w14:paraId="4CB7E281" w14:textId="77777777" w:rsidTr="00E8654B">
        <w:trPr>
          <w:jc w:val="center"/>
        </w:trPr>
        <w:tc>
          <w:tcPr>
            <w:tcW w:w="1129" w:type="dxa"/>
            <w:vAlign w:val="center"/>
          </w:tcPr>
          <w:p w14:paraId="60A10D97"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3</w:t>
            </w:r>
          </w:p>
        </w:tc>
        <w:tc>
          <w:tcPr>
            <w:tcW w:w="3969" w:type="dxa"/>
            <w:vAlign w:val="center"/>
          </w:tcPr>
          <w:p w14:paraId="1D934A66"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Martha Alicia Silva Rodríguez</w:t>
            </w:r>
          </w:p>
        </w:tc>
        <w:tc>
          <w:tcPr>
            <w:tcW w:w="3964" w:type="dxa"/>
            <w:vAlign w:val="center"/>
          </w:tcPr>
          <w:p w14:paraId="3699FE27" w14:textId="77777777" w:rsidR="003F6E49" w:rsidRPr="00953191" w:rsidRDefault="00953191" w:rsidP="00E54515">
            <w:pPr>
              <w:jc w:val="both"/>
              <w:rPr>
                <w:rFonts w:ascii="Arial" w:hAnsi="Arial" w:cs="Arial"/>
                <w:color w:val="000000"/>
                <w:sz w:val="22"/>
                <w:szCs w:val="22"/>
                <w:lang w:val="es-MX" w:eastAsia="es-MX"/>
              </w:rPr>
            </w:pPr>
            <w:proofErr w:type="spellStart"/>
            <w:r w:rsidRPr="00953191">
              <w:rPr>
                <w:rFonts w:ascii="Arial" w:hAnsi="Arial" w:cs="Arial"/>
                <w:color w:val="000000"/>
                <w:sz w:val="22"/>
                <w:szCs w:val="22"/>
              </w:rPr>
              <w:t>Viladiz</w:t>
            </w:r>
            <w:proofErr w:type="spellEnd"/>
            <w:r w:rsidRPr="00953191">
              <w:rPr>
                <w:rFonts w:ascii="Arial" w:hAnsi="Arial" w:cs="Arial"/>
                <w:color w:val="000000"/>
                <w:sz w:val="22"/>
                <w:szCs w:val="22"/>
              </w:rPr>
              <w:t xml:space="preserve"> Arlette Delgado Corona</w:t>
            </w:r>
          </w:p>
        </w:tc>
      </w:tr>
      <w:tr w:rsidR="003F6E49" w14:paraId="0A3D236F" w14:textId="77777777" w:rsidTr="00E8654B">
        <w:trPr>
          <w:jc w:val="center"/>
        </w:trPr>
        <w:tc>
          <w:tcPr>
            <w:tcW w:w="1129" w:type="dxa"/>
            <w:vAlign w:val="center"/>
          </w:tcPr>
          <w:p w14:paraId="45793B84"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4</w:t>
            </w:r>
          </w:p>
        </w:tc>
        <w:tc>
          <w:tcPr>
            <w:tcW w:w="3969" w:type="dxa"/>
            <w:vAlign w:val="center"/>
          </w:tcPr>
          <w:p w14:paraId="56ED09D3"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Miguel Ángel Galindo Barragán</w:t>
            </w:r>
          </w:p>
        </w:tc>
        <w:tc>
          <w:tcPr>
            <w:tcW w:w="3964" w:type="dxa"/>
            <w:vAlign w:val="center"/>
          </w:tcPr>
          <w:p w14:paraId="5E9EB972"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César Octavio Gaitán Colín</w:t>
            </w:r>
          </w:p>
        </w:tc>
      </w:tr>
      <w:tr w:rsidR="003F6E49" w14:paraId="0D8BCDB5" w14:textId="77777777" w:rsidTr="00E8654B">
        <w:trPr>
          <w:jc w:val="center"/>
        </w:trPr>
        <w:tc>
          <w:tcPr>
            <w:tcW w:w="1129" w:type="dxa"/>
            <w:vAlign w:val="center"/>
          </w:tcPr>
          <w:p w14:paraId="668504B5"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5</w:t>
            </w:r>
          </w:p>
        </w:tc>
        <w:tc>
          <w:tcPr>
            <w:tcW w:w="3969" w:type="dxa"/>
            <w:vAlign w:val="center"/>
          </w:tcPr>
          <w:p w14:paraId="1812741D"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Ma. Teresa Guerrero Padilla</w:t>
            </w:r>
          </w:p>
        </w:tc>
        <w:tc>
          <w:tcPr>
            <w:tcW w:w="3964" w:type="dxa"/>
            <w:vAlign w:val="center"/>
          </w:tcPr>
          <w:p w14:paraId="16FD46A4"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Dulce Azucena Bazán Arellano</w:t>
            </w:r>
          </w:p>
        </w:tc>
      </w:tr>
      <w:tr w:rsidR="003F6E49" w14:paraId="62B08986" w14:textId="77777777" w:rsidTr="00E8654B">
        <w:trPr>
          <w:jc w:val="center"/>
        </w:trPr>
        <w:tc>
          <w:tcPr>
            <w:tcW w:w="1129" w:type="dxa"/>
            <w:vAlign w:val="center"/>
          </w:tcPr>
          <w:p w14:paraId="475F6136"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6</w:t>
            </w:r>
          </w:p>
        </w:tc>
        <w:tc>
          <w:tcPr>
            <w:tcW w:w="3969" w:type="dxa"/>
            <w:vAlign w:val="center"/>
          </w:tcPr>
          <w:p w14:paraId="312120E5"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Hilda Lizette Moreno Ceballos</w:t>
            </w:r>
          </w:p>
        </w:tc>
        <w:tc>
          <w:tcPr>
            <w:tcW w:w="3964" w:type="dxa"/>
            <w:vAlign w:val="center"/>
          </w:tcPr>
          <w:p w14:paraId="5EF7C795"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Ma. Engracia Plascencia Silva</w:t>
            </w:r>
          </w:p>
        </w:tc>
      </w:tr>
      <w:tr w:rsidR="003F6E49" w14:paraId="46ECC5B7" w14:textId="77777777" w:rsidTr="00E8654B">
        <w:trPr>
          <w:jc w:val="center"/>
        </w:trPr>
        <w:tc>
          <w:tcPr>
            <w:tcW w:w="1129" w:type="dxa"/>
            <w:vAlign w:val="center"/>
          </w:tcPr>
          <w:p w14:paraId="2998D730"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7</w:t>
            </w:r>
          </w:p>
        </w:tc>
        <w:tc>
          <w:tcPr>
            <w:tcW w:w="3969" w:type="dxa"/>
            <w:vAlign w:val="center"/>
          </w:tcPr>
          <w:p w14:paraId="6784096D"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José de Jesús Dueñas García</w:t>
            </w:r>
          </w:p>
        </w:tc>
        <w:tc>
          <w:tcPr>
            <w:tcW w:w="3964" w:type="dxa"/>
            <w:vAlign w:val="center"/>
          </w:tcPr>
          <w:p w14:paraId="4F6A9541"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Selene Guadalupe Carrillo Lara</w:t>
            </w:r>
          </w:p>
        </w:tc>
      </w:tr>
      <w:tr w:rsidR="003F6E49" w14:paraId="038279CB" w14:textId="77777777" w:rsidTr="00E8654B">
        <w:trPr>
          <w:jc w:val="center"/>
        </w:trPr>
        <w:tc>
          <w:tcPr>
            <w:tcW w:w="1129" w:type="dxa"/>
            <w:vAlign w:val="center"/>
          </w:tcPr>
          <w:p w14:paraId="0469D4ED"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8</w:t>
            </w:r>
          </w:p>
        </w:tc>
        <w:tc>
          <w:tcPr>
            <w:tcW w:w="3969" w:type="dxa"/>
            <w:vAlign w:val="center"/>
          </w:tcPr>
          <w:p w14:paraId="6B1A3A99"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Héctor Magaña Lara</w:t>
            </w:r>
          </w:p>
        </w:tc>
        <w:tc>
          <w:tcPr>
            <w:tcW w:w="3964" w:type="dxa"/>
            <w:vAlign w:val="center"/>
          </w:tcPr>
          <w:p w14:paraId="6846E9C1"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Jonathan de Jesús Ventura Cervantes</w:t>
            </w:r>
          </w:p>
        </w:tc>
      </w:tr>
      <w:tr w:rsidR="003F6E49" w14:paraId="4FBC5EF6" w14:textId="77777777" w:rsidTr="00E8654B">
        <w:trPr>
          <w:jc w:val="center"/>
        </w:trPr>
        <w:tc>
          <w:tcPr>
            <w:tcW w:w="1129" w:type="dxa"/>
            <w:vAlign w:val="center"/>
          </w:tcPr>
          <w:p w14:paraId="3F870AB5"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9</w:t>
            </w:r>
          </w:p>
        </w:tc>
        <w:tc>
          <w:tcPr>
            <w:tcW w:w="3969" w:type="dxa"/>
            <w:vAlign w:val="center"/>
          </w:tcPr>
          <w:p w14:paraId="3AB290CE"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Salma Paola Sánchez Gómez</w:t>
            </w:r>
          </w:p>
        </w:tc>
        <w:tc>
          <w:tcPr>
            <w:tcW w:w="3964" w:type="dxa"/>
            <w:vAlign w:val="center"/>
          </w:tcPr>
          <w:p w14:paraId="6F69FA83"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 xml:space="preserve">Yuritzi </w:t>
            </w:r>
            <w:proofErr w:type="spellStart"/>
            <w:r w:rsidRPr="00953191">
              <w:rPr>
                <w:rFonts w:ascii="Arial" w:hAnsi="Arial" w:cs="Arial"/>
                <w:color w:val="000000"/>
                <w:sz w:val="22"/>
                <w:szCs w:val="22"/>
              </w:rPr>
              <w:t>Itziguery</w:t>
            </w:r>
            <w:proofErr w:type="spellEnd"/>
            <w:r w:rsidRPr="00953191">
              <w:rPr>
                <w:rFonts w:ascii="Arial" w:hAnsi="Arial" w:cs="Arial"/>
                <w:color w:val="000000"/>
                <w:sz w:val="22"/>
                <w:szCs w:val="22"/>
              </w:rPr>
              <w:t xml:space="preserve"> Pulido Sotelo</w:t>
            </w:r>
          </w:p>
        </w:tc>
      </w:tr>
      <w:tr w:rsidR="003F6E49" w14:paraId="4347F40D" w14:textId="77777777" w:rsidTr="00E8654B">
        <w:trPr>
          <w:jc w:val="center"/>
        </w:trPr>
        <w:tc>
          <w:tcPr>
            <w:tcW w:w="1129" w:type="dxa"/>
            <w:vAlign w:val="center"/>
          </w:tcPr>
          <w:p w14:paraId="0893E873"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10</w:t>
            </w:r>
          </w:p>
        </w:tc>
        <w:tc>
          <w:tcPr>
            <w:tcW w:w="3969" w:type="dxa"/>
            <w:vAlign w:val="center"/>
          </w:tcPr>
          <w:p w14:paraId="2D493887"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 xml:space="preserve">Guadalupe Vidales </w:t>
            </w:r>
            <w:proofErr w:type="spellStart"/>
            <w:r w:rsidRPr="00953191">
              <w:rPr>
                <w:rFonts w:ascii="Arial" w:hAnsi="Arial" w:cs="Arial"/>
                <w:color w:val="000000"/>
                <w:sz w:val="22"/>
                <w:szCs w:val="22"/>
              </w:rPr>
              <w:t>Ordoz</w:t>
            </w:r>
            <w:proofErr w:type="spellEnd"/>
          </w:p>
        </w:tc>
        <w:tc>
          <w:tcPr>
            <w:tcW w:w="3964" w:type="dxa"/>
            <w:vAlign w:val="center"/>
          </w:tcPr>
          <w:p w14:paraId="6D0A6816"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Isis Guadalupe Obregón Vidales</w:t>
            </w:r>
          </w:p>
        </w:tc>
      </w:tr>
      <w:tr w:rsidR="003F6E49" w14:paraId="489CA0A0" w14:textId="77777777" w:rsidTr="00E8654B">
        <w:trPr>
          <w:jc w:val="center"/>
        </w:trPr>
        <w:tc>
          <w:tcPr>
            <w:tcW w:w="1129" w:type="dxa"/>
            <w:vAlign w:val="center"/>
          </w:tcPr>
          <w:p w14:paraId="3A6A6B78"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11</w:t>
            </w:r>
          </w:p>
        </w:tc>
        <w:tc>
          <w:tcPr>
            <w:tcW w:w="3969" w:type="dxa"/>
            <w:vAlign w:val="center"/>
          </w:tcPr>
          <w:p w14:paraId="1FA99EC8"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Gretel Culin Jaime</w:t>
            </w:r>
          </w:p>
        </w:tc>
        <w:tc>
          <w:tcPr>
            <w:tcW w:w="3964" w:type="dxa"/>
            <w:vAlign w:val="center"/>
          </w:tcPr>
          <w:p w14:paraId="493D1D5F"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Fabiola Virgen Murillo</w:t>
            </w:r>
          </w:p>
        </w:tc>
      </w:tr>
      <w:tr w:rsidR="003F6E49" w14:paraId="653DEA85" w14:textId="77777777" w:rsidTr="00E8654B">
        <w:trPr>
          <w:jc w:val="center"/>
        </w:trPr>
        <w:tc>
          <w:tcPr>
            <w:tcW w:w="1129" w:type="dxa"/>
            <w:vAlign w:val="center"/>
          </w:tcPr>
          <w:p w14:paraId="3BCAEF2B"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12</w:t>
            </w:r>
          </w:p>
        </w:tc>
        <w:tc>
          <w:tcPr>
            <w:tcW w:w="3969" w:type="dxa"/>
            <w:vAlign w:val="center"/>
          </w:tcPr>
          <w:p w14:paraId="734624AD"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Gonzalo Sánchez Ríos</w:t>
            </w:r>
          </w:p>
        </w:tc>
        <w:tc>
          <w:tcPr>
            <w:tcW w:w="3964" w:type="dxa"/>
            <w:vAlign w:val="center"/>
          </w:tcPr>
          <w:p w14:paraId="64F9FBCE"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Ramón Campos Núñez</w:t>
            </w:r>
          </w:p>
        </w:tc>
      </w:tr>
      <w:tr w:rsidR="003F6E49" w14:paraId="301505F6" w14:textId="77777777" w:rsidTr="00E8654B">
        <w:trPr>
          <w:jc w:val="center"/>
        </w:trPr>
        <w:tc>
          <w:tcPr>
            <w:tcW w:w="1129" w:type="dxa"/>
            <w:vAlign w:val="center"/>
          </w:tcPr>
          <w:p w14:paraId="135AE49C"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13</w:t>
            </w:r>
          </w:p>
        </w:tc>
        <w:tc>
          <w:tcPr>
            <w:tcW w:w="3969" w:type="dxa"/>
            <w:vAlign w:val="center"/>
          </w:tcPr>
          <w:p w14:paraId="2100E48E"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José Luis Michel Ramírez</w:t>
            </w:r>
          </w:p>
        </w:tc>
        <w:tc>
          <w:tcPr>
            <w:tcW w:w="3964" w:type="dxa"/>
            <w:vAlign w:val="center"/>
          </w:tcPr>
          <w:p w14:paraId="3A4CD1AF"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Héctor López Meraz</w:t>
            </w:r>
          </w:p>
        </w:tc>
      </w:tr>
      <w:tr w:rsidR="003F6E49" w14:paraId="71628C8A" w14:textId="77777777" w:rsidTr="00E8654B">
        <w:trPr>
          <w:jc w:val="center"/>
        </w:trPr>
        <w:tc>
          <w:tcPr>
            <w:tcW w:w="1129" w:type="dxa"/>
            <w:vAlign w:val="center"/>
          </w:tcPr>
          <w:p w14:paraId="31926A9C"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3969" w:type="dxa"/>
            <w:vAlign w:val="center"/>
          </w:tcPr>
          <w:p w14:paraId="5910BE02"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María Guadalupe Barajas Pérez</w:t>
            </w:r>
          </w:p>
        </w:tc>
        <w:tc>
          <w:tcPr>
            <w:tcW w:w="3964" w:type="dxa"/>
            <w:vAlign w:val="center"/>
          </w:tcPr>
          <w:p w14:paraId="72563CAC"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Noemí Castillo Ortiz</w:t>
            </w:r>
          </w:p>
        </w:tc>
      </w:tr>
      <w:tr w:rsidR="003F6E49" w14:paraId="5AE37E17" w14:textId="77777777" w:rsidTr="00E8654B">
        <w:trPr>
          <w:jc w:val="center"/>
        </w:trPr>
        <w:tc>
          <w:tcPr>
            <w:tcW w:w="1129" w:type="dxa"/>
            <w:vAlign w:val="center"/>
          </w:tcPr>
          <w:p w14:paraId="6CB68649"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vAlign w:val="center"/>
          </w:tcPr>
          <w:p w14:paraId="314A9DF9"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 xml:space="preserve">Alicia Manzo </w:t>
            </w:r>
            <w:proofErr w:type="spellStart"/>
            <w:r w:rsidRPr="00953191">
              <w:rPr>
                <w:rFonts w:ascii="Arial" w:hAnsi="Arial" w:cs="Arial"/>
                <w:color w:val="000000"/>
                <w:sz w:val="22"/>
                <w:szCs w:val="22"/>
              </w:rPr>
              <w:t>Manzo</w:t>
            </w:r>
            <w:proofErr w:type="spellEnd"/>
          </w:p>
        </w:tc>
        <w:tc>
          <w:tcPr>
            <w:tcW w:w="3964" w:type="dxa"/>
            <w:vAlign w:val="center"/>
          </w:tcPr>
          <w:p w14:paraId="169B3240"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Francisca Navarro Ángel</w:t>
            </w:r>
          </w:p>
        </w:tc>
      </w:tr>
      <w:tr w:rsidR="003F6E49" w14:paraId="78C699AC" w14:textId="77777777" w:rsidTr="00E8654B">
        <w:trPr>
          <w:jc w:val="center"/>
        </w:trPr>
        <w:tc>
          <w:tcPr>
            <w:tcW w:w="1129" w:type="dxa"/>
            <w:vAlign w:val="center"/>
          </w:tcPr>
          <w:p w14:paraId="64692513" w14:textId="77777777" w:rsidR="003F6E49" w:rsidRDefault="003F6E4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vAlign w:val="center"/>
          </w:tcPr>
          <w:p w14:paraId="30C0393F"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José Martín Pinto Briceño</w:t>
            </w:r>
          </w:p>
        </w:tc>
        <w:tc>
          <w:tcPr>
            <w:tcW w:w="3964" w:type="dxa"/>
            <w:vAlign w:val="center"/>
          </w:tcPr>
          <w:p w14:paraId="5960FC94" w14:textId="77777777" w:rsidR="003F6E49" w:rsidRPr="00953191" w:rsidRDefault="00953191" w:rsidP="00E54515">
            <w:pPr>
              <w:jc w:val="both"/>
              <w:rPr>
                <w:rFonts w:ascii="Arial" w:hAnsi="Arial" w:cs="Arial"/>
                <w:color w:val="000000"/>
                <w:sz w:val="22"/>
                <w:szCs w:val="22"/>
                <w:lang w:val="es-MX" w:eastAsia="es-MX"/>
              </w:rPr>
            </w:pPr>
            <w:r w:rsidRPr="00953191">
              <w:rPr>
                <w:rFonts w:ascii="Arial" w:hAnsi="Arial" w:cs="Arial"/>
                <w:color w:val="000000"/>
                <w:sz w:val="22"/>
                <w:szCs w:val="22"/>
              </w:rPr>
              <w:t>Felipe Arturo Torres Torres</w:t>
            </w:r>
          </w:p>
        </w:tc>
      </w:tr>
    </w:tbl>
    <w:p w14:paraId="76024881" w14:textId="77777777" w:rsidR="003F6E49" w:rsidRDefault="003F6E49" w:rsidP="003F6E49">
      <w:pPr>
        <w:shd w:val="clear" w:color="auto" w:fill="FFFFFF"/>
        <w:spacing w:line="360" w:lineRule="auto"/>
        <w:jc w:val="center"/>
        <w:rPr>
          <w:rFonts w:ascii="Arial" w:eastAsia="Calibri" w:hAnsi="Arial" w:cs="Arial"/>
          <w:sz w:val="22"/>
          <w:szCs w:val="22"/>
          <w:lang w:val="es-MX" w:eastAsia="en-US"/>
        </w:rPr>
      </w:pPr>
    </w:p>
    <w:p w14:paraId="50A461CA" w14:textId="77777777" w:rsidR="00CF0779" w:rsidRPr="008C0E71" w:rsidRDefault="00CF0779" w:rsidP="00CF0779">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2</w:t>
      </w:r>
      <w:r w:rsidR="00266EDD">
        <w:rPr>
          <w:rFonts w:ascii="Arial" w:eastAsiaTheme="minorHAnsi" w:hAnsi="Arial" w:cs="Arial"/>
          <w:i/>
          <w:iCs/>
          <w:color w:val="000000"/>
          <w:sz w:val="18"/>
          <w:szCs w:val="18"/>
          <w:lang w:eastAsia="en-US"/>
        </w:rPr>
        <w:t>8</w:t>
      </w:r>
    </w:p>
    <w:tbl>
      <w:tblPr>
        <w:tblStyle w:val="Tablaconcuadrcula"/>
        <w:tblW w:w="0" w:type="auto"/>
        <w:jc w:val="center"/>
        <w:tblLook w:val="04A0" w:firstRow="1" w:lastRow="0" w:firstColumn="1" w:lastColumn="0" w:noHBand="0" w:noVBand="1"/>
      </w:tblPr>
      <w:tblGrid>
        <w:gridCol w:w="1129"/>
        <w:gridCol w:w="3969"/>
        <w:gridCol w:w="3964"/>
      </w:tblGrid>
      <w:tr w:rsidR="00CF0779" w:rsidRPr="00844AB1" w14:paraId="09E05505" w14:textId="77777777" w:rsidTr="00E8654B">
        <w:trPr>
          <w:jc w:val="center"/>
        </w:trPr>
        <w:tc>
          <w:tcPr>
            <w:tcW w:w="1129" w:type="dxa"/>
            <w:vMerge w:val="restart"/>
            <w:shd w:val="clear" w:color="auto" w:fill="D0CECE" w:themeFill="background2" w:themeFillShade="E6"/>
            <w:vAlign w:val="center"/>
          </w:tcPr>
          <w:p w14:paraId="4D4875FF" w14:textId="77777777" w:rsidR="00CF0779" w:rsidRPr="00844AB1" w:rsidRDefault="00CF0779"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6FE39BE3" w14:textId="77777777" w:rsidR="00CF0779" w:rsidRPr="00844AB1" w:rsidRDefault="00CF0779" w:rsidP="00E8654B">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Candidatura Independiente</w:t>
            </w:r>
          </w:p>
        </w:tc>
      </w:tr>
      <w:tr w:rsidR="00CF0779" w:rsidRPr="00844AB1" w14:paraId="3F9DDF26" w14:textId="77777777" w:rsidTr="00E8654B">
        <w:trPr>
          <w:jc w:val="center"/>
        </w:trPr>
        <w:tc>
          <w:tcPr>
            <w:tcW w:w="1129" w:type="dxa"/>
            <w:vMerge/>
            <w:shd w:val="clear" w:color="auto" w:fill="D0CECE" w:themeFill="background2" w:themeFillShade="E6"/>
            <w:vAlign w:val="center"/>
          </w:tcPr>
          <w:p w14:paraId="7E2A5689" w14:textId="77777777" w:rsidR="00CF0779" w:rsidRDefault="00CF0779" w:rsidP="00E8654B">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3946CF0A" w14:textId="77777777" w:rsidR="00CF0779" w:rsidRPr="00844AB1" w:rsidRDefault="00CF0779"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6C81837A" w14:textId="77777777" w:rsidR="00CF0779" w:rsidRPr="00844AB1" w:rsidRDefault="00CF0779"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CF0779" w:rsidRPr="00786C0E" w14:paraId="3E5B20A8" w14:textId="77777777" w:rsidTr="00E8654B">
        <w:trPr>
          <w:jc w:val="center"/>
        </w:trPr>
        <w:tc>
          <w:tcPr>
            <w:tcW w:w="1129" w:type="dxa"/>
            <w:vAlign w:val="center"/>
          </w:tcPr>
          <w:p w14:paraId="26868A26" w14:textId="77777777" w:rsidR="00CF0779" w:rsidRDefault="00CF0779"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4</w:t>
            </w:r>
          </w:p>
        </w:tc>
        <w:tc>
          <w:tcPr>
            <w:tcW w:w="3969" w:type="dxa"/>
            <w:vAlign w:val="center"/>
          </w:tcPr>
          <w:p w14:paraId="126EA960" w14:textId="77777777" w:rsidR="00CF0779" w:rsidRPr="002D79CF" w:rsidRDefault="00CF0779" w:rsidP="00E54515">
            <w:pPr>
              <w:jc w:val="both"/>
              <w:rPr>
                <w:rFonts w:ascii="Arial" w:hAnsi="Arial" w:cs="Arial"/>
                <w:color w:val="000000"/>
                <w:sz w:val="22"/>
                <w:szCs w:val="22"/>
                <w:lang w:val="es-MX" w:eastAsia="es-MX"/>
              </w:rPr>
            </w:pPr>
            <w:r w:rsidRPr="002D79CF">
              <w:rPr>
                <w:rFonts w:ascii="Arial" w:eastAsia="Calibri" w:hAnsi="Arial" w:cs="Arial"/>
                <w:sz w:val="22"/>
                <w:szCs w:val="22"/>
                <w:lang w:val="es-MX" w:eastAsia="en-US"/>
              </w:rPr>
              <w:t>Miguel Ángel Sánchez Verduzco</w:t>
            </w:r>
          </w:p>
        </w:tc>
        <w:tc>
          <w:tcPr>
            <w:tcW w:w="3964" w:type="dxa"/>
            <w:vAlign w:val="center"/>
          </w:tcPr>
          <w:p w14:paraId="3A648BFC" w14:textId="40239303" w:rsidR="00CF0779" w:rsidRPr="002D79CF" w:rsidRDefault="00CF7602" w:rsidP="00E54515">
            <w:pPr>
              <w:jc w:val="both"/>
              <w:rPr>
                <w:rFonts w:ascii="Arial" w:hAnsi="Arial" w:cs="Arial"/>
                <w:color w:val="000000"/>
                <w:sz w:val="22"/>
                <w:szCs w:val="22"/>
                <w:lang w:val="es-MX" w:eastAsia="es-MX"/>
              </w:rPr>
            </w:pPr>
            <w:r w:rsidRPr="00CF7602">
              <w:rPr>
                <w:rFonts w:ascii="Arial" w:hAnsi="Arial" w:cs="Arial"/>
                <w:sz w:val="22"/>
                <w:szCs w:val="20"/>
                <w:lang w:val="es-MX" w:eastAsia="es-MX"/>
              </w:rPr>
              <w:t>Yuridia Rivera Carrillo</w:t>
            </w:r>
          </w:p>
        </w:tc>
      </w:tr>
    </w:tbl>
    <w:p w14:paraId="4900AC44" w14:textId="77777777" w:rsidR="00CF0779" w:rsidRDefault="00CF0779" w:rsidP="00CF0779">
      <w:pPr>
        <w:shd w:val="clear" w:color="auto" w:fill="FFFFFF"/>
        <w:spacing w:line="360" w:lineRule="auto"/>
        <w:jc w:val="center"/>
        <w:rPr>
          <w:rFonts w:ascii="Arial" w:eastAsia="Calibri" w:hAnsi="Arial" w:cs="Arial"/>
          <w:sz w:val="22"/>
          <w:szCs w:val="22"/>
          <w:lang w:val="es-MX" w:eastAsia="en-US"/>
        </w:rPr>
      </w:pPr>
    </w:p>
    <w:p w14:paraId="39DD815F" w14:textId="77777777" w:rsidR="002D79CF" w:rsidRPr="00786C0E" w:rsidRDefault="002D79CF" w:rsidP="002D79CF">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lastRenderedPageBreak/>
        <w:t xml:space="preserve">Tabla </w:t>
      </w:r>
      <w:r>
        <w:rPr>
          <w:rFonts w:ascii="Arial" w:eastAsiaTheme="minorHAnsi" w:hAnsi="Arial" w:cs="Arial"/>
          <w:i/>
          <w:iCs/>
          <w:color w:val="000000"/>
          <w:sz w:val="18"/>
          <w:szCs w:val="18"/>
          <w:lang w:eastAsia="en-US"/>
        </w:rPr>
        <w:t>2</w:t>
      </w:r>
      <w:r w:rsidR="00266EDD">
        <w:rPr>
          <w:rFonts w:ascii="Arial" w:eastAsiaTheme="minorHAnsi" w:hAnsi="Arial" w:cs="Arial"/>
          <w:i/>
          <w:iCs/>
          <w:color w:val="000000"/>
          <w:sz w:val="18"/>
          <w:szCs w:val="18"/>
          <w:lang w:eastAsia="en-US"/>
        </w:rPr>
        <w:t>9</w:t>
      </w:r>
    </w:p>
    <w:tbl>
      <w:tblPr>
        <w:tblStyle w:val="Tablaconcuadrcula"/>
        <w:tblW w:w="0" w:type="auto"/>
        <w:jc w:val="center"/>
        <w:tblLook w:val="04A0" w:firstRow="1" w:lastRow="0" w:firstColumn="1" w:lastColumn="0" w:noHBand="0" w:noVBand="1"/>
      </w:tblPr>
      <w:tblGrid>
        <w:gridCol w:w="1129"/>
        <w:gridCol w:w="3969"/>
        <w:gridCol w:w="3964"/>
      </w:tblGrid>
      <w:tr w:rsidR="002D79CF" w14:paraId="0D9CD654" w14:textId="77777777" w:rsidTr="00E8654B">
        <w:trPr>
          <w:jc w:val="center"/>
        </w:trPr>
        <w:tc>
          <w:tcPr>
            <w:tcW w:w="1129" w:type="dxa"/>
            <w:vMerge w:val="restart"/>
            <w:shd w:val="clear" w:color="auto" w:fill="D0CECE" w:themeFill="background2" w:themeFillShade="E6"/>
            <w:vAlign w:val="center"/>
          </w:tcPr>
          <w:p w14:paraId="01B8FD18" w14:textId="77777777" w:rsidR="002D79CF" w:rsidRPr="00844AB1" w:rsidRDefault="002D79CF"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30D2448E" w14:textId="77777777" w:rsidR="002D79CF" w:rsidRPr="00844AB1" w:rsidRDefault="002D79CF" w:rsidP="00E8654B">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Movimiento Ciudadano</w:t>
            </w:r>
          </w:p>
        </w:tc>
      </w:tr>
      <w:tr w:rsidR="002D79CF" w14:paraId="376BAE5D" w14:textId="77777777" w:rsidTr="00E8654B">
        <w:trPr>
          <w:jc w:val="center"/>
        </w:trPr>
        <w:tc>
          <w:tcPr>
            <w:tcW w:w="1129" w:type="dxa"/>
            <w:vMerge/>
            <w:shd w:val="clear" w:color="auto" w:fill="D0CECE" w:themeFill="background2" w:themeFillShade="E6"/>
            <w:vAlign w:val="center"/>
          </w:tcPr>
          <w:p w14:paraId="54D71DB8" w14:textId="77777777" w:rsidR="002D79CF" w:rsidRDefault="002D79CF" w:rsidP="00E8654B">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5B9C0770" w14:textId="77777777" w:rsidR="002D79CF" w:rsidRPr="00844AB1" w:rsidRDefault="002D79CF"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0BD64D99" w14:textId="77777777" w:rsidR="002D79CF" w:rsidRPr="00844AB1" w:rsidRDefault="002D79CF"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2D79CF" w14:paraId="5FCD1AF1" w14:textId="77777777" w:rsidTr="00E8654B">
        <w:trPr>
          <w:jc w:val="center"/>
        </w:trPr>
        <w:tc>
          <w:tcPr>
            <w:tcW w:w="1129" w:type="dxa"/>
            <w:vAlign w:val="center"/>
          </w:tcPr>
          <w:p w14:paraId="390D0013"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p>
        </w:tc>
        <w:tc>
          <w:tcPr>
            <w:tcW w:w="3969" w:type="dxa"/>
            <w:vAlign w:val="center"/>
          </w:tcPr>
          <w:p w14:paraId="42C8AE05"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Gabriela Rodríguez Macías</w:t>
            </w:r>
          </w:p>
        </w:tc>
        <w:tc>
          <w:tcPr>
            <w:tcW w:w="3964" w:type="dxa"/>
            <w:vAlign w:val="center"/>
          </w:tcPr>
          <w:p w14:paraId="27C8DCD8" w14:textId="77777777" w:rsidR="002D79CF" w:rsidRPr="002D79CF" w:rsidRDefault="002D79CF" w:rsidP="00E54515">
            <w:pPr>
              <w:jc w:val="both"/>
              <w:rPr>
                <w:rFonts w:ascii="Arial" w:hAnsi="Arial" w:cs="Arial"/>
                <w:color w:val="000000"/>
                <w:sz w:val="22"/>
                <w:szCs w:val="22"/>
                <w:lang w:val="es-MX" w:eastAsia="es-MX"/>
              </w:rPr>
            </w:pPr>
            <w:proofErr w:type="spellStart"/>
            <w:r w:rsidRPr="002D79CF">
              <w:rPr>
                <w:rFonts w:ascii="Arial" w:hAnsi="Arial" w:cs="Arial"/>
                <w:color w:val="000000"/>
                <w:sz w:val="22"/>
                <w:szCs w:val="22"/>
              </w:rPr>
              <w:t>Felícitas</w:t>
            </w:r>
            <w:proofErr w:type="spellEnd"/>
            <w:r w:rsidRPr="002D79CF">
              <w:rPr>
                <w:rFonts w:ascii="Arial" w:hAnsi="Arial" w:cs="Arial"/>
                <w:color w:val="000000"/>
                <w:sz w:val="22"/>
                <w:szCs w:val="22"/>
              </w:rPr>
              <w:t xml:space="preserve"> Cabada Quintero</w:t>
            </w:r>
          </w:p>
        </w:tc>
      </w:tr>
      <w:tr w:rsidR="002D79CF" w14:paraId="3D419312" w14:textId="77777777" w:rsidTr="00E8654B">
        <w:trPr>
          <w:jc w:val="center"/>
        </w:trPr>
        <w:tc>
          <w:tcPr>
            <w:tcW w:w="1129" w:type="dxa"/>
            <w:vAlign w:val="center"/>
          </w:tcPr>
          <w:p w14:paraId="5A8F6C89"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2</w:t>
            </w:r>
          </w:p>
        </w:tc>
        <w:tc>
          <w:tcPr>
            <w:tcW w:w="3969" w:type="dxa"/>
            <w:vAlign w:val="center"/>
          </w:tcPr>
          <w:p w14:paraId="4B43AD91"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Orlando Godínez Pineda</w:t>
            </w:r>
          </w:p>
        </w:tc>
        <w:tc>
          <w:tcPr>
            <w:tcW w:w="3964" w:type="dxa"/>
            <w:vAlign w:val="center"/>
          </w:tcPr>
          <w:p w14:paraId="7E667FCB"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Williams Alcaraz Martínez</w:t>
            </w:r>
          </w:p>
        </w:tc>
      </w:tr>
      <w:tr w:rsidR="002D79CF" w14:paraId="1664ADDD" w14:textId="77777777" w:rsidTr="00E8654B">
        <w:trPr>
          <w:jc w:val="center"/>
        </w:trPr>
        <w:tc>
          <w:tcPr>
            <w:tcW w:w="1129" w:type="dxa"/>
            <w:vAlign w:val="center"/>
          </w:tcPr>
          <w:p w14:paraId="17B3EAFD"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3</w:t>
            </w:r>
          </w:p>
        </w:tc>
        <w:tc>
          <w:tcPr>
            <w:tcW w:w="3969" w:type="dxa"/>
            <w:vAlign w:val="center"/>
          </w:tcPr>
          <w:p w14:paraId="6C4AB064" w14:textId="77777777" w:rsidR="002D79CF" w:rsidRPr="002D79CF" w:rsidRDefault="002D79CF" w:rsidP="00E54515">
            <w:pPr>
              <w:jc w:val="both"/>
              <w:rPr>
                <w:rFonts w:ascii="Arial" w:hAnsi="Arial" w:cs="Arial"/>
                <w:color w:val="000000"/>
                <w:sz w:val="22"/>
                <w:szCs w:val="22"/>
                <w:lang w:val="es-MX" w:eastAsia="es-MX"/>
              </w:rPr>
            </w:pPr>
            <w:proofErr w:type="spellStart"/>
            <w:r w:rsidRPr="002D79CF">
              <w:rPr>
                <w:rFonts w:ascii="Arial" w:hAnsi="Arial" w:cs="Arial"/>
                <w:color w:val="000000"/>
                <w:sz w:val="22"/>
                <w:szCs w:val="22"/>
              </w:rPr>
              <w:t>Biridiana</w:t>
            </w:r>
            <w:proofErr w:type="spellEnd"/>
            <w:r w:rsidRPr="002D79CF">
              <w:rPr>
                <w:rFonts w:ascii="Arial" w:hAnsi="Arial" w:cs="Arial"/>
                <w:color w:val="000000"/>
                <w:sz w:val="22"/>
                <w:szCs w:val="22"/>
              </w:rPr>
              <w:t xml:space="preserve"> Jezabel Barruecos Curiel</w:t>
            </w:r>
          </w:p>
        </w:tc>
        <w:tc>
          <w:tcPr>
            <w:tcW w:w="3964" w:type="dxa"/>
            <w:vAlign w:val="center"/>
          </w:tcPr>
          <w:p w14:paraId="085DED49"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Karina Yesenia Manzo Álvarez</w:t>
            </w:r>
          </w:p>
        </w:tc>
      </w:tr>
      <w:tr w:rsidR="002D79CF" w14:paraId="3D134358" w14:textId="77777777" w:rsidTr="00E8654B">
        <w:trPr>
          <w:jc w:val="center"/>
        </w:trPr>
        <w:tc>
          <w:tcPr>
            <w:tcW w:w="1129" w:type="dxa"/>
            <w:vAlign w:val="center"/>
          </w:tcPr>
          <w:p w14:paraId="2F6EAE6F"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4</w:t>
            </w:r>
          </w:p>
        </w:tc>
        <w:tc>
          <w:tcPr>
            <w:tcW w:w="3969" w:type="dxa"/>
            <w:vAlign w:val="center"/>
          </w:tcPr>
          <w:p w14:paraId="4426A62D"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María Cristina Cortés Ochoa</w:t>
            </w:r>
          </w:p>
        </w:tc>
        <w:tc>
          <w:tcPr>
            <w:tcW w:w="3964" w:type="dxa"/>
            <w:vAlign w:val="center"/>
          </w:tcPr>
          <w:p w14:paraId="19C1DBA0"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Cristina López Blanco</w:t>
            </w:r>
          </w:p>
        </w:tc>
      </w:tr>
      <w:tr w:rsidR="002D79CF" w14:paraId="5F3675C8" w14:textId="77777777" w:rsidTr="00E8654B">
        <w:trPr>
          <w:jc w:val="center"/>
        </w:trPr>
        <w:tc>
          <w:tcPr>
            <w:tcW w:w="1129" w:type="dxa"/>
            <w:vAlign w:val="center"/>
          </w:tcPr>
          <w:p w14:paraId="270B65FB"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5</w:t>
            </w:r>
          </w:p>
        </w:tc>
        <w:tc>
          <w:tcPr>
            <w:tcW w:w="3969" w:type="dxa"/>
            <w:vAlign w:val="center"/>
          </w:tcPr>
          <w:p w14:paraId="7B540DF2"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Francia Giselle Alcantar Jiménez</w:t>
            </w:r>
          </w:p>
        </w:tc>
        <w:tc>
          <w:tcPr>
            <w:tcW w:w="3964" w:type="dxa"/>
            <w:vAlign w:val="center"/>
          </w:tcPr>
          <w:p w14:paraId="62A7ECDB"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Maira Paulina Contreras Larios</w:t>
            </w:r>
          </w:p>
        </w:tc>
      </w:tr>
      <w:tr w:rsidR="002D79CF" w14:paraId="67BA49D1" w14:textId="77777777" w:rsidTr="00E8654B">
        <w:trPr>
          <w:jc w:val="center"/>
        </w:trPr>
        <w:tc>
          <w:tcPr>
            <w:tcW w:w="1129" w:type="dxa"/>
            <w:vAlign w:val="center"/>
          </w:tcPr>
          <w:p w14:paraId="47516CE5"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6</w:t>
            </w:r>
          </w:p>
        </w:tc>
        <w:tc>
          <w:tcPr>
            <w:tcW w:w="3969" w:type="dxa"/>
            <w:vAlign w:val="center"/>
          </w:tcPr>
          <w:p w14:paraId="19CB74F8"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Bianca Vanessa Velasco Gómez</w:t>
            </w:r>
          </w:p>
        </w:tc>
        <w:tc>
          <w:tcPr>
            <w:tcW w:w="3964" w:type="dxa"/>
            <w:vAlign w:val="center"/>
          </w:tcPr>
          <w:p w14:paraId="2D531786"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Ilse Sarahí Bayardo Zamora</w:t>
            </w:r>
          </w:p>
        </w:tc>
      </w:tr>
      <w:tr w:rsidR="002D79CF" w14:paraId="48A514B4" w14:textId="77777777" w:rsidTr="00E8654B">
        <w:trPr>
          <w:jc w:val="center"/>
        </w:trPr>
        <w:tc>
          <w:tcPr>
            <w:tcW w:w="1129" w:type="dxa"/>
            <w:vAlign w:val="center"/>
          </w:tcPr>
          <w:p w14:paraId="70AEC478"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7</w:t>
            </w:r>
          </w:p>
        </w:tc>
        <w:tc>
          <w:tcPr>
            <w:tcW w:w="3969" w:type="dxa"/>
            <w:vAlign w:val="center"/>
          </w:tcPr>
          <w:p w14:paraId="7BB41EDC" w14:textId="77777777" w:rsidR="002D79CF" w:rsidRPr="002D79CF" w:rsidRDefault="002D79CF" w:rsidP="00E54515">
            <w:pPr>
              <w:jc w:val="both"/>
              <w:rPr>
                <w:rFonts w:ascii="Arial" w:hAnsi="Arial" w:cs="Arial"/>
                <w:color w:val="000000"/>
                <w:sz w:val="22"/>
                <w:szCs w:val="22"/>
                <w:lang w:val="es-MX" w:eastAsia="es-MX"/>
              </w:rPr>
            </w:pPr>
            <w:proofErr w:type="spellStart"/>
            <w:r w:rsidRPr="002D79CF">
              <w:rPr>
                <w:rFonts w:ascii="Arial" w:hAnsi="Arial" w:cs="Arial"/>
                <w:color w:val="000000"/>
                <w:sz w:val="22"/>
                <w:szCs w:val="22"/>
              </w:rPr>
              <w:t>Mayrén</w:t>
            </w:r>
            <w:proofErr w:type="spellEnd"/>
            <w:r w:rsidRPr="002D79CF">
              <w:rPr>
                <w:rFonts w:ascii="Arial" w:hAnsi="Arial" w:cs="Arial"/>
                <w:color w:val="000000"/>
                <w:sz w:val="22"/>
                <w:szCs w:val="22"/>
              </w:rPr>
              <w:t xml:space="preserve"> Polanco Gaytán</w:t>
            </w:r>
          </w:p>
        </w:tc>
        <w:tc>
          <w:tcPr>
            <w:tcW w:w="3964" w:type="dxa"/>
            <w:vAlign w:val="center"/>
          </w:tcPr>
          <w:p w14:paraId="4810D415"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 xml:space="preserve">Carina Campos </w:t>
            </w:r>
            <w:proofErr w:type="spellStart"/>
            <w:r w:rsidRPr="002D79CF">
              <w:rPr>
                <w:rFonts w:ascii="Arial" w:hAnsi="Arial" w:cs="Arial"/>
                <w:color w:val="000000"/>
                <w:sz w:val="22"/>
                <w:szCs w:val="22"/>
              </w:rPr>
              <w:t>Cobarrubias</w:t>
            </w:r>
            <w:proofErr w:type="spellEnd"/>
          </w:p>
        </w:tc>
      </w:tr>
      <w:tr w:rsidR="002D79CF" w14:paraId="32F2F82C" w14:textId="77777777" w:rsidTr="00E8654B">
        <w:trPr>
          <w:jc w:val="center"/>
        </w:trPr>
        <w:tc>
          <w:tcPr>
            <w:tcW w:w="1129" w:type="dxa"/>
            <w:vAlign w:val="center"/>
          </w:tcPr>
          <w:p w14:paraId="00180686"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8</w:t>
            </w:r>
          </w:p>
        </w:tc>
        <w:tc>
          <w:tcPr>
            <w:tcW w:w="3969" w:type="dxa"/>
            <w:vAlign w:val="center"/>
          </w:tcPr>
          <w:p w14:paraId="34BF00F2"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Guadalupe Angélica Cabrera Martínez</w:t>
            </w:r>
          </w:p>
        </w:tc>
        <w:tc>
          <w:tcPr>
            <w:tcW w:w="3964" w:type="dxa"/>
            <w:vAlign w:val="center"/>
          </w:tcPr>
          <w:p w14:paraId="1E941B95"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Verónica Hernández Montes</w:t>
            </w:r>
          </w:p>
        </w:tc>
      </w:tr>
      <w:tr w:rsidR="002D79CF" w14:paraId="2F46C58D" w14:textId="77777777" w:rsidTr="00E8654B">
        <w:trPr>
          <w:jc w:val="center"/>
        </w:trPr>
        <w:tc>
          <w:tcPr>
            <w:tcW w:w="1129" w:type="dxa"/>
            <w:vAlign w:val="center"/>
          </w:tcPr>
          <w:p w14:paraId="2E27900B"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9</w:t>
            </w:r>
          </w:p>
        </w:tc>
        <w:tc>
          <w:tcPr>
            <w:tcW w:w="3969" w:type="dxa"/>
            <w:vAlign w:val="center"/>
          </w:tcPr>
          <w:p w14:paraId="3ECDCA97" w14:textId="77777777" w:rsidR="002D79CF" w:rsidRPr="002D79CF" w:rsidRDefault="002D79CF" w:rsidP="00E54515">
            <w:pPr>
              <w:jc w:val="both"/>
              <w:rPr>
                <w:rFonts w:ascii="Arial" w:hAnsi="Arial" w:cs="Arial"/>
                <w:color w:val="000000"/>
                <w:sz w:val="22"/>
                <w:szCs w:val="22"/>
                <w:lang w:val="es-MX" w:eastAsia="es-MX"/>
              </w:rPr>
            </w:pPr>
            <w:proofErr w:type="spellStart"/>
            <w:r w:rsidRPr="002D79CF">
              <w:rPr>
                <w:rFonts w:ascii="Arial" w:hAnsi="Arial" w:cs="Arial"/>
                <w:color w:val="000000"/>
                <w:sz w:val="22"/>
                <w:szCs w:val="22"/>
              </w:rPr>
              <w:t>Annett</w:t>
            </w:r>
            <w:proofErr w:type="spellEnd"/>
            <w:r w:rsidRPr="002D79CF">
              <w:rPr>
                <w:rFonts w:ascii="Arial" w:hAnsi="Arial" w:cs="Arial"/>
                <w:color w:val="000000"/>
                <w:sz w:val="22"/>
                <w:szCs w:val="22"/>
              </w:rPr>
              <w:t xml:space="preserve"> Guadalupe Tapia Cervantes</w:t>
            </w:r>
          </w:p>
        </w:tc>
        <w:tc>
          <w:tcPr>
            <w:tcW w:w="3964" w:type="dxa"/>
            <w:vAlign w:val="center"/>
          </w:tcPr>
          <w:p w14:paraId="77E1DF77"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Reyna Judith Rodríguez Ramírez</w:t>
            </w:r>
          </w:p>
        </w:tc>
      </w:tr>
      <w:tr w:rsidR="002D79CF" w14:paraId="6497F988" w14:textId="77777777" w:rsidTr="00E8654B">
        <w:trPr>
          <w:jc w:val="center"/>
        </w:trPr>
        <w:tc>
          <w:tcPr>
            <w:tcW w:w="1129" w:type="dxa"/>
            <w:vAlign w:val="center"/>
          </w:tcPr>
          <w:p w14:paraId="49158CA9"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10</w:t>
            </w:r>
          </w:p>
        </w:tc>
        <w:tc>
          <w:tcPr>
            <w:tcW w:w="3969" w:type="dxa"/>
            <w:vAlign w:val="center"/>
          </w:tcPr>
          <w:p w14:paraId="5AC21273"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Josué Francisco Espinoza Ruelas</w:t>
            </w:r>
          </w:p>
        </w:tc>
        <w:tc>
          <w:tcPr>
            <w:tcW w:w="3964" w:type="dxa"/>
            <w:vAlign w:val="center"/>
          </w:tcPr>
          <w:p w14:paraId="624AA48F"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Néstor Álvarez Paredes</w:t>
            </w:r>
          </w:p>
        </w:tc>
      </w:tr>
      <w:tr w:rsidR="002D79CF" w14:paraId="6F6B021A" w14:textId="77777777" w:rsidTr="00E8654B">
        <w:trPr>
          <w:jc w:val="center"/>
        </w:trPr>
        <w:tc>
          <w:tcPr>
            <w:tcW w:w="1129" w:type="dxa"/>
            <w:vAlign w:val="center"/>
          </w:tcPr>
          <w:p w14:paraId="354CD2B7"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11</w:t>
            </w:r>
          </w:p>
        </w:tc>
        <w:tc>
          <w:tcPr>
            <w:tcW w:w="3969" w:type="dxa"/>
            <w:vAlign w:val="center"/>
          </w:tcPr>
          <w:p w14:paraId="5F3C7711"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Alejandra Infante Trillo</w:t>
            </w:r>
          </w:p>
        </w:tc>
        <w:tc>
          <w:tcPr>
            <w:tcW w:w="3964" w:type="dxa"/>
            <w:vAlign w:val="center"/>
          </w:tcPr>
          <w:p w14:paraId="2DB0B70C"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Estefanía Gutiérrez Pérez</w:t>
            </w:r>
          </w:p>
        </w:tc>
      </w:tr>
      <w:tr w:rsidR="002D79CF" w14:paraId="689215F6" w14:textId="77777777" w:rsidTr="00E8654B">
        <w:trPr>
          <w:jc w:val="center"/>
        </w:trPr>
        <w:tc>
          <w:tcPr>
            <w:tcW w:w="1129" w:type="dxa"/>
            <w:vAlign w:val="center"/>
          </w:tcPr>
          <w:p w14:paraId="773C88DE"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12</w:t>
            </w:r>
          </w:p>
        </w:tc>
        <w:tc>
          <w:tcPr>
            <w:tcW w:w="3969" w:type="dxa"/>
            <w:vAlign w:val="center"/>
          </w:tcPr>
          <w:p w14:paraId="685B9C5D"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Mireya Belén Chávez López</w:t>
            </w:r>
          </w:p>
        </w:tc>
        <w:tc>
          <w:tcPr>
            <w:tcW w:w="3964" w:type="dxa"/>
            <w:vAlign w:val="center"/>
          </w:tcPr>
          <w:p w14:paraId="1D8A9565"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 xml:space="preserve">María Guadalupe Valencia </w:t>
            </w:r>
            <w:proofErr w:type="spellStart"/>
            <w:r w:rsidRPr="002D79CF">
              <w:rPr>
                <w:rFonts w:ascii="Arial" w:hAnsi="Arial" w:cs="Arial"/>
                <w:color w:val="000000"/>
                <w:sz w:val="22"/>
                <w:szCs w:val="22"/>
              </w:rPr>
              <w:t>Gordían</w:t>
            </w:r>
            <w:proofErr w:type="spellEnd"/>
          </w:p>
        </w:tc>
      </w:tr>
      <w:tr w:rsidR="002D79CF" w14:paraId="610B2A89" w14:textId="77777777" w:rsidTr="00E8654B">
        <w:trPr>
          <w:jc w:val="center"/>
        </w:trPr>
        <w:tc>
          <w:tcPr>
            <w:tcW w:w="1129" w:type="dxa"/>
            <w:vAlign w:val="center"/>
          </w:tcPr>
          <w:p w14:paraId="47616924"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13</w:t>
            </w:r>
          </w:p>
        </w:tc>
        <w:tc>
          <w:tcPr>
            <w:tcW w:w="3969" w:type="dxa"/>
            <w:vAlign w:val="center"/>
          </w:tcPr>
          <w:p w14:paraId="7F0B5DB2"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Ma. Isabel Santana Mojica</w:t>
            </w:r>
          </w:p>
        </w:tc>
        <w:tc>
          <w:tcPr>
            <w:tcW w:w="3964" w:type="dxa"/>
            <w:vAlign w:val="center"/>
          </w:tcPr>
          <w:p w14:paraId="72166AC6"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Juana Martínez Pintor</w:t>
            </w:r>
          </w:p>
        </w:tc>
      </w:tr>
      <w:tr w:rsidR="002D79CF" w14:paraId="246894F3" w14:textId="77777777" w:rsidTr="00E8654B">
        <w:trPr>
          <w:jc w:val="center"/>
        </w:trPr>
        <w:tc>
          <w:tcPr>
            <w:tcW w:w="1129" w:type="dxa"/>
            <w:vAlign w:val="center"/>
          </w:tcPr>
          <w:p w14:paraId="046BA64F"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3969" w:type="dxa"/>
            <w:vAlign w:val="center"/>
          </w:tcPr>
          <w:p w14:paraId="30D7E4B0"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Óscar Adrián Urdiales Castillo</w:t>
            </w:r>
          </w:p>
        </w:tc>
        <w:tc>
          <w:tcPr>
            <w:tcW w:w="3964" w:type="dxa"/>
            <w:vAlign w:val="center"/>
          </w:tcPr>
          <w:p w14:paraId="656D126C"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Raymundo Fuentes Aceves</w:t>
            </w:r>
          </w:p>
        </w:tc>
      </w:tr>
      <w:tr w:rsidR="002D79CF" w14:paraId="46760E82" w14:textId="77777777" w:rsidTr="00E8654B">
        <w:trPr>
          <w:jc w:val="center"/>
        </w:trPr>
        <w:tc>
          <w:tcPr>
            <w:tcW w:w="1129" w:type="dxa"/>
            <w:vAlign w:val="center"/>
          </w:tcPr>
          <w:p w14:paraId="5B26EE57"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vAlign w:val="center"/>
          </w:tcPr>
          <w:p w14:paraId="7F92650E"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Marisela García Díaz</w:t>
            </w:r>
          </w:p>
        </w:tc>
        <w:tc>
          <w:tcPr>
            <w:tcW w:w="3964" w:type="dxa"/>
            <w:vAlign w:val="center"/>
          </w:tcPr>
          <w:p w14:paraId="2E3BC80B"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Ma. Cristina Morales Ávalos</w:t>
            </w:r>
          </w:p>
        </w:tc>
      </w:tr>
      <w:tr w:rsidR="002D79CF" w14:paraId="663593B0" w14:textId="77777777" w:rsidTr="00E8654B">
        <w:trPr>
          <w:jc w:val="center"/>
        </w:trPr>
        <w:tc>
          <w:tcPr>
            <w:tcW w:w="1129" w:type="dxa"/>
            <w:vAlign w:val="center"/>
          </w:tcPr>
          <w:p w14:paraId="3A177A20" w14:textId="77777777" w:rsidR="002D79CF" w:rsidRDefault="002D79CF"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vAlign w:val="center"/>
          </w:tcPr>
          <w:p w14:paraId="31B502DB"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Edgar Emiliano González Solano</w:t>
            </w:r>
          </w:p>
        </w:tc>
        <w:tc>
          <w:tcPr>
            <w:tcW w:w="3964" w:type="dxa"/>
            <w:vAlign w:val="center"/>
          </w:tcPr>
          <w:p w14:paraId="083B4E40" w14:textId="77777777" w:rsidR="002D79CF" w:rsidRPr="002D79CF" w:rsidRDefault="002D79CF" w:rsidP="00E54515">
            <w:pPr>
              <w:jc w:val="both"/>
              <w:rPr>
                <w:rFonts w:ascii="Arial" w:hAnsi="Arial" w:cs="Arial"/>
                <w:color w:val="000000"/>
                <w:sz w:val="22"/>
                <w:szCs w:val="22"/>
                <w:lang w:val="es-MX" w:eastAsia="es-MX"/>
              </w:rPr>
            </w:pPr>
            <w:r w:rsidRPr="002D79CF">
              <w:rPr>
                <w:rFonts w:ascii="Arial" w:hAnsi="Arial" w:cs="Arial"/>
                <w:color w:val="000000"/>
                <w:sz w:val="22"/>
                <w:szCs w:val="22"/>
              </w:rPr>
              <w:t>Roberto de Jesús Castrejón Martínez</w:t>
            </w:r>
          </w:p>
        </w:tc>
      </w:tr>
    </w:tbl>
    <w:p w14:paraId="06BF102D" w14:textId="77777777" w:rsidR="00235002" w:rsidRDefault="00235002" w:rsidP="00E8654B">
      <w:pPr>
        <w:shd w:val="clear" w:color="auto" w:fill="FFFFFF"/>
        <w:jc w:val="center"/>
        <w:rPr>
          <w:rFonts w:ascii="Arial" w:eastAsiaTheme="minorHAnsi" w:hAnsi="Arial" w:cs="Arial"/>
          <w:i/>
          <w:iCs/>
          <w:color w:val="000000"/>
          <w:sz w:val="18"/>
          <w:szCs w:val="18"/>
          <w:lang w:eastAsia="en-US"/>
        </w:rPr>
      </w:pPr>
    </w:p>
    <w:p w14:paraId="1CF602ED" w14:textId="77777777" w:rsidR="00235002" w:rsidRDefault="00235002" w:rsidP="00E8654B">
      <w:pPr>
        <w:shd w:val="clear" w:color="auto" w:fill="FFFFFF"/>
        <w:jc w:val="center"/>
        <w:rPr>
          <w:rFonts w:ascii="Arial" w:eastAsiaTheme="minorHAnsi" w:hAnsi="Arial" w:cs="Arial"/>
          <w:i/>
          <w:iCs/>
          <w:color w:val="000000"/>
          <w:sz w:val="18"/>
          <w:szCs w:val="18"/>
          <w:lang w:eastAsia="en-US"/>
        </w:rPr>
      </w:pPr>
    </w:p>
    <w:p w14:paraId="306FA7BF" w14:textId="6ADC354F" w:rsidR="00E8654B" w:rsidRPr="00786C0E" w:rsidRDefault="00E8654B" w:rsidP="00E8654B">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sidR="00266EDD">
        <w:rPr>
          <w:rFonts w:ascii="Arial" w:eastAsiaTheme="minorHAnsi" w:hAnsi="Arial" w:cs="Arial"/>
          <w:i/>
          <w:iCs/>
          <w:color w:val="000000"/>
          <w:sz w:val="18"/>
          <w:szCs w:val="18"/>
          <w:lang w:eastAsia="en-US"/>
        </w:rPr>
        <w:t>30</w:t>
      </w:r>
    </w:p>
    <w:tbl>
      <w:tblPr>
        <w:tblStyle w:val="Tablaconcuadrcula"/>
        <w:tblW w:w="0" w:type="auto"/>
        <w:jc w:val="center"/>
        <w:tblLook w:val="04A0" w:firstRow="1" w:lastRow="0" w:firstColumn="1" w:lastColumn="0" w:noHBand="0" w:noVBand="1"/>
      </w:tblPr>
      <w:tblGrid>
        <w:gridCol w:w="1129"/>
        <w:gridCol w:w="3969"/>
        <w:gridCol w:w="3964"/>
      </w:tblGrid>
      <w:tr w:rsidR="00E8654B" w14:paraId="08B4FA59" w14:textId="77777777" w:rsidTr="00E8654B">
        <w:trPr>
          <w:jc w:val="center"/>
        </w:trPr>
        <w:tc>
          <w:tcPr>
            <w:tcW w:w="1129" w:type="dxa"/>
            <w:vMerge w:val="restart"/>
            <w:shd w:val="clear" w:color="auto" w:fill="D0CECE" w:themeFill="background2" w:themeFillShade="E6"/>
            <w:vAlign w:val="center"/>
          </w:tcPr>
          <w:p w14:paraId="468317F0" w14:textId="77777777" w:rsidR="00E8654B" w:rsidRPr="00844AB1" w:rsidRDefault="00E8654B"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2E3A2BF4" w14:textId="77777777" w:rsidR="00E8654B" w:rsidRPr="00844AB1" w:rsidRDefault="00E8654B" w:rsidP="00E8654B">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Partido del Trabajo</w:t>
            </w:r>
          </w:p>
        </w:tc>
      </w:tr>
      <w:tr w:rsidR="00E8654B" w14:paraId="4CE79894" w14:textId="77777777" w:rsidTr="00E8654B">
        <w:trPr>
          <w:jc w:val="center"/>
        </w:trPr>
        <w:tc>
          <w:tcPr>
            <w:tcW w:w="1129" w:type="dxa"/>
            <w:vMerge/>
            <w:shd w:val="clear" w:color="auto" w:fill="D0CECE" w:themeFill="background2" w:themeFillShade="E6"/>
            <w:vAlign w:val="center"/>
          </w:tcPr>
          <w:p w14:paraId="21F4DF7B" w14:textId="77777777" w:rsidR="00E8654B" w:rsidRDefault="00E8654B" w:rsidP="00E8654B">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4A2E3F89" w14:textId="77777777" w:rsidR="00E8654B" w:rsidRPr="00844AB1" w:rsidRDefault="00E8654B"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6B483A0B" w14:textId="77777777" w:rsidR="00E8654B" w:rsidRPr="00844AB1" w:rsidRDefault="00E8654B" w:rsidP="00E8654B">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E8654B" w14:paraId="22A77FE6" w14:textId="77777777" w:rsidTr="00E8654B">
        <w:trPr>
          <w:jc w:val="center"/>
        </w:trPr>
        <w:tc>
          <w:tcPr>
            <w:tcW w:w="1129" w:type="dxa"/>
            <w:vAlign w:val="center"/>
          </w:tcPr>
          <w:p w14:paraId="6BD544D9"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p>
        </w:tc>
        <w:tc>
          <w:tcPr>
            <w:tcW w:w="3969" w:type="dxa"/>
            <w:vAlign w:val="center"/>
          </w:tcPr>
          <w:p w14:paraId="6FBF25ED" w14:textId="77777777" w:rsidR="00E8654B" w:rsidRPr="001A4CD2" w:rsidRDefault="00E8654B" w:rsidP="00E54515">
            <w:pPr>
              <w:jc w:val="both"/>
              <w:rPr>
                <w:rFonts w:ascii="Arial" w:hAnsi="Arial" w:cs="Arial"/>
                <w:color w:val="000000"/>
                <w:sz w:val="22"/>
                <w:szCs w:val="22"/>
                <w:lang w:val="es-MX" w:eastAsia="es-MX"/>
              </w:rPr>
            </w:pPr>
            <w:r w:rsidRPr="001A4CD2">
              <w:rPr>
                <w:rFonts w:ascii="Arial" w:hAnsi="Arial" w:cs="Arial"/>
                <w:color w:val="000000"/>
                <w:sz w:val="22"/>
                <w:szCs w:val="22"/>
              </w:rPr>
              <w:t>Claudia Cristina Cárdenas León</w:t>
            </w:r>
          </w:p>
        </w:tc>
        <w:tc>
          <w:tcPr>
            <w:tcW w:w="3964" w:type="dxa"/>
            <w:vAlign w:val="center"/>
          </w:tcPr>
          <w:p w14:paraId="131EE0EC" w14:textId="77777777" w:rsidR="00E8654B" w:rsidRPr="001A4CD2" w:rsidRDefault="00E8654B" w:rsidP="00E54515">
            <w:pPr>
              <w:jc w:val="both"/>
              <w:rPr>
                <w:rFonts w:ascii="Arial" w:hAnsi="Arial" w:cs="Arial"/>
                <w:color w:val="000000"/>
                <w:sz w:val="22"/>
                <w:szCs w:val="22"/>
                <w:lang w:val="es-MX" w:eastAsia="es-MX"/>
              </w:rPr>
            </w:pPr>
            <w:r w:rsidRPr="001A4CD2">
              <w:rPr>
                <w:rFonts w:ascii="Arial" w:hAnsi="Arial" w:cs="Arial"/>
                <w:color w:val="000000"/>
                <w:sz w:val="22"/>
                <w:szCs w:val="22"/>
              </w:rPr>
              <w:t>Ermelinda Rincón Valdés</w:t>
            </w:r>
          </w:p>
        </w:tc>
      </w:tr>
      <w:tr w:rsidR="00E8654B" w14:paraId="2E795A1C" w14:textId="77777777" w:rsidTr="00E8654B">
        <w:trPr>
          <w:jc w:val="center"/>
        </w:trPr>
        <w:tc>
          <w:tcPr>
            <w:tcW w:w="1129" w:type="dxa"/>
            <w:vAlign w:val="center"/>
          </w:tcPr>
          <w:p w14:paraId="0EE25CF2"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2</w:t>
            </w:r>
          </w:p>
        </w:tc>
        <w:tc>
          <w:tcPr>
            <w:tcW w:w="3969" w:type="dxa"/>
            <w:vAlign w:val="center"/>
          </w:tcPr>
          <w:p w14:paraId="1D1460D8"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Jesús Alejandro Velasco Chávez</w:t>
            </w:r>
          </w:p>
        </w:tc>
        <w:tc>
          <w:tcPr>
            <w:tcW w:w="3964" w:type="dxa"/>
            <w:vAlign w:val="center"/>
          </w:tcPr>
          <w:p w14:paraId="31D40966"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Axel Gerardo Arroyo Rubio</w:t>
            </w:r>
          </w:p>
        </w:tc>
      </w:tr>
      <w:tr w:rsidR="00E8654B" w14:paraId="0DC48344" w14:textId="77777777" w:rsidTr="00E8654B">
        <w:trPr>
          <w:jc w:val="center"/>
        </w:trPr>
        <w:tc>
          <w:tcPr>
            <w:tcW w:w="1129" w:type="dxa"/>
            <w:vAlign w:val="center"/>
          </w:tcPr>
          <w:p w14:paraId="0082A5AA"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3</w:t>
            </w:r>
          </w:p>
        </w:tc>
        <w:tc>
          <w:tcPr>
            <w:tcW w:w="3969" w:type="dxa"/>
            <w:vAlign w:val="center"/>
          </w:tcPr>
          <w:p w14:paraId="2F1A14CB"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Norma Raquel Torres Pinto</w:t>
            </w:r>
          </w:p>
        </w:tc>
        <w:tc>
          <w:tcPr>
            <w:tcW w:w="3964" w:type="dxa"/>
            <w:vAlign w:val="center"/>
          </w:tcPr>
          <w:p w14:paraId="169C85C5"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Arely Paola Ortega Torres</w:t>
            </w:r>
          </w:p>
        </w:tc>
      </w:tr>
      <w:tr w:rsidR="00E8654B" w14:paraId="6858BBB8" w14:textId="77777777" w:rsidTr="00E8654B">
        <w:trPr>
          <w:jc w:val="center"/>
        </w:trPr>
        <w:tc>
          <w:tcPr>
            <w:tcW w:w="1129" w:type="dxa"/>
            <w:vAlign w:val="center"/>
          </w:tcPr>
          <w:p w14:paraId="46EC755F"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4</w:t>
            </w:r>
          </w:p>
        </w:tc>
        <w:tc>
          <w:tcPr>
            <w:tcW w:w="3969" w:type="dxa"/>
            <w:vAlign w:val="center"/>
          </w:tcPr>
          <w:p w14:paraId="785F9F67"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Myriam Guillermina Cerrillos Figueroa</w:t>
            </w:r>
          </w:p>
        </w:tc>
        <w:tc>
          <w:tcPr>
            <w:tcW w:w="3964" w:type="dxa"/>
            <w:vAlign w:val="center"/>
          </w:tcPr>
          <w:p w14:paraId="07732B82"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Norma Cecilia Serrano Sosa</w:t>
            </w:r>
          </w:p>
        </w:tc>
      </w:tr>
      <w:tr w:rsidR="00E8654B" w14:paraId="454DC218" w14:textId="77777777" w:rsidTr="00E8654B">
        <w:trPr>
          <w:jc w:val="center"/>
        </w:trPr>
        <w:tc>
          <w:tcPr>
            <w:tcW w:w="1129" w:type="dxa"/>
            <w:vAlign w:val="center"/>
          </w:tcPr>
          <w:p w14:paraId="2F26631A"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5</w:t>
            </w:r>
          </w:p>
        </w:tc>
        <w:tc>
          <w:tcPr>
            <w:tcW w:w="3969" w:type="dxa"/>
            <w:vAlign w:val="center"/>
          </w:tcPr>
          <w:p w14:paraId="6EB4AD71"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Mayra Yuridia Villalvazo Heredia</w:t>
            </w:r>
          </w:p>
        </w:tc>
        <w:tc>
          <w:tcPr>
            <w:tcW w:w="3964" w:type="dxa"/>
            <w:vAlign w:val="center"/>
          </w:tcPr>
          <w:p w14:paraId="246EAF74"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Laura Osiris Lara Lazo</w:t>
            </w:r>
          </w:p>
        </w:tc>
      </w:tr>
      <w:tr w:rsidR="00E8654B" w14:paraId="73F09325" w14:textId="77777777" w:rsidTr="00E8654B">
        <w:trPr>
          <w:jc w:val="center"/>
        </w:trPr>
        <w:tc>
          <w:tcPr>
            <w:tcW w:w="1129" w:type="dxa"/>
            <w:vAlign w:val="center"/>
          </w:tcPr>
          <w:p w14:paraId="531BDB19"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6</w:t>
            </w:r>
          </w:p>
        </w:tc>
        <w:tc>
          <w:tcPr>
            <w:tcW w:w="3969" w:type="dxa"/>
            <w:vAlign w:val="center"/>
          </w:tcPr>
          <w:p w14:paraId="6EB139C0"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Analy Toscano Martínez</w:t>
            </w:r>
          </w:p>
        </w:tc>
        <w:tc>
          <w:tcPr>
            <w:tcW w:w="3964" w:type="dxa"/>
            <w:vAlign w:val="center"/>
          </w:tcPr>
          <w:p w14:paraId="20017BA1"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Tania Gabriela Amezcua Amador</w:t>
            </w:r>
          </w:p>
        </w:tc>
      </w:tr>
      <w:tr w:rsidR="00E8654B" w14:paraId="030606B6" w14:textId="77777777" w:rsidTr="00E8654B">
        <w:trPr>
          <w:jc w:val="center"/>
        </w:trPr>
        <w:tc>
          <w:tcPr>
            <w:tcW w:w="1129" w:type="dxa"/>
            <w:vAlign w:val="center"/>
          </w:tcPr>
          <w:p w14:paraId="6F49F377"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7</w:t>
            </w:r>
          </w:p>
        </w:tc>
        <w:tc>
          <w:tcPr>
            <w:tcW w:w="3969" w:type="dxa"/>
            <w:vAlign w:val="center"/>
          </w:tcPr>
          <w:p w14:paraId="030E1458"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Judith Sánchez Moreno</w:t>
            </w:r>
          </w:p>
        </w:tc>
        <w:tc>
          <w:tcPr>
            <w:tcW w:w="3964" w:type="dxa"/>
            <w:vAlign w:val="center"/>
          </w:tcPr>
          <w:p w14:paraId="4E2F2E0A"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Leticia González Silva</w:t>
            </w:r>
          </w:p>
        </w:tc>
      </w:tr>
      <w:tr w:rsidR="00E8654B" w14:paraId="7C94D7DA" w14:textId="77777777" w:rsidTr="00E8654B">
        <w:trPr>
          <w:jc w:val="center"/>
        </w:trPr>
        <w:tc>
          <w:tcPr>
            <w:tcW w:w="1129" w:type="dxa"/>
            <w:vAlign w:val="center"/>
          </w:tcPr>
          <w:p w14:paraId="193C2CC4"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8</w:t>
            </w:r>
          </w:p>
        </w:tc>
        <w:tc>
          <w:tcPr>
            <w:tcW w:w="3969" w:type="dxa"/>
            <w:vAlign w:val="center"/>
          </w:tcPr>
          <w:p w14:paraId="348E1AF8"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Jazmín Sánchez Durán</w:t>
            </w:r>
          </w:p>
        </w:tc>
        <w:tc>
          <w:tcPr>
            <w:tcW w:w="3964" w:type="dxa"/>
            <w:vAlign w:val="center"/>
          </w:tcPr>
          <w:p w14:paraId="4AAD7CAD"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Nidia Valeria González Andrade</w:t>
            </w:r>
          </w:p>
        </w:tc>
      </w:tr>
      <w:tr w:rsidR="00E8654B" w14:paraId="1C3C769C" w14:textId="77777777" w:rsidTr="001A4CD2">
        <w:trPr>
          <w:trHeight w:val="234"/>
          <w:jc w:val="center"/>
        </w:trPr>
        <w:tc>
          <w:tcPr>
            <w:tcW w:w="1129" w:type="dxa"/>
            <w:vAlign w:val="center"/>
          </w:tcPr>
          <w:p w14:paraId="7529D2AF"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9</w:t>
            </w:r>
          </w:p>
        </w:tc>
        <w:tc>
          <w:tcPr>
            <w:tcW w:w="3969" w:type="dxa"/>
            <w:vAlign w:val="center"/>
          </w:tcPr>
          <w:p w14:paraId="60847397"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Pedro Delgado Avalos</w:t>
            </w:r>
          </w:p>
        </w:tc>
        <w:tc>
          <w:tcPr>
            <w:tcW w:w="3964" w:type="dxa"/>
            <w:vAlign w:val="center"/>
          </w:tcPr>
          <w:p w14:paraId="545356F9"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Armando Rojas Martínez</w:t>
            </w:r>
          </w:p>
        </w:tc>
      </w:tr>
      <w:tr w:rsidR="00E8654B" w14:paraId="3D1CB839" w14:textId="77777777" w:rsidTr="00E8654B">
        <w:trPr>
          <w:jc w:val="center"/>
        </w:trPr>
        <w:tc>
          <w:tcPr>
            <w:tcW w:w="1129" w:type="dxa"/>
            <w:vAlign w:val="center"/>
          </w:tcPr>
          <w:p w14:paraId="569F0494"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10</w:t>
            </w:r>
          </w:p>
        </w:tc>
        <w:tc>
          <w:tcPr>
            <w:tcW w:w="3969" w:type="dxa"/>
            <w:vAlign w:val="center"/>
          </w:tcPr>
          <w:p w14:paraId="2D7F8DAA"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Pedro Antonio Tapia Márquez</w:t>
            </w:r>
          </w:p>
        </w:tc>
        <w:tc>
          <w:tcPr>
            <w:tcW w:w="3964" w:type="dxa"/>
            <w:vAlign w:val="center"/>
          </w:tcPr>
          <w:p w14:paraId="116A7BD1"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Daniel Hernández Gallegos</w:t>
            </w:r>
          </w:p>
        </w:tc>
      </w:tr>
      <w:tr w:rsidR="00E8654B" w14:paraId="4BC3EF9B" w14:textId="77777777" w:rsidTr="00E8654B">
        <w:trPr>
          <w:jc w:val="center"/>
        </w:trPr>
        <w:tc>
          <w:tcPr>
            <w:tcW w:w="1129" w:type="dxa"/>
            <w:vAlign w:val="center"/>
          </w:tcPr>
          <w:p w14:paraId="11D43E7F"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lastRenderedPageBreak/>
              <w:t>11</w:t>
            </w:r>
          </w:p>
        </w:tc>
        <w:tc>
          <w:tcPr>
            <w:tcW w:w="3969" w:type="dxa"/>
            <w:vAlign w:val="center"/>
          </w:tcPr>
          <w:p w14:paraId="166E552C"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Angélica del Rosario Larios Vargas</w:t>
            </w:r>
          </w:p>
        </w:tc>
        <w:tc>
          <w:tcPr>
            <w:tcW w:w="3964" w:type="dxa"/>
            <w:vAlign w:val="center"/>
          </w:tcPr>
          <w:p w14:paraId="21C633F5"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María Genoveva Larios Zepeda</w:t>
            </w:r>
          </w:p>
        </w:tc>
      </w:tr>
      <w:tr w:rsidR="00E8654B" w14:paraId="209FE8E5" w14:textId="77777777" w:rsidTr="00E8654B">
        <w:trPr>
          <w:jc w:val="center"/>
        </w:trPr>
        <w:tc>
          <w:tcPr>
            <w:tcW w:w="1129" w:type="dxa"/>
            <w:vAlign w:val="center"/>
          </w:tcPr>
          <w:p w14:paraId="36CBF097"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12</w:t>
            </w:r>
          </w:p>
        </w:tc>
        <w:tc>
          <w:tcPr>
            <w:tcW w:w="3969" w:type="dxa"/>
            <w:vAlign w:val="center"/>
          </w:tcPr>
          <w:p w14:paraId="48D99E2E"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Pedro Antonio Flores Chávez</w:t>
            </w:r>
          </w:p>
        </w:tc>
        <w:tc>
          <w:tcPr>
            <w:tcW w:w="3964" w:type="dxa"/>
            <w:vAlign w:val="center"/>
          </w:tcPr>
          <w:p w14:paraId="5F9635EF"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Sebastián Esparza Hernández</w:t>
            </w:r>
          </w:p>
        </w:tc>
      </w:tr>
      <w:tr w:rsidR="00E8654B" w14:paraId="5FB5F9D5" w14:textId="77777777" w:rsidTr="00E8654B">
        <w:trPr>
          <w:jc w:val="center"/>
        </w:trPr>
        <w:tc>
          <w:tcPr>
            <w:tcW w:w="1129" w:type="dxa"/>
            <w:vAlign w:val="center"/>
          </w:tcPr>
          <w:p w14:paraId="31B64F37"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13</w:t>
            </w:r>
          </w:p>
        </w:tc>
        <w:tc>
          <w:tcPr>
            <w:tcW w:w="3969" w:type="dxa"/>
            <w:vAlign w:val="center"/>
          </w:tcPr>
          <w:p w14:paraId="3A09C966"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Carlos Rafael Mendoza Gómez</w:t>
            </w:r>
          </w:p>
        </w:tc>
        <w:tc>
          <w:tcPr>
            <w:tcW w:w="3964" w:type="dxa"/>
            <w:vAlign w:val="center"/>
          </w:tcPr>
          <w:p w14:paraId="24800E6C"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Cruz Gilberto Jiménez Enciso</w:t>
            </w:r>
          </w:p>
        </w:tc>
      </w:tr>
      <w:tr w:rsidR="00E8654B" w14:paraId="602233D1" w14:textId="77777777" w:rsidTr="00E8654B">
        <w:trPr>
          <w:jc w:val="center"/>
        </w:trPr>
        <w:tc>
          <w:tcPr>
            <w:tcW w:w="1129" w:type="dxa"/>
            <w:vAlign w:val="center"/>
          </w:tcPr>
          <w:p w14:paraId="633E4DD9"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3969" w:type="dxa"/>
            <w:vAlign w:val="center"/>
          </w:tcPr>
          <w:p w14:paraId="683D6621"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María Guadalupe Carbajal Velasco</w:t>
            </w:r>
          </w:p>
        </w:tc>
        <w:tc>
          <w:tcPr>
            <w:tcW w:w="3964" w:type="dxa"/>
            <w:vAlign w:val="center"/>
          </w:tcPr>
          <w:p w14:paraId="1683FA33"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María Ochoa ventura</w:t>
            </w:r>
          </w:p>
        </w:tc>
      </w:tr>
      <w:tr w:rsidR="00E8654B" w14:paraId="180D35DB" w14:textId="77777777" w:rsidTr="00E8654B">
        <w:trPr>
          <w:jc w:val="center"/>
        </w:trPr>
        <w:tc>
          <w:tcPr>
            <w:tcW w:w="1129" w:type="dxa"/>
            <w:vAlign w:val="center"/>
          </w:tcPr>
          <w:p w14:paraId="1B2AC919"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vAlign w:val="center"/>
          </w:tcPr>
          <w:p w14:paraId="53717456"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Guadalupe Montserrat Bautista García</w:t>
            </w:r>
          </w:p>
        </w:tc>
        <w:tc>
          <w:tcPr>
            <w:tcW w:w="3964" w:type="dxa"/>
            <w:vAlign w:val="center"/>
          </w:tcPr>
          <w:p w14:paraId="4288E02F"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América Guerrero Vargas</w:t>
            </w:r>
          </w:p>
        </w:tc>
      </w:tr>
      <w:tr w:rsidR="00E8654B" w14:paraId="67DA9EA4" w14:textId="77777777" w:rsidTr="00E8654B">
        <w:trPr>
          <w:jc w:val="center"/>
        </w:trPr>
        <w:tc>
          <w:tcPr>
            <w:tcW w:w="1129" w:type="dxa"/>
            <w:vAlign w:val="center"/>
          </w:tcPr>
          <w:p w14:paraId="4DD7D0AC" w14:textId="77777777" w:rsidR="00E8654B" w:rsidRDefault="00E8654B" w:rsidP="00E8654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vAlign w:val="center"/>
          </w:tcPr>
          <w:p w14:paraId="6B6D4693" w14:textId="77777777" w:rsidR="00E8654B" w:rsidRPr="001A4CD2" w:rsidRDefault="001A4CD2" w:rsidP="00E54515">
            <w:pPr>
              <w:jc w:val="both"/>
              <w:rPr>
                <w:rFonts w:ascii="Arial" w:hAnsi="Arial" w:cs="Arial"/>
                <w:color w:val="000000"/>
                <w:sz w:val="22"/>
                <w:szCs w:val="22"/>
                <w:lang w:val="es-MX" w:eastAsia="es-MX"/>
              </w:rPr>
            </w:pPr>
            <w:r w:rsidRPr="001A4CD2">
              <w:rPr>
                <w:rFonts w:ascii="Arial" w:hAnsi="Arial" w:cs="Arial"/>
                <w:color w:val="000000"/>
                <w:sz w:val="22"/>
                <w:szCs w:val="22"/>
              </w:rPr>
              <w:t>Juan Antonio Ramírez Olivares</w:t>
            </w:r>
          </w:p>
        </w:tc>
        <w:tc>
          <w:tcPr>
            <w:tcW w:w="3964" w:type="dxa"/>
            <w:vAlign w:val="center"/>
          </w:tcPr>
          <w:p w14:paraId="5A396B6A" w14:textId="77777777" w:rsidR="00E8654B" w:rsidRPr="001A4CD2" w:rsidRDefault="001A4CD2" w:rsidP="00E54515">
            <w:pPr>
              <w:jc w:val="both"/>
              <w:rPr>
                <w:rFonts w:ascii="Arial" w:hAnsi="Arial" w:cs="Arial"/>
                <w:color w:val="000000"/>
                <w:sz w:val="22"/>
                <w:szCs w:val="22"/>
              </w:rPr>
            </w:pPr>
            <w:r w:rsidRPr="001A4CD2">
              <w:rPr>
                <w:rFonts w:ascii="Arial" w:hAnsi="Arial" w:cs="Arial"/>
                <w:color w:val="000000"/>
                <w:sz w:val="22"/>
                <w:szCs w:val="22"/>
              </w:rPr>
              <w:t>Carolina Rivera Chávez</w:t>
            </w:r>
          </w:p>
        </w:tc>
      </w:tr>
    </w:tbl>
    <w:p w14:paraId="4904F150" w14:textId="77777777" w:rsidR="003A3AEE" w:rsidRDefault="003A3AEE" w:rsidP="00042580">
      <w:pPr>
        <w:shd w:val="clear" w:color="auto" w:fill="FFFFFF"/>
        <w:jc w:val="center"/>
        <w:rPr>
          <w:rFonts w:ascii="Arial" w:eastAsiaTheme="minorHAnsi" w:hAnsi="Arial" w:cs="Arial"/>
          <w:i/>
          <w:iCs/>
          <w:color w:val="000000"/>
          <w:sz w:val="18"/>
          <w:szCs w:val="18"/>
          <w:lang w:eastAsia="en-US"/>
        </w:rPr>
      </w:pPr>
    </w:p>
    <w:p w14:paraId="5DAA6DF1" w14:textId="77777777" w:rsidR="00AB0D46" w:rsidRDefault="00AB0D46" w:rsidP="00042580">
      <w:pPr>
        <w:shd w:val="clear" w:color="auto" w:fill="FFFFFF"/>
        <w:jc w:val="center"/>
        <w:rPr>
          <w:rFonts w:ascii="Arial" w:eastAsiaTheme="minorHAnsi" w:hAnsi="Arial" w:cs="Arial"/>
          <w:i/>
          <w:iCs/>
          <w:color w:val="000000"/>
          <w:sz w:val="18"/>
          <w:szCs w:val="18"/>
          <w:lang w:eastAsia="en-US"/>
        </w:rPr>
      </w:pPr>
    </w:p>
    <w:p w14:paraId="6E489542" w14:textId="77777777" w:rsidR="00042580" w:rsidRPr="00786C0E" w:rsidRDefault="00042580" w:rsidP="00042580">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sidR="004A132B">
        <w:rPr>
          <w:rFonts w:ascii="Arial" w:eastAsiaTheme="minorHAnsi" w:hAnsi="Arial" w:cs="Arial"/>
          <w:i/>
          <w:iCs/>
          <w:color w:val="000000"/>
          <w:sz w:val="18"/>
          <w:szCs w:val="18"/>
          <w:lang w:eastAsia="en-US"/>
        </w:rPr>
        <w:t>3</w:t>
      </w:r>
      <w:r w:rsidR="00266EDD">
        <w:rPr>
          <w:rFonts w:ascii="Arial" w:eastAsiaTheme="minorHAnsi" w:hAnsi="Arial" w:cs="Arial"/>
          <w:i/>
          <w:iCs/>
          <w:color w:val="000000"/>
          <w:sz w:val="18"/>
          <w:szCs w:val="18"/>
          <w:lang w:eastAsia="en-US"/>
        </w:rPr>
        <w:t>1</w:t>
      </w:r>
    </w:p>
    <w:tbl>
      <w:tblPr>
        <w:tblStyle w:val="Tablaconcuadrcula"/>
        <w:tblW w:w="0" w:type="auto"/>
        <w:jc w:val="center"/>
        <w:tblLook w:val="04A0" w:firstRow="1" w:lastRow="0" w:firstColumn="1" w:lastColumn="0" w:noHBand="0" w:noVBand="1"/>
      </w:tblPr>
      <w:tblGrid>
        <w:gridCol w:w="1129"/>
        <w:gridCol w:w="3969"/>
        <w:gridCol w:w="3964"/>
      </w:tblGrid>
      <w:tr w:rsidR="00042580" w14:paraId="37356AAE" w14:textId="77777777" w:rsidTr="00850234">
        <w:trPr>
          <w:jc w:val="center"/>
        </w:trPr>
        <w:tc>
          <w:tcPr>
            <w:tcW w:w="1129" w:type="dxa"/>
            <w:vMerge w:val="restart"/>
            <w:shd w:val="clear" w:color="auto" w:fill="D0CECE" w:themeFill="background2" w:themeFillShade="E6"/>
            <w:vAlign w:val="center"/>
          </w:tcPr>
          <w:p w14:paraId="7192F597" w14:textId="77777777" w:rsidR="00042580" w:rsidRPr="00844AB1" w:rsidRDefault="00042580"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2DE4A25C" w14:textId="77777777" w:rsidR="00042580" w:rsidRPr="00844AB1" w:rsidRDefault="00042580" w:rsidP="00850234">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Fuerza por México</w:t>
            </w:r>
          </w:p>
        </w:tc>
      </w:tr>
      <w:tr w:rsidR="00042580" w14:paraId="5E74E3E2" w14:textId="77777777" w:rsidTr="00850234">
        <w:trPr>
          <w:jc w:val="center"/>
        </w:trPr>
        <w:tc>
          <w:tcPr>
            <w:tcW w:w="1129" w:type="dxa"/>
            <w:vMerge/>
            <w:shd w:val="clear" w:color="auto" w:fill="D0CECE" w:themeFill="background2" w:themeFillShade="E6"/>
            <w:vAlign w:val="center"/>
          </w:tcPr>
          <w:p w14:paraId="174A6516" w14:textId="77777777" w:rsidR="00042580" w:rsidRDefault="00042580" w:rsidP="00850234">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1C14C899" w14:textId="77777777" w:rsidR="00042580" w:rsidRPr="00844AB1" w:rsidRDefault="00042580"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6460539F" w14:textId="77777777" w:rsidR="00042580" w:rsidRPr="00844AB1" w:rsidRDefault="00042580"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042580" w14:paraId="57AB75B3" w14:textId="77777777" w:rsidTr="00850234">
        <w:trPr>
          <w:jc w:val="center"/>
        </w:trPr>
        <w:tc>
          <w:tcPr>
            <w:tcW w:w="1129" w:type="dxa"/>
            <w:vAlign w:val="center"/>
          </w:tcPr>
          <w:p w14:paraId="45574F3C"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p>
        </w:tc>
        <w:tc>
          <w:tcPr>
            <w:tcW w:w="3969" w:type="dxa"/>
            <w:vAlign w:val="center"/>
          </w:tcPr>
          <w:p w14:paraId="41878D7C"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 xml:space="preserve">Andrea Cecilia Díaz Vázquez </w:t>
            </w:r>
          </w:p>
        </w:tc>
        <w:tc>
          <w:tcPr>
            <w:tcW w:w="3964" w:type="dxa"/>
            <w:vAlign w:val="center"/>
          </w:tcPr>
          <w:p w14:paraId="084B9BFA"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Karla Jazmín Pérez Macías</w:t>
            </w:r>
          </w:p>
        </w:tc>
      </w:tr>
      <w:tr w:rsidR="00042580" w14:paraId="62778808" w14:textId="77777777" w:rsidTr="00850234">
        <w:trPr>
          <w:jc w:val="center"/>
        </w:trPr>
        <w:tc>
          <w:tcPr>
            <w:tcW w:w="1129" w:type="dxa"/>
            <w:vAlign w:val="center"/>
          </w:tcPr>
          <w:p w14:paraId="67CF307D"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2</w:t>
            </w:r>
          </w:p>
        </w:tc>
        <w:tc>
          <w:tcPr>
            <w:tcW w:w="3969" w:type="dxa"/>
            <w:vAlign w:val="center"/>
          </w:tcPr>
          <w:p w14:paraId="12840ACC"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Luis Enrique Puga Virgen</w:t>
            </w:r>
          </w:p>
        </w:tc>
        <w:tc>
          <w:tcPr>
            <w:tcW w:w="3964" w:type="dxa"/>
            <w:vAlign w:val="center"/>
          </w:tcPr>
          <w:p w14:paraId="6E9EF059"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 xml:space="preserve">Fabiola Esmeralda Segura Valencia </w:t>
            </w:r>
          </w:p>
        </w:tc>
      </w:tr>
      <w:tr w:rsidR="00042580" w14:paraId="10876722" w14:textId="77777777" w:rsidTr="00850234">
        <w:trPr>
          <w:jc w:val="center"/>
        </w:trPr>
        <w:tc>
          <w:tcPr>
            <w:tcW w:w="1129" w:type="dxa"/>
            <w:vAlign w:val="center"/>
          </w:tcPr>
          <w:p w14:paraId="1EAA84EF"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3</w:t>
            </w:r>
          </w:p>
        </w:tc>
        <w:tc>
          <w:tcPr>
            <w:tcW w:w="3969" w:type="dxa"/>
            <w:vAlign w:val="center"/>
          </w:tcPr>
          <w:p w14:paraId="0EBA7921"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Ángel Álvarez Sotelo</w:t>
            </w:r>
          </w:p>
        </w:tc>
        <w:tc>
          <w:tcPr>
            <w:tcW w:w="3964" w:type="dxa"/>
            <w:vAlign w:val="center"/>
          </w:tcPr>
          <w:p w14:paraId="22C59239"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Miguel Barragán Ornelas</w:t>
            </w:r>
          </w:p>
        </w:tc>
      </w:tr>
      <w:tr w:rsidR="00042580" w14:paraId="43AC9977" w14:textId="77777777" w:rsidTr="00850234">
        <w:trPr>
          <w:jc w:val="center"/>
        </w:trPr>
        <w:tc>
          <w:tcPr>
            <w:tcW w:w="1129" w:type="dxa"/>
            <w:vAlign w:val="center"/>
          </w:tcPr>
          <w:p w14:paraId="358C2F56"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4</w:t>
            </w:r>
          </w:p>
        </w:tc>
        <w:tc>
          <w:tcPr>
            <w:tcW w:w="3969" w:type="dxa"/>
            <w:vAlign w:val="center"/>
          </w:tcPr>
          <w:p w14:paraId="5E00C19E"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 xml:space="preserve">Adelina Velázquez Valencia </w:t>
            </w:r>
          </w:p>
        </w:tc>
        <w:tc>
          <w:tcPr>
            <w:tcW w:w="3964" w:type="dxa"/>
            <w:vAlign w:val="center"/>
          </w:tcPr>
          <w:p w14:paraId="5E10C042"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Michelle Esmeralda Cortés Ventura</w:t>
            </w:r>
          </w:p>
        </w:tc>
      </w:tr>
      <w:tr w:rsidR="00042580" w14:paraId="0F3C8C7D" w14:textId="77777777" w:rsidTr="00850234">
        <w:trPr>
          <w:jc w:val="center"/>
        </w:trPr>
        <w:tc>
          <w:tcPr>
            <w:tcW w:w="1129" w:type="dxa"/>
            <w:vAlign w:val="center"/>
          </w:tcPr>
          <w:p w14:paraId="4F883CE0"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5</w:t>
            </w:r>
          </w:p>
        </w:tc>
        <w:tc>
          <w:tcPr>
            <w:tcW w:w="3969" w:type="dxa"/>
            <w:vAlign w:val="center"/>
          </w:tcPr>
          <w:p w14:paraId="389444A1"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Fernanda Montserrat Orozco Cervantes</w:t>
            </w:r>
          </w:p>
        </w:tc>
        <w:tc>
          <w:tcPr>
            <w:tcW w:w="3964" w:type="dxa"/>
            <w:vAlign w:val="center"/>
          </w:tcPr>
          <w:p w14:paraId="2B199381"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Daniela Alitzel Rivera Velázquez</w:t>
            </w:r>
          </w:p>
        </w:tc>
      </w:tr>
      <w:tr w:rsidR="00042580" w14:paraId="323E7844" w14:textId="77777777" w:rsidTr="00850234">
        <w:trPr>
          <w:jc w:val="center"/>
        </w:trPr>
        <w:tc>
          <w:tcPr>
            <w:tcW w:w="1129" w:type="dxa"/>
            <w:vAlign w:val="center"/>
          </w:tcPr>
          <w:p w14:paraId="20E65BF9"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6</w:t>
            </w:r>
          </w:p>
        </w:tc>
        <w:tc>
          <w:tcPr>
            <w:tcW w:w="3969" w:type="dxa"/>
            <w:vAlign w:val="center"/>
          </w:tcPr>
          <w:p w14:paraId="40631AA7"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Amalia del Rosario Torres Salvatierra</w:t>
            </w:r>
          </w:p>
        </w:tc>
        <w:tc>
          <w:tcPr>
            <w:tcW w:w="3964" w:type="dxa"/>
            <w:vAlign w:val="center"/>
          </w:tcPr>
          <w:p w14:paraId="35023F2D" w14:textId="77777777" w:rsidR="00042580" w:rsidRPr="0090151B" w:rsidRDefault="0090151B" w:rsidP="00E54515">
            <w:pPr>
              <w:jc w:val="both"/>
              <w:rPr>
                <w:rFonts w:ascii="Arial" w:hAnsi="Arial" w:cs="Arial"/>
                <w:color w:val="000000"/>
                <w:sz w:val="22"/>
                <w:szCs w:val="22"/>
                <w:lang w:val="es-MX" w:eastAsia="es-MX"/>
              </w:rPr>
            </w:pPr>
            <w:proofErr w:type="spellStart"/>
            <w:r w:rsidRPr="0090151B">
              <w:rPr>
                <w:rFonts w:ascii="Arial" w:hAnsi="Arial" w:cs="Arial"/>
                <w:color w:val="000000"/>
                <w:sz w:val="22"/>
                <w:szCs w:val="22"/>
              </w:rPr>
              <w:t>Yerania</w:t>
            </w:r>
            <w:proofErr w:type="spellEnd"/>
            <w:r w:rsidRPr="0090151B">
              <w:rPr>
                <w:rFonts w:ascii="Arial" w:hAnsi="Arial" w:cs="Arial"/>
                <w:color w:val="000000"/>
                <w:sz w:val="22"/>
                <w:szCs w:val="22"/>
              </w:rPr>
              <w:t xml:space="preserve"> Rodríguez Michel</w:t>
            </w:r>
          </w:p>
        </w:tc>
      </w:tr>
      <w:tr w:rsidR="00042580" w14:paraId="44666192" w14:textId="77777777" w:rsidTr="00850234">
        <w:trPr>
          <w:jc w:val="center"/>
        </w:trPr>
        <w:tc>
          <w:tcPr>
            <w:tcW w:w="1129" w:type="dxa"/>
            <w:vAlign w:val="center"/>
          </w:tcPr>
          <w:p w14:paraId="21989728"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7</w:t>
            </w:r>
          </w:p>
        </w:tc>
        <w:tc>
          <w:tcPr>
            <w:tcW w:w="3969" w:type="dxa"/>
            <w:vAlign w:val="center"/>
          </w:tcPr>
          <w:p w14:paraId="75EB93D3"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 xml:space="preserve">Carmen </w:t>
            </w:r>
            <w:proofErr w:type="spellStart"/>
            <w:r w:rsidRPr="0090151B">
              <w:rPr>
                <w:rFonts w:ascii="Arial" w:hAnsi="Arial" w:cs="Arial"/>
                <w:color w:val="000000"/>
                <w:sz w:val="22"/>
                <w:szCs w:val="22"/>
              </w:rPr>
              <w:t>Yerania</w:t>
            </w:r>
            <w:proofErr w:type="spellEnd"/>
            <w:r w:rsidRPr="0090151B">
              <w:rPr>
                <w:rFonts w:ascii="Arial" w:hAnsi="Arial" w:cs="Arial"/>
                <w:color w:val="000000"/>
                <w:sz w:val="22"/>
                <w:szCs w:val="22"/>
              </w:rPr>
              <w:t xml:space="preserve"> Valencia Cruz</w:t>
            </w:r>
          </w:p>
        </w:tc>
        <w:tc>
          <w:tcPr>
            <w:tcW w:w="3964" w:type="dxa"/>
            <w:vAlign w:val="center"/>
          </w:tcPr>
          <w:p w14:paraId="6992EBA1"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Carmen Alicia Ahumada Rolón</w:t>
            </w:r>
          </w:p>
        </w:tc>
      </w:tr>
      <w:tr w:rsidR="00042580" w14:paraId="337092DE" w14:textId="77777777" w:rsidTr="00850234">
        <w:trPr>
          <w:jc w:val="center"/>
        </w:trPr>
        <w:tc>
          <w:tcPr>
            <w:tcW w:w="1129" w:type="dxa"/>
            <w:vAlign w:val="center"/>
          </w:tcPr>
          <w:p w14:paraId="26B9EEF7"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8</w:t>
            </w:r>
          </w:p>
        </w:tc>
        <w:tc>
          <w:tcPr>
            <w:tcW w:w="3969" w:type="dxa"/>
            <w:vAlign w:val="center"/>
          </w:tcPr>
          <w:p w14:paraId="461133CD"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Ma. Guadalupe Hinojosa Cisneros</w:t>
            </w:r>
          </w:p>
        </w:tc>
        <w:tc>
          <w:tcPr>
            <w:tcW w:w="3964" w:type="dxa"/>
            <w:vAlign w:val="center"/>
          </w:tcPr>
          <w:p w14:paraId="1CFD108C"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María del Rosario López Torres</w:t>
            </w:r>
          </w:p>
        </w:tc>
      </w:tr>
      <w:tr w:rsidR="00042580" w14:paraId="7FE69B79" w14:textId="77777777" w:rsidTr="00850234">
        <w:trPr>
          <w:trHeight w:val="234"/>
          <w:jc w:val="center"/>
        </w:trPr>
        <w:tc>
          <w:tcPr>
            <w:tcW w:w="1129" w:type="dxa"/>
            <w:vAlign w:val="center"/>
          </w:tcPr>
          <w:p w14:paraId="00BF177C"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9</w:t>
            </w:r>
          </w:p>
        </w:tc>
        <w:tc>
          <w:tcPr>
            <w:tcW w:w="3969" w:type="dxa"/>
            <w:vAlign w:val="center"/>
          </w:tcPr>
          <w:p w14:paraId="3DF49270"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Javier Nava Pano</w:t>
            </w:r>
          </w:p>
        </w:tc>
        <w:tc>
          <w:tcPr>
            <w:tcW w:w="3964" w:type="dxa"/>
            <w:vAlign w:val="center"/>
          </w:tcPr>
          <w:p w14:paraId="6AA2BAD6"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Roberto Michel Galindo</w:t>
            </w:r>
          </w:p>
        </w:tc>
      </w:tr>
      <w:tr w:rsidR="00042580" w14:paraId="001DDE77" w14:textId="77777777" w:rsidTr="00850234">
        <w:trPr>
          <w:jc w:val="center"/>
        </w:trPr>
        <w:tc>
          <w:tcPr>
            <w:tcW w:w="1129" w:type="dxa"/>
            <w:vAlign w:val="center"/>
          </w:tcPr>
          <w:p w14:paraId="4CE77B33"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10</w:t>
            </w:r>
          </w:p>
        </w:tc>
        <w:tc>
          <w:tcPr>
            <w:tcW w:w="3969" w:type="dxa"/>
            <w:vAlign w:val="center"/>
          </w:tcPr>
          <w:p w14:paraId="676E324F"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Fernando Manuel Santoyo Barrera</w:t>
            </w:r>
          </w:p>
        </w:tc>
        <w:tc>
          <w:tcPr>
            <w:tcW w:w="3964" w:type="dxa"/>
            <w:vAlign w:val="center"/>
          </w:tcPr>
          <w:p w14:paraId="098CF84A"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 xml:space="preserve">Hiroshi </w:t>
            </w:r>
            <w:proofErr w:type="spellStart"/>
            <w:r w:rsidRPr="0090151B">
              <w:rPr>
                <w:rFonts w:ascii="Arial" w:hAnsi="Arial" w:cs="Arial"/>
                <w:color w:val="000000"/>
                <w:sz w:val="22"/>
                <w:szCs w:val="22"/>
              </w:rPr>
              <w:t>Kiyota</w:t>
            </w:r>
            <w:proofErr w:type="spellEnd"/>
            <w:r w:rsidRPr="0090151B">
              <w:rPr>
                <w:rFonts w:ascii="Arial" w:hAnsi="Arial" w:cs="Arial"/>
                <w:color w:val="000000"/>
                <w:sz w:val="22"/>
                <w:szCs w:val="22"/>
              </w:rPr>
              <w:t xml:space="preserve"> Avalos</w:t>
            </w:r>
          </w:p>
        </w:tc>
      </w:tr>
      <w:tr w:rsidR="00042580" w14:paraId="01C88FD8" w14:textId="77777777" w:rsidTr="00850234">
        <w:trPr>
          <w:jc w:val="center"/>
        </w:trPr>
        <w:tc>
          <w:tcPr>
            <w:tcW w:w="1129" w:type="dxa"/>
            <w:vAlign w:val="center"/>
          </w:tcPr>
          <w:p w14:paraId="14EC3BD2"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11</w:t>
            </w:r>
          </w:p>
        </w:tc>
        <w:tc>
          <w:tcPr>
            <w:tcW w:w="3969" w:type="dxa"/>
            <w:vAlign w:val="center"/>
          </w:tcPr>
          <w:p w14:paraId="45BFB0CC"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Jesús Armando Ramírez Balmaceda</w:t>
            </w:r>
          </w:p>
        </w:tc>
        <w:tc>
          <w:tcPr>
            <w:tcW w:w="3964" w:type="dxa"/>
            <w:vAlign w:val="center"/>
          </w:tcPr>
          <w:p w14:paraId="65EE4B38"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Brenda Elizabeth Galván Hernández</w:t>
            </w:r>
          </w:p>
        </w:tc>
      </w:tr>
      <w:tr w:rsidR="00042580" w14:paraId="5AA4023C" w14:textId="77777777" w:rsidTr="00850234">
        <w:trPr>
          <w:jc w:val="center"/>
        </w:trPr>
        <w:tc>
          <w:tcPr>
            <w:tcW w:w="1129" w:type="dxa"/>
            <w:vAlign w:val="center"/>
          </w:tcPr>
          <w:p w14:paraId="0643058C"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12</w:t>
            </w:r>
          </w:p>
        </w:tc>
        <w:tc>
          <w:tcPr>
            <w:tcW w:w="3969" w:type="dxa"/>
            <w:vAlign w:val="center"/>
          </w:tcPr>
          <w:p w14:paraId="5438888D" w14:textId="77777777" w:rsidR="00042580" w:rsidRPr="0090151B" w:rsidRDefault="0090151B" w:rsidP="00E54515">
            <w:pPr>
              <w:jc w:val="both"/>
              <w:rPr>
                <w:rFonts w:ascii="Arial" w:hAnsi="Arial" w:cs="Arial"/>
                <w:color w:val="000000"/>
                <w:sz w:val="22"/>
                <w:szCs w:val="22"/>
                <w:lang w:val="es-MX" w:eastAsia="es-MX"/>
              </w:rPr>
            </w:pPr>
            <w:proofErr w:type="spellStart"/>
            <w:r w:rsidRPr="0090151B">
              <w:rPr>
                <w:rFonts w:ascii="Arial" w:hAnsi="Arial" w:cs="Arial"/>
                <w:color w:val="000000"/>
                <w:sz w:val="22"/>
                <w:szCs w:val="22"/>
              </w:rPr>
              <w:t>Melyssa</w:t>
            </w:r>
            <w:proofErr w:type="spellEnd"/>
            <w:r w:rsidRPr="0090151B">
              <w:rPr>
                <w:rFonts w:ascii="Arial" w:hAnsi="Arial" w:cs="Arial"/>
                <w:color w:val="000000"/>
                <w:sz w:val="22"/>
                <w:szCs w:val="22"/>
              </w:rPr>
              <w:t xml:space="preserve"> </w:t>
            </w:r>
            <w:proofErr w:type="spellStart"/>
            <w:r w:rsidRPr="0090151B">
              <w:rPr>
                <w:rFonts w:ascii="Arial" w:hAnsi="Arial" w:cs="Arial"/>
                <w:color w:val="000000"/>
                <w:sz w:val="22"/>
                <w:szCs w:val="22"/>
              </w:rPr>
              <w:t>Mitates</w:t>
            </w:r>
            <w:proofErr w:type="spellEnd"/>
            <w:r w:rsidRPr="0090151B">
              <w:rPr>
                <w:rFonts w:ascii="Arial" w:hAnsi="Arial" w:cs="Arial"/>
                <w:color w:val="000000"/>
                <w:sz w:val="22"/>
                <w:szCs w:val="22"/>
              </w:rPr>
              <w:t xml:space="preserve"> Martínez</w:t>
            </w:r>
          </w:p>
        </w:tc>
        <w:tc>
          <w:tcPr>
            <w:tcW w:w="3964" w:type="dxa"/>
            <w:vAlign w:val="center"/>
          </w:tcPr>
          <w:p w14:paraId="17DB7F01"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 xml:space="preserve">Edith Ríos </w:t>
            </w:r>
            <w:proofErr w:type="spellStart"/>
            <w:r w:rsidRPr="0090151B">
              <w:rPr>
                <w:rFonts w:ascii="Arial" w:hAnsi="Arial" w:cs="Arial"/>
                <w:color w:val="000000"/>
                <w:sz w:val="22"/>
                <w:szCs w:val="22"/>
              </w:rPr>
              <w:t>Boizo</w:t>
            </w:r>
            <w:proofErr w:type="spellEnd"/>
          </w:p>
        </w:tc>
      </w:tr>
      <w:tr w:rsidR="00042580" w14:paraId="268CCDCB" w14:textId="77777777" w:rsidTr="00850234">
        <w:trPr>
          <w:jc w:val="center"/>
        </w:trPr>
        <w:tc>
          <w:tcPr>
            <w:tcW w:w="1129" w:type="dxa"/>
            <w:vAlign w:val="center"/>
          </w:tcPr>
          <w:p w14:paraId="60F68C77"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13</w:t>
            </w:r>
          </w:p>
        </w:tc>
        <w:tc>
          <w:tcPr>
            <w:tcW w:w="3969" w:type="dxa"/>
            <w:vAlign w:val="center"/>
          </w:tcPr>
          <w:p w14:paraId="6D7794CF"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Ma. De Los Ángeles Camberos Olachea</w:t>
            </w:r>
          </w:p>
        </w:tc>
        <w:tc>
          <w:tcPr>
            <w:tcW w:w="3964" w:type="dxa"/>
            <w:vAlign w:val="center"/>
          </w:tcPr>
          <w:p w14:paraId="1F94B267"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 xml:space="preserve">Belén Alejandra Camberos Casillas </w:t>
            </w:r>
          </w:p>
        </w:tc>
      </w:tr>
      <w:tr w:rsidR="00042580" w14:paraId="1661E817" w14:textId="77777777" w:rsidTr="00850234">
        <w:trPr>
          <w:jc w:val="center"/>
        </w:trPr>
        <w:tc>
          <w:tcPr>
            <w:tcW w:w="1129" w:type="dxa"/>
            <w:vAlign w:val="center"/>
          </w:tcPr>
          <w:p w14:paraId="02BFBD51"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3969" w:type="dxa"/>
            <w:vAlign w:val="center"/>
          </w:tcPr>
          <w:p w14:paraId="10CE745E" w14:textId="0B993A6F" w:rsidR="00042580" w:rsidRPr="0090151B" w:rsidRDefault="009A7441" w:rsidP="009A7441">
            <w:pPr>
              <w:jc w:val="center"/>
              <w:rPr>
                <w:rFonts w:ascii="Arial" w:hAnsi="Arial" w:cs="Arial"/>
                <w:color w:val="000000"/>
                <w:sz w:val="22"/>
                <w:szCs w:val="22"/>
                <w:lang w:val="es-MX" w:eastAsia="es-MX"/>
              </w:rPr>
            </w:pPr>
            <w:r w:rsidRPr="009A7441">
              <w:rPr>
                <w:rFonts w:ascii="Arial" w:hAnsi="Arial" w:cs="Arial"/>
                <w:i/>
                <w:iCs/>
                <w:sz w:val="22"/>
                <w:szCs w:val="22"/>
              </w:rPr>
              <w:t>(Pendiente de postular)</w:t>
            </w:r>
          </w:p>
        </w:tc>
        <w:tc>
          <w:tcPr>
            <w:tcW w:w="3964" w:type="dxa"/>
            <w:vAlign w:val="center"/>
          </w:tcPr>
          <w:p w14:paraId="5B52E682"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Verónica Torres Puga</w:t>
            </w:r>
          </w:p>
        </w:tc>
      </w:tr>
      <w:tr w:rsidR="00042580" w14:paraId="0752E44E" w14:textId="77777777" w:rsidTr="00850234">
        <w:trPr>
          <w:jc w:val="center"/>
        </w:trPr>
        <w:tc>
          <w:tcPr>
            <w:tcW w:w="1129" w:type="dxa"/>
            <w:vAlign w:val="center"/>
          </w:tcPr>
          <w:p w14:paraId="45116C2F"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vAlign w:val="center"/>
          </w:tcPr>
          <w:p w14:paraId="487018E5"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 xml:space="preserve">Adriana Marcela </w:t>
            </w:r>
            <w:proofErr w:type="spellStart"/>
            <w:r w:rsidRPr="0090151B">
              <w:rPr>
                <w:rFonts w:ascii="Arial" w:hAnsi="Arial" w:cs="Arial"/>
                <w:color w:val="000000"/>
                <w:sz w:val="22"/>
                <w:szCs w:val="22"/>
              </w:rPr>
              <w:t>Chavarrías</w:t>
            </w:r>
            <w:proofErr w:type="spellEnd"/>
            <w:r w:rsidRPr="0090151B">
              <w:rPr>
                <w:rFonts w:ascii="Arial" w:hAnsi="Arial" w:cs="Arial"/>
                <w:color w:val="000000"/>
                <w:sz w:val="22"/>
                <w:szCs w:val="22"/>
              </w:rPr>
              <w:t xml:space="preserve"> Maldonado</w:t>
            </w:r>
          </w:p>
        </w:tc>
        <w:tc>
          <w:tcPr>
            <w:tcW w:w="3964" w:type="dxa"/>
            <w:vAlign w:val="center"/>
          </w:tcPr>
          <w:p w14:paraId="0F77F085"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María Fernanda Rodríguez Guzmán</w:t>
            </w:r>
          </w:p>
        </w:tc>
      </w:tr>
      <w:tr w:rsidR="00042580" w14:paraId="796A0E91" w14:textId="77777777" w:rsidTr="00850234">
        <w:trPr>
          <w:jc w:val="center"/>
        </w:trPr>
        <w:tc>
          <w:tcPr>
            <w:tcW w:w="1129" w:type="dxa"/>
            <w:vAlign w:val="center"/>
          </w:tcPr>
          <w:p w14:paraId="120D2A7A" w14:textId="77777777" w:rsidR="00042580" w:rsidRDefault="00042580"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vAlign w:val="center"/>
          </w:tcPr>
          <w:p w14:paraId="1E234F42"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 xml:space="preserve">Rubén Ortega Aguilar </w:t>
            </w:r>
          </w:p>
        </w:tc>
        <w:tc>
          <w:tcPr>
            <w:tcW w:w="3964" w:type="dxa"/>
            <w:vAlign w:val="center"/>
          </w:tcPr>
          <w:p w14:paraId="4BA44EA6" w14:textId="77777777" w:rsidR="00042580" w:rsidRPr="0090151B" w:rsidRDefault="0090151B" w:rsidP="00E54515">
            <w:pPr>
              <w:jc w:val="both"/>
              <w:rPr>
                <w:rFonts w:ascii="Arial" w:hAnsi="Arial" w:cs="Arial"/>
                <w:color w:val="000000"/>
                <w:sz w:val="22"/>
                <w:szCs w:val="22"/>
                <w:lang w:val="es-MX" w:eastAsia="es-MX"/>
              </w:rPr>
            </w:pPr>
            <w:r w:rsidRPr="0090151B">
              <w:rPr>
                <w:rFonts w:ascii="Arial" w:hAnsi="Arial" w:cs="Arial"/>
                <w:color w:val="000000"/>
                <w:sz w:val="22"/>
                <w:szCs w:val="22"/>
              </w:rPr>
              <w:t>Ma. Del Refugio González De La Mora</w:t>
            </w:r>
          </w:p>
        </w:tc>
      </w:tr>
    </w:tbl>
    <w:p w14:paraId="74BDCFD4" w14:textId="77777777" w:rsidR="00042580" w:rsidRDefault="00042580" w:rsidP="00042580">
      <w:pPr>
        <w:shd w:val="clear" w:color="auto" w:fill="FFFFFF"/>
        <w:spacing w:line="360" w:lineRule="auto"/>
        <w:jc w:val="center"/>
        <w:rPr>
          <w:rFonts w:ascii="Arial" w:eastAsia="Calibri" w:hAnsi="Arial" w:cs="Arial"/>
          <w:sz w:val="22"/>
          <w:szCs w:val="22"/>
          <w:lang w:val="es-MX" w:eastAsia="en-US"/>
        </w:rPr>
      </w:pPr>
    </w:p>
    <w:p w14:paraId="30DADB4C" w14:textId="77777777" w:rsidR="004A132B" w:rsidRPr="008C0E71" w:rsidRDefault="004A132B" w:rsidP="004A132B">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3</w:t>
      </w:r>
      <w:r w:rsidR="00266EDD">
        <w:rPr>
          <w:rFonts w:ascii="Arial" w:eastAsiaTheme="minorHAnsi" w:hAnsi="Arial" w:cs="Arial"/>
          <w:i/>
          <w:iCs/>
          <w:color w:val="000000"/>
          <w:sz w:val="18"/>
          <w:szCs w:val="18"/>
          <w:lang w:eastAsia="en-US"/>
        </w:rPr>
        <w:t>2</w:t>
      </w:r>
    </w:p>
    <w:tbl>
      <w:tblPr>
        <w:tblStyle w:val="Tablaconcuadrcula"/>
        <w:tblW w:w="0" w:type="auto"/>
        <w:jc w:val="center"/>
        <w:tblLook w:val="04A0" w:firstRow="1" w:lastRow="0" w:firstColumn="1" w:lastColumn="0" w:noHBand="0" w:noVBand="1"/>
      </w:tblPr>
      <w:tblGrid>
        <w:gridCol w:w="1129"/>
        <w:gridCol w:w="3969"/>
        <w:gridCol w:w="3964"/>
      </w:tblGrid>
      <w:tr w:rsidR="004A132B" w:rsidRPr="00844AB1" w14:paraId="07BD5052" w14:textId="77777777" w:rsidTr="00850234">
        <w:trPr>
          <w:jc w:val="center"/>
        </w:trPr>
        <w:tc>
          <w:tcPr>
            <w:tcW w:w="1129" w:type="dxa"/>
            <w:vMerge w:val="restart"/>
            <w:shd w:val="clear" w:color="auto" w:fill="D0CECE" w:themeFill="background2" w:themeFillShade="E6"/>
            <w:vAlign w:val="center"/>
          </w:tcPr>
          <w:p w14:paraId="571BC002" w14:textId="77777777" w:rsidR="004A132B" w:rsidRPr="00844AB1" w:rsidRDefault="004A132B"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5EA1FEEA" w14:textId="77777777" w:rsidR="004A132B" w:rsidRPr="00844AB1" w:rsidRDefault="004A132B" w:rsidP="00850234">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Candidatura Independiente</w:t>
            </w:r>
          </w:p>
        </w:tc>
      </w:tr>
      <w:tr w:rsidR="004A132B" w:rsidRPr="00844AB1" w14:paraId="4FF1D5D6" w14:textId="77777777" w:rsidTr="00850234">
        <w:trPr>
          <w:jc w:val="center"/>
        </w:trPr>
        <w:tc>
          <w:tcPr>
            <w:tcW w:w="1129" w:type="dxa"/>
            <w:vMerge/>
            <w:shd w:val="clear" w:color="auto" w:fill="D0CECE" w:themeFill="background2" w:themeFillShade="E6"/>
            <w:vAlign w:val="center"/>
          </w:tcPr>
          <w:p w14:paraId="04BF1031" w14:textId="77777777" w:rsidR="004A132B" w:rsidRDefault="004A132B" w:rsidP="00850234">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30DCD655" w14:textId="77777777" w:rsidR="004A132B" w:rsidRPr="00844AB1" w:rsidRDefault="004A132B"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23174D01" w14:textId="77777777" w:rsidR="004A132B" w:rsidRPr="00844AB1" w:rsidRDefault="004A132B"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4A132B" w:rsidRPr="00786C0E" w14:paraId="281797FD" w14:textId="77777777" w:rsidTr="00850234">
        <w:trPr>
          <w:jc w:val="center"/>
        </w:trPr>
        <w:tc>
          <w:tcPr>
            <w:tcW w:w="1129" w:type="dxa"/>
            <w:vAlign w:val="center"/>
          </w:tcPr>
          <w:p w14:paraId="0BA54E9C" w14:textId="77777777" w:rsidR="004A132B" w:rsidRDefault="004A132B"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vAlign w:val="center"/>
          </w:tcPr>
          <w:p w14:paraId="5FC55E4F" w14:textId="77777777" w:rsidR="004A132B" w:rsidRPr="004A132B" w:rsidRDefault="004A132B" w:rsidP="00850234">
            <w:pPr>
              <w:jc w:val="center"/>
              <w:rPr>
                <w:rFonts w:ascii="Arial" w:hAnsi="Arial" w:cs="Arial"/>
                <w:color w:val="000000"/>
                <w:sz w:val="22"/>
                <w:szCs w:val="22"/>
                <w:lang w:val="es-MX" w:eastAsia="es-MX"/>
              </w:rPr>
            </w:pPr>
            <w:r w:rsidRPr="004A132B">
              <w:rPr>
                <w:rFonts w:ascii="Arial" w:eastAsia="Calibri" w:hAnsi="Arial" w:cs="Arial"/>
                <w:sz w:val="22"/>
                <w:szCs w:val="22"/>
                <w:lang w:val="es-MX" w:eastAsia="en-US"/>
              </w:rPr>
              <w:t>Domingo Rodríguez Servín</w:t>
            </w:r>
          </w:p>
        </w:tc>
        <w:tc>
          <w:tcPr>
            <w:tcW w:w="3964" w:type="dxa"/>
            <w:vAlign w:val="center"/>
          </w:tcPr>
          <w:p w14:paraId="31BFD9E9" w14:textId="77777777" w:rsidR="004A132B" w:rsidRPr="004A132B" w:rsidRDefault="004A132B" w:rsidP="00850234">
            <w:pPr>
              <w:jc w:val="center"/>
              <w:rPr>
                <w:rFonts w:ascii="Arial" w:hAnsi="Arial" w:cs="Arial"/>
                <w:color w:val="000000"/>
                <w:sz w:val="22"/>
                <w:szCs w:val="22"/>
                <w:lang w:val="es-MX" w:eastAsia="es-MX"/>
              </w:rPr>
            </w:pPr>
            <w:r w:rsidRPr="004A132B">
              <w:rPr>
                <w:rFonts w:ascii="Arial" w:eastAsia="Calibri" w:hAnsi="Arial" w:cs="Arial"/>
                <w:sz w:val="22"/>
                <w:szCs w:val="22"/>
                <w:lang w:val="es-MX" w:eastAsia="en-US"/>
              </w:rPr>
              <w:t>Ana Patricia Rodríguez Torres</w:t>
            </w:r>
          </w:p>
        </w:tc>
      </w:tr>
    </w:tbl>
    <w:p w14:paraId="2C2E7E4F" w14:textId="24DAEEE1" w:rsidR="003A3AEE" w:rsidRDefault="003A3AEE" w:rsidP="004A132B">
      <w:pPr>
        <w:shd w:val="clear" w:color="auto" w:fill="FFFFFF"/>
        <w:jc w:val="center"/>
        <w:rPr>
          <w:rFonts w:ascii="Arial" w:eastAsiaTheme="minorHAnsi" w:hAnsi="Arial" w:cs="Arial"/>
          <w:i/>
          <w:iCs/>
          <w:color w:val="000000"/>
          <w:sz w:val="18"/>
          <w:szCs w:val="18"/>
          <w:lang w:eastAsia="en-US"/>
        </w:rPr>
      </w:pPr>
    </w:p>
    <w:p w14:paraId="7E0AEABA" w14:textId="77777777" w:rsidR="00235002" w:rsidRDefault="00235002" w:rsidP="004A132B">
      <w:pPr>
        <w:shd w:val="clear" w:color="auto" w:fill="FFFFFF"/>
        <w:jc w:val="center"/>
        <w:rPr>
          <w:rFonts w:ascii="Arial" w:eastAsiaTheme="minorHAnsi" w:hAnsi="Arial" w:cs="Arial"/>
          <w:i/>
          <w:iCs/>
          <w:color w:val="000000"/>
          <w:sz w:val="18"/>
          <w:szCs w:val="18"/>
          <w:lang w:eastAsia="en-US"/>
        </w:rPr>
      </w:pPr>
    </w:p>
    <w:p w14:paraId="0EB0556C" w14:textId="77777777" w:rsidR="004A132B" w:rsidRPr="008C0E71" w:rsidRDefault="004A132B" w:rsidP="004A132B">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lastRenderedPageBreak/>
        <w:t xml:space="preserve">Tabla </w:t>
      </w:r>
      <w:r>
        <w:rPr>
          <w:rFonts w:ascii="Arial" w:eastAsiaTheme="minorHAnsi" w:hAnsi="Arial" w:cs="Arial"/>
          <w:i/>
          <w:iCs/>
          <w:color w:val="000000"/>
          <w:sz w:val="18"/>
          <w:szCs w:val="18"/>
          <w:lang w:eastAsia="en-US"/>
        </w:rPr>
        <w:t>3</w:t>
      </w:r>
      <w:r w:rsidR="00266EDD">
        <w:rPr>
          <w:rFonts w:ascii="Arial" w:eastAsiaTheme="minorHAnsi" w:hAnsi="Arial" w:cs="Arial"/>
          <w:i/>
          <w:iCs/>
          <w:color w:val="000000"/>
          <w:sz w:val="18"/>
          <w:szCs w:val="18"/>
          <w:lang w:eastAsia="en-US"/>
        </w:rPr>
        <w:t>3</w:t>
      </w:r>
    </w:p>
    <w:tbl>
      <w:tblPr>
        <w:tblStyle w:val="Tablaconcuadrcula"/>
        <w:tblW w:w="0" w:type="auto"/>
        <w:jc w:val="center"/>
        <w:tblLook w:val="04A0" w:firstRow="1" w:lastRow="0" w:firstColumn="1" w:lastColumn="0" w:noHBand="0" w:noVBand="1"/>
      </w:tblPr>
      <w:tblGrid>
        <w:gridCol w:w="1129"/>
        <w:gridCol w:w="3969"/>
        <w:gridCol w:w="3964"/>
      </w:tblGrid>
      <w:tr w:rsidR="004A132B" w:rsidRPr="00844AB1" w14:paraId="7636E2AB" w14:textId="77777777" w:rsidTr="00850234">
        <w:trPr>
          <w:jc w:val="center"/>
        </w:trPr>
        <w:tc>
          <w:tcPr>
            <w:tcW w:w="1129" w:type="dxa"/>
            <w:vMerge w:val="restart"/>
            <w:shd w:val="clear" w:color="auto" w:fill="D0CECE" w:themeFill="background2" w:themeFillShade="E6"/>
            <w:vAlign w:val="center"/>
          </w:tcPr>
          <w:p w14:paraId="1DC9D6F8" w14:textId="77777777" w:rsidR="004A132B" w:rsidRPr="00844AB1" w:rsidRDefault="004A132B"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6348AD8D" w14:textId="77777777" w:rsidR="004A132B" w:rsidRPr="00844AB1" w:rsidRDefault="004A132B" w:rsidP="00850234">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Candidatura Independiente</w:t>
            </w:r>
          </w:p>
        </w:tc>
      </w:tr>
      <w:tr w:rsidR="004A132B" w:rsidRPr="00844AB1" w14:paraId="3734569B" w14:textId="77777777" w:rsidTr="00850234">
        <w:trPr>
          <w:jc w:val="center"/>
        </w:trPr>
        <w:tc>
          <w:tcPr>
            <w:tcW w:w="1129" w:type="dxa"/>
            <w:vMerge/>
            <w:shd w:val="clear" w:color="auto" w:fill="D0CECE" w:themeFill="background2" w:themeFillShade="E6"/>
            <w:vAlign w:val="center"/>
          </w:tcPr>
          <w:p w14:paraId="32A2C244" w14:textId="77777777" w:rsidR="004A132B" w:rsidRDefault="004A132B" w:rsidP="00850234">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29038631" w14:textId="77777777" w:rsidR="004A132B" w:rsidRPr="00844AB1" w:rsidRDefault="004A132B"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073FD754" w14:textId="77777777" w:rsidR="004A132B" w:rsidRPr="00844AB1" w:rsidRDefault="004A132B"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4A132B" w:rsidRPr="00786C0E" w14:paraId="3CDE4D2A" w14:textId="77777777" w:rsidTr="00850234">
        <w:trPr>
          <w:jc w:val="center"/>
        </w:trPr>
        <w:tc>
          <w:tcPr>
            <w:tcW w:w="1129" w:type="dxa"/>
            <w:vAlign w:val="center"/>
          </w:tcPr>
          <w:p w14:paraId="6DEB4EC6" w14:textId="77777777" w:rsidR="004A132B" w:rsidRDefault="004A132B" w:rsidP="004A132B">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vAlign w:val="center"/>
          </w:tcPr>
          <w:p w14:paraId="7739F34B" w14:textId="77777777" w:rsidR="004A132B" w:rsidRPr="004A132B" w:rsidRDefault="004A132B" w:rsidP="00E54515">
            <w:pPr>
              <w:jc w:val="both"/>
              <w:rPr>
                <w:rFonts w:ascii="Arial" w:hAnsi="Arial" w:cs="Arial"/>
                <w:color w:val="000000"/>
                <w:sz w:val="22"/>
                <w:szCs w:val="22"/>
                <w:lang w:val="es-MX" w:eastAsia="es-MX"/>
              </w:rPr>
            </w:pPr>
            <w:r w:rsidRPr="004A132B">
              <w:rPr>
                <w:rFonts w:ascii="Arial" w:eastAsia="Calibri" w:hAnsi="Arial" w:cs="Arial"/>
                <w:sz w:val="22"/>
                <w:szCs w:val="22"/>
                <w:lang w:val="es-MX" w:eastAsia="en-US"/>
              </w:rPr>
              <w:t>Horacio Hernández Lira</w:t>
            </w:r>
          </w:p>
        </w:tc>
        <w:tc>
          <w:tcPr>
            <w:tcW w:w="3964" w:type="dxa"/>
            <w:vAlign w:val="center"/>
          </w:tcPr>
          <w:p w14:paraId="05377DB5" w14:textId="77777777" w:rsidR="004A132B" w:rsidRPr="004A132B" w:rsidRDefault="004A132B" w:rsidP="00E54515">
            <w:pPr>
              <w:jc w:val="both"/>
              <w:rPr>
                <w:rFonts w:ascii="Arial" w:hAnsi="Arial" w:cs="Arial"/>
                <w:color w:val="000000"/>
                <w:sz w:val="22"/>
                <w:szCs w:val="22"/>
                <w:lang w:val="es-MX" w:eastAsia="es-MX"/>
              </w:rPr>
            </w:pPr>
            <w:r w:rsidRPr="004A132B">
              <w:rPr>
                <w:rFonts w:ascii="Arial" w:eastAsia="Calibri" w:hAnsi="Arial" w:cs="Arial"/>
                <w:sz w:val="22"/>
                <w:szCs w:val="22"/>
                <w:lang w:val="es-MX" w:eastAsia="en-US"/>
              </w:rPr>
              <w:t>Homero Escalera Mendoza</w:t>
            </w:r>
          </w:p>
        </w:tc>
      </w:tr>
    </w:tbl>
    <w:p w14:paraId="374317E1" w14:textId="77777777" w:rsidR="004A132B" w:rsidRDefault="004A132B" w:rsidP="004A132B">
      <w:pPr>
        <w:pStyle w:val="Textoindependiente"/>
        <w:spacing w:after="0" w:line="360" w:lineRule="auto"/>
        <w:jc w:val="both"/>
        <w:rPr>
          <w:rFonts w:ascii="Arial" w:hAnsi="Arial" w:cs="Arial"/>
          <w:b/>
          <w:sz w:val="22"/>
          <w:szCs w:val="22"/>
        </w:rPr>
      </w:pPr>
    </w:p>
    <w:p w14:paraId="23F7E17D" w14:textId="77777777" w:rsidR="004A132B" w:rsidRPr="008C0E71" w:rsidRDefault="004A132B" w:rsidP="004A132B">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3</w:t>
      </w:r>
      <w:r w:rsidR="00266EDD">
        <w:rPr>
          <w:rFonts w:ascii="Arial" w:eastAsiaTheme="minorHAnsi" w:hAnsi="Arial" w:cs="Arial"/>
          <w:i/>
          <w:iCs/>
          <w:color w:val="000000"/>
          <w:sz w:val="18"/>
          <w:szCs w:val="18"/>
          <w:lang w:eastAsia="en-US"/>
        </w:rPr>
        <w:t>4</w:t>
      </w:r>
    </w:p>
    <w:tbl>
      <w:tblPr>
        <w:tblStyle w:val="Tablaconcuadrcula"/>
        <w:tblW w:w="0" w:type="auto"/>
        <w:jc w:val="center"/>
        <w:tblLook w:val="04A0" w:firstRow="1" w:lastRow="0" w:firstColumn="1" w:lastColumn="0" w:noHBand="0" w:noVBand="1"/>
      </w:tblPr>
      <w:tblGrid>
        <w:gridCol w:w="1129"/>
        <w:gridCol w:w="3969"/>
        <w:gridCol w:w="3964"/>
      </w:tblGrid>
      <w:tr w:rsidR="004A132B" w:rsidRPr="00844AB1" w14:paraId="40B61C8E" w14:textId="77777777" w:rsidTr="00850234">
        <w:trPr>
          <w:jc w:val="center"/>
        </w:trPr>
        <w:tc>
          <w:tcPr>
            <w:tcW w:w="1129" w:type="dxa"/>
            <w:vMerge w:val="restart"/>
            <w:shd w:val="clear" w:color="auto" w:fill="D0CECE" w:themeFill="background2" w:themeFillShade="E6"/>
            <w:vAlign w:val="center"/>
          </w:tcPr>
          <w:p w14:paraId="77924E93" w14:textId="77777777" w:rsidR="004A132B" w:rsidRPr="00844AB1" w:rsidRDefault="004A132B"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42DD5942" w14:textId="77777777" w:rsidR="004A132B" w:rsidRPr="00844AB1" w:rsidRDefault="004A132B" w:rsidP="00850234">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Candidatura Independiente</w:t>
            </w:r>
          </w:p>
        </w:tc>
      </w:tr>
      <w:tr w:rsidR="004A132B" w:rsidRPr="00844AB1" w14:paraId="6ED9204B" w14:textId="77777777" w:rsidTr="00850234">
        <w:trPr>
          <w:jc w:val="center"/>
        </w:trPr>
        <w:tc>
          <w:tcPr>
            <w:tcW w:w="1129" w:type="dxa"/>
            <w:vMerge/>
            <w:shd w:val="clear" w:color="auto" w:fill="D0CECE" w:themeFill="background2" w:themeFillShade="E6"/>
            <w:vAlign w:val="center"/>
          </w:tcPr>
          <w:p w14:paraId="25725CCA" w14:textId="77777777" w:rsidR="004A132B" w:rsidRDefault="004A132B" w:rsidP="00850234">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2F5E65C2" w14:textId="77777777" w:rsidR="004A132B" w:rsidRPr="00844AB1" w:rsidRDefault="004A132B"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53729C0A" w14:textId="77777777" w:rsidR="004A132B" w:rsidRPr="00844AB1" w:rsidRDefault="004A132B"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4A132B" w:rsidRPr="00786C0E" w14:paraId="7942A395" w14:textId="77777777" w:rsidTr="00850234">
        <w:trPr>
          <w:jc w:val="center"/>
        </w:trPr>
        <w:tc>
          <w:tcPr>
            <w:tcW w:w="1129" w:type="dxa"/>
            <w:vAlign w:val="center"/>
          </w:tcPr>
          <w:p w14:paraId="1AB8D655" w14:textId="77777777" w:rsidR="004A132B" w:rsidRDefault="004A132B" w:rsidP="00C653BF">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r w:rsidR="00C653BF">
              <w:rPr>
                <w:rFonts w:ascii="Arial" w:eastAsia="Calibri" w:hAnsi="Arial" w:cs="Arial"/>
                <w:sz w:val="22"/>
                <w:szCs w:val="22"/>
                <w:lang w:val="es-MX" w:eastAsia="en-US"/>
              </w:rPr>
              <w:t>0</w:t>
            </w:r>
          </w:p>
        </w:tc>
        <w:tc>
          <w:tcPr>
            <w:tcW w:w="3969" w:type="dxa"/>
            <w:vAlign w:val="center"/>
          </w:tcPr>
          <w:p w14:paraId="400342BC" w14:textId="77777777" w:rsidR="004A132B" w:rsidRPr="00C653BF" w:rsidRDefault="00C653BF" w:rsidP="00E54515">
            <w:pPr>
              <w:jc w:val="both"/>
              <w:rPr>
                <w:rFonts w:ascii="Arial" w:hAnsi="Arial" w:cs="Arial"/>
                <w:color w:val="000000"/>
                <w:sz w:val="22"/>
                <w:szCs w:val="22"/>
                <w:lang w:val="es-MX" w:eastAsia="es-MX"/>
              </w:rPr>
            </w:pPr>
            <w:r w:rsidRPr="00C653BF">
              <w:rPr>
                <w:rFonts w:ascii="Arial" w:eastAsia="Calibri" w:hAnsi="Arial" w:cs="Arial"/>
                <w:sz w:val="22"/>
                <w:szCs w:val="22"/>
                <w:lang w:val="es-MX" w:eastAsia="en-US"/>
              </w:rPr>
              <w:t>Rafael Galindo Martínez</w:t>
            </w:r>
          </w:p>
        </w:tc>
        <w:tc>
          <w:tcPr>
            <w:tcW w:w="3964" w:type="dxa"/>
            <w:vAlign w:val="center"/>
          </w:tcPr>
          <w:p w14:paraId="5824078D" w14:textId="77777777" w:rsidR="004A132B" w:rsidRPr="00C653BF" w:rsidRDefault="00C653BF" w:rsidP="00E54515">
            <w:pPr>
              <w:jc w:val="both"/>
              <w:rPr>
                <w:rFonts w:ascii="Arial" w:hAnsi="Arial" w:cs="Arial"/>
                <w:color w:val="000000"/>
                <w:sz w:val="22"/>
                <w:szCs w:val="22"/>
                <w:lang w:val="es-MX" w:eastAsia="es-MX"/>
              </w:rPr>
            </w:pPr>
            <w:r w:rsidRPr="00C653BF">
              <w:rPr>
                <w:rFonts w:ascii="Arial" w:eastAsia="Calibri" w:hAnsi="Arial" w:cs="Arial"/>
                <w:sz w:val="22"/>
                <w:szCs w:val="22"/>
                <w:lang w:val="es-MX" w:eastAsia="en-US"/>
              </w:rPr>
              <w:t>Francisco José Luis López Lucas</w:t>
            </w:r>
          </w:p>
        </w:tc>
      </w:tr>
    </w:tbl>
    <w:p w14:paraId="0C8A7289" w14:textId="77777777" w:rsidR="004A132B" w:rsidRDefault="004A132B" w:rsidP="004A132B">
      <w:pPr>
        <w:pStyle w:val="Textoindependiente"/>
        <w:spacing w:after="0" w:line="360" w:lineRule="auto"/>
        <w:jc w:val="both"/>
        <w:rPr>
          <w:rFonts w:ascii="Arial" w:hAnsi="Arial" w:cs="Arial"/>
          <w:b/>
          <w:sz w:val="22"/>
          <w:szCs w:val="22"/>
        </w:rPr>
      </w:pPr>
    </w:p>
    <w:p w14:paraId="3658985C" w14:textId="77777777" w:rsidR="00924B93" w:rsidRPr="00786C0E" w:rsidRDefault="00924B93" w:rsidP="00924B93">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35</w:t>
      </w:r>
    </w:p>
    <w:tbl>
      <w:tblPr>
        <w:tblStyle w:val="Tablaconcuadrcula"/>
        <w:tblW w:w="0" w:type="auto"/>
        <w:jc w:val="center"/>
        <w:tblLook w:val="04A0" w:firstRow="1" w:lastRow="0" w:firstColumn="1" w:lastColumn="0" w:noHBand="0" w:noVBand="1"/>
      </w:tblPr>
      <w:tblGrid>
        <w:gridCol w:w="1129"/>
        <w:gridCol w:w="3969"/>
        <w:gridCol w:w="3964"/>
      </w:tblGrid>
      <w:tr w:rsidR="00924B93" w14:paraId="16A8CB08" w14:textId="77777777" w:rsidTr="001A558D">
        <w:trPr>
          <w:jc w:val="center"/>
        </w:trPr>
        <w:tc>
          <w:tcPr>
            <w:tcW w:w="1129" w:type="dxa"/>
            <w:vMerge w:val="restart"/>
            <w:shd w:val="clear" w:color="auto" w:fill="D0CECE" w:themeFill="background2" w:themeFillShade="E6"/>
            <w:vAlign w:val="center"/>
          </w:tcPr>
          <w:p w14:paraId="7FD9C9CD" w14:textId="77777777" w:rsidR="00924B93" w:rsidRPr="00844AB1" w:rsidRDefault="00924B93" w:rsidP="001A558D">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611FA925" w14:textId="77777777" w:rsidR="00924B93" w:rsidRPr="00844AB1" w:rsidRDefault="00924B93" w:rsidP="001A558D">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Morena</w:t>
            </w:r>
          </w:p>
        </w:tc>
      </w:tr>
      <w:tr w:rsidR="00924B93" w14:paraId="78CCD52A" w14:textId="77777777" w:rsidTr="001A558D">
        <w:trPr>
          <w:jc w:val="center"/>
        </w:trPr>
        <w:tc>
          <w:tcPr>
            <w:tcW w:w="1129" w:type="dxa"/>
            <w:vMerge/>
            <w:shd w:val="clear" w:color="auto" w:fill="D0CECE" w:themeFill="background2" w:themeFillShade="E6"/>
            <w:vAlign w:val="center"/>
          </w:tcPr>
          <w:p w14:paraId="6481BC88" w14:textId="77777777" w:rsidR="00924B93" w:rsidRDefault="00924B93" w:rsidP="001A558D">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602AAA4F" w14:textId="77777777" w:rsidR="00924B93" w:rsidRPr="00844AB1" w:rsidRDefault="00924B93" w:rsidP="001A558D">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5FD49108" w14:textId="77777777" w:rsidR="00924B93" w:rsidRPr="00844AB1" w:rsidRDefault="00924B93" w:rsidP="001A558D">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924B93" w14:paraId="1787B5B0" w14:textId="77777777" w:rsidTr="001A558D">
        <w:trPr>
          <w:jc w:val="center"/>
        </w:trPr>
        <w:tc>
          <w:tcPr>
            <w:tcW w:w="1129" w:type="dxa"/>
            <w:vAlign w:val="center"/>
          </w:tcPr>
          <w:p w14:paraId="651AB6B9"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7</w:t>
            </w:r>
          </w:p>
        </w:tc>
        <w:tc>
          <w:tcPr>
            <w:tcW w:w="3969" w:type="dxa"/>
            <w:vAlign w:val="center"/>
          </w:tcPr>
          <w:p w14:paraId="4CE0CAD2"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Blanca Livier Rodríguez Osorio </w:t>
            </w:r>
          </w:p>
        </w:tc>
        <w:tc>
          <w:tcPr>
            <w:tcW w:w="3964" w:type="dxa"/>
            <w:vAlign w:val="center"/>
          </w:tcPr>
          <w:p w14:paraId="66D1BE8B" w14:textId="77777777" w:rsidR="00924B93" w:rsidRPr="00DB5359" w:rsidRDefault="00924B93" w:rsidP="001A558D">
            <w:pPr>
              <w:jc w:val="both"/>
              <w:rPr>
                <w:rFonts w:ascii="Arial" w:hAnsi="Arial" w:cs="Arial"/>
                <w:color w:val="000000"/>
                <w:sz w:val="22"/>
                <w:szCs w:val="22"/>
                <w:lang w:val="es-MX" w:eastAsia="es-MX"/>
              </w:rPr>
            </w:pPr>
            <w:proofErr w:type="spellStart"/>
            <w:r w:rsidRPr="00DB5359">
              <w:rPr>
                <w:rFonts w:ascii="Arial" w:hAnsi="Arial" w:cs="Arial"/>
                <w:color w:val="000000"/>
                <w:sz w:val="22"/>
                <w:szCs w:val="22"/>
              </w:rPr>
              <w:t>Za</w:t>
            </w:r>
            <w:proofErr w:type="spellEnd"/>
            <w:r w:rsidRPr="00DB5359">
              <w:rPr>
                <w:rFonts w:ascii="Arial" w:hAnsi="Arial" w:cs="Arial"/>
                <w:color w:val="000000"/>
                <w:sz w:val="22"/>
                <w:szCs w:val="22"/>
              </w:rPr>
              <w:t>-</w:t>
            </w:r>
            <w:proofErr w:type="spellStart"/>
            <w:r w:rsidRPr="00DB5359">
              <w:rPr>
                <w:rFonts w:ascii="Arial" w:hAnsi="Arial" w:cs="Arial"/>
                <w:color w:val="000000"/>
                <w:sz w:val="22"/>
                <w:szCs w:val="22"/>
              </w:rPr>
              <w:t>zil</w:t>
            </w:r>
            <w:proofErr w:type="spellEnd"/>
            <w:r w:rsidRPr="00DB5359">
              <w:rPr>
                <w:rFonts w:ascii="Arial" w:hAnsi="Arial" w:cs="Arial"/>
                <w:color w:val="000000"/>
                <w:sz w:val="22"/>
                <w:szCs w:val="22"/>
              </w:rPr>
              <w:t>-ha Arroyo Morales</w:t>
            </w:r>
          </w:p>
        </w:tc>
      </w:tr>
      <w:tr w:rsidR="00924B93" w14:paraId="2CBC47B4" w14:textId="77777777" w:rsidTr="001A558D">
        <w:trPr>
          <w:jc w:val="center"/>
        </w:trPr>
        <w:tc>
          <w:tcPr>
            <w:tcW w:w="1129" w:type="dxa"/>
            <w:vAlign w:val="center"/>
          </w:tcPr>
          <w:p w14:paraId="4C51D696"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8</w:t>
            </w:r>
          </w:p>
        </w:tc>
        <w:tc>
          <w:tcPr>
            <w:tcW w:w="3969" w:type="dxa"/>
            <w:vAlign w:val="center"/>
          </w:tcPr>
          <w:p w14:paraId="7AA2146D"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Grecia </w:t>
            </w:r>
            <w:proofErr w:type="spellStart"/>
            <w:r w:rsidRPr="00DB5359">
              <w:rPr>
                <w:rFonts w:ascii="Arial" w:hAnsi="Arial" w:cs="Arial"/>
                <w:color w:val="000000"/>
                <w:sz w:val="22"/>
                <w:szCs w:val="22"/>
              </w:rPr>
              <w:t>Mirelle</w:t>
            </w:r>
            <w:proofErr w:type="spellEnd"/>
            <w:r w:rsidRPr="00DB5359">
              <w:rPr>
                <w:rFonts w:ascii="Arial" w:hAnsi="Arial" w:cs="Arial"/>
                <w:color w:val="000000"/>
                <w:sz w:val="22"/>
                <w:szCs w:val="22"/>
              </w:rPr>
              <w:t xml:space="preserve"> Navarro Araiza </w:t>
            </w:r>
          </w:p>
        </w:tc>
        <w:tc>
          <w:tcPr>
            <w:tcW w:w="3964" w:type="dxa"/>
            <w:vAlign w:val="center"/>
          </w:tcPr>
          <w:p w14:paraId="36F694EE"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Karla </w:t>
            </w:r>
            <w:proofErr w:type="spellStart"/>
            <w:r w:rsidRPr="00DB5359">
              <w:rPr>
                <w:rFonts w:ascii="Arial" w:hAnsi="Arial" w:cs="Arial"/>
                <w:color w:val="000000"/>
                <w:sz w:val="22"/>
                <w:szCs w:val="22"/>
              </w:rPr>
              <w:t>Marlen</w:t>
            </w:r>
            <w:proofErr w:type="spellEnd"/>
            <w:r w:rsidRPr="00DB5359">
              <w:rPr>
                <w:rFonts w:ascii="Arial" w:hAnsi="Arial" w:cs="Arial"/>
                <w:color w:val="000000"/>
                <w:sz w:val="22"/>
                <w:szCs w:val="22"/>
              </w:rPr>
              <w:t xml:space="preserve"> Campos Alcalá </w:t>
            </w:r>
          </w:p>
        </w:tc>
      </w:tr>
      <w:tr w:rsidR="00924B93" w14:paraId="1A3B959D" w14:textId="77777777" w:rsidTr="001A558D">
        <w:trPr>
          <w:trHeight w:val="234"/>
          <w:jc w:val="center"/>
        </w:trPr>
        <w:tc>
          <w:tcPr>
            <w:tcW w:w="1129" w:type="dxa"/>
            <w:vAlign w:val="center"/>
          </w:tcPr>
          <w:p w14:paraId="4E1784AE"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9</w:t>
            </w:r>
          </w:p>
        </w:tc>
        <w:tc>
          <w:tcPr>
            <w:tcW w:w="3969" w:type="dxa"/>
            <w:vAlign w:val="center"/>
          </w:tcPr>
          <w:p w14:paraId="7749DB34"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Sonia Hernández Cayetano</w:t>
            </w:r>
          </w:p>
        </w:tc>
        <w:tc>
          <w:tcPr>
            <w:tcW w:w="3964" w:type="dxa"/>
            <w:vAlign w:val="center"/>
          </w:tcPr>
          <w:p w14:paraId="676B4B7B"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María Guadalupe Piedra Vidales</w:t>
            </w:r>
          </w:p>
        </w:tc>
      </w:tr>
      <w:tr w:rsidR="00924B93" w14:paraId="2055E657" w14:textId="77777777" w:rsidTr="001A558D">
        <w:trPr>
          <w:jc w:val="center"/>
        </w:trPr>
        <w:tc>
          <w:tcPr>
            <w:tcW w:w="1129" w:type="dxa"/>
            <w:vAlign w:val="center"/>
          </w:tcPr>
          <w:p w14:paraId="7AE75909"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10</w:t>
            </w:r>
          </w:p>
        </w:tc>
        <w:tc>
          <w:tcPr>
            <w:tcW w:w="3969" w:type="dxa"/>
            <w:vAlign w:val="center"/>
          </w:tcPr>
          <w:p w14:paraId="184FA688"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Armando Reyna Magaña</w:t>
            </w:r>
          </w:p>
        </w:tc>
        <w:tc>
          <w:tcPr>
            <w:tcW w:w="3964" w:type="dxa"/>
            <w:vAlign w:val="center"/>
          </w:tcPr>
          <w:p w14:paraId="42B4776A"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Mauricio Barreto Peralta</w:t>
            </w:r>
          </w:p>
        </w:tc>
      </w:tr>
      <w:tr w:rsidR="00924B93" w14:paraId="2C091499" w14:textId="77777777" w:rsidTr="001A558D">
        <w:trPr>
          <w:jc w:val="center"/>
        </w:trPr>
        <w:tc>
          <w:tcPr>
            <w:tcW w:w="1129" w:type="dxa"/>
            <w:vAlign w:val="center"/>
          </w:tcPr>
          <w:p w14:paraId="1A72605D"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11</w:t>
            </w:r>
          </w:p>
        </w:tc>
        <w:tc>
          <w:tcPr>
            <w:tcW w:w="3969" w:type="dxa"/>
            <w:vAlign w:val="center"/>
          </w:tcPr>
          <w:p w14:paraId="30E79193"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Francisco Rubén Romo Ochoa</w:t>
            </w:r>
          </w:p>
        </w:tc>
        <w:tc>
          <w:tcPr>
            <w:tcW w:w="3964" w:type="dxa"/>
            <w:vAlign w:val="center"/>
          </w:tcPr>
          <w:p w14:paraId="3EC87A50"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Carlos Jesús Olivar Sánchez</w:t>
            </w:r>
          </w:p>
        </w:tc>
      </w:tr>
      <w:tr w:rsidR="00924B93" w14:paraId="7765671A" w14:textId="77777777" w:rsidTr="001A558D">
        <w:trPr>
          <w:jc w:val="center"/>
        </w:trPr>
        <w:tc>
          <w:tcPr>
            <w:tcW w:w="1129" w:type="dxa"/>
            <w:vAlign w:val="center"/>
          </w:tcPr>
          <w:p w14:paraId="7367FAA2"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12</w:t>
            </w:r>
          </w:p>
        </w:tc>
        <w:tc>
          <w:tcPr>
            <w:tcW w:w="3969" w:type="dxa"/>
            <w:vAlign w:val="center"/>
          </w:tcPr>
          <w:p w14:paraId="77071CDF"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Ana Karen Hernández Aceves </w:t>
            </w:r>
          </w:p>
        </w:tc>
        <w:tc>
          <w:tcPr>
            <w:tcW w:w="3964" w:type="dxa"/>
            <w:vAlign w:val="center"/>
          </w:tcPr>
          <w:p w14:paraId="66EB994F"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Colima </w:t>
            </w:r>
            <w:proofErr w:type="spellStart"/>
            <w:r w:rsidRPr="00DB5359">
              <w:rPr>
                <w:rFonts w:ascii="Arial" w:hAnsi="Arial" w:cs="Arial"/>
                <w:color w:val="000000"/>
                <w:sz w:val="22"/>
                <w:szCs w:val="22"/>
              </w:rPr>
              <w:t>Nataly</w:t>
            </w:r>
            <w:proofErr w:type="spellEnd"/>
            <w:r w:rsidRPr="00DB5359">
              <w:rPr>
                <w:rFonts w:ascii="Arial" w:hAnsi="Arial" w:cs="Arial"/>
                <w:color w:val="000000"/>
                <w:sz w:val="22"/>
                <w:szCs w:val="22"/>
              </w:rPr>
              <w:t xml:space="preserve"> </w:t>
            </w:r>
            <w:proofErr w:type="spellStart"/>
            <w:r w:rsidRPr="00DB5359">
              <w:rPr>
                <w:rFonts w:ascii="Arial" w:hAnsi="Arial" w:cs="Arial"/>
                <w:color w:val="000000"/>
                <w:sz w:val="22"/>
                <w:szCs w:val="22"/>
              </w:rPr>
              <w:t>Mendez</w:t>
            </w:r>
            <w:proofErr w:type="spellEnd"/>
            <w:r w:rsidRPr="00DB5359">
              <w:rPr>
                <w:rFonts w:ascii="Arial" w:hAnsi="Arial" w:cs="Arial"/>
                <w:color w:val="000000"/>
                <w:sz w:val="22"/>
                <w:szCs w:val="22"/>
              </w:rPr>
              <w:t xml:space="preserve"> García </w:t>
            </w:r>
          </w:p>
        </w:tc>
      </w:tr>
      <w:tr w:rsidR="00924B93" w14:paraId="35425374" w14:textId="77777777" w:rsidTr="001A558D">
        <w:trPr>
          <w:jc w:val="center"/>
        </w:trPr>
        <w:tc>
          <w:tcPr>
            <w:tcW w:w="1129" w:type="dxa"/>
            <w:vAlign w:val="center"/>
          </w:tcPr>
          <w:p w14:paraId="083156DF"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13</w:t>
            </w:r>
          </w:p>
        </w:tc>
        <w:tc>
          <w:tcPr>
            <w:tcW w:w="3969" w:type="dxa"/>
            <w:vAlign w:val="center"/>
          </w:tcPr>
          <w:p w14:paraId="67DE5764"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Isamar Ramírez Rodríguez </w:t>
            </w:r>
          </w:p>
        </w:tc>
        <w:tc>
          <w:tcPr>
            <w:tcW w:w="3964" w:type="dxa"/>
            <w:vAlign w:val="center"/>
          </w:tcPr>
          <w:p w14:paraId="57CB81E0"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Ana Isabel Hernández Barba </w:t>
            </w:r>
          </w:p>
        </w:tc>
      </w:tr>
      <w:tr w:rsidR="00924B93" w14:paraId="731D95F2" w14:textId="77777777" w:rsidTr="001A558D">
        <w:trPr>
          <w:jc w:val="center"/>
        </w:trPr>
        <w:tc>
          <w:tcPr>
            <w:tcW w:w="1129" w:type="dxa"/>
            <w:vAlign w:val="center"/>
          </w:tcPr>
          <w:p w14:paraId="4C886441"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3969" w:type="dxa"/>
            <w:vAlign w:val="center"/>
          </w:tcPr>
          <w:p w14:paraId="277AE6A9"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Andrea Naranjo Alcaraz</w:t>
            </w:r>
          </w:p>
        </w:tc>
        <w:tc>
          <w:tcPr>
            <w:tcW w:w="3964" w:type="dxa"/>
            <w:vAlign w:val="center"/>
          </w:tcPr>
          <w:p w14:paraId="30EF9B17"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Martha Margarita Valdivia Mirón </w:t>
            </w:r>
          </w:p>
        </w:tc>
      </w:tr>
      <w:tr w:rsidR="00924B93" w14:paraId="64363CB0" w14:textId="77777777" w:rsidTr="001A558D">
        <w:trPr>
          <w:jc w:val="center"/>
        </w:trPr>
        <w:tc>
          <w:tcPr>
            <w:tcW w:w="1129" w:type="dxa"/>
            <w:vAlign w:val="center"/>
          </w:tcPr>
          <w:p w14:paraId="510E67E3"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vAlign w:val="center"/>
          </w:tcPr>
          <w:p w14:paraId="30B45CC9"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Viridiana Valencia Vargas</w:t>
            </w:r>
          </w:p>
        </w:tc>
        <w:tc>
          <w:tcPr>
            <w:tcW w:w="3964" w:type="dxa"/>
            <w:vAlign w:val="center"/>
          </w:tcPr>
          <w:p w14:paraId="12586563" w14:textId="77777777" w:rsidR="00924B93" w:rsidRPr="00DB5359" w:rsidRDefault="00924B93" w:rsidP="001A558D">
            <w:pPr>
              <w:jc w:val="both"/>
              <w:rPr>
                <w:rFonts w:ascii="Arial" w:hAnsi="Arial" w:cs="Arial"/>
                <w:color w:val="000000"/>
                <w:sz w:val="22"/>
                <w:szCs w:val="22"/>
                <w:lang w:val="es-MX" w:eastAsia="es-MX"/>
              </w:rPr>
            </w:pPr>
            <w:proofErr w:type="spellStart"/>
            <w:r w:rsidRPr="00DB5359">
              <w:rPr>
                <w:rFonts w:ascii="Arial" w:hAnsi="Arial" w:cs="Arial"/>
                <w:color w:val="000000"/>
                <w:sz w:val="22"/>
                <w:szCs w:val="22"/>
              </w:rPr>
              <w:t>Yommira</w:t>
            </w:r>
            <w:proofErr w:type="spellEnd"/>
            <w:r w:rsidRPr="00DB5359">
              <w:rPr>
                <w:rFonts w:ascii="Arial" w:hAnsi="Arial" w:cs="Arial"/>
                <w:color w:val="000000"/>
                <w:sz w:val="22"/>
                <w:szCs w:val="22"/>
              </w:rPr>
              <w:t xml:space="preserve"> </w:t>
            </w:r>
            <w:proofErr w:type="spellStart"/>
            <w:r w:rsidRPr="00DB5359">
              <w:rPr>
                <w:rFonts w:ascii="Arial" w:hAnsi="Arial" w:cs="Arial"/>
                <w:color w:val="000000"/>
                <w:sz w:val="22"/>
                <w:szCs w:val="22"/>
              </w:rPr>
              <w:t>Jockimber</w:t>
            </w:r>
            <w:proofErr w:type="spellEnd"/>
            <w:r w:rsidRPr="00DB5359">
              <w:rPr>
                <w:rFonts w:ascii="Arial" w:hAnsi="Arial" w:cs="Arial"/>
                <w:color w:val="000000"/>
                <w:sz w:val="22"/>
                <w:szCs w:val="22"/>
              </w:rPr>
              <w:t xml:space="preserve"> Carrillo Barreto</w:t>
            </w:r>
          </w:p>
        </w:tc>
      </w:tr>
      <w:tr w:rsidR="00924B93" w14:paraId="2796B906" w14:textId="77777777" w:rsidTr="001A558D">
        <w:trPr>
          <w:jc w:val="center"/>
        </w:trPr>
        <w:tc>
          <w:tcPr>
            <w:tcW w:w="1129" w:type="dxa"/>
            <w:vAlign w:val="center"/>
          </w:tcPr>
          <w:p w14:paraId="0FC30ED9" w14:textId="77777777" w:rsidR="00924B93" w:rsidRDefault="00924B93" w:rsidP="001A558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vAlign w:val="center"/>
          </w:tcPr>
          <w:p w14:paraId="491D4551"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Julio César Cano Farías </w:t>
            </w:r>
          </w:p>
        </w:tc>
        <w:tc>
          <w:tcPr>
            <w:tcW w:w="3964" w:type="dxa"/>
            <w:vAlign w:val="center"/>
          </w:tcPr>
          <w:p w14:paraId="02F90DE5" w14:textId="77777777" w:rsidR="00924B93" w:rsidRPr="00DB5359" w:rsidRDefault="00924B93" w:rsidP="001A558D">
            <w:pPr>
              <w:jc w:val="both"/>
              <w:rPr>
                <w:rFonts w:ascii="Arial" w:hAnsi="Arial" w:cs="Arial"/>
                <w:color w:val="000000"/>
                <w:sz w:val="22"/>
                <w:szCs w:val="22"/>
                <w:lang w:val="es-MX" w:eastAsia="es-MX"/>
              </w:rPr>
            </w:pPr>
            <w:r w:rsidRPr="00DB5359">
              <w:rPr>
                <w:rFonts w:ascii="Arial" w:hAnsi="Arial" w:cs="Arial"/>
                <w:color w:val="000000"/>
                <w:sz w:val="22"/>
                <w:szCs w:val="22"/>
              </w:rPr>
              <w:t xml:space="preserve">Arturo García Arias </w:t>
            </w:r>
          </w:p>
        </w:tc>
      </w:tr>
    </w:tbl>
    <w:p w14:paraId="5C44E2D0" w14:textId="77777777" w:rsidR="00924B93" w:rsidRDefault="00924B93" w:rsidP="00924B93">
      <w:pPr>
        <w:shd w:val="clear" w:color="auto" w:fill="FFFFFF"/>
        <w:spacing w:line="360" w:lineRule="auto"/>
        <w:jc w:val="center"/>
        <w:rPr>
          <w:rFonts w:ascii="Arial" w:eastAsia="Calibri" w:hAnsi="Arial" w:cs="Arial"/>
          <w:sz w:val="22"/>
          <w:szCs w:val="22"/>
          <w:lang w:val="es-MX" w:eastAsia="en-US"/>
        </w:rPr>
      </w:pPr>
    </w:p>
    <w:p w14:paraId="59BE28EB" w14:textId="77777777" w:rsidR="00C653BF" w:rsidRPr="00786C0E" w:rsidRDefault="00C653BF" w:rsidP="00C653BF">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3</w:t>
      </w:r>
      <w:r w:rsidR="00924B93">
        <w:rPr>
          <w:rFonts w:ascii="Arial" w:eastAsiaTheme="minorHAnsi" w:hAnsi="Arial" w:cs="Arial"/>
          <w:i/>
          <w:iCs/>
          <w:color w:val="000000"/>
          <w:sz w:val="18"/>
          <w:szCs w:val="18"/>
          <w:lang w:eastAsia="en-US"/>
        </w:rPr>
        <w:t>6</w:t>
      </w:r>
    </w:p>
    <w:tbl>
      <w:tblPr>
        <w:tblStyle w:val="Tablaconcuadrcula"/>
        <w:tblW w:w="0" w:type="auto"/>
        <w:jc w:val="center"/>
        <w:tblLook w:val="04A0" w:firstRow="1" w:lastRow="0" w:firstColumn="1" w:lastColumn="0" w:noHBand="0" w:noVBand="1"/>
      </w:tblPr>
      <w:tblGrid>
        <w:gridCol w:w="1129"/>
        <w:gridCol w:w="3969"/>
        <w:gridCol w:w="3964"/>
      </w:tblGrid>
      <w:tr w:rsidR="00C653BF" w14:paraId="782D1A5C" w14:textId="77777777" w:rsidTr="00850234">
        <w:trPr>
          <w:jc w:val="center"/>
        </w:trPr>
        <w:tc>
          <w:tcPr>
            <w:tcW w:w="1129" w:type="dxa"/>
            <w:vMerge w:val="restart"/>
            <w:shd w:val="clear" w:color="auto" w:fill="D0CECE" w:themeFill="background2" w:themeFillShade="E6"/>
            <w:vAlign w:val="center"/>
          </w:tcPr>
          <w:p w14:paraId="6F3493AA" w14:textId="77777777" w:rsidR="00C653BF" w:rsidRPr="00844AB1" w:rsidRDefault="00C653BF"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4F11C7DC" w14:textId="77777777" w:rsidR="00C653BF" w:rsidRPr="00844AB1" w:rsidRDefault="00C653BF" w:rsidP="00C653BF">
            <w:pPr>
              <w:jc w:val="center"/>
              <w:rPr>
                <w:rFonts w:ascii="Arial" w:eastAsia="Calibri" w:hAnsi="Arial" w:cs="Arial"/>
                <w:b/>
                <w:sz w:val="22"/>
                <w:szCs w:val="22"/>
                <w:lang w:val="es-MX" w:eastAsia="en-US"/>
              </w:rPr>
            </w:pPr>
            <w:r>
              <w:rPr>
                <w:rFonts w:ascii="Arial" w:eastAsia="Calibri" w:hAnsi="Arial" w:cs="Arial"/>
                <w:b/>
                <w:sz w:val="22"/>
                <w:szCs w:val="22"/>
                <w:lang w:val="es-MX" w:eastAsia="en-US"/>
              </w:rPr>
              <w:t>Candidatura Común “</w:t>
            </w:r>
            <w:r w:rsidRPr="00467B02">
              <w:rPr>
                <w:rFonts w:ascii="Arial" w:eastAsia="Calibri" w:hAnsi="Arial" w:cs="Arial"/>
                <w:b/>
                <w:sz w:val="22"/>
                <w:szCs w:val="22"/>
                <w:lang w:val="es-MX" w:eastAsia="en-US"/>
              </w:rPr>
              <w:t xml:space="preserve">Juntos Haremos Historia en Colima”, </w:t>
            </w:r>
            <w:r w:rsidRPr="00467B02">
              <w:rPr>
                <w:rFonts w:ascii="Arial" w:hAnsi="Arial" w:cs="Arial"/>
                <w:b/>
                <w:sz w:val="22"/>
                <w:szCs w:val="22"/>
                <w:lang w:val="es-ES_tradnl"/>
              </w:rPr>
              <w:t>convenida entre los partidos políticos Morena y Nueva Alianza Colima</w:t>
            </w:r>
          </w:p>
        </w:tc>
      </w:tr>
      <w:tr w:rsidR="00C653BF" w14:paraId="2E1006D1" w14:textId="77777777" w:rsidTr="00850234">
        <w:trPr>
          <w:jc w:val="center"/>
        </w:trPr>
        <w:tc>
          <w:tcPr>
            <w:tcW w:w="1129" w:type="dxa"/>
            <w:vMerge/>
            <w:shd w:val="clear" w:color="auto" w:fill="D0CECE" w:themeFill="background2" w:themeFillShade="E6"/>
            <w:vAlign w:val="center"/>
          </w:tcPr>
          <w:p w14:paraId="75593AA6" w14:textId="77777777" w:rsidR="00C653BF" w:rsidRDefault="00C653BF" w:rsidP="00850234">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7B2BDCA0" w14:textId="77777777" w:rsidR="00C653BF" w:rsidRPr="00844AB1" w:rsidRDefault="00C653BF"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5CBBDCBC" w14:textId="77777777" w:rsidR="00C653BF" w:rsidRPr="00844AB1" w:rsidRDefault="00C653BF"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C653BF" w14:paraId="690D441D" w14:textId="77777777" w:rsidTr="00850234">
        <w:trPr>
          <w:jc w:val="center"/>
        </w:trPr>
        <w:tc>
          <w:tcPr>
            <w:tcW w:w="1129" w:type="dxa"/>
            <w:vAlign w:val="center"/>
          </w:tcPr>
          <w:p w14:paraId="37E256B2" w14:textId="77777777" w:rsidR="00C653BF" w:rsidRDefault="00C653BF"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p>
        </w:tc>
        <w:tc>
          <w:tcPr>
            <w:tcW w:w="3969" w:type="dxa"/>
            <w:vAlign w:val="center"/>
          </w:tcPr>
          <w:p w14:paraId="0124AB2E"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 xml:space="preserve">Dulce </w:t>
            </w:r>
            <w:proofErr w:type="spellStart"/>
            <w:r w:rsidRPr="00C653BF">
              <w:rPr>
                <w:rFonts w:ascii="Arial" w:hAnsi="Arial" w:cs="Arial"/>
                <w:color w:val="000000"/>
                <w:sz w:val="22"/>
                <w:szCs w:val="20"/>
                <w:lang w:eastAsia="es-MX"/>
              </w:rPr>
              <w:t>Asucena</w:t>
            </w:r>
            <w:proofErr w:type="spellEnd"/>
            <w:r w:rsidRPr="00C653BF">
              <w:rPr>
                <w:rFonts w:ascii="Arial" w:hAnsi="Arial" w:cs="Arial"/>
                <w:color w:val="000000"/>
                <w:sz w:val="22"/>
                <w:szCs w:val="20"/>
                <w:lang w:eastAsia="es-MX"/>
              </w:rPr>
              <w:t xml:space="preserve"> Huerta Araiza</w:t>
            </w:r>
          </w:p>
        </w:tc>
        <w:tc>
          <w:tcPr>
            <w:tcW w:w="3964" w:type="dxa"/>
            <w:vAlign w:val="center"/>
          </w:tcPr>
          <w:p w14:paraId="76C7C63F"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Jamie Karla Vallejo Pacheco</w:t>
            </w:r>
          </w:p>
        </w:tc>
      </w:tr>
      <w:tr w:rsidR="00C653BF" w14:paraId="08E6E412" w14:textId="77777777" w:rsidTr="00850234">
        <w:trPr>
          <w:jc w:val="center"/>
        </w:trPr>
        <w:tc>
          <w:tcPr>
            <w:tcW w:w="1129" w:type="dxa"/>
            <w:vAlign w:val="center"/>
          </w:tcPr>
          <w:p w14:paraId="3CFB0133" w14:textId="77777777" w:rsidR="00C653BF" w:rsidRDefault="00C653BF"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2</w:t>
            </w:r>
          </w:p>
        </w:tc>
        <w:tc>
          <w:tcPr>
            <w:tcW w:w="3969" w:type="dxa"/>
            <w:vAlign w:val="center"/>
          </w:tcPr>
          <w:p w14:paraId="0469D441"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Marisa Mesina Polanco</w:t>
            </w:r>
          </w:p>
        </w:tc>
        <w:tc>
          <w:tcPr>
            <w:tcW w:w="3964" w:type="dxa"/>
            <w:vAlign w:val="center"/>
          </w:tcPr>
          <w:p w14:paraId="6B00631B"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Paula Delia González Nolasco</w:t>
            </w:r>
          </w:p>
        </w:tc>
      </w:tr>
      <w:tr w:rsidR="00C653BF" w14:paraId="56212628" w14:textId="77777777" w:rsidTr="00850234">
        <w:trPr>
          <w:jc w:val="center"/>
        </w:trPr>
        <w:tc>
          <w:tcPr>
            <w:tcW w:w="1129" w:type="dxa"/>
            <w:vAlign w:val="center"/>
          </w:tcPr>
          <w:p w14:paraId="1CC83153" w14:textId="77777777" w:rsidR="00C653BF" w:rsidRDefault="00C653BF"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3</w:t>
            </w:r>
          </w:p>
        </w:tc>
        <w:tc>
          <w:tcPr>
            <w:tcW w:w="3969" w:type="dxa"/>
            <w:vAlign w:val="center"/>
          </w:tcPr>
          <w:p w14:paraId="47190C20"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Alfredo Álvarez Ramírez</w:t>
            </w:r>
          </w:p>
        </w:tc>
        <w:tc>
          <w:tcPr>
            <w:tcW w:w="3964" w:type="dxa"/>
            <w:vAlign w:val="center"/>
          </w:tcPr>
          <w:p w14:paraId="26F312B3"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Carlos Moisés Hernández Suárez</w:t>
            </w:r>
          </w:p>
        </w:tc>
      </w:tr>
      <w:tr w:rsidR="00C653BF" w14:paraId="2329D0A8" w14:textId="77777777" w:rsidTr="00850234">
        <w:trPr>
          <w:jc w:val="center"/>
        </w:trPr>
        <w:tc>
          <w:tcPr>
            <w:tcW w:w="1129" w:type="dxa"/>
            <w:vAlign w:val="center"/>
          </w:tcPr>
          <w:p w14:paraId="50C1B129" w14:textId="77777777" w:rsidR="00C653BF" w:rsidRDefault="00C653BF"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4</w:t>
            </w:r>
          </w:p>
        </w:tc>
        <w:tc>
          <w:tcPr>
            <w:tcW w:w="3969" w:type="dxa"/>
            <w:vAlign w:val="center"/>
          </w:tcPr>
          <w:p w14:paraId="31B64990"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 xml:space="preserve">Jesús Alejandro González </w:t>
            </w:r>
            <w:proofErr w:type="spellStart"/>
            <w:r w:rsidRPr="00C653BF">
              <w:rPr>
                <w:rFonts w:ascii="Arial" w:hAnsi="Arial" w:cs="Arial"/>
                <w:color w:val="000000"/>
                <w:sz w:val="22"/>
                <w:szCs w:val="20"/>
                <w:lang w:eastAsia="es-MX"/>
              </w:rPr>
              <w:t>González</w:t>
            </w:r>
            <w:proofErr w:type="spellEnd"/>
            <w:r w:rsidRPr="00C653BF">
              <w:rPr>
                <w:rFonts w:ascii="Arial" w:hAnsi="Arial" w:cs="Arial"/>
                <w:color w:val="000000"/>
                <w:sz w:val="22"/>
                <w:szCs w:val="20"/>
                <w:lang w:eastAsia="es-MX"/>
              </w:rPr>
              <w:t xml:space="preserve">  </w:t>
            </w:r>
          </w:p>
        </w:tc>
        <w:tc>
          <w:tcPr>
            <w:tcW w:w="3964" w:type="dxa"/>
            <w:vAlign w:val="center"/>
          </w:tcPr>
          <w:p w14:paraId="3930E0B8"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Juan Carlos Lizama Jiménez</w:t>
            </w:r>
          </w:p>
        </w:tc>
      </w:tr>
      <w:tr w:rsidR="00C653BF" w14:paraId="5B7B6920" w14:textId="77777777" w:rsidTr="00850234">
        <w:trPr>
          <w:jc w:val="center"/>
        </w:trPr>
        <w:tc>
          <w:tcPr>
            <w:tcW w:w="1129" w:type="dxa"/>
            <w:vAlign w:val="center"/>
          </w:tcPr>
          <w:p w14:paraId="16368065" w14:textId="77777777" w:rsidR="00C653BF" w:rsidRDefault="00C653BF"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5</w:t>
            </w:r>
          </w:p>
        </w:tc>
        <w:tc>
          <w:tcPr>
            <w:tcW w:w="3969" w:type="dxa"/>
            <w:vAlign w:val="center"/>
          </w:tcPr>
          <w:p w14:paraId="43E8617B"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Myriam Gudiño Espíndola</w:t>
            </w:r>
          </w:p>
        </w:tc>
        <w:tc>
          <w:tcPr>
            <w:tcW w:w="3964" w:type="dxa"/>
            <w:vAlign w:val="center"/>
          </w:tcPr>
          <w:p w14:paraId="44F08DC4"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Martha Elia Farías Ríos</w:t>
            </w:r>
          </w:p>
        </w:tc>
      </w:tr>
      <w:tr w:rsidR="00C653BF" w14:paraId="351AB9C5" w14:textId="77777777" w:rsidTr="00850234">
        <w:trPr>
          <w:jc w:val="center"/>
        </w:trPr>
        <w:tc>
          <w:tcPr>
            <w:tcW w:w="1129" w:type="dxa"/>
            <w:vAlign w:val="center"/>
          </w:tcPr>
          <w:p w14:paraId="287CD10F" w14:textId="77777777" w:rsidR="00C653BF" w:rsidRDefault="00C653BF" w:rsidP="00850234">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6</w:t>
            </w:r>
          </w:p>
        </w:tc>
        <w:tc>
          <w:tcPr>
            <w:tcW w:w="3969" w:type="dxa"/>
            <w:vAlign w:val="center"/>
          </w:tcPr>
          <w:p w14:paraId="576CFD85"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Francisco Javier Guardado Plascencia</w:t>
            </w:r>
          </w:p>
        </w:tc>
        <w:tc>
          <w:tcPr>
            <w:tcW w:w="3964" w:type="dxa"/>
            <w:vAlign w:val="center"/>
          </w:tcPr>
          <w:p w14:paraId="0B46C5B0" w14:textId="77777777" w:rsidR="00C653BF" w:rsidRPr="00C653BF" w:rsidRDefault="00C653BF" w:rsidP="00E54515">
            <w:pPr>
              <w:jc w:val="both"/>
              <w:rPr>
                <w:rFonts w:ascii="Arial" w:hAnsi="Arial" w:cs="Arial"/>
                <w:color w:val="000000"/>
                <w:sz w:val="22"/>
                <w:szCs w:val="22"/>
                <w:lang w:val="es-MX" w:eastAsia="es-MX"/>
              </w:rPr>
            </w:pPr>
            <w:r w:rsidRPr="00C653BF">
              <w:rPr>
                <w:rFonts w:ascii="Arial" w:hAnsi="Arial" w:cs="Arial"/>
                <w:color w:val="000000"/>
                <w:sz w:val="22"/>
                <w:szCs w:val="20"/>
                <w:lang w:eastAsia="es-MX"/>
              </w:rPr>
              <w:t xml:space="preserve">Gonzalo Verduzco </w:t>
            </w:r>
            <w:proofErr w:type="spellStart"/>
            <w:r w:rsidRPr="00C653BF">
              <w:rPr>
                <w:rFonts w:ascii="Arial" w:hAnsi="Arial" w:cs="Arial"/>
                <w:color w:val="000000"/>
                <w:sz w:val="22"/>
                <w:szCs w:val="20"/>
                <w:lang w:eastAsia="es-MX"/>
              </w:rPr>
              <w:t>Genis</w:t>
            </w:r>
            <w:proofErr w:type="spellEnd"/>
          </w:p>
        </w:tc>
      </w:tr>
    </w:tbl>
    <w:p w14:paraId="5D558352" w14:textId="77777777" w:rsidR="004A132B" w:rsidRDefault="004A132B" w:rsidP="00C653BF">
      <w:pPr>
        <w:pStyle w:val="Textoindependiente"/>
        <w:spacing w:after="0" w:line="360" w:lineRule="auto"/>
        <w:jc w:val="center"/>
        <w:rPr>
          <w:rFonts w:ascii="Arial" w:hAnsi="Arial" w:cs="Arial"/>
          <w:b/>
          <w:sz w:val="22"/>
          <w:szCs w:val="22"/>
        </w:rPr>
      </w:pPr>
    </w:p>
    <w:p w14:paraId="349BC8F1" w14:textId="77777777" w:rsidR="00A8744D" w:rsidRPr="00786C0E" w:rsidRDefault="00A8744D" w:rsidP="00A8744D">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lastRenderedPageBreak/>
        <w:t xml:space="preserve">Tabla </w:t>
      </w:r>
      <w:r>
        <w:rPr>
          <w:rFonts w:ascii="Arial" w:eastAsiaTheme="minorHAnsi" w:hAnsi="Arial" w:cs="Arial"/>
          <w:i/>
          <w:iCs/>
          <w:color w:val="000000"/>
          <w:sz w:val="18"/>
          <w:szCs w:val="18"/>
          <w:lang w:eastAsia="en-US"/>
        </w:rPr>
        <w:t>3</w:t>
      </w:r>
      <w:r w:rsidR="00266EDD">
        <w:rPr>
          <w:rFonts w:ascii="Arial" w:eastAsiaTheme="minorHAnsi" w:hAnsi="Arial" w:cs="Arial"/>
          <w:i/>
          <w:iCs/>
          <w:color w:val="000000"/>
          <w:sz w:val="18"/>
          <w:szCs w:val="18"/>
          <w:lang w:eastAsia="en-US"/>
        </w:rPr>
        <w:t>7</w:t>
      </w:r>
    </w:p>
    <w:tbl>
      <w:tblPr>
        <w:tblStyle w:val="Tablaconcuadrcula"/>
        <w:tblW w:w="0" w:type="auto"/>
        <w:jc w:val="center"/>
        <w:tblLook w:val="04A0" w:firstRow="1" w:lastRow="0" w:firstColumn="1" w:lastColumn="0" w:noHBand="0" w:noVBand="1"/>
      </w:tblPr>
      <w:tblGrid>
        <w:gridCol w:w="1129"/>
        <w:gridCol w:w="3969"/>
        <w:gridCol w:w="3964"/>
      </w:tblGrid>
      <w:tr w:rsidR="00A8744D" w14:paraId="5BA87F79" w14:textId="77777777" w:rsidTr="00850234">
        <w:trPr>
          <w:jc w:val="center"/>
        </w:trPr>
        <w:tc>
          <w:tcPr>
            <w:tcW w:w="1129" w:type="dxa"/>
            <w:vMerge w:val="restart"/>
            <w:shd w:val="clear" w:color="auto" w:fill="D0CECE" w:themeFill="background2" w:themeFillShade="E6"/>
            <w:vAlign w:val="center"/>
          </w:tcPr>
          <w:p w14:paraId="57788B75" w14:textId="77777777" w:rsidR="00A8744D" w:rsidRPr="00844AB1" w:rsidRDefault="00A8744D"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468AF367" w14:textId="77777777" w:rsidR="00A8744D" w:rsidRPr="00844AB1" w:rsidRDefault="00A8744D" w:rsidP="00850234">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Nueva Alianza Colima</w:t>
            </w:r>
          </w:p>
        </w:tc>
      </w:tr>
      <w:tr w:rsidR="00A8744D" w14:paraId="53802FED" w14:textId="77777777" w:rsidTr="00850234">
        <w:trPr>
          <w:jc w:val="center"/>
        </w:trPr>
        <w:tc>
          <w:tcPr>
            <w:tcW w:w="1129" w:type="dxa"/>
            <w:vMerge/>
            <w:shd w:val="clear" w:color="auto" w:fill="D0CECE" w:themeFill="background2" w:themeFillShade="E6"/>
            <w:vAlign w:val="center"/>
          </w:tcPr>
          <w:p w14:paraId="6A2F229D" w14:textId="77777777" w:rsidR="00A8744D" w:rsidRDefault="00A8744D" w:rsidP="00850234">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2D4FE330" w14:textId="77777777" w:rsidR="00A8744D" w:rsidRPr="00844AB1" w:rsidRDefault="00A8744D"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6CCB6F78" w14:textId="77777777" w:rsidR="00A8744D" w:rsidRPr="00844AB1" w:rsidRDefault="00A8744D"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E54515" w14:paraId="23C02B3D" w14:textId="77777777" w:rsidTr="00850234">
        <w:trPr>
          <w:jc w:val="center"/>
        </w:trPr>
        <w:tc>
          <w:tcPr>
            <w:tcW w:w="1129" w:type="dxa"/>
            <w:vAlign w:val="center"/>
          </w:tcPr>
          <w:p w14:paraId="77BB6F23"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7</w:t>
            </w:r>
          </w:p>
        </w:tc>
        <w:tc>
          <w:tcPr>
            <w:tcW w:w="3969" w:type="dxa"/>
          </w:tcPr>
          <w:p w14:paraId="6CA37BF6" w14:textId="77777777" w:rsidR="00E54515" w:rsidRPr="00E54515" w:rsidRDefault="00E54515" w:rsidP="00E54515">
            <w:pPr>
              <w:rPr>
                <w:rFonts w:ascii="Arial" w:hAnsi="Arial" w:cs="Arial"/>
                <w:sz w:val="22"/>
                <w:szCs w:val="22"/>
              </w:rPr>
            </w:pPr>
            <w:r w:rsidRPr="00E54515">
              <w:rPr>
                <w:rFonts w:ascii="Arial" w:hAnsi="Arial" w:cs="Arial"/>
                <w:sz w:val="22"/>
                <w:szCs w:val="22"/>
              </w:rPr>
              <w:t>Gerardo Adriano Díaz Márquez</w:t>
            </w:r>
          </w:p>
        </w:tc>
        <w:tc>
          <w:tcPr>
            <w:tcW w:w="3964" w:type="dxa"/>
          </w:tcPr>
          <w:p w14:paraId="56D77C16" w14:textId="77777777" w:rsidR="00E54515" w:rsidRPr="00E54515" w:rsidRDefault="00E54515" w:rsidP="00E54515">
            <w:pPr>
              <w:rPr>
                <w:rFonts w:ascii="Arial" w:hAnsi="Arial" w:cs="Arial"/>
                <w:sz w:val="22"/>
                <w:szCs w:val="22"/>
              </w:rPr>
            </w:pPr>
            <w:r w:rsidRPr="00E54515">
              <w:rPr>
                <w:rFonts w:ascii="Arial" w:hAnsi="Arial" w:cs="Arial"/>
                <w:sz w:val="22"/>
                <w:szCs w:val="22"/>
              </w:rPr>
              <w:t>Gabriela Martínez Verduzco</w:t>
            </w:r>
          </w:p>
        </w:tc>
      </w:tr>
      <w:tr w:rsidR="00E54515" w14:paraId="7A1FA81E" w14:textId="77777777" w:rsidTr="00850234">
        <w:trPr>
          <w:jc w:val="center"/>
        </w:trPr>
        <w:tc>
          <w:tcPr>
            <w:tcW w:w="1129" w:type="dxa"/>
            <w:vAlign w:val="center"/>
          </w:tcPr>
          <w:p w14:paraId="1E47956F"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8</w:t>
            </w:r>
          </w:p>
        </w:tc>
        <w:tc>
          <w:tcPr>
            <w:tcW w:w="3969" w:type="dxa"/>
          </w:tcPr>
          <w:p w14:paraId="3B3C87BC" w14:textId="77777777" w:rsidR="00E54515" w:rsidRPr="00E54515" w:rsidRDefault="00E54515" w:rsidP="00E54515">
            <w:pPr>
              <w:rPr>
                <w:rFonts w:ascii="Arial" w:hAnsi="Arial" w:cs="Arial"/>
                <w:sz w:val="22"/>
                <w:szCs w:val="22"/>
              </w:rPr>
            </w:pPr>
            <w:r w:rsidRPr="00E54515">
              <w:rPr>
                <w:rFonts w:ascii="Arial" w:hAnsi="Arial" w:cs="Arial"/>
                <w:sz w:val="22"/>
                <w:szCs w:val="22"/>
              </w:rPr>
              <w:t xml:space="preserve">Luis Alfonso Polanco </w:t>
            </w:r>
            <w:proofErr w:type="spellStart"/>
            <w:r w:rsidRPr="00E54515">
              <w:rPr>
                <w:rFonts w:ascii="Arial" w:hAnsi="Arial" w:cs="Arial"/>
                <w:sz w:val="22"/>
                <w:szCs w:val="22"/>
              </w:rPr>
              <w:t>Terriquez</w:t>
            </w:r>
            <w:proofErr w:type="spellEnd"/>
          </w:p>
        </w:tc>
        <w:tc>
          <w:tcPr>
            <w:tcW w:w="3964" w:type="dxa"/>
          </w:tcPr>
          <w:p w14:paraId="1C300AEB" w14:textId="77777777" w:rsidR="00E54515" w:rsidRPr="00E54515" w:rsidRDefault="00E54515" w:rsidP="00E54515">
            <w:pPr>
              <w:rPr>
                <w:rFonts w:ascii="Arial" w:hAnsi="Arial" w:cs="Arial"/>
                <w:sz w:val="22"/>
                <w:szCs w:val="22"/>
              </w:rPr>
            </w:pPr>
            <w:r w:rsidRPr="00E54515">
              <w:rPr>
                <w:rFonts w:ascii="Arial" w:hAnsi="Arial" w:cs="Arial"/>
                <w:sz w:val="22"/>
                <w:szCs w:val="22"/>
              </w:rPr>
              <w:t>Saúl de Jesús Arroyo Santa Ana</w:t>
            </w:r>
          </w:p>
        </w:tc>
      </w:tr>
      <w:tr w:rsidR="00E54515" w14:paraId="2EA0A8F5" w14:textId="77777777" w:rsidTr="00850234">
        <w:trPr>
          <w:trHeight w:val="234"/>
          <w:jc w:val="center"/>
        </w:trPr>
        <w:tc>
          <w:tcPr>
            <w:tcW w:w="1129" w:type="dxa"/>
            <w:vAlign w:val="center"/>
          </w:tcPr>
          <w:p w14:paraId="2B81836E"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9</w:t>
            </w:r>
          </w:p>
        </w:tc>
        <w:tc>
          <w:tcPr>
            <w:tcW w:w="3969" w:type="dxa"/>
          </w:tcPr>
          <w:p w14:paraId="229BE89B" w14:textId="77777777" w:rsidR="00E54515" w:rsidRPr="00E54515" w:rsidRDefault="00E54515" w:rsidP="00E54515">
            <w:pPr>
              <w:rPr>
                <w:rFonts w:ascii="Arial" w:hAnsi="Arial" w:cs="Arial"/>
                <w:sz w:val="22"/>
                <w:szCs w:val="22"/>
              </w:rPr>
            </w:pPr>
            <w:r w:rsidRPr="00E54515">
              <w:rPr>
                <w:rFonts w:ascii="Arial" w:hAnsi="Arial" w:cs="Arial"/>
                <w:sz w:val="22"/>
                <w:szCs w:val="22"/>
              </w:rPr>
              <w:t xml:space="preserve">Glenda Celina </w:t>
            </w:r>
            <w:proofErr w:type="spellStart"/>
            <w:r w:rsidRPr="00E54515">
              <w:rPr>
                <w:rFonts w:ascii="Arial" w:hAnsi="Arial" w:cs="Arial"/>
                <w:sz w:val="22"/>
                <w:szCs w:val="22"/>
              </w:rPr>
              <w:t>Deasis</w:t>
            </w:r>
            <w:proofErr w:type="spellEnd"/>
            <w:r w:rsidRPr="00E54515">
              <w:rPr>
                <w:rFonts w:ascii="Arial" w:hAnsi="Arial" w:cs="Arial"/>
                <w:sz w:val="22"/>
                <w:szCs w:val="22"/>
              </w:rPr>
              <w:t xml:space="preserve"> Carillo</w:t>
            </w:r>
          </w:p>
        </w:tc>
        <w:tc>
          <w:tcPr>
            <w:tcW w:w="3964" w:type="dxa"/>
          </w:tcPr>
          <w:p w14:paraId="52374D63" w14:textId="77777777" w:rsidR="00E54515" w:rsidRPr="00E54515" w:rsidRDefault="00E54515" w:rsidP="00E54515">
            <w:pPr>
              <w:rPr>
                <w:rFonts w:ascii="Arial" w:hAnsi="Arial" w:cs="Arial"/>
                <w:sz w:val="22"/>
                <w:szCs w:val="22"/>
              </w:rPr>
            </w:pPr>
            <w:r w:rsidRPr="00E54515">
              <w:rPr>
                <w:rFonts w:ascii="Arial" w:hAnsi="Arial" w:cs="Arial"/>
                <w:sz w:val="22"/>
                <w:szCs w:val="22"/>
              </w:rPr>
              <w:t>Fernanda Itzel Martínez Granados</w:t>
            </w:r>
          </w:p>
        </w:tc>
      </w:tr>
      <w:tr w:rsidR="00E54515" w14:paraId="336AAF9E" w14:textId="77777777" w:rsidTr="00850234">
        <w:trPr>
          <w:jc w:val="center"/>
        </w:trPr>
        <w:tc>
          <w:tcPr>
            <w:tcW w:w="1129" w:type="dxa"/>
            <w:vAlign w:val="center"/>
          </w:tcPr>
          <w:p w14:paraId="647E783F"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10</w:t>
            </w:r>
          </w:p>
        </w:tc>
        <w:tc>
          <w:tcPr>
            <w:tcW w:w="3969" w:type="dxa"/>
          </w:tcPr>
          <w:p w14:paraId="62D80065" w14:textId="77777777" w:rsidR="00E54515" w:rsidRPr="00E54515" w:rsidRDefault="00E54515" w:rsidP="00E54515">
            <w:pPr>
              <w:rPr>
                <w:rFonts w:ascii="Arial" w:hAnsi="Arial" w:cs="Arial"/>
                <w:sz w:val="22"/>
                <w:szCs w:val="22"/>
              </w:rPr>
            </w:pPr>
            <w:r w:rsidRPr="00E54515">
              <w:rPr>
                <w:rFonts w:ascii="Arial" w:hAnsi="Arial" w:cs="Arial"/>
                <w:sz w:val="22"/>
                <w:szCs w:val="22"/>
              </w:rPr>
              <w:t>Diana Pineda Parra</w:t>
            </w:r>
          </w:p>
        </w:tc>
        <w:tc>
          <w:tcPr>
            <w:tcW w:w="3964" w:type="dxa"/>
          </w:tcPr>
          <w:p w14:paraId="13941808" w14:textId="77777777" w:rsidR="00E54515" w:rsidRPr="00E54515" w:rsidRDefault="00E54515" w:rsidP="00E54515">
            <w:pPr>
              <w:rPr>
                <w:rFonts w:ascii="Arial" w:hAnsi="Arial" w:cs="Arial"/>
                <w:sz w:val="22"/>
                <w:szCs w:val="22"/>
              </w:rPr>
            </w:pPr>
            <w:r w:rsidRPr="00E54515">
              <w:rPr>
                <w:rFonts w:ascii="Arial" w:hAnsi="Arial" w:cs="Arial"/>
                <w:sz w:val="22"/>
                <w:szCs w:val="22"/>
              </w:rPr>
              <w:t>Noemí Elizabeth Villafaña Villegas</w:t>
            </w:r>
          </w:p>
        </w:tc>
      </w:tr>
      <w:tr w:rsidR="00E54515" w14:paraId="21DA8994" w14:textId="77777777" w:rsidTr="00850234">
        <w:trPr>
          <w:jc w:val="center"/>
        </w:trPr>
        <w:tc>
          <w:tcPr>
            <w:tcW w:w="1129" w:type="dxa"/>
            <w:vAlign w:val="center"/>
          </w:tcPr>
          <w:p w14:paraId="1EE00988"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11</w:t>
            </w:r>
          </w:p>
        </w:tc>
        <w:tc>
          <w:tcPr>
            <w:tcW w:w="3969" w:type="dxa"/>
          </w:tcPr>
          <w:p w14:paraId="13DA64AD" w14:textId="77777777" w:rsidR="00E54515" w:rsidRPr="00E54515" w:rsidRDefault="00E54515" w:rsidP="00E54515">
            <w:pPr>
              <w:rPr>
                <w:rFonts w:ascii="Arial" w:hAnsi="Arial" w:cs="Arial"/>
                <w:sz w:val="22"/>
                <w:szCs w:val="22"/>
              </w:rPr>
            </w:pPr>
            <w:r w:rsidRPr="00E54515">
              <w:rPr>
                <w:rFonts w:ascii="Arial" w:hAnsi="Arial" w:cs="Arial"/>
                <w:sz w:val="22"/>
                <w:szCs w:val="22"/>
              </w:rPr>
              <w:t>Alfredo Valencia Delgado</w:t>
            </w:r>
          </w:p>
        </w:tc>
        <w:tc>
          <w:tcPr>
            <w:tcW w:w="3964" w:type="dxa"/>
          </w:tcPr>
          <w:p w14:paraId="3C54F227" w14:textId="77777777" w:rsidR="00E54515" w:rsidRPr="00E54515" w:rsidRDefault="00E54515" w:rsidP="00E54515">
            <w:pPr>
              <w:rPr>
                <w:rFonts w:ascii="Arial" w:hAnsi="Arial" w:cs="Arial"/>
                <w:sz w:val="22"/>
                <w:szCs w:val="22"/>
              </w:rPr>
            </w:pPr>
            <w:r w:rsidRPr="00E54515">
              <w:rPr>
                <w:rFonts w:ascii="Arial" w:hAnsi="Arial" w:cs="Arial"/>
                <w:sz w:val="22"/>
                <w:szCs w:val="22"/>
              </w:rPr>
              <w:t>Quirino Orozco Morras</w:t>
            </w:r>
          </w:p>
        </w:tc>
      </w:tr>
      <w:tr w:rsidR="00E54515" w14:paraId="0B438590" w14:textId="77777777" w:rsidTr="00850234">
        <w:trPr>
          <w:jc w:val="center"/>
        </w:trPr>
        <w:tc>
          <w:tcPr>
            <w:tcW w:w="1129" w:type="dxa"/>
            <w:vAlign w:val="center"/>
          </w:tcPr>
          <w:p w14:paraId="57DCAA36"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12</w:t>
            </w:r>
          </w:p>
        </w:tc>
        <w:tc>
          <w:tcPr>
            <w:tcW w:w="3969" w:type="dxa"/>
          </w:tcPr>
          <w:p w14:paraId="477AC357" w14:textId="77777777" w:rsidR="00E54515" w:rsidRPr="00E54515" w:rsidRDefault="00E54515" w:rsidP="00E54515">
            <w:pPr>
              <w:rPr>
                <w:rFonts w:ascii="Arial" w:hAnsi="Arial" w:cs="Arial"/>
                <w:sz w:val="22"/>
                <w:szCs w:val="22"/>
              </w:rPr>
            </w:pPr>
            <w:r w:rsidRPr="00E54515">
              <w:rPr>
                <w:rFonts w:ascii="Arial" w:hAnsi="Arial" w:cs="Arial"/>
                <w:sz w:val="22"/>
                <w:szCs w:val="22"/>
              </w:rPr>
              <w:t>María Elena Velasco Ramírez</w:t>
            </w:r>
          </w:p>
        </w:tc>
        <w:tc>
          <w:tcPr>
            <w:tcW w:w="3964" w:type="dxa"/>
          </w:tcPr>
          <w:p w14:paraId="4BA4C5C2" w14:textId="77777777" w:rsidR="00E54515" w:rsidRPr="00E54515" w:rsidRDefault="00E54515" w:rsidP="00E54515">
            <w:pPr>
              <w:rPr>
                <w:rFonts w:ascii="Arial" w:hAnsi="Arial" w:cs="Arial"/>
                <w:sz w:val="22"/>
                <w:szCs w:val="22"/>
              </w:rPr>
            </w:pPr>
            <w:r w:rsidRPr="00E54515">
              <w:rPr>
                <w:rFonts w:ascii="Arial" w:hAnsi="Arial" w:cs="Arial"/>
                <w:sz w:val="22"/>
                <w:szCs w:val="22"/>
              </w:rPr>
              <w:t>Carmen Alicia Huerta García</w:t>
            </w:r>
          </w:p>
        </w:tc>
      </w:tr>
      <w:tr w:rsidR="00E54515" w14:paraId="3D95BF91" w14:textId="77777777" w:rsidTr="00850234">
        <w:trPr>
          <w:jc w:val="center"/>
        </w:trPr>
        <w:tc>
          <w:tcPr>
            <w:tcW w:w="1129" w:type="dxa"/>
            <w:vAlign w:val="center"/>
          </w:tcPr>
          <w:p w14:paraId="38678FDF"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13</w:t>
            </w:r>
          </w:p>
        </w:tc>
        <w:tc>
          <w:tcPr>
            <w:tcW w:w="3969" w:type="dxa"/>
          </w:tcPr>
          <w:p w14:paraId="78073E71" w14:textId="77777777" w:rsidR="00E54515" w:rsidRPr="00E54515" w:rsidRDefault="00E54515" w:rsidP="00E54515">
            <w:pPr>
              <w:rPr>
                <w:rFonts w:ascii="Arial" w:hAnsi="Arial" w:cs="Arial"/>
                <w:sz w:val="22"/>
                <w:szCs w:val="22"/>
              </w:rPr>
            </w:pPr>
            <w:r w:rsidRPr="00E54515">
              <w:rPr>
                <w:rFonts w:ascii="Arial" w:hAnsi="Arial" w:cs="Arial"/>
                <w:sz w:val="22"/>
                <w:szCs w:val="22"/>
              </w:rPr>
              <w:t>Jorge Luis Herrera Valle</w:t>
            </w:r>
          </w:p>
        </w:tc>
        <w:tc>
          <w:tcPr>
            <w:tcW w:w="3964" w:type="dxa"/>
          </w:tcPr>
          <w:p w14:paraId="48F36C7C" w14:textId="77777777" w:rsidR="00E54515" w:rsidRPr="00E54515" w:rsidRDefault="00E54515" w:rsidP="00E54515">
            <w:pPr>
              <w:rPr>
                <w:rFonts w:ascii="Arial" w:hAnsi="Arial" w:cs="Arial"/>
                <w:sz w:val="22"/>
                <w:szCs w:val="22"/>
              </w:rPr>
            </w:pPr>
            <w:r w:rsidRPr="00E54515">
              <w:rPr>
                <w:rFonts w:ascii="Arial" w:hAnsi="Arial" w:cs="Arial"/>
                <w:sz w:val="22"/>
                <w:szCs w:val="22"/>
              </w:rPr>
              <w:t>Albert Daniel Villanueva Michel</w:t>
            </w:r>
          </w:p>
        </w:tc>
      </w:tr>
      <w:tr w:rsidR="00E54515" w14:paraId="5A8E58DE" w14:textId="77777777" w:rsidTr="00850234">
        <w:trPr>
          <w:jc w:val="center"/>
        </w:trPr>
        <w:tc>
          <w:tcPr>
            <w:tcW w:w="1129" w:type="dxa"/>
            <w:vAlign w:val="center"/>
          </w:tcPr>
          <w:p w14:paraId="34E2F472"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3969" w:type="dxa"/>
          </w:tcPr>
          <w:p w14:paraId="01C879EE" w14:textId="77777777" w:rsidR="00E54515" w:rsidRPr="00E54515" w:rsidRDefault="00E54515" w:rsidP="00E54515">
            <w:pPr>
              <w:rPr>
                <w:rFonts w:ascii="Arial" w:hAnsi="Arial" w:cs="Arial"/>
                <w:sz w:val="22"/>
                <w:szCs w:val="22"/>
              </w:rPr>
            </w:pPr>
            <w:r w:rsidRPr="00E54515">
              <w:rPr>
                <w:rFonts w:ascii="Arial" w:hAnsi="Arial" w:cs="Arial"/>
                <w:sz w:val="22"/>
                <w:szCs w:val="22"/>
              </w:rPr>
              <w:t>Gloria Leticia Torres Brizuela</w:t>
            </w:r>
          </w:p>
        </w:tc>
        <w:tc>
          <w:tcPr>
            <w:tcW w:w="3964" w:type="dxa"/>
          </w:tcPr>
          <w:p w14:paraId="02FA6200" w14:textId="77777777" w:rsidR="00E54515" w:rsidRPr="00E54515" w:rsidRDefault="00E54515" w:rsidP="00E54515">
            <w:pPr>
              <w:rPr>
                <w:rFonts w:ascii="Arial" w:hAnsi="Arial" w:cs="Arial"/>
                <w:sz w:val="22"/>
                <w:szCs w:val="22"/>
              </w:rPr>
            </w:pPr>
            <w:r w:rsidRPr="00E54515">
              <w:rPr>
                <w:rFonts w:ascii="Arial" w:hAnsi="Arial" w:cs="Arial"/>
                <w:sz w:val="22"/>
                <w:szCs w:val="22"/>
              </w:rPr>
              <w:t>Sonia Alejandrina Martínez Mendoza</w:t>
            </w:r>
          </w:p>
        </w:tc>
      </w:tr>
      <w:tr w:rsidR="00E54515" w14:paraId="130FBAC6" w14:textId="77777777" w:rsidTr="00850234">
        <w:trPr>
          <w:jc w:val="center"/>
        </w:trPr>
        <w:tc>
          <w:tcPr>
            <w:tcW w:w="1129" w:type="dxa"/>
            <w:vAlign w:val="center"/>
          </w:tcPr>
          <w:p w14:paraId="21F41656"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tcPr>
          <w:p w14:paraId="2C099D56" w14:textId="77777777" w:rsidR="00E54515" w:rsidRPr="00E54515" w:rsidRDefault="00E54515" w:rsidP="00E54515">
            <w:pPr>
              <w:rPr>
                <w:rFonts w:ascii="Arial" w:hAnsi="Arial" w:cs="Arial"/>
                <w:sz w:val="22"/>
                <w:szCs w:val="22"/>
              </w:rPr>
            </w:pPr>
            <w:r w:rsidRPr="00E54515">
              <w:rPr>
                <w:rFonts w:ascii="Arial" w:hAnsi="Arial" w:cs="Arial"/>
                <w:sz w:val="22"/>
                <w:szCs w:val="22"/>
              </w:rPr>
              <w:t>Carina Dueñas Valdovinos</w:t>
            </w:r>
          </w:p>
        </w:tc>
        <w:tc>
          <w:tcPr>
            <w:tcW w:w="3964" w:type="dxa"/>
          </w:tcPr>
          <w:p w14:paraId="07E5B9A6" w14:textId="77777777" w:rsidR="00E54515" w:rsidRPr="00E54515" w:rsidRDefault="00E54515" w:rsidP="00E54515">
            <w:pPr>
              <w:rPr>
                <w:rFonts w:ascii="Arial" w:hAnsi="Arial" w:cs="Arial"/>
                <w:sz w:val="22"/>
                <w:szCs w:val="22"/>
              </w:rPr>
            </w:pPr>
            <w:r w:rsidRPr="00E54515">
              <w:rPr>
                <w:rFonts w:ascii="Arial" w:hAnsi="Arial" w:cs="Arial"/>
                <w:sz w:val="22"/>
                <w:szCs w:val="22"/>
              </w:rPr>
              <w:t xml:space="preserve">Gisela </w:t>
            </w:r>
            <w:proofErr w:type="spellStart"/>
            <w:r w:rsidRPr="00E54515">
              <w:rPr>
                <w:rFonts w:ascii="Arial" w:hAnsi="Arial" w:cs="Arial"/>
                <w:sz w:val="22"/>
                <w:szCs w:val="22"/>
              </w:rPr>
              <w:t>Aylín</w:t>
            </w:r>
            <w:proofErr w:type="spellEnd"/>
            <w:r w:rsidRPr="00E54515">
              <w:rPr>
                <w:rFonts w:ascii="Arial" w:hAnsi="Arial" w:cs="Arial"/>
                <w:sz w:val="22"/>
                <w:szCs w:val="22"/>
              </w:rPr>
              <w:t xml:space="preserve"> Madrigal Zúñiga</w:t>
            </w:r>
          </w:p>
        </w:tc>
      </w:tr>
      <w:tr w:rsidR="00E54515" w14:paraId="6F825FF9" w14:textId="77777777" w:rsidTr="00850234">
        <w:trPr>
          <w:jc w:val="center"/>
        </w:trPr>
        <w:tc>
          <w:tcPr>
            <w:tcW w:w="1129" w:type="dxa"/>
            <w:vAlign w:val="center"/>
          </w:tcPr>
          <w:p w14:paraId="5D7CEA83"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tcPr>
          <w:p w14:paraId="1C3D805B" w14:textId="77777777" w:rsidR="00E54515" w:rsidRPr="00E54515" w:rsidRDefault="00E54515" w:rsidP="00E54515">
            <w:pPr>
              <w:rPr>
                <w:rFonts w:ascii="Arial" w:hAnsi="Arial" w:cs="Arial"/>
                <w:sz w:val="22"/>
                <w:szCs w:val="22"/>
              </w:rPr>
            </w:pPr>
            <w:r w:rsidRPr="00E54515">
              <w:rPr>
                <w:rFonts w:ascii="Arial" w:hAnsi="Arial" w:cs="Arial"/>
                <w:sz w:val="22"/>
                <w:szCs w:val="22"/>
              </w:rPr>
              <w:t>Ana Elisa Parra Silva</w:t>
            </w:r>
          </w:p>
        </w:tc>
        <w:tc>
          <w:tcPr>
            <w:tcW w:w="3964" w:type="dxa"/>
          </w:tcPr>
          <w:p w14:paraId="7E71D196" w14:textId="77777777" w:rsidR="00E54515" w:rsidRPr="00E54515" w:rsidRDefault="00E54515" w:rsidP="00E54515">
            <w:pPr>
              <w:rPr>
                <w:rFonts w:ascii="Arial" w:hAnsi="Arial" w:cs="Arial"/>
                <w:sz w:val="22"/>
                <w:szCs w:val="22"/>
              </w:rPr>
            </w:pPr>
            <w:r w:rsidRPr="00E54515">
              <w:rPr>
                <w:rFonts w:ascii="Arial" w:hAnsi="Arial" w:cs="Arial"/>
                <w:sz w:val="22"/>
                <w:szCs w:val="22"/>
              </w:rPr>
              <w:t>Adriana Vanessa Delgado Contreras</w:t>
            </w:r>
          </w:p>
        </w:tc>
      </w:tr>
    </w:tbl>
    <w:p w14:paraId="77A8D6A7" w14:textId="77777777" w:rsidR="00C653BF" w:rsidRDefault="00C653BF" w:rsidP="00C653BF">
      <w:pPr>
        <w:pStyle w:val="Textoindependiente"/>
        <w:spacing w:after="0" w:line="360" w:lineRule="auto"/>
        <w:jc w:val="center"/>
        <w:rPr>
          <w:rFonts w:ascii="Arial" w:hAnsi="Arial" w:cs="Arial"/>
          <w:b/>
          <w:sz w:val="22"/>
          <w:szCs w:val="22"/>
        </w:rPr>
      </w:pPr>
    </w:p>
    <w:p w14:paraId="233FC6F8" w14:textId="77777777" w:rsidR="00E54515" w:rsidRPr="00786C0E" w:rsidRDefault="00E54515" w:rsidP="00E54515">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3</w:t>
      </w:r>
      <w:r w:rsidR="00266EDD">
        <w:rPr>
          <w:rFonts w:ascii="Arial" w:eastAsiaTheme="minorHAnsi" w:hAnsi="Arial" w:cs="Arial"/>
          <w:i/>
          <w:iCs/>
          <w:color w:val="000000"/>
          <w:sz w:val="18"/>
          <w:szCs w:val="18"/>
          <w:lang w:eastAsia="en-US"/>
        </w:rPr>
        <w:t>8</w:t>
      </w:r>
    </w:p>
    <w:tbl>
      <w:tblPr>
        <w:tblStyle w:val="Tablaconcuadrcula"/>
        <w:tblW w:w="0" w:type="auto"/>
        <w:jc w:val="center"/>
        <w:tblLook w:val="04A0" w:firstRow="1" w:lastRow="0" w:firstColumn="1" w:lastColumn="0" w:noHBand="0" w:noVBand="1"/>
      </w:tblPr>
      <w:tblGrid>
        <w:gridCol w:w="1129"/>
        <w:gridCol w:w="3969"/>
        <w:gridCol w:w="3964"/>
      </w:tblGrid>
      <w:tr w:rsidR="00E54515" w14:paraId="5AA67B86" w14:textId="77777777" w:rsidTr="00850234">
        <w:trPr>
          <w:jc w:val="center"/>
        </w:trPr>
        <w:tc>
          <w:tcPr>
            <w:tcW w:w="1129" w:type="dxa"/>
            <w:vMerge w:val="restart"/>
            <w:shd w:val="clear" w:color="auto" w:fill="D0CECE" w:themeFill="background2" w:themeFillShade="E6"/>
            <w:vAlign w:val="center"/>
          </w:tcPr>
          <w:p w14:paraId="60C0ED23" w14:textId="77777777" w:rsidR="00E54515" w:rsidRPr="00844AB1" w:rsidRDefault="00E54515"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7933" w:type="dxa"/>
            <w:gridSpan w:val="2"/>
            <w:shd w:val="clear" w:color="auto" w:fill="FBE4D5" w:themeFill="accent2" w:themeFillTint="33"/>
            <w:vAlign w:val="center"/>
          </w:tcPr>
          <w:p w14:paraId="645637C5" w14:textId="77777777" w:rsidR="00E54515" w:rsidRPr="00844AB1" w:rsidRDefault="00E54515" w:rsidP="00850234">
            <w:pPr>
              <w:spacing w:line="360" w:lineRule="auto"/>
              <w:jc w:val="center"/>
              <w:rPr>
                <w:rFonts w:ascii="Arial" w:eastAsia="Calibri" w:hAnsi="Arial" w:cs="Arial"/>
                <w:b/>
                <w:sz w:val="22"/>
                <w:szCs w:val="22"/>
                <w:lang w:val="es-MX" w:eastAsia="en-US"/>
              </w:rPr>
            </w:pPr>
            <w:r>
              <w:rPr>
                <w:rFonts w:ascii="Arial" w:eastAsia="Calibri" w:hAnsi="Arial" w:cs="Arial"/>
                <w:b/>
                <w:szCs w:val="22"/>
                <w:lang w:val="es-MX" w:eastAsia="en-US"/>
              </w:rPr>
              <w:t>Redes Sociales Progresistas</w:t>
            </w:r>
          </w:p>
        </w:tc>
      </w:tr>
      <w:tr w:rsidR="00E54515" w14:paraId="4337CEB3" w14:textId="77777777" w:rsidTr="00850234">
        <w:trPr>
          <w:jc w:val="center"/>
        </w:trPr>
        <w:tc>
          <w:tcPr>
            <w:tcW w:w="1129" w:type="dxa"/>
            <w:vMerge/>
            <w:shd w:val="clear" w:color="auto" w:fill="D0CECE" w:themeFill="background2" w:themeFillShade="E6"/>
            <w:vAlign w:val="center"/>
          </w:tcPr>
          <w:p w14:paraId="3FDDA04B" w14:textId="77777777" w:rsidR="00E54515" w:rsidRDefault="00E54515" w:rsidP="00850234">
            <w:pPr>
              <w:spacing w:line="360" w:lineRule="auto"/>
              <w:jc w:val="center"/>
              <w:rPr>
                <w:rFonts w:ascii="Arial" w:eastAsia="Calibri" w:hAnsi="Arial" w:cs="Arial"/>
                <w:sz w:val="22"/>
                <w:szCs w:val="22"/>
                <w:lang w:val="es-MX" w:eastAsia="en-US"/>
              </w:rPr>
            </w:pPr>
          </w:p>
        </w:tc>
        <w:tc>
          <w:tcPr>
            <w:tcW w:w="3969" w:type="dxa"/>
            <w:shd w:val="clear" w:color="auto" w:fill="D0CECE" w:themeFill="background2" w:themeFillShade="E6"/>
            <w:vAlign w:val="center"/>
          </w:tcPr>
          <w:p w14:paraId="345B2434" w14:textId="77777777" w:rsidR="00E54515" w:rsidRPr="00844AB1" w:rsidRDefault="00E54515"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Propietario</w:t>
            </w:r>
          </w:p>
        </w:tc>
        <w:tc>
          <w:tcPr>
            <w:tcW w:w="3964" w:type="dxa"/>
            <w:shd w:val="clear" w:color="auto" w:fill="D0CECE" w:themeFill="background2" w:themeFillShade="E6"/>
            <w:vAlign w:val="center"/>
          </w:tcPr>
          <w:p w14:paraId="2788B942" w14:textId="77777777" w:rsidR="00E54515" w:rsidRPr="00844AB1" w:rsidRDefault="00E54515"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Suplente</w:t>
            </w:r>
          </w:p>
        </w:tc>
      </w:tr>
      <w:tr w:rsidR="00E54515" w14:paraId="637E2278" w14:textId="77777777" w:rsidTr="00E54515">
        <w:trPr>
          <w:jc w:val="center"/>
        </w:trPr>
        <w:tc>
          <w:tcPr>
            <w:tcW w:w="1129" w:type="dxa"/>
            <w:vAlign w:val="center"/>
          </w:tcPr>
          <w:p w14:paraId="4F018BEF"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w:t>
            </w:r>
          </w:p>
        </w:tc>
        <w:tc>
          <w:tcPr>
            <w:tcW w:w="3969" w:type="dxa"/>
            <w:vAlign w:val="center"/>
          </w:tcPr>
          <w:p w14:paraId="096220AD"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Mario César Ramírez Méndez</w:t>
            </w:r>
          </w:p>
        </w:tc>
        <w:tc>
          <w:tcPr>
            <w:tcW w:w="3964" w:type="dxa"/>
            <w:vAlign w:val="center"/>
          </w:tcPr>
          <w:p w14:paraId="148C3FF4"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 xml:space="preserve">Luis </w:t>
            </w:r>
            <w:proofErr w:type="spellStart"/>
            <w:r w:rsidRPr="00E54515">
              <w:rPr>
                <w:rFonts w:ascii="Arial" w:hAnsi="Arial" w:cs="Arial"/>
                <w:sz w:val="22"/>
                <w:szCs w:val="22"/>
              </w:rPr>
              <w:t>Robertho</w:t>
            </w:r>
            <w:proofErr w:type="spellEnd"/>
            <w:r w:rsidRPr="00E54515">
              <w:rPr>
                <w:rFonts w:ascii="Arial" w:hAnsi="Arial" w:cs="Arial"/>
                <w:sz w:val="22"/>
                <w:szCs w:val="22"/>
              </w:rPr>
              <w:t xml:space="preserve"> Ramírez Alcaraz</w:t>
            </w:r>
          </w:p>
        </w:tc>
      </w:tr>
      <w:tr w:rsidR="00E54515" w14:paraId="43DE072F" w14:textId="77777777" w:rsidTr="00E54515">
        <w:trPr>
          <w:jc w:val="center"/>
        </w:trPr>
        <w:tc>
          <w:tcPr>
            <w:tcW w:w="1129" w:type="dxa"/>
            <w:vAlign w:val="center"/>
          </w:tcPr>
          <w:p w14:paraId="78FD4396"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2</w:t>
            </w:r>
          </w:p>
        </w:tc>
        <w:tc>
          <w:tcPr>
            <w:tcW w:w="3969" w:type="dxa"/>
            <w:vAlign w:val="center"/>
          </w:tcPr>
          <w:p w14:paraId="2716C436"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 xml:space="preserve">Virginia Socorro Chapula </w:t>
            </w:r>
            <w:r>
              <w:rPr>
                <w:rFonts w:ascii="Arial" w:hAnsi="Arial" w:cs="Arial"/>
                <w:sz w:val="22"/>
                <w:szCs w:val="22"/>
              </w:rPr>
              <w:t>de l</w:t>
            </w:r>
            <w:r w:rsidRPr="00E54515">
              <w:rPr>
                <w:rFonts w:ascii="Arial" w:hAnsi="Arial" w:cs="Arial"/>
                <w:sz w:val="22"/>
                <w:szCs w:val="22"/>
              </w:rPr>
              <w:t>a Mora</w:t>
            </w:r>
          </w:p>
        </w:tc>
        <w:tc>
          <w:tcPr>
            <w:tcW w:w="3964" w:type="dxa"/>
            <w:vAlign w:val="center"/>
          </w:tcPr>
          <w:p w14:paraId="2F7202B1"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Lina Judith Chávez Martínez</w:t>
            </w:r>
          </w:p>
        </w:tc>
      </w:tr>
      <w:tr w:rsidR="00E54515" w14:paraId="0EB749BC" w14:textId="77777777" w:rsidTr="00E54515">
        <w:trPr>
          <w:jc w:val="center"/>
        </w:trPr>
        <w:tc>
          <w:tcPr>
            <w:tcW w:w="1129" w:type="dxa"/>
            <w:vAlign w:val="center"/>
          </w:tcPr>
          <w:p w14:paraId="37C66978"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3</w:t>
            </w:r>
          </w:p>
        </w:tc>
        <w:tc>
          <w:tcPr>
            <w:tcW w:w="3969" w:type="dxa"/>
            <w:vAlign w:val="center"/>
          </w:tcPr>
          <w:p w14:paraId="51C900CD"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Álvaro Saúl Manzo Michel</w:t>
            </w:r>
          </w:p>
        </w:tc>
        <w:tc>
          <w:tcPr>
            <w:tcW w:w="3964" w:type="dxa"/>
            <w:vAlign w:val="center"/>
          </w:tcPr>
          <w:p w14:paraId="27309B01"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Gabriel Trujillo Fierros</w:t>
            </w:r>
          </w:p>
        </w:tc>
      </w:tr>
      <w:tr w:rsidR="00E54515" w14:paraId="617C7A36" w14:textId="77777777" w:rsidTr="00E54515">
        <w:trPr>
          <w:jc w:val="center"/>
        </w:trPr>
        <w:tc>
          <w:tcPr>
            <w:tcW w:w="1129" w:type="dxa"/>
            <w:vAlign w:val="center"/>
          </w:tcPr>
          <w:p w14:paraId="28947901"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4</w:t>
            </w:r>
          </w:p>
        </w:tc>
        <w:tc>
          <w:tcPr>
            <w:tcW w:w="3969" w:type="dxa"/>
            <w:vAlign w:val="center"/>
          </w:tcPr>
          <w:p w14:paraId="62F2EEAF"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 xml:space="preserve">Claudia Ivonne Contreras </w:t>
            </w:r>
            <w:proofErr w:type="spellStart"/>
            <w:r w:rsidRPr="00E54515">
              <w:rPr>
                <w:rFonts w:ascii="Arial" w:hAnsi="Arial" w:cs="Arial"/>
                <w:sz w:val="22"/>
                <w:szCs w:val="22"/>
              </w:rPr>
              <w:t>Maraveles</w:t>
            </w:r>
            <w:proofErr w:type="spellEnd"/>
          </w:p>
        </w:tc>
        <w:tc>
          <w:tcPr>
            <w:tcW w:w="3964" w:type="dxa"/>
            <w:vAlign w:val="center"/>
          </w:tcPr>
          <w:p w14:paraId="1CBB88D1"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María Guadalupe Langarica Ocaranza</w:t>
            </w:r>
          </w:p>
        </w:tc>
      </w:tr>
      <w:tr w:rsidR="00E54515" w14:paraId="3CBDECE3" w14:textId="77777777" w:rsidTr="00E54515">
        <w:trPr>
          <w:jc w:val="center"/>
        </w:trPr>
        <w:tc>
          <w:tcPr>
            <w:tcW w:w="1129" w:type="dxa"/>
            <w:vAlign w:val="center"/>
          </w:tcPr>
          <w:p w14:paraId="7F6963F9"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5</w:t>
            </w:r>
          </w:p>
        </w:tc>
        <w:tc>
          <w:tcPr>
            <w:tcW w:w="3969" w:type="dxa"/>
            <w:vAlign w:val="center"/>
          </w:tcPr>
          <w:p w14:paraId="092D390D"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Maura Antonia Rodríguez Ruelas</w:t>
            </w:r>
          </w:p>
        </w:tc>
        <w:tc>
          <w:tcPr>
            <w:tcW w:w="3964" w:type="dxa"/>
            <w:vAlign w:val="center"/>
          </w:tcPr>
          <w:p w14:paraId="26F26949"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Marielena Covarrubias Aguirre</w:t>
            </w:r>
          </w:p>
        </w:tc>
      </w:tr>
      <w:tr w:rsidR="00E54515" w14:paraId="0176F9B6" w14:textId="77777777" w:rsidTr="00E54515">
        <w:trPr>
          <w:jc w:val="center"/>
        </w:trPr>
        <w:tc>
          <w:tcPr>
            <w:tcW w:w="1129" w:type="dxa"/>
            <w:vAlign w:val="center"/>
          </w:tcPr>
          <w:p w14:paraId="5D35925C"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6</w:t>
            </w:r>
          </w:p>
        </w:tc>
        <w:tc>
          <w:tcPr>
            <w:tcW w:w="3969" w:type="dxa"/>
            <w:vAlign w:val="center"/>
          </w:tcPr>
          <w:p w14:paraId="6B3CC1B7"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Claudia Fabiola Vargas Ruiz</w:t>
            </w:r>
          </w:p>
        </w:tc>
        <w:tc>
          <w:tcPr>
            <w:tcW w:w="3964" w:type="dxa"/>
            <w:vAlign w:val="center"/>
          </w:tcPr>
          <w:p w14:paraId="14E071B5"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Ma</w:t>
            </w:r>
            <w:r w:rsidR="00E54515" w:rsidRPr="00E54515">
              <w:rPr>
                <w:rFonts w:ascii="Arial" w:hAnsi="Arial" w:cs="Arial"/>
                <w:sz w:val="22"/>
                <w:szCs w:val="22"/>
              </w:rPr>
              <w:t xml:space="preserve">. </w:t>
            </w:r>
            <w:r w:rsidRPr="00E54515">
              <w:rPr>
                <w:rFonts w:ascii="Arial" w:hAnsi="Arial" w:cs="Arial"/>
                <w:sz w:val="22"/>
                <w:szCs w:val="22"/>
              </w:rPr>
              <w:t>Elena Ceballos Barbosa</w:t>
            </w:r>
          </w:p>
        </w:tc>
      </w:tr>
      <w:tr w:rsidR="00E54515" w14:paraId="22CEF18A" w14:textId="77777777" w:rsidTr="00E54515">
        <w:trPr>
          <w:jc w:val="center"/>
        </w:trPr>
        <w:tc>
          <w:tcPr>
            <w:tcW w:w="1129" w:type="dxa"/>
            <w:vAlign w:val="center"/>
          </w:tcPr>
          <w:p w14:paraId="4C565D22"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7</w:t>
            </w:r>
          </w:p>
        </w:tc>
        <w:tc>
          <w:tcPr>
            <w:tcW w:w="3969" w:type="dxa"/>
            <w:vAlign w:val="center"/>
          </w:tcPr>
          <w:p w14:paraId="283FCD07" w14:textId="77777777" w:rsidR="00E54515" w:rsidRPr="00E54515" w:rsidRDefault="00C031C1" w:rsidP="00E54515">
            <w:pPr>
              <w:jc w:val="both"/>
              <w:rPr>
                <w:rFonts w:ascii="Arial" w:hAnsi="Arial" w:cs="Arial"/>
                <w:sz w:val="22"/>
                <w:szCs w:val="22"/>
              </w:rPr>
            </w:pPr>
            <w:proofErr w:type="spellStart"/>
            <w:r>
              <w:rPr>
                <w:rFonts w:ascii="Arial" w:hAnsi="Arial" w:cs="Arial"/>
                <w:sz w:val="22"/>
                <w:szCs w:val="22"/>
              </w:rPr>
              <w:t>Dictza</w:t>
            </w:r>
            <w:proofErr w:type="spellEnd"/>
            <w:r>
              <w:rPr>
                <w:rFonts w:ascii="Arial" w:hAnsi="Arial" w:cs="Arial"/>
                <w:sz w:val="22"/>
                <w:szCs w:val="22"/>
              </w:rPr>
              <w:t xml:space="preserve"> Monserrat Aguirre Virgen</w:t>
            </w:r>
          </w:p>
        </w:tc>
        <w:tc>
          <w:tcPr>
            <w:tcW w:w="3964" w:type="dxa"/>
            <w:vAlign w:val="center"/>
          </w:tcPr>
          <w:p w14:paraId="32A94529" w14:textId="77777777" w:rsidR="00E54515" w:rsidRPr="00E54515" w:rsidRDefault="00C031C1" w:rsidP="00E54515">
            <w:pPr>
              <w:jc w:val="both"/>
              <w:rPr>
                <w:rFonts w:ascii="Arial" w:hAnsi="Arial" w:cs="Arial"/>
                <w:sz w:val="22"/>
                <w:szCs w:val="22"/>
              </w:rPr>
            </w:pPr>
            <w:r>
              <w:rPr>
                <w:rFonts w:ascii="Arial" w:hAnsi="Arial" w:cs="Arial"/>
                <w:sz w:val="22"/>
                <w:szCs w:val="22"/>
              </w:rPr>
              <w:t>Cindy del Carmen Carrillo Ávalos</w:t>
            </w:r>
          </w:p>
        </w:tc>
      </w:tr>
      <w:tr w:rsidR="00E54515" w14:paraId="61078137" w14:textId="77777777" w:rsidTr="00E54515">
        <w:trPr>
          <w:jc w:val="center"/>
        </w:trPr>
        <w:tc>
          <w:tcPr>
            <w:tcW w:w="1129" w:type="dxa"/>
            <w:vAlign w:val="center"/>
          </w:tcPr>
          <w:p w14:paraId="78150515"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8</w:t>
            </w:r>
          </w:p>
        </w:tc>
        <w:tc>
          <w:tcPr>
            <w:tcW w:w="3969" w:type="dxa"/>
            <w:vAlign w:val="center"/>
          </w:tcPr>
          <w:p w14:paraId="5971018B"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 xml:space="preserve">Ulises Rafael </w:t>
            </w:r>
            <w:proofErr w:type="spellStart"/>
            <w:r w:rsidRPr="00E54515">
              <w:rPr>
                <w:rFonts w:ascii="Arial" w:hAnsi="Arial" w:cs="Arial"/>
                <w:sz w:val="22"/>
                <w:szCs w:val="22"/>
              </w:rPr>
              <w:t>Avelarde</w:t>
            </w:r>
            <w:proofErr w:type="spellEnd"/>
            <w:r w:rsidRPr="00E54515">
              <w:rPr>
                <w:rFonts w:ascii="Arial" w:hAnsi="Arial" w:cs="Arial"/>
                <w:sz w:val="22"/>
                <w:szCs w:val="22"/>
              </w:rPr>
              <w:t xml:space="preserve"> Zamora</w:t>
            </w:r>
          </w:p>
        </w:tc>
        <w:tc>
          <w:tcPr>
            <w:tcW w:w="3964" w:type="dxa"/>
            <w:vAlign w:val="center"/>
          </w:tcPr>
          <w:p w14:paraId="5F5528B5"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Francisco Javier Rodríguez Acuña</w:t>
            </w:r>
          </w:p>
        </w:tc>
      </w:tr>
      <w:tr w:rsidR="00E54515" w14:paraId="7A750EF2" w14:textId="77777777" w:rsidTr="00E54515">
        <w:trPr>
          <w:trHeight w:val="234"/>
          <w:jc w:val="center"/>
        </w:trPr>
        <w:tc>
          <w:tcPr>
            <w:tcW w:w="1129" w:type="dxa"/>
            <w:vAlign w:val="center"/>
          </w:tcPr>
          <w:p w14:paraId="77F51689"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9</w:t>
            </w:r>
          </w:p>
        </w:tc>
        <w:tc>
          <w:tcPr>
            <w:tcW w:w="3969" w:type="dxa"/>
            <w:vAlign w:val="center"/>
          </w:tcPr>
          <w:p w14:paraId="106E73C4"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Mariana Reyna Romero</w:t>
            </w:r>
          </w:p>
        </w:tc>
        <w:tc>
          <w:tcPr>
            <w:tcW w:w="3964" w:type="dxa"/>
            <w:vAlign w:val="center"/>
          </w:tcPr>
          <w:p w14:paraId="785BF28D" w14:textId="77777777" w:rsidR="00E54515" w:rsidRPr="00E54515" w:rsidRDefault="00F73EE1" w:rsidP="00E54515">
            <w:pPr>
              <w:jc w:val="both"/>
              <w:rPr>
                <w:rFonts w:ascii="Arial" w:hAnsi="Arial" w:cs="Arial"/>
                <w:sz w:val="22"/>
                <w:szCs w:val="22"/>
              </w:rPr>
            </w:pPr>
            <w:proofErr w:type="spellStart"/>
            <w:r w:rsidRPr="00E54515">
              <w:rPr>
                <w:rFonts w:ascii="Arial" w:hAnsi="Arial" w:cs="Arial"/>
                <w:sz w:val="22"/>
                <w:szCs w:val="22"/>
              </w:rPr>
              <w:t>Osmara</w:t>
            </w:r>
            <w:proofErr w:type="spellEnd"/>
            <w:r w:rsidRPr="00E54515">
              <w:rPr>
                <w:rFonts w:ascii="Arial" w:hAnsi="Arial" w:cs="Arial"/>
                <w:sz w:val="22"/>
                <w:szCs w:val="22"/>
              </w:rPr>
              <w:t xml:space="preserve"> Montserrat González Antón</w:t>
            </w:r>
          </w:p>
        </w:tc>
      </w:tr>
      <w:tr w:rsidR="00E54515" w14:paraId="3A04F232" w14:textId="77777777" w:rsidTr="00E54515">
        <w:trPr>
          <w:jc w:val="center"/>
        </w:trPr>
        <w:tc>
          <w:tcPr>
            <w:tcW w:w="1129" w:type="dxa"/>
            <w:vAlign w:val="center"/>
          </w:tcPr>
          <w:p w14:paraId="77CB4057"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10</w:t>
            </w:r>
          </w:p>
        </w:tc>
        <w:tc>
          <w:tcPr>
            <w:tcW w:w="3969" w:type="dxa"/>
            <w:vAlign w:val="center"/>
          </w:tcPr>
          <w:p w14:paraId="4B702F22" w14:textId="77777777" w:rsidR="00E54515" w:rsidRPr="00E54515" w:rsidRDefault="00E54515" w:rsidP="00E54515">
            <w:pPr>
              <w:jc w:val="both"/>
              <w:rPr>
                <w:rFonts w:ascii="Arial" w:hAnsi="Arial" w:cs="Arial"/>
                <w:sz w:val="22"/>
                <w:szCs w:val="22"/>
              </w:rPr>
            </w:pPr>
            <w:r w:rsidRPr="00E54515">
              <w:rPr>
                <w:rFonts w:ascii="Arial" w:hAnsi="Arial" w:cs="Arial"/>
                <w:sz w:val="22"/>
                <w:szCs w:val="22"/>
              </w:rPr>
              <w:t>Osiris Adilene Hernández Ramírez</w:t>
            </w:r>
          </w:p>
        </w:tc>
        <w:tc>
          <w:tcPr>
            <w:tcW w:w="3964" w:type="dxa"/>
            <w:vAlign w:val="center"/>
          </w:tcPr>
          <w:p w14:paraId="29CD09FD"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 xml:space="preserve">María Isidora </w:t>
            </w:r>
            <w:proofErr w:type="spellStart"/>
            <w:r w:rsidRPr="00E54515">
              <w:rPr>
                <w:rFonts w:ascii="Arial" w:hAnsi="Arial" w:cs="Arial"/>
                <w:sz w:val="22"/>
                <w:szCs w:val="22"/>
              </w:rPr>
              <w:t>Cirondaro</w:t>
            </w:r>
            <w:proofErr w:type="spellEnd"/>
            <w:r w:rsidRPr="00E54515">
              <w:rPr>
                <w:rFonts w:ascii="Arial" w:hAnsi="Arial" w:cs="Arial"/>
                <w:sz w:val="22"/>
                <w:szCs w:val="22"/>
              </w:rPr>
              <w:t xml:space="preserve"> Santos</w:t>
            </w:r>
          </w:p>
        </w:tc>
      </w:tr>
      <w:tr w:rsidR="00E54515" w14:paraId="31D87962" w14:textId="77777777" w:rsidTr="00E54515">
        <w:trPr>
          <w:jc w:val="center"/>
        </w:trPr>
        <w:tc>
          <w:tcPr>
            <w:tcW w:w="1129" w:type="dxa"/>
            <w:vAlign w:val="center"/>
          </w:tcPr>
          <w:p w14:paraId="6ACC4659"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11</w:t>
            </w:r>
          </w:p>
        </w:tc>
        <w:tc>
          <w:tcPr>
            <w:tcW w:w="3969" w:type="dxa"/>
            <w:vAlign w:val="center"/>
          </w:tcPr>
          <w:p w14:paraId="39B3AA89" w14:textId="68E4C82D" w:rsidR="00E54515" w:rsidRPr="009A7441" w:rsidRDefault="009A7441" w:rsidP="009A7441">
            <w:pPr>
              <w:jc w:val="center"/>
              <w:rPr>
                <w:rFonts w:ascii="Arial" w:hAnsi="Arial" w:cs="Arial"/>
                <w:i/>
                <w:iCs/>
                <w:sz w:val="22"/>
                <w:szCs w:val="22"/>
              </w:rPr>
            </w:pPr>
            <w:r w:rsidRPr="009A7441">
              <w:rPr>
                <w:rFonts w:ascii="Arial" w:hAnsi="Arial" w:cs="Arial"/>
                <w:i/>
                <w:iCs/>
                <w:sz w:val="22"/>
                <w:szCs w:val="22"/>
              </w:rPr>
              <w:t>(Pendiente de postular)</w:t>
            </w:r>
          </w:p>
        </w:tc>
        <w:tc>
          <w:tcPr>
            <w:tcW w:w="3964" w:type="dxa"/>
            <w:vAlign w:val="center"/>
          </w:tcPr>
          <w:p w14:paraId="3CA21A51"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Ma. de Jesús Rodríguez Figueroa</w:t>
            </w:r>
          </w:p>
        </w:tc>
      </w:tr>
      <w:tr w:rsidR="00E54515" w14:paraId="501D1407" w14:textId="77777777" w:rsidTr="00E54515">
        <w:trPr>
          <w:jc w:val="center"/>
        </w:trPr>
        <w:tc>
          <w:tcPr>
            <w:tcW w:w="1129" w:type="dxa"/>
            <w:vAlign w:val="center"/>
          </w:tcPr>
          <w:p w14:paraId="58B563EA"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12</w:t>
            </w:r>
          </w:p>
        </w:tc>
        <w:tc>
          <w:tcPr>
            <w:tcW w:w="3969" w:type="dxa"/>
            <w:vAlign w:val="center"/>
          </w:tcPr>
          <w:p w14:paraId="41C6F481" w14:textId="2A567E4A" w:rsidR="00E54515" w:rsidRPr="00E54515" w:rsidRDefault="009A7441" w:rsidP="009A7441">
            <w:pPr>
              <w:jc w:val="center"/>
              <w:rPr>
                <w:rFonts w:ascii="Arial" w:hAnsi="Arial" w:cs="Arial"/>
                <w:sz w:val="22"/>
                <w:szCs w:val="22"/>
              </w:rPr>
            </w:pPr>
            <w:r w:rsidRPr="009A7441">
              <w:rPr>
                <w:rFonts w:ascii="Arial" w:hAnsi="Arial" w:cs="Arial"/>
                <w:i/>
                <w:iCs/>
                <w:sz w:val="22"/>
                <w:szCs w:val="22"/>
              </w:rPr>
              <w:t>(Pendiente de postular)</w:t>
            </w:r>
          </w:p>
        </w:tc>
        <w:tc>
          <w:tcPr>
            <w:tcW w:w="3964" w:type="dxa"/>
            <w:vAlign w:val="center"/>
          </w:tcPr>
          <w:p w14:paraId="089ED34E"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Araceli Noyola Aceves</w:t>
            </w:r>
          </w:p>
        </w:tc>
      </w:tr>
      <w:tr w:rsidR="00E54515" w14:paraId="28AB4CE6" w14:textId="77777777" w:rsidTr="00E54515">
        <w:trPr>
          <w:jc w:val="center"/>
        </w:trPr>
        <w:tc>
          <w:tcPr>
            <w:tcW w:w="1129" w:type="dxa"/>
            <w:vAlign w:val="center"/>
          </w:tcPr>
          <w:p w14:paraId="06962F55"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13</w:t>
            </w:r>
          </w:p>
        </w:tc>
        <w:tc>
          <w:tcPr>
            <w:tcW w:w="3969" w:type="dxa"/>
            <w:vAlign w:val="center"/>
          </w:tcPr>
          <w:p w14:paraId="4AA27ABD"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Guillermo Martínez Márquez</w:t>
            </w:r>
          </w:p>
        </w:tc>
        <w:tc>
          <w:tcPr>
            <w:tcW w:w="3964" w:type="dxa"/>
            <w:vAlign w:val="center"/>
          </w:tcPr>
          <w:p w14:paraId="564B7A9A" w14:textId="77777777" w:rsidR="00E54515" w:rsidRPr="00E54515" w:rsidRDefault="00F73EE1" w:rsidP="00E54515">
            <w:pPr>
              <w:jc w:val="both"/>
              <w:rPr>
                <w:rFonts w:ascii="Arial" w:hAnsi="Arial" w:cs="Arial"/>
                <w:sz w:val="22"/>
                <w:szCs w:val="22"/>
              </w:rPr>
            </w:pPr>
            <w:r>
              <w:rPr>
                <w:rFonts w:ascii="Arial" w:hAnsi="Arial" w:cs="Arial"/>
                <w:sz w:val="22"/>
                <w:szCs w:val="22"/>
              </w:rPr>
              <w:t>Ó</w:t>
            </w:r>
            <w:r w:rsidRPr="00E54515">
              <w:rPr>
                <w:rFonts w:ascii="Arial" w:hAnsi="Arial" w:cs="Arial"/>
                <w:sz w:val="22"/>
                <w:szCs w:val="22"/>
              </w:rPr>
              <w:t>scar Enrique Núñez Campos</w:t>
            </w:r>
          </w:p>
        </w:tc>
      </w:tr>
      <w:tr w:rsidR="00E54515" w14:paraId="78607A5E" w14:textId="77777777" w:rsidTr="00E54515">
        <w:trPr>
          <w:jc w:val="center"/>
        </w:trPr>
        <w:tc>
          <w:tcPr>
            <w:tcW w:w="1129" w:type="dxa"/>
            <w:vAlign w:val="center"/>
          </w:tcPr>
          <w:p w14:paraId="4EB1DD0F"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3969" w:type="dxa"/>
            <w:vAlign w:val="center"/>
          </w:tcPr>
          <w:p w14:paraId="187A698F"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José Antonio Rentería Cisneros</w:t>
            </w:r>
          </w:p>
        </w:tc>
        <w:tc>
          <w:tcPr>
            <w:tcW w:w="3964" w:type="dxa"/>
            <w:vAlign w:val="center"/>
          </w:tcPr>
          <w:p w14:paraId="2B305603"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Lidia Eréndira Morán Ramírez</w:t>
            </w:r>
          </w:p>
        </w:tc>
      </w:tr>
      <w:tr w:rsidR="00E54515" w14:paraId="1937FA59" w14:textId="77777777" w:rsidTr="00E54515">
        <w:trPr>
          <w:jc w:val="center"/>
        </w:trPr>
        <w:tc>
          <w:tcPr>
            <w:tcW w:w="1129" w:type="dxa"/>
            <w:vAlign w:val="center"/>
          </w:tcPr>
          <w:p w14:paraId="28435AB7"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15</w:t>
            </w:r>
          </w:p>
        </w:tc>
        <w:tc>
          <w:tcPr>
            <w:tcW w:w="3969" w:type="dxa"/>
            <w:vAlign w:val="center"/>
          </w:tcPr>
          <w:p w14:paraId="3AFBEDFB"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Ismael Rodríguez Hernández</w:t>
            </w:r>
          </w:p>
        </w:tc>
        <w:tc>
          <w:tcPr>
            <w:tcW w:w="3964" w:type="dxa"/>
            <w:vAlign w:val="center"/>
          </w:tcPr>
          <w:p w14:paraId="6DE5854E" w14:textId="77777777" w:rsidR="00E54515" w:rsidRPr="00E54515" w:rsidRDefault="00F73EE1" w:rsidP="00E54515">
            <w:pPr>
              <w:jc w:val="both"/>
              <w:rPr>
                <w:rFonts w:ascii="Arial" w:hAnsi="Arial" w:cs="Arial"/>
                <w:sz w:val="22"/>
                <w:szCs w:val="22"/>
              </w:rPr>
            </w:pPr>
            <w:r w:rsidRPr="00E54515">
              <w:rPr>
                <w:rFonts w:ascii="Arial" w:hAnsi="Arial" w:cs="Arial"/>
                <w:sz w:val="22"/>
                <w:szCs w:val="22"/>
              </w:rPr>
              <w:t>Gustavo Rubén Diego Moreno</w:t>
            </w:r>
          </w:p>
        </w:tc>
      </w:tr>
      <w:tr w:rsidR="00E54515" w14:paraId="2CE7A338" w14:textId="77777777" w:rsidTr="00E54515">
        <w:trPr>
          <w:jc w:val="center"/>
        </w:trPr>
        <w:tc>
          <w:tcPr>
            <w:tcW w:w="1129" w:type="dxa"/>
            <w:vAlign w:val="center"/>
          </w:tcPr>
          <w:p w14:paraId="138BE94C" w14:textId="77777777" w:rsidR="00E54515" w:rsidRDefault="00E54515" w:rsidP="00E54515">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16</w:t>
            </w:r>
          </w:p>
        </w:tc>
        <w:tc>
          <w:tcPr>
            <w:tcW w:w="3969" w:type="dxa"/>
            <w:vAlign w:val="center"/>
          </w:tcPr>
          <w:p w14:paraId="7981CE97" w14:textId="4B0AC024" w:rsidR="00E54515" w:rsidRPr="00E54515" w:rsidRDefault="000020CC" w:rsidP="00E54515">
            <w:pPr>
              <w:jc w:val="both"/>
              <w:rPr>
                <w:rFonts w:ascii="Arial" w:hAnsi="Arial" w:cs="Arial"/>
                <w:sz w:val="22"/>
                <w:szCs w:val="22"/>
              </w:rPr>
            </w:pPr>
            <w:r>
              <w:rPr>
                <w:rFonts w:ascii="Arial" w:hAnsi="Arial" w:cs="Arial"/>
                <w:sz w:val="22"/>
                <w:szCs w:val="22"/>
              </w:rPr>
              <w:t>Antonio Tintos Torres</w:t>
            </w:r>
          </w:p>
        </w:tc>
        <w:tc>
          <w:tcPr>
            <w:tcW w:w="3964" w:type="dxa"/>
            <w:vAlign w:val="center"/>
          </w:tcPr>
          <w:p w14:paraId="03DF69B9" w14:textId="4B057743" w:rsidR="00E54515" w:rsidRPr="00E54515" w:rsidRDefault="000020CC" w:rsidP="00E54515">
            <w:pPr>
              <w:jc w:val="both"/>
              <w:rPr>
                <w:rFonts w:ascii="Arial" w:hAnsi="Arial" w:cs="Arial"/>
                <w:sz w:val="22"/>
                <w:szCs w:val="22"/>
              </w:rPr>
            </w:pPr>
            <w:r>
              <w:rPr>
                <w:rFonts w:ascii="Arial" w:hAnsi="Arial" w:cs="Arial"/>
                <w:sz w:val="22"/>
                <w:szCs w:val="22"/>
              </w:rPr>
              <w:t>Marco Antonio Rodríguez Tintos</w:t>
            </w:r>
          </w:p>
        </w:tc>
      </w:tr>
    </w:tbl>
    <w:p w14:paraId="4D6D59FC" w14:textId="77777777" w:rsidR="00AB0D46" w:rsidRDefault="00AB0D46" w:rsidP="003A3AEE">
      <w:pPr>
        <w:pStyle w:val="Textoindependiente"/>
        <w:spacing w:after="0" w:line="360" w:lineRule="auto"/>
        <w:jc w:val="both"/>
        <w:rPr>
          <w:rFonts w:ascii="Arial" w:hAnsi="Arial" w:cs="Arial"/>
          <w:b/>
          <w:sz w:val="22"/>
          <w:szCs w:val="22"/>
        </w:rPr>
      </w:pPr>
    </w:p>
    <w:p w14:paraId="7721ECB0" w14:textId="77777777" w:rsidR="003A3AEE" w:rsidRPr="003A3AEE" w:rsidRDefault="002D602F" w:rsidP="003A3AEE">
      <w:pPr>
        <w:pStyle w:val="Textoindependiente"/>
        <w:spacing w:after="0" w:line="360" w:lineRule="auto"/>
        <w:jc w:val="both"/>
        <w:rPr>
          <w:rFonts w:ascii="Arial" w:eastAsiaTheme="minorHAnsi" w:hAnsi="Arial" w:cs="Arial"/>
          <w:color w:val="000000"/>
          <w:sz w:val="23"/>
          <w:szCs w:val="23"/>
          <w:lang w:val="es-MX" w:eastAsia="en-US"/>
        </w:rPr>
      </w:pPr>
      <w:r w:rsidRPr="00640A2F">
        <w:rPr>
          <w:rFonts w:ascii="Arial" w:hAnsi="Arial" w:cs="Arial"/>
          <w:b/>
          <w:sz w:val="22"/>
          <w:szCs w:val="22"/>
        </w:rPr>
        <w:t>2</w:t>
      </w:r>
      <w:r w:rsidR="009133B9">
        <w:rPr>
          <w:rFonts w:ascii="Arial" w:hAnsi="Arial" w:cs="Arial"/>
          <w:b/>
          <w:sz w:val="22"/>
          <w:szCs w:val="22"/>
        </w:rPr>
        <w:t>3</w:t>
      </w:r>
      <w:r w:rsidRPr="00640A2F">
        <w:rPr>
          <w:rFonts w:ascii="Arial" w:hAnsi="Arial" w:cs="Arial"/>
          <w:b/>
          <w:sz w:val="22"/>
          <w:szCs w:val="22"/>
        </w:rPr>
        <w:t>ª.-</w:t>
      </w:r>
      <w:r w:rsidRPr="00640A2F">
        <w:rPr>
          <w:rFonts w:ascii="Arial" w:hAnsi="Arial" w:cs="Arial"/>
          <w:sz w:val="22"/>
          <w:szCs w:val="22"/>
        </w:rPr>
        <w:t xml:space="preserve"> </w:t>
      </w:r>
      <w:r w:rsidR="003A3AEE">
        <w:rPr>
          <w:rFonts w:ascii="Arial" w:hAnsi="Arial" w:cs="Arial"/>
          <w:sz w:val="22"/>
          <w:szCs w:val="22"/>
        </w:rPr>
        <w:t xml:space="preserve">No se omite mencionar que, de acuerdo con lo dispuesto en </w:t>
      </w:r>
      <w:r w:rsidR="003A3AEE" w:rsidRPr="003A3AEE">
        <w:rPr>
          <w:rFonts w:ascii="Arial" w:hAnsi="Arial" w:cs="Arial"/>
          <w:sz w:val="22"/>
          <w:szCs w:val="22"/>
        </w:rPr>
        <w:t xml:space="preserve">el </w:t>
      </w:r>
      <w:r w:rsidR="003A3AEE" w:rsidRPr="003A3AEE">
        <w:rPr>
          <w:rFonts w:ascii="Arial" w:eastAsiaTheme="minorHAnsi" w:hAnsi="Arial" w:cs="Arial"/>
          <w:bCs/>
          <w:color w:val="000000"/>
          <w:sz w:val="23"/>
          <w:szCs w:val="23"/>
          <w:lang w:val="es-MX" w:eastAsia="en-US"/>
        </w:rPr>
        <w:t>artículo 167, primer párrafo</w:t>
      </w:r>
      <w:r w:rsidR="00760E40">
        <w:rPr>
          <w:rFonts w:ascii="Arial" w:eastAsiaTheme="minorHAnsi" w:hAnsi="Arial" w:cs="Arial"/>
          <w:bCs/>
          <w:color w:val="000000"/>
          <w:sz w:val="23"/>
          <w:szCs w:val="23"/>
          <w:lang w:val="es-MX" w:eastAsia="en-US"/>
        </w:rPr>
        <w:t>,</w:t>
      </w:r>
      <w:r w:rsidR="003A3AEE" w:rsidRPr="003A3AEE">
        <w:rPr>
          <w:rFonts w:ascii="Arial" w:eastAsiaTheme="minorHAnsi" w:hAnsi="Arial" w:cs="Arial"/>
          <w:bCs/>
          <w:color w:val="000000"/>
          <w:sz w:val="23"/>
          <w:szCs w:val="23"/>
          <w:lang w:val="es-MX" w:eastAsia="en-US"/>
        </w:rPr>
        <w:t xml:space="preserve"> del Código Electoral del Estado, lo</w:t>
      </w:r>
      <w:r w:rsidR="003A3AEE" w:rsidRPr="003A3AEE">
        <w:rPr>
          <w:rFonts w:ascii="Arial" w:eastAsiaTheme="minorHAnsi" w:hAnsi="Arial" w:cs="Arial"/>
          <w:color w:val="000000"/>
          <w:sz w:val="23"/>
          <w:szCs w:val="23"/>
          <w:lang w:val="es-MX" w:eastAsia="en-US"/>
        </w:rPr>
        <w:t>s partidos políticos que no registren la lista completa de candidaturas a Diputaciones Locales por el principio de representación proporcional</w:t>
      </w:r>
      <w:r w:rsidR="003A3AEE">
        <w:rPr>
          <w:rFonts w:ascii="Arial" w:eastAsiaTheme="minorHAnsi" w:hAnsi="Arial" w:cs="Arial"/>
          <w:color w:val="000000"/>
          <w:sz w:val="23"/>
          <w:szCs w:val="23"/>
          <w:lang w:val="es-MX" w:eastAsia="en-US"/>
        </w:rPr>
        <w:t>,</w:t>
      </w:r>
      <w:r w:rsidR="003A3AEE" w:rsidRPr="003A3AEE">
        <w:rPr>
          <w:rFonts w:ascii="Arial" w:eastAsiaTheme="minorHAnsi" w:hAnsi="Arial" w:cs="Arial"/>
          <w:color w:val="000000"/>
          <w:sz w:val="23"/>
          <w:szCs w:val="23"/>
          <w:lang w:val="es-MX" w:eastAsia="en-US"/>
        </w:rPr>
        <w:t xml:space="preserve"> les serán cancelados los registros de candidatas</w:t>
      </w:r>
      <w:r w:rsidR="003A3AEE">
        <w:rPr>
          <w:rFonts w:ascii="Arial" w:eastAsiaTheme="minorHAnsi" w:hAnsi="Arial" w:cs="Arial"/>
          <w:color w:val="000000"/>
          <w:sz w:val="23"/>
          <w:szCs w:val="23"/>
          <w:lang w:val="es-MX" w:eastAsia="en-US"/>
        </w:rPr>
        <w:t xml:space="preserve"> y candidatos</w:t>
      </w:r>
      <w:r w:rsidR="003A3AEE" w:rsidRPr="003A3AEE">
        <w:rPr>
          <w:rFonts w:ascii="Arial" w:eastAsiaTheme="minorHAnsi" w:hAnsi="Arial" w:cs="Arial"/>
          <w:color w:val="000000"/>
          <w:sz w:val="23"/>
          <w:szCs w:val="23"/>
          <w:lang w:val="es-MX" w:eastAsia="en-US"/>
        </w:rPr>
        <w:t xml:space="preserve"> a D</w:t>
      </w:r>
      <w:r w:rsidR="003A3AEE">
        <w:rPr>
          <w:rFonts w:ascii="Arial" w:eastAsiaTheme="minorHAnsi" w:hAnsi="Arial" w:cs="Arial"/>
          <w:color w:val="000000"/>
          <w:sz w:val="23"/>
          <w:szCs w:val="23"/>
          <w:lang w:val="es-MX" w:eastAsia="en-US"/>
        </w:rPr>
        <w:t>iputaciones Locales</w:t>
      </w:r>
      <w:r w:rsidR="003A3AEE" w:rsidRPr="003A3AEE">
        <w:rPr>
          <w:rFonts w:ascii="Arial" w:eastAsiaTheme="minorHAnsi" w:hAnsi="Arial" w:cs="Arial"/>
          <w:color w:val="000000"/>
          <w:sz w:val="23"/>
          <w:szCs w:val="23"/>
          <w:lang w:val="es-MX" w:eastAsia="en-US"/>
        </w:rPr>
        <w:t xml:space="preserve"> por el principio de mayoría relativa. </w:t>
      </w:r>
    </w:p>
    <w:p w14:paraId="6B821B77" w14:textId="77777777" w:rsidR="003A3AEE" w:rsidRDefault="003A3AEE" w:rsidP="002D602F">
      <w:pPr>
        <w:pStyle w:val="Textoindependiente"/>
        <w:spacing w:after="0" w:line="360" w:lineRule="auto"/>
        <w:jc w:val="both"/>
        <w:rPr>
          <w:rFonts w:ascii="Arial" w:eastAsiaTheme="minorHAnsi" w:hAnsi="Arial" w:cs="Arial"/>
          <w:color w:val="000000"/>
          <w:sz w:val="23"/>
          <w:szCs w:val="23"/>
          <w:lang w:val="es-MX" w:eastAsia="en-US"/>
        </w:rPr>
      </w:pPr>
    </w:p>
    <w:p w14:paraId="79648410" w14:textId="77777777" w:rsidR="002D602F" w:rsidRPr="00640A2F" w:rsidRDefault="003A3AEE" w:rsidP="002D602F">
      <w:pPr>
        <w:pStyle w:val="Textoindependiente"/>
        <w:spacing w:after="0" w:line="360" w:lineRule="auto"/>
        <w:jc w:val="both"/>
        <w:rPr>
          <w:rFonts w:ascii="Arial" w:hAnsi="Arial" w:cs="Arial"/>
          <w:sz w:val="22"/>
          <w:szCs w:val="22"/>
        </w:rPr>
      </w:pPr>
      <w:r w:rsidRPr="003A3AEE">
        <w:rPr>
          <w:rFonts w:ascii="Arial" w:hAnsi="Arial" w:cs="Arial"/>
          <w:b/>
          <w:sz w:val="22"/>
          <w:szCs w:val="22"/>
        </w:rPr>
        <w:t>24ª.-</w:t>
      </w:r>
      <w:r>
        <w:rPr>
          <w:rFonts w:ascii="Arial" w:hAnsi="Arial" w:cs="Arial"/>
          <w:sz w:val="22"/>
          <w:szCs w:val="22"/>
        </w:rPr>
        <w:t xml:space="preserve"> </w:t>
      </w:r>
      <w:r w:rsidR="002D602F" w:rsidRPr="00640A2F">
        <w:rPr>
          <w:rFonts w:ascii="Arial" w:hAnsi="Arial" w:cs="Arial"/>
          <w:sz w:val="22"/>
          <w:szCs w:val="22"/>
        </w:rPr>
        <w:t>En términos de lo estipulado en la fracción VI del artículo 353 del Código Electoral, de aprobarse el registro de las fórmulas de candidaturas independientes que se detallan en este instrumento, es su derecho designar representantes ante el o los Consejos Municipales Electorales, según corresponda, así como en las mesas directivas de casilla relativas a la demarcación territorial del Distrito por el que se postulan.</w:t>
      </w:r>
    </w:p>
    <w:p w14:paraId="202B3FF1" w14:textId="77777777" w:rsidR="002D602F" w:rsidRPr="00640A2F" w:rsidRDefault="002D602F" w:rsidP="002D602F">
      <w:pPr>
        <w:pStyle w:val="Textoindependiente"/>
        <w:spacing w:after="0" w:line="360" w:lineRule="auto"/>
        <w:jc w:val="both"/>
        <w:rPr>
          <w:rFonts w:ascii="Arial" w:hAnsi="Arial" w:cs="Arial"/>
          <w:sz w:val="22"/>
          <w:szCs w:val="22"/>
        </w:rPr>
      </w:pPr>
    </w:p>
    <w:p w14:paraId="3640CA35" w14:textId="77777777" w:rsidR="002D602F" w:rsidRPr="00640A2F" w:rsidRDefault="002D602F" w:rsidP="002D602F">
      <w:pPr>
        <w:pStyle w:val="Textoindependiente"/>
        <w:spacing w:after="0" w:line="360" w:lineRule="auto"/>
        <w:jc w:val="both"/>
        <w:rPr>
          <w:rFonts w:ascii="Arial" w:hAnsi="Arial" w:cs="Arial"/>
          <w:sz w:val="22"/>
          <w:szCs w:val="22"/>
        </w:rPr>
      </w:pPr>
      <w:r w:rsidRPr="00640A2F">
        <w:rPr>
          <w:rFonts w:ascii="Arial" w:hAnsi="Arial" w:cs="Arial"/>
          <w:sz w:val="22"/>
          <w:szCs w:val="22"/>
        </w:rPr>
        <w:t>Adicionalmente, podrán designar Representantes Generales de Casilla, en los términos previstos en el numeral 2 del artículo 259 de la LGIPE y 255 del Reglamento de Elecciones.</w:t>
      </w:r>
    </w:p>
    <w:p w14:paraId="6E9A1BEF" w14:textId="77777777" w:rsidR="00EE62A9" w:rsidRDefault="00EE62A9" w:rsidP="00EE62A9">
      <w:pPr>
        <w:spacing w:line="360" w:lineRule="auto"/>
        <w:jc w:val="center"/>
        <w:rPr>
          <w:rFonts w:ascii="Arial" w:eastAsia="Calibri" w:hAnsi="Arial" w:cs="Arial"/>
          <w:b/>
          <w:sz w:val="22"/>
          <w:szCs w:val="22"/>
          <w:lang w:val="es-MX" w:eastAsia="en-US"/>
        </w:rPr>
      </w:pPr>
    </w:p>
    <w:p w14:paraId="292E8102" w14:textId="77777777" w:rsidR="00752D57" w:rsidRPr="00D939A8" w:rsidRDefault="00752D57" w:rsidP="00752D57">
      <w:pPr>
        <w:spacing w:line="360" w:lineRule="auto"/>
        <w:jc w:val="both"/>
        <w:rPr>
          <w:rFonts w:ascii="Arial" w:eastAsia="Calibri" w:hAnsi="Arial" w:cs="Arial"/>
          <w:sz w:val="22"/>
          <w:szCs w:val="22"/>
          <w:lang w:val="es-MX" w:eastAsia="en-US"/>
        </w:rPr>
      </w:pPr>
      <w:r w:rsidRPr="00D939A8">
        <w:rPr>
          <w:rFonts w:ascii="Arial" w:hAnsi="Arial" w:cs="Arial"/>
          <w:b/>
          <w:sz w:val="22"/>
          <w:szCs w:val="22"/>
        </w:rPr>
        <w:t>2</w:t>
      </w:r>
      <w:r w:rsidR="003A3AEE">
        <w:rPr>
          <w:rFonts w:ascii="Arial" w:hAnsi="Arial" w:cs="Arial"/>
          <w:b/>
          <w:sz w:val="22"/>
          <w:szCs w:val="22"/>
        </w:rPr>
        <w:t>5</w:t>
      </w:r>
      <w:r w:rsidRPr="00D939A8">
        <w:rPr>
          <w:rFonts w:ascii="Arial" w:hAnsi="Arial" w:cs="Arial"/>
          <w:b/>
          <w:sz w:val="22"/>
          <w:szCs w:val="22"/>
        </w:rPr>
        <w:t>ª.-</w:t>
      </w:r>
      <w:r w:rsidRPr="00D939A8">
        <w:rPr>
          <w:rFonts w:ascii="Arial" w:hAnsi="Arial" w:cs="Arial"/>
          <w:sz w:val="22"/>
          <w:szCs w:val="22"/>
        </w:rPr>
        <w:t xml:space="preserve"> </w:t>
      </w:r>
      <w:r w:rsidR="003A3AEE">
        <w:rPr>
          <w:rFonts w:ascii="Arial" w:eastAsia="Calibri" w:hAnsi="Arial" w:cs="Arial"/>
          <w:sz w:val="22"/>
          <w:szCs w:val="22"/>
          <w:lang w:val="es-MX" w:eastAsia="en-US"/>
        </w:rPr>
        <w:t xml:space="preserve">De conformidad con </w:t>
      </w:r>
      <w:r w:rsidRPr="009C22F0">
        <w:rPr>
          <w:rFonts w:ascii="Arial" w:eastAsia="Calibri" w:hAnsi="Arial" w:cs="Arial"/>
          <w:sz w:val="22"/>
          <w:szCs w:val="22"/>
          <w:lang w:val="es-MX" w:eastAsia="en-US"/>
        </w:rPr>
        <w:t>lo dispuesto en los artículos</w:t>
      </w:r>
      <w:r w:rsidRPr="009C22F0">
        <w:rPr>
          <w:rFonts w:ascii="Arial" w:hAnsi="Arial" w:cs="Arial"/>
          <w:sz w:val="22"/>
          <w:szCs w:val="22"/>
        </w:rPr>
        <w:t xml:space="preserve"> 6, apartado A, fracción II y 16</w:t>
      </w:r>
      <w:r>
        <w:rPr>
          <w:rFonts w:ascii="Arial" w:hAnsi="Arial" w:cs="Arial"/>
          <w:sz w:val="22"/>
          <w:szCs w:val="22"/>
        </w:rPr>
        <w:t>,</w:t>
      </w:r>
      <w:r w:rsidRPr="009C22F0">
        <w:rPr>
          <w:rFonts w:ascii="Arial" w:hAnsi="Arial" w:cs="Arial"/>
          <w:sz w:val="22"/>
          <w:szCs w:val="22"/>
        </w:rPr>
        <w:t xml:space="preserve"> fracción II de la Constitución Política de los Estados Unidos Mexicanos; 5, apartado B, fracción II, 26, 51 y 93 de la Constitución Política del Estado Libre y Soberano del Estado de Colima; 98 de la Ley General de Instituciones y Procedimientos Electorales; 1 de la Ley General de Protección de Datos Personales en Posesión de Sujetos Obligados; 1, 2</w:t>
      </w:r>
      <w:r>
        <w:rPr>
          <w:rFonts w:ascii="Arial" w:hAnsi="Arial" w:cs="Arial"/>
          <w:sz w:val="22"/>
          <w:szCs w:val="22"/>
        </w:rPr>
        <w:t xml:space="preserve">, </w:t>
      </w:r>
      <w:r w:rsidRPr="009C22F0">
        <w:rPr>
          <w:rFonts w:ascii="Arial" w:hAnsi="Arial" w:cs="Arial"/>
          <w:sz w:val="22"/>
          <w:szCs w:val="22"/>
        </w:rPr>
        <w:t>fracción VI, 23 y 68 de la Ley General de Transparencia y Acceso a la Información Pública; 1, 2, fracción II, 4</w:t>
      </w:r>
      <w:r>
        <w:rPr>
          <w:rFonts w:ascii="Arial" w:hAnsi="Arial" w:cs="Arial"/>
          <w:sz w:val="22"/>
          <w:szCs w:val="22"/>
        </w:rPr>
        <w:t>,</w:t>
      </w:r>
      <w:r w:rsidRPr="009C22F0">
        <w:rPr>
          <w:rFonts w:ascii="Arial" w:hAnsi="Arial" w:cs="Arial"/>
          <w:sz w:val="22"/>
          <w:szCs w:val="22"/>
        </w:rPr>
        <w:t xml:space="preserve"> fracción I y 20 de la Ley de Protección de Datos Personales en Posesión de Sujetos Obligados para el Estado de Colima, 21, 25</w:t>
      </w:r>
      <w:r w:rsidR="009133B9">
        <w:rPr>
          <w:rFonts w:ascii="Arial" w:hAnsi="Arial" w:cs="Arial"/>
          <w:sz w:val="22"/>
          <w:szCs w:val="22"/>
        </w:rPr>
        <w:t>,</w:t>
      </w:r>
      <w:r w:rsidRPr="009C22F0">
        <w:rPr>
          <w:rFonts w:ascii="Arial" w:hAnsi="Arial" w:cs="Arial"/>
          <w:sz w:val="22"/>
          <w:szCs w:val="22"/>
        </w:rPr>
        <w:t xml:space="preserve"> 51 fracción XXI, 163, 164 y 348 del Código Electoral del Estado de Colima, 27 de la Ley del Munic</w:t>
      </w:r>
      <w:r>
        <w:rPr>
          <w:rFonts w:ascii="Arial" w:hAnsi="Arial" w:cs="Arial"/>
          <w:sz w:val="22"/>
          <w:szCs w:val="22"/>
        </w:rPr>
        <w:t>ipio Libre del Estado de Colima,</w:t>
      </w:r>
      <w:r w:rsidRPr="00D939A8">
        <w:rPr>
          <w:rFonts w:ascii="Arial" w:eastAsia="Calibri" w:hAnsi="Arial" w:cs="Arial"/>
          <w:sz w:val="22"/>
          <w:szCs w:val="22"/>
          <w:lang w:val="es-MX" w:eastAsia="en-US"/>
        </w:rPr>
        <w:t xml:space="preserve"> este Instituto Electoral ha generado el Aviso de Privacidad Integral respecto al tratamiento de los datos personales de las y los ciudadanos postulados </w:t>
      </w:r>
      <w:r w:rsidRPr="00D939A8">
        <w:rPr>
          <w:rFonts w:ascii="Arial" w:hAnsi="Arial" w:cs="Arial"/>
          <w:sz w:val="22"/>
          <w:szCs w:val="22"/>
        </w:rPr>
        <w:t>a los distintos cargos de elección popular a elegirse en el actual Proceso Electoral Local 2020-2021</w:t>
      </w:r>
      <w:r w:rsidRPr="00D939A8">
        <w:rPr>
          <w:rFonts w:ascii="Arial" w:eastAsia="Calibri" w:hAnsi="Arial" w:cs="Arial"/>
          <w:sz w:val="22"/>
          <w:szCs w:val="22"/>
          <w:lang w:val="es-MX" w:eastAsia="en-US"/>
        </w:rPr>
        <w:t xml:space="preserve">, mismo que se encuentra disponible en la página web del Instituto </w:t>
      </w:r>
      <w:hyperlink r:id="rId8" w:history="1">
        <w:r w:rsidRPr="00A8270C">
          <w:rPr>
            <w:rStyle w:val="Hipervnculo"/>
            <w:rFonts w:ascii="Arial" w:eastAsia="Calibri" w:hAnsi="Arial" w:cs="Arial"/>
            <w:color w:val="auto"/>
            <w:sz w:val="22"/>
            <w:szCs w:val="22"/>
            <w:u w:val="none"/>
            <w:lang w:val="es-MX" w:eastAsia="en-US"/>
          </w:rPr>
          <w:t>www.ieecolima.org.mx</w:t>
        </w:r>
      </w:hyperlink>
      <w:r w:rsidRPr="00A8270C">
        <w:rPr>
          <w:rFonts w:ascii="Arial" w:eastAsia="Calibri" w:hAnsi="Arial" w:cs="Arial"/>
          <w:sz w:val="22"/>
          <w:szCs w:val="22"/>
          <w:lang w:val="es-MX" w:eastAsia="en-US"/>
        </w:rPr>
        <w:t>,</w:t>
      </w:r>
      <w:r w:rsidRPr="00A8270C">
        <w:rPr>
          <w:rFonts w:ascii="Arial" w:eastAsia="Calibri" w:hAnsi="Arial" w:cs="Arial"/>
          <w:b/>
          <w:sz w:val="22"/>
          <w:szCs w:val="22"/>
          <w:lang w:val="es-MX" w:eastAsia="en-US"/>
        </w:rPr>
        <w:t xml:space="preserve"> </w:t>
      </w:r>
      <w:r w:rsidRPr="00A8270C">
        <w:rPr>
          <w:rFonts w:ascii="Arial" w:eastAsia="Calibri" w:hAnsi="Arial" w:cs="Arial"/>
          <w:sz w:val="22"/>
          <w:szCs w:val="22"/>
          <w:lang w:val="es-MX" w:eastAsia="en-US"/>
        </w:rPr>
        <w:t xml:space="preserve">en </w:t>
      </w:r>
      <w:r w:rsidRPr="00D939A8">
        <w:rPr>
          <w:rFonts w:ascii="Arial" w:eastAsia="Calibri" w:hAnsi="Arial" w:cs="Arial"/>
          <w:sz w:val="22"/>
          <w:szCs w:val="22"/>
          <w:lang w:val="es-MX" w:eastAsia="en-US"/>
        </w:rPr>
        <w:t>la sección de “Avisos de Privacidad”.</w:t>
      </w:r>
    </w:p>
    <w:p w14:paraId="7817F3D4" w14:textId="77777777" w:rsidR="00752D57" w:rsidRPr="00D939A8" w:rsidRDefault="00752D57" w:rsidP="00752D57">
      <w:pPr>
        <w:spacing w:line="360" w:lineRule="auto"/>
        <w:jc w:val="both"/>
        <w:rPr>
          <w:rFonts w:ascii="Arial" w:eastAsia="Calibri" w:hAnsi="Arial" w:cs="Arial"/>
          <w:sz w:val="22"/>
          <w:szCs w:val="22"/>
          <w:lang w:val="es-MX" w:eastAsia="en-US"/>
        </w:rPr>
      </w:pPr>
    </w:p>
    <w:p w14:paraId="49F1FE81" w14:textId="77777777" w:rsidR="00752D57" w:rsidRPr="00D939A8" w:rsidRDefault="00752D57" w:rsidP="00752D57">
      <w:pPr>
        <w:spacing w:line="360" w:lineRule="auto"/>
        <w:jc w:val="both"/>
        <w:rPr>
          <w:rFonts w:ascii="Arial" w:hAnsi="Arial" w:cs="Arial"/>
          <w:color w:val="000000"/>
          <w:sz w:val="22"/>
          <w:szCs w:val="22"/>
          <w:lang w:val="es-MX" w:eastAsia="en-US"/>
        </w:rPr>
      </w:pPr>
      <w:r w:rsidRPr="00D939A8">
        <w:rPr>
          <w:rFonts w:ascii="Arial" w:eastAsia="Calibri" w:hAnsi="Arial" w:cs="Arial"/>
          <w:sz w:val="22"/>
          <w:szCs w:val="22"/>
          <w:lang w:val="es-MX" w:eastAsia="en-US"/>
        </w:rPr>
        <w:t>Cabe destacar que la finalidad</w:t>
      </w:r>
      <w:r w:rsidRPr="00D939A8">
        <w:rPr>
          <w:rFonts w:ascii="Arial" w:hAnsi="Arial" w:cs="Arial"/>
          <w:color w:val="000000"/>
          <w:sz w:val="22"/>
          <w:szCs w:val="22"/>
          <w:lang w:val="es-MX" w:eastAsia="en-US"/>
        </w:rPr>
        <w:t xml:space="preserve"> de la obtención y el tratamiento de datos personales, tiene por objeto que el Instituto Electoral del Estado de Colima cumpla con las atribuciones que le son conferidas en la Constitución Federal, la Local, las leyes electorales y en materia de </w:t>
      </w:r>
      <w:r w:rsidRPr="00D939A8">
        <w:rPr>
          <w:rFonts w:ascii="Arial" w:hAnsi="Arial" w:cs="Arial"/>
          <w:color w:val="000000"/>
          <w:sz w:val="22"/>
          <w:szCs w:val="22"/>
          <w:lang w:val="es-MX" w:eastAsia="en-US"/>
        </w:rPr>
        <w:lastRenderedPageBreak/>
        <w:t>transparencia, relacionadas con el registro como candidata o candidato a cargos de elección popular, para el Proceso Electoral Local 20</w:t>
      </w:r>
      <w:r>
        <w:rPr>
          <w:rFonts w:ascii="Arial" w:hAnsi="Arial" w:cs="Arial"/>
          <w:color w:val="000000"/>
          <w:sz w:val="22"/>
          <w:szCs w:val="22"/>
          <w:lang w:val="es-MX" w:eastAsia="en-US"/>
        </w:rPr>
        <w:t>20</w:t>
      </w:r>
      <w:r w:rsidRPr="00D939A8">
        <w:rPr>
          <w:rFonts w:ascii="Arial" w:hAnsi="Arial" w:cs="Arial"/>
          <w:color w:val="000000"/>
          <w:sz w:val="22"/>
          <w:szCs w:val="22"/>
          <w:lang w:val="es-MX" w:eastAsia="en-US"/>
        </w:rPr>
        <w:t>-20</w:t>
      </w:r>
      <w:r>
        <w:rPr>
          <w:rFonts w:ascii="Arial" w:hAnsi="Arial" w:cs="Arial"/>
          <w:color w:val="000000"/>
          <w:sz w:val="22"/>
          <w:szCs w:val="22"/>
          <w:lang w:val="es-MX" w:eastAsia="en-US"/>
        </w:rPr>
        <w:t>21</w:t>
      </w:r>
      <w:r w:rsidRPr="00D939A8">
        <w:rPr>
          <w:rFonts w:ascii="Arial" w:hAnsi="Arial" w:cs="Arial"/>
          <w:color w:val="000000"/>
          <w:sz w:val="22"/>
          <w:szCs w:val="22"/>
          <w:lang w:val="es-MX" w:eastAsia="en-US"/>
        </w:rPr>
        <w:t>.</w:t>
      </w:r>
    </w:p>
    <w:p w14:paraId="63BD89AE" w14:textId="77777777" w:rsidR="00752D57" w:rsidRPr="00D939A8" w:rsidRDefault="00752D57" w:rsidP="00752D57">
      <w:pPr>
        <w:spacing w:line="360" w:lineRule="auto"/>
        <w:jc w:val="both"/>
        <w:rPr>
          <w:rFonts w:ascii="Arial" w:hAnsi="Arial" w:cs="Arial"/>
          <w:color w:val="000000"/>
          <w:sz w:val="22"/>
          <w:szCs w:val="22"/>
          <w:lang w:val="es-MX" w:eastAsia="en-US"/>
        </w:rPr>
      </w:pPr>
    </w:p>
    <w:p w14:paraId="7957CAD9" w14:textId="77777777" w:rsidR="00752D57" w:rsidRPr="00D939A8" w:rsidRDefault="00752D57" w:rsidP="00752D57">
      <w:pPr>
        <w:spacing w:line="360" w:lineRule="auto"/>
        <w:jc w:val="both"/>
        <w:rPr>
          <w:rFonts w:ascii="Arial" w:eastAsia="Calibri" w:hAnsi="Arial" w:cs="Arial"/>
          <w:sz w:val="22"/>
          <w:szCs w:val="22"/>
          <w:lang w:val="es-MX" w:eastAsia="en-US"/>
        </w:rPr>
      </w:pPr>
      <w:r w:rsidRPr="00D939A8">
        <w:rPr>
          <w:rFonts w:ascii="Arial" w:hAnsi="Arial" w:cs="Arial"/>
          <w:color w:val="000000"/>
          <w:sz w:val="22"/>
          <w:szCs w:val="22"/>
          <w:lang w:val="es-MX" w:eastAsia="en-US"/>
        </w:rPr>
        <w:t xml:space="preserve">En ese sentido, los datos personales </w:t>
      </w:r>
      <w:r>
        <w:rPr>
          <w:rFonts w:ascii="Arial" w:hAnsi="Arial" w:cs="Arial"/>
          <w:color w:val="000000"/>
          <w:sz w:val="22"/>
          <w:szCs w:val="22"/>
          <w:lang w:val="es-MX" w:eastAsia="en-US"/>
        </w:rPr>
        <w:t xml:space="preserve">recabados por este Consejo General del </w:t>
      </w:r>
      <w:r w:rsidRPr="00D939A8">
        <w:rPr>
          <w:rFonts w:ascii="Arial" w:hAnsi="Arial" w:cs="Arial"/>
          <w:color w:val="000000"/>
          <w:sz w:val="22"/>
          <w:szCs w:val="22"/>
          <w:lang w:val="es-MX" w:eastAsia="en-US"/>
        </w:rPr>
        <w:t>Instituto</w:t>
      </w:r>
      <w:r>
        <w:rPr>
          <w:rFonts w:ascii="Arial" w:hAnsi="Arial" w:cs="Arial"/>
          <w:color w:val="000000"/>
          <w:sz w:val="22"/>
          <w:szCs w:val="22"/>
          <w:lang w:val="es-MX" w:eastAsia="en-US"/>
        </w:rPr>
        <w:t xml:space="preserve"> Electoral del Estado de Colima,</w:t>
      </w:r>
      <w:r w:rsidRPr="00D939A8">
        <w:rPr>
          <w:rFonts w:ascii="Arial" w:hAnsi="Arial" w:cs="Arial"/>
          <w:color w:val="000000"/>
          <w:sz w:val="22"/>
          <w:szCs w:val="22"/>
          <w:lang w:val="es-MX" w:eastAsia="en-US"/>
        </w:rPr>
        <w:t xml:space="preserve"> </w:t>
      </w:r>
      <w:r>
        <w:rPr>
          <w:rFonts w:ascii="Arial" w:hAnsi="Arial" w:cs="Arial"/>
          <w:color w:val="000000"/>
          <w:sz w:val="22"/>
          <w:szCs w:val="22"/>
          <w:lang w:val="es-MX" w:eastAsia="en-US"/>
        </w:rPr>
        <w:t xml:space="preserve">para el caso que nos ocupa, </w:t>
      </w:r>
      <w:r w:rsidRPr="00D939A8">
        <w:rPr>
          <w:rFonts w:ascii="Arial" w:hAnsi="Arial" w:cs="Arial"/>
          <w:color w:val="000000"/>
          <w:sz w:val="22"/>
          <w:szCs w:val="22"/>
          <w:lang w:val="es-MX" w:eastAsia="en-US"/>
        </w:rPr>
        <w:t xml:space="preserve">se utilizarán con la finalidad de verificar el cumplimiento de los requisitos señalados en los artículos </w:t>
      </w:r>
      <w:r w:rsidR="00132B1A">
        <w:rPr>
          <w:rFonts w:ascii="Arial" w:hAnsi="Arial" w:cs="Arial"/>
          <w:color w:val="000000"/>
          <w:sz w:val="22"/>
          <w:szCs w:val="22"/>
          <w:lang w:val="es-MX" w:eastAsia="en-US"/>
        </w:rPr>
        <w:t>26</w:t>
      </w:r>
      <w:r w:rsidRPr="00D939A8">
        <w:rPr>
          <w:rFonts w:ascii="Arial" w:hAnsi="Arial" w:cs="Arial"/>
          <w:color w:val="000000"/>
          <w:sz w:val="22"/>
          <w:szCs w:val="22"/>
          <w:lang w:val="es-MX" w:eastAsia="en-US"/>
        </w:rPr>
        <w:t xml:space="preserve"> de la Constitución Política del </w:t>
      </w:r>
      <w:r w:rsidRPr="00D939A8">
        <w:rPr>
          <w:rFonts w:ascii="Arial" w:eastAsia="Calibri" w:hAnsi="Arial" w:cs="Arial"/>
          <w:sz w:val="22"/>
          <w:szCs w:val="22"/>
          <w:lang w:val="es-MX" w:eastAsia="en-US"/>
        </w:rPr>
        <w:t xml:space="preserve">Estado Libre y Soberano de Colima, </w:t>
      </w:r>
      <w:r w:rsidR="00132B1A">
        <w:rPr>
          <w:rFonts w:ascii="Arial" w:eastAsia="Calibri" w:hAnsi="Arial" w:cs="Arial"/>
          <w:sz w:val="22"/>
          <w:szCs w:val="22"/>
          <w:lang w:val="es-MX" w:eastAsia="en-US"/>
        </w:rPr>
        <w:t>21</w:t>
      </w:r>
      <w:r>
        <w:rPr>
          <w:rFonts w:ascii="Arial" w:eastAsia="Calibri" w:hAnsi="Arial" w:cs="Arial"/>
          <w:sz w:val="22"/>
          <w:szCs w:val="22"/>
          <w:lang w:val="es-MX" w:eastAsia="en-US"/>
        </w:rPr>
        <w:t xml:space="preserve"> y</w:t>
      </w:r>
      <w:r w:rsidRPr="00D939A8">
        <w:rPr>
          <w:rFonts w:ascii="Arial" w:eastAsia="Calibri" w:hAnsi="Arial" w:cs="Arial"/>
          <w:sz w:val="22"/>
          <w:szCs w:val="22"/>
          <w:lang w:val="es-MX" w:eastAsia="en-US"/>
        </w:rPr>
        <w:t xml:space="preserve"> 164 del Código Electoral de Estado, de acuerdo a la atribución que le es conferida en el diverso 99</w:t>
      </w:r>
      <w:r>
        <w:rPr>
          <w:rFonts w:ascii="Arial" w:eastAsia="Calibri" w:hAnsi="Arial" w:cs="Arial"/>
          <w:sz w:val="22"/>
          <w:szCs w:val="22"/>
          <w:lang w:val="es-MX" w:eastAsia="en-US"/>
        </w:rPr>
        <w:t>,</w:t>
      </w:r>
      <w:r w:rsidRPr="00D939A8">
        <w:rPr>
          <w:rFonts w:ascii="Arial" w:eastAsia="Calibri" w:hAnsi="Arial" w:cs="Arial"/>
          <w:sz w:val="22"/>
          <w:szCs w:val="22"/>
          <w:lang w:val="es-MX" w:eastAsia="en-US"/>
        </w:rPr>
        <w:t xml:space="preserve"> fracción IV, del citado Código, relacionada con organizar, desarrollar y vigilar la realización periódica y pacífica de las elecciones para renovar al titular del Poder Ejecutivo, a los integrantes del Poder Legislativo, de los Ayuntamientos y, en su caso, calificarlas.</w:t>
      </w:r>
    </w:p>
    <w:p w14:paraId="380DE397" w14:textId="77777777" w:rsidR="00752D57" w:rsidRPr="00D939A8" w:rsidRDefault="00752D57" w:rsidP="00752D57">
      <w:pPr>
        <w:spacing w:line="360" w:lineRule="auto"/>
        <w:jc w:val="both"/>
        <w:rPr>
          <w:rFonts w:ascii="Arial" w:eastAsia="Calibri" w:hAnsi="Arial" w:cs="Arial"/>
          <w:sz w:val="22"/>
          <w:szCs w:val="22"/>
          <w:lang w:val="es-MX" w:eastAsia="en-US"/>
        </w:rPr>
      </w:pPr>
    </w:p>
    <w:p w14:paraId="07E0DBF8" w14:textId="77777777" w:rsidR="00752D57" w:rsidRPr="00D939A8" w:rsidRDefault="00752D57" w:rsidP="00752D57">
      <w:pPr>
        <w:spacing w:line="360" w:lineRule="auto"/>
        <w:jc w:val="both"/>
        <w:rPr>
          <w:rFonts w:ascii="Arial" w:hAnsi="Arial" w:cs="Arial"/>
          <w:color w:val="000000"/>
          <w:sz w:val="22"/>
          <w:szCs w:val="22"/>
          <w:lang w:val="es-MX" w:eastAsia="en-US"/>
        </w:rPr>
      </w:pPr>
      <w:r w:rsidRPr="00D939A8">
        <w:rPr>
          <w:rFonts w:ascii="Arial" w:hAnsi="Arial" w:cs="Arial"/>
          <w:color w:val="000000"/>
          <w:sz w:val="22"/>
          <w:szCs w:val="22"/>
          <w:lang w:val="es-MX" w:eastAsia="en-US"/>
        </w:rPr>
        <w:t xml:space="preserve">El Instituto Electoral del Estado de Colima no realizará transferencias de los datos recabados para este fin, salvo aquellas que sean necesarias para cumplir con una orden judicial, resolución o mandato fundado y motivado de autoridad competente. </w:t>
      </w:r>
    </w:p>
    <w:p w14:paraId="586370D7" w14:textId="77777777" w:rsidR="00752D57" w:rsidRPr="00D939A8" w:rsidRDefault="00752D57" w:rsidP="00752D57">
      <w:pPr>
        <w:spacing w:line="360" w:lineRule="auto"/>
        <w:jc w:val="both"/>
        <w:rPr>
          <w:rFonts w:ascii="Arial" w:hAnsi="Arial" w:cs="Arial"/>
          <w:b/>
          <w:sz w:val="22"/>
          <w:szCs w:val="22"/>
          <w:lang w:val="es-MX"/>
        </w:rPr>
      </w:pPr>
    </w:p>
    <w:p w14:paraId="79ECC756"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E</w:t>
      </w:r>
      <w:r w:rsidRPr="00640A2F">
        <w:rPr>
          <w:rFonts w:ascii="Arial" w:hAnsi="Arial" w:cs="Arial"/>
          <w:sz w:val="22"/>
          <w:szCs w:val="22"/>
        </w:rPr>
        <w:t>n razón de las Consideraciones expuestas</w:t>
      </w:r>
      <w:r>
        <w:rPr>
          <w:rFonts w:ascii="Arial" w:hAnsi="Arial" w:cs="Arial"/>
          <w:sz w:val="22"/>
          <w:szCs w:val="22"/>
        </w:rPr>
        <w:t xml:space="preserve"> y de conformidad a lo dispuesto en el </w:t>
      </w:r>
      <w:r w:rsidR="00132B1A">
        <w:rPr>
          <w:rFonts w:ascii="Arial" w:hAnsi="Arial" w:cs="Arial"/>
          <w:sz w:val="22"/>
          <w:szCs w:val="22"/>
        </w:rPr>
        <w:t xml:space="preserve">séptimo </w:t>
      </w:r>
      <w:r>
        <w:rPr>
          <w:rFonts w:ascii="Arial" w:hAnsi="Arial" w:cs="Arial"/>
          <w:sz w:val="22"/>
          <w:szCs w:val="22"/>
        </w:rPr>
        <w:t xml:space="preserve">párrafo del artículo 166 del Código Electoral del Estado, </w:t>
      </w:r>
      <w:r w:rsidRPr="00640A2F">
        <w:rPr>
          <w:rFonts w:ascii="Arial" w:hAnsi="Arial" w:cs="Arial"/>
          <w:sz w:val="22"/>
          <w:szCs w:val="22"/>
        </w:rPr>
        <w:t>este Consejo General del Instituto Electoral del Estado emite los siguientes puntos de</w:t>
      </w:r>
    </w:p>
    <w:p w14:paraId="0BA82947" w14:textId="77777777" w:rsidR="00752D57" w:rsidRPr="002B347E" w:rsidRDefault="00752D57" w:rsidP="00752D57">
      <w:pPr>
        <w:jc w:val="center"/>
        <w:rPr>
          <w:rFonts w:ascii="Arial" w:hAnsi="Arial" w:cs="Arial"/>
          <w:b/>
          <w:sz w:val="22"/>
          <w:szCs w:val="22"/>
          <w:lang w:val="es-MX"/>
        </w:rPr>
      </w:pPr>
    </w:p>
    <w:p w14:paraId="4D444629" w14:textId="77777777" w:rsidR="00752D57" w:rsidRPr="002B347E" w:rsidRDefault="00752D57" w:rsidP="00752D57">
      <w:pPr>
        <w:spacing w:line="360" w:lineRule="auto"/>
        <w:jc w:val="center"/>
        <w:rPr>
          <w:rFonts w:ascii="Arial" w:hAnsi="Arial" w:cs="Arial"/>
          <w:b/>
          <w:sz w:val="22"/>
          <w:szCs w:val="22"/>
          <w:lang w:val="es-MX"/>
        </w:rPr>
      </w:pPr>
      <w:r w:rsidRPr="002B347E">
        <w:rPr>
          <w:rFonts w:ascii="Arial" w:hAnsi="Arial" w:cs="Arial"/>
          <w:b/>
          <w:sz w:val="22"/>
          <w:szCs w:val="22"/>
          <w:lang w:val="es-MX"/>
        </w:rPr>
        <w:t>A C U E R D O:</w:t>
      </w:r>
    </w:p>
    <w:p w14:paraId="4F4463AB" w14:textId="77777777" w:rsidR="00752D57" w:rsidRPr="002B347E" w:rsidRDefault="00752D57" w:rsidP="00752D57">
      <w:pPr>
        <w:jc w:val="center"/>
        <w:rPr>
          <w:rFonts w:ascii="Arial" w:hAnsi="Arial" w:cs="Arial"/>
          <w:b/>
          <w:sz w:val="22"/>
          <w:szCs w:val="22"/>
          <w:lang w:val="es-MX"/>
        </w:rPr>
      </w:pPr>
    </w:p>
    <w:p w14:paraId="0DB0699F" w14:textId="77777777" w:rsidR="00132B1A" w:rsidRDefault="00752D57" w:rsidP="00752D57">
      <w:pPr>
        <w:spacing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PRIMERO</w:t>
      </w:r>
      <w:r>
        <w:rPr>
          <w:rFonts w:ascii="Arial" w:eastAsia="Calibri" w:hAnsi="Arial" w:cs="Arial"/>
          <w:b/>
          <w:sz w:val="22"/>
          <w:szCs w:val="22"/>
          <w:lang w:val="es-MX" w:eastAsia="en-US"/>
        </w:rPr>
        <w:t>.</w:t>
      </w:r>
      <w:r w:rsidRPr="00640A2F">
        <w:rPr>
          <w:rFonts w:ascii="Arial" w:eastAsia="Calibri" w:hAnsi="Arial" w:cs="Arial"/>
          <w:sz w:val="22"/>
          <w:szCs w:val="22"/>
          <w:lang w:val="es-MX" w:eastAsia="en-US"/>
        </w:rPr>
        <w:t xml:space="preserve"> </w:t>
      </w:r>
      <w:r w:rsidR="00132B1A" w:rsidRPr="00640A2F">
        <w:rPr>
          <w:rFonts w:ascii="Arial" w:eastAsia="Calibri" w:hAnsi="Arial" w:cs="Arial"/>
          <w:sz w:val="22"/>
          <w:szCs w:val="22"/>
          <w:lang w:val="es-MX" w:eastAsia="en-US"/>
        </w:rPr>
        <w:t xml:space="preserve">Este Consejo General aprueba el </w:t>
      </w:r>
      <w:r w:rsidR="00132B1A" w:rsidRPr="00132B1A">
        <w:rPr>
          <w:rFonts w:ascii="Arial" w:eastAsia="Calibri" w:hAnsi="Arial" w:cs="Arial"/>
          <w:b/>
          <w:sz w:val="22"/>
          <w:szCs w:val="22"/>
          <w:lang w:val="es-MX" w:eastAsia="en-US"/>
        </w:rPr>
        <w:t>registro de la</w:t>
      </w:r>
      <w:r w:rsidR="00132B1A">
        <w:rPr>
          <w:rFonts w:ascii="Arial" w:eastAsia="Calibri" w:hAnsi="Arial" w:cs="Arial"/>
          <w:b/>
          <w:sz w:val="22"/>
          <w:szCs w:val="22"/>
          <w:lang w:val="es-MX" w:eastAsia="en-US"/>
        </w:rPr>
        <w:t xml:space="preserve">s </w:t>
      </w:r>
      <w:r w:rsidR="00132B1A" w:rsidRPr="00132B1A">
        <w:rPr>
          <w:rFonts w:ascii="Arial" w:eastAsia="Calibri" w:hAnsi="Arial" w:cs="Arial"/>
          <w:b/>
          <w:sz w:val="22"/>
          <w:szCs w:val="22"/>
          <w:lang w:val="es-MX" w:eastAsia="en-US"/>
        </w:rPr>
        <w:t>fórmulas de candidaturas postuladas por el Partido</w:t>
      </w:r>
      <w:r w:rsidR="00132B1A">
        <w:rPr>
          <w:rFonts w:ascii="Arial" w:eastAsia="Calibri" w:hAnsi="Arial" w:cs="Arial"/>
          <w:b/>
          <w:sz w:val="22"/>
          <w:szCs w:val="22"/>
          <w:lang w:val="es-MX" w:eastAsia="en-US"/>
        </w:rPr>
        <w:t xml:space="preserve"> Encuentro Solidario</w:t>
      </w:r>
      <w:r w:rsidR="00AD0491">
        <w:rPr>
          <w:rFonts w:ascii="Arial" w:eastAsia="Calibri" w:hAnsi="Arial" w:cs="Arial"/>
          <w:b/>
          <w:sz w:val="22"/>
          <w:szCs w:val="22"/>
          <w:lang w:val="es-MX" w:eastAsia="en-US"/>
        </w:rPr>
        <w:t>,</w:t>
      </w:r>
      <w:r w:rsidR="00AD0491">
        <w:rPr>
          <w:rFonts w:ascii="Arial" w:eastAsia="Calibri" w:hAnsi="Arial" w:cs="Arial"/>
          <w:sz w:val="22"/>
          <w:szCs w:val="22"/>
          <w:lang w:val="es-MX" w:eastAsia="en-US"/>
        </w:rPr>
        <w:t xml:space="preserve"> </w:t>
      </w:r>
      <w:r w:rsidR="00132B1A" w:rsidRPr="00640A2F">
        <w:rPr>
          <w:rFonts w:ascii="Arial" w:eastAsia="Calibri" w:hAnsi="Arial" w:cs="Arial"/>
          <w:sz w:val="22"/>
          <w:szCs w:val="22"/>
          <w:lang w:val="es-MX" w:eastAsia="en-US"/>
        </w:rPr>
        <w:t xml:space="preserve">para contender </w:t>
      </w:r>
      <w:r w:rsidR="00132B1A" w:rsidRPr="009B3AD7">
        <w:rPr>
          <w:rFonts w:ascii="Arial" w:eastAsia="Calibri" w:hAnsi="Arial" w:cs="Arial"/>
          <w:sz w:val="22"/>
          <w:szCs w:val="22"/>
          <w:lang w:val="es-MX" w:eastAsia="en-US"/>
        </w:rPr>
        <w:t xml:space="preserve">en </w:t>
      </w:r>
      <w:r w:rsidR="00132B1A" w:rsidRPr="00640A2F">
        <w:rPr>
          <w:rFonts w:ascii="Arial" w:eastAsia="Calibri" w:hAnsi="Arial" w:cs="Arial"/>
          <w:sz w:val="22"/>
          <w:szCs w:val="22"/>
          <w:lang w:val="es-MX" w:eastAsia="en-US"/>
        </w:rPr>
        <w:t>la elección de Diputaciones Locales por el princip</w:t>
      </w:r>
      <w:r w:rsidR="00132B1A">
        <w:rPr>
          <w:rFonts w:ascii="Arial" w:eastAsia="Calibri" w:hAnsi="Arial" w:cs="Arial"/>
          <w:sz w:val="22"/>
          <w:szCs w:val="22"/>
          <w:lang w:val="es-MX" w:eastAsia="en-US"/>
        </w:rPr>
        <w:t>io de mayoría relativa en los dieciséis</w:t>
      </w:r>
      <w:r w:rsidR="00132B1A" w:rsidRPr="00640A2F">
        <w:rPr>
          <w:rFonts w:ascii="Arial" w:eastAsia="Calibri" w:hAnsi="Arial" w:cs="Arial"/>
          <w:sz w:val="22"/>
          <w:szCs w:val="22"/>
          <w:lang w:val="es-MX" w:eastAsia="en-US"/>
        </w:rPr>
        <w:t xml:space="preserve"> distritos electorales, con las candidatas y candidatos descritos en la </w:t>
      </w:r>
      <w:r w:rsidR="00132B1A">
        <w:rPr>
          <w:rFonts w:ascii="Arial" w:eastAsia="Calibri" w:hAnsi="Arial" w:cs="Arial"/>
          <w:sz w:val="22"/>
          <w:szCs w:val="22"/>
          <w:lang w:val="es-MX" w:eastAsia="en-US"/>
        </w:rPr>
        <w:t xml:space="preserve">Tabla </w:t>
      </w:r>
      <w:r w:rsidR="00266EDD">
        <w:rPr>
          <w:rFonts w:ascii="Arial" w:eastAsia="Calibri" w:hAnsi="Arial" w:cs="Arial"/>
          <w:sz w:val="22"/>
          <w:szCs w:val="22"/>
          <w:lang w:val="es-MX" w:eastAsia="en-US"/>
        </w:rPr>
        <w:t>24</w:t>
      </w:r>
      <w:r w:rsidR="00132B1A">
        <w:rPr>
          <w:rFonts w:ascii="Arial" w:eastAsia="Calibri" w:hAnsi="Arial" w:cs="Arial"/>
          <w:sz w:val="22"/>
          <w:szCs w:val="22"/>
          <w:lang w:val="es-MX" w:eastAsia="en-US"/>
        </w:rPr>
        <w:t xml:space="preserve"> </w:t>
      </w:r>
      <w:r w:rsidR="0050016E">
        <w:rPr>
          <w:rFonts w:ascii="Arial" w:eastAsia="Calibri" w:hAnsi="Arial" w:cs="Arial"/>
          <w:sz w:val="22"/>
          <w:szCs w:val="22"/>
          <w:lang w:val="es-MX" w:eastAsia="en-US"/>
        </w:rPr>
        <w:t xml:space="preserve">de la </w:t>
      </w:r>
      <w:r w:rsidR="00132B1A" w:rsidRPr="00640A2F">
        <w:rPr>
          <w:rFonts w:ascii="Arial" w:eastAsia="Calibri" w:hAnsi="Arial" w:cs="Arial"/>
          <w:sz w:val="22"/>
          <w:szCs w:val="22"/>
          <w:lang w:val="es-MX" w:eastAsia="en-US"/>
        </w:rPr>
        <w:t xml:space="preserve">Consideración </w:t>
      </w:r>
      <w:r w:rsidR="00132B1A">
        <w:rPr>
          <w:rFonts w:ascii="Arial" w:eastAsia="Calibri" w:hAnsi="Arial" w:cs="Arial"/>
          <w:sz w:val="22"/>
          <w:szCs w:val="22"/>
          <w:lang w:val="es-MX" w:eastAsia="en-US"/>
        </w:rPr>
        <w:t>22</w:t>
      </w:r>
      <w:r w:rsidR="00132B1A" w:rsidRPr="00640A2F">
        <w:rPr>
          <w:rFonts w:ascii="Arial" w:eastAsia="Calibri" w:hAnsi="Arial" w:cs="Arial"/>
          <w:sz w:val="22"/>
          <w:szCs w:val="22"/>
          <w:lang w:val="es-MX" w:eastAsia="en-US"/>
        </w:rPr>
        <w:t>ª del presente documento.</w:t>
      </w:r>
    </w:p>
    <w:p w14:paraId="43D0ABB7" w14:textId="77777777" w:rsidR="00752D57" w:rsidRDefault="00752D57" w:rsidP="00752D57">
      <w:pPr>
        <w:spacing w:line="360" w:lineRule="auto"/>
        <w:jc w:val="both"/>
        <w:rPr>
          <w:rFonts w:ascii="Arial" w:eastAsia="Calibri" w:hAnsi="Arial" w:cs="Arial"/>
          <w:b/>
          <w:sz w:val="22"/>
          <w:szCs w:val="22"/>
          <w:lang w:val="es-MX" w:eastAsia="en-US"/>
        </w:rPr>
      </w:pPr>
    </w:p>
    <w:p w14:paraId="375852BD" w14:textId="77777777" w:rsidR="0050016E" w:rsidRDefault="00752D57" w:rsidP="0050016E">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SEGUNDO.</w:t>
      </w:r>
      <w:r w:rsidRPr="00640A2F">
        <w:rPr>
          <w:rFonts w:ascii="Arial" w:eastAsia="Calibri" w:hAnsi="Arial" w:cs="Arial"/>
          <w:sz w:val="22"/>
          <w:szCs w:val="22"/>
          <w:lang w:val="es-MX" w:eastAsia="en-US"/>
        </w:rPr>
        <w:t xml:space="preserve"> </w:t>
      </w:r>
      <w:r w:rsidR="00132B1A" w:rsidRPr="00640A2F">
        <w:rPr>
          <w:rFonts w:ascii="Arial" w:eastAsia="Calibri" w:hAnsi="Arial" w:cs="Arial"/>
          <w:sz w:val="22"/>
          <w:szCs w:val="22"/>
          <w:lang w:val="es-MX" w:eastAsia="en-US"/>
        </w:rPr>
        <w:t xml:space="preserve">Este Consejo General </w:t>
      </w:r>
      <w:r w:rsidR="00132B1A" w:rsidRPr="0050016E">
        <w:rPr>
          <w:rFonts w:ascii="Arial" w:eastAsia="Calibri" w:hAnsi="Arial" w:cs="Arial"/>
          <w:b/>
          <w:sz w:val="22"/>
          <w:szCs w:val="22"/>
          <w:lang w:val="es-MX" w:eastAsia="en-US"/>
        </w:rPr>
        <w:t>aprueba el registro de la fórmula encabezada por el ciudadano</w:t>
      </w:r>
      <w:r w:rsidR="00132B1A" w:rsidRPr="00640A2F">
        <w:rPr>
          <w:rFonts w:ascii="Arial" w:eastAsia="Calibri" w:hAnsi="Arial" w:cs="Arial"/>
          <w:sz w:val="22"/>
          <w:szCs w:val="22"/>
          <w:lang w:val="es-MX" w:eastAsia="en-US"/>
        </w:rPr>
        <w:t xml:space="preserve"> </w:t>
      </w:r>
      <w:r w:rsidR="0050016E" w:rsidRPr="0050016E">
        <w:rPr>
          <w:rFonts w:ascii="Arial" w:eastAsia="Calibri" w:hAnsi="Arial" w:cs="Arial"/>
          <w:b/>
          <w:sz w:val="22"/>
          <w:szCs w:val="22"/>
          <w:lang w:val="es-MX" w:eastAsia="en-US"/>
        </w:rPr>
        <w:t>Eric Fernando Suárez Guzmán</w:t>
      </w:r>
      <w:r w:rsidR="00132B1A" w:rsidRPr="00640A2F">
        <w:rPr>
          <w:rFonts w:ascii="Arial" w:eastAsia="Calibri" w:hAnsi="Arial" w:cs="Arial"/>
          <w:sz w:val="22"/>
          <w:szCs w:val="22"/>
          <w:lang w:val="es-MX" w:eastAsia="en-US"/>
        </w:rPr>
        <w:t xml:space="preserve">, como Candidato Independiente que habrá de contender en la elección de </w:t>
      </w:r>
      <w:r w:rsidR="0050016E" w:rsidRPr="00640A2F">
        <w:rPr>
          <w:rFonts w:ascii="Arial" w:eastAsia="Calibri" w:hAnsi="Arial" w:cs="Arial"/>
          <w:sz w:val="22"/>
          <w:szCs w:val="22"/>
          <w:lang w:val="es-MX" w:eastAsia="en-US"/>
        </w:rPr>
        <w:t xml:space="preserve">Diputaciones Locales </w:t>
      </w:r>
      <w:r w:rsidR="00132B1A" w:rsidRPr="00640A2F">
        <w:rPr>
          <w:rFonts w:ascii="Arial" w:eastAsia="Calibri" w:hAnsi="Arial" w:cs="Arial"/>
          <w:sz w:val="22"/>
          <w:szCs w:val="22"/>
          <w:lang w:val="es-MX" w:eastAsia="en-US"/>
        </w:rPr>
        <w:t xml:space="preserve">por el principio de </w:t>
      </w:r>
      <w:r w:rsidR="0050016E" w:rsidRPr="00640A2F">
        <w:rPr>
          <w:rFonts w:ascii="Arial" w:eastAsia="Calibri" w:hAnsi="Arial" w:cs="Arial"/>
          <w:sz w:val="22"/>
          <w:szCs w:val="22"/>
          <w:lang w:val="es-MX" w:eastAsia="en-US"/>
        </w:rPr>
        <w:t>mayoría relativa</w:t>
      </w:r>
      <w:r w:rsidR="00132B1A" w:rsidRPr="00640A2F">
        <w:rPr>
          <w:rFonts w:ascii="Arial" w:eastAsia="Calibri" w:hAnsi="Arial" w:cs="Arial"/>
          <w:sz w:val="22"/>
          <w:szCs w:val="22"/>
          <w:lang w:val="es-MX" w:eastAsia="en-US"/>
        </w:rPr>
        <w:t>, por</w:t>
      </w:r>
      <w:r w:rsidR="0050016E">
        <w:rPr>
          <w:rFonts w:ascii="Arial" w:eastAsia="Calibri" w:hAnsi="Arial" w:cs="Arial"/>
          <w:sz w:val="22"/>
          <w:szCs w:val="22"/>
          <w:lang w:val="es-MX" w:eastAsia="en-US"/>
        </w:rPr>
        <w:t xml:space="preserve"> el Distrito Electoral 14, en términos de la Tabla </w:t>
      </w:r>
      <w:r w:rsidR="00266EDD">
        <w:rPr>
          <w:rFonts w:ascii="Arial" w:eastAsia="Calibri" w:hAnsi="Arial" w:cs="Arial"/>
          <w:sz w:val="22"/>
          <w:szCs w:val="22"/>
          <w:lang w:val="es-MX" w:eastAsia="en-US"/>
        </w:rPr>
        <w:t>25</w:t>
      </w:r>
      <w:r w:rsidR="0050016E">
        <w:rPr>
          <w:rFonts w:ascii="Arial" w:eastAsia="Calibri" w:hAnsi="Arial" w:cs="Arial"/>
          <w:sz w:val="22"/>
          <w:szCs w:val="22"/>
          <w:lang w:val="es-MX" w:eastAsia="en-US"/>
        </w:rPr>
        <w:t xml:space="preserve"> de la </w:t>
      </w:r>
      <w:r w:rsidR="0050016E" w:rsidRPr="00640A2F">
        <w:rPr>
          <w:rFonts w:ascii="Arial" w:eastAsia="Calibri" w:hAnsi="Arial" w:cs="Arial"/>
          <w:sz w:val="22"/>
          <w:szCs w:val="22"/>
          <w:lang w:val="es-MX" w:eastAsia="en-US"/>
        </w:rPr>
        <w:t xml:space="preserve">Consideración </w:t>
      </w:r>
      <w:r w:rsidR="0050016E">
        <w:rPr>
          <w:rFonts w:ascii="Arial" w:eastAsia="Calibri" w:hAnsi="Arial" w:cs="Arial"/>
          <w:sz w:val="22"/>
          <w:szCs w:val="22"/>
          <w:lang w:val="es-MX" w:eastAsia="en-US"/>
        </w:rPr>
        <w:t>22</w:t>
      </w:r>
      <w:r w:rsidR="0050016E" w:rsidRPr="00640A2F">
        <w:rPr>
          <w:rFonts w:ascii="Arial" w:eastAsia="Calibri" w:hAnsi="Arial" w:cs="Arial"/>
          <w:sz w:val="22"/>
          <w:szCs w:val="22"/>
          <w:lang w:val="es-MX" w:eastAsia="en-US"/>
        </w:rPr>
        <w:t xml:space="preserve">ª del presente </w:t>
      </w:r>
      <w:r w:rsidR="0050016E">
        <w:rPr>
          <w:rFonts w:ascii="Arial" w:eastAsia="Calibri" w:hAnsi="Arial" w:cs="Arial"/>
          <w:sz w:val="22"/>
          <w:szCs w:val="22"/>
          <w:lang w:val="es-MX" w:eastAsia="en-US"/>
        </w:rPr>
        <w:t>instrumento</w:t>
      </w:r>
      <w:r w:rsidR="0050016E" w:rsidRPr="00640A2F">
        <w:rPr>
          <w:rFonts w:ascii="Arial" w:eastAsia="Calibri" w:hAnsi="Arial" w:cs="Arial"/>
          <w:sz w:val="22"/>
          <w:szCs w:val="22"/>
          <w:lang w:val="es-MX" w:eastAsia="en-US"/>
        </w:rPr>
        <w:t>.</w:t>
      </w:r>
    </w:p>
    <w:p w14:paraId="526AEC88" w14:textId="77777777" w:rsidR="00132B1A" w:rsidRDefault="00132B1A" w:rsidP="00752D57">
      <w:pPr>
        <w:spacing w:line="360" w:lineRule="auto"/>
        <w:jc w:val="both"/>
        <w:rPr>
          <w:rFonts w:ascii="Arial" w:eastAsia="Calibri" w:hAnsi="Arial" w:cs="Arial"/>
          <w:b/>
          <w:sz w:val="22"/>
          <w:szCs w:val="22"/>
          <w:lang w:val="es-MX" w:eastAsia="en-US"/>
        </w:rPr>
      </w:pPr>
    </w:p>
    <w:p w14:paraId="6B010F5F" w14:textId="77777777" w:rsidR="0050016E" w:rsidRDefault="00752D57" w:rsidP="0050016E">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lastRenderedPageBreak/>
        <w:t>TERCERO.</w:t>
      </w:r>
      <w:r w:rsidRPr="00640A2F">
        <w:rPr>
          <w:rFonts w:ascii="Arial" w:eastAsia="Calibri" w:hAnsi="Arial" w:cs="Arial"/>
          <w:sz w:val="22"/>
          <w:szCs w:val="22"/>
          <w:lang w:val="es-MX" w:eastAsia="en-US"/>
        </w:rPr>
        <w:t xml:space="preserve"> </w:t>
      </w:r>
      <w:r w:rsidR="0050016E" w:rsidRPr="00640A2F">
        <w:rPr>
          <w:rFonts w:ascii="Arial" w:eastAsia="Calibri" w:hAnsi="Arial" w:cs="Arial"/>
          <w:sz w:val="22"/>
          <w:szCs w:val="22"/>
          <w:lang w:val="es-MX" w:eastAsia="en-US"/>
        </w:rPr>
        <w:t xml:space="preserve">Este Consejo General aprueba el </w:t>
      </w:r>
      <w:r w:rsidR="0050016E" w:rsidRPr="00132B1A">
        <w:rPr>
          <w:rFonts w:ascii="Arial" w:eastAsia="Calibri" w:hAnsi="Arial" w:cs="Arial"/>
          <w:b/>
          <w:sz w:val="22"/>
          <w:szCs w:val="22"/>
          <w:lang w:val="es-MX" w:eastAsia="en-US"/>
        </w:rPr>
        <w:t>registro de la</w:t>
      </w:r>
      <w:r w:rsidR="0050016E">
        <w:rPr>
          <w:rFonts w:ascii="Arial" w:eastAsia="Calibri" w:hAnsi="Arial" w:cs="Arial"/>
          <w:b/>
          <w:sz w:val="22"/>
          <w:szCs w:val="22"/>
          <w:lang w:val="es-MX" w:eastAsia="en-US"/>
        </w:rPr>
        <w:t xml:space="preserve">s </w:t>
      </w:r>
      <w:r w:rsidR="0050016E" w:rsidRPr="00132B1A">
        <w:rPr>
          <w:rFonts w:ascii="Arial" w:eastAsia="Calibri" w:hAnsi="Arial" w:cs="Arial"/>
          <w:b/>
          <w:sz w:val="22"/>
          <w:szCs w:val="22"/>
          <w:lang w:val="es-MX" w:eastAsia="en-US"/>
        </w:rPr>
        <w:t>fórmulas de candidaturas postuladas por el Partido</w:t>
      </w:r>
      <w:r w:rsidR="0050016E">
        <w:rPr>
          <w:rFonts w:ascii="Arial" w:eastAsia="Calibri" w:hAnsi="Arial" w:cs="Arial"/>
          <w:b/>
          <w:sz w:val="22"/>
          <w:szCs w:val="22"/>
          <w:lang w:val="es-MX" w:eastAsia="en-US"/>
        </w:rPr>
        <w:t xml:space="preserve"> Verde Ecologista de México</w:t>
      </w:r>
      <w:r w:rsidR="00AD0491">
        <w:rPr>
          <w:rFonts w:ascii="Arial" w:eastAsia="Calibri" w:hAnsi="Arial" w:cs="Arial"/>
          <w:b/>
          <w:sz w:val="22"/>
          <w:szCs w:val="22"/>
          <w:lang w:val="es-MX" w:eastAsia="en-US"/>
        </w:rPr>
        <w:t>,</w:t>
      </w:r>
      <w:r w:rsidR="0050016E" w:rsidRPr="00640A2F">
        <w:rPr>
          <w:rFonts w:ascii="Arial" w:eastAsia="Calibri" w:hAnsi="Arial" w:cs="Arial"/>
          <w:sz w:val="22"/>
          <w:szCs w:val="22"/>
          <w:lang w:val="es-MX" w:eastAsia="en-US"/>
        </w:rPr>
        <w:t xml:space="preserve"> para contender </w:t>
      </w:r>
      <w:r w:rsidR="0050016E" w:rsidRPr="009B3AD7">
        <w:rPr>
          <w:rFonts w:ascii="Arial" w:eastAsia="Calibri" w:hAnsi="Arial" w:cs="Arial"/>
          <w:sz w:val="22"/>
          <w:szCs w:val="22"/>
          <w:lang w:val="es-MX" w:eastAsia="en-US"/>
        </w:rPr>
        <w:t xml:space="preserve">en </w:t>
      </w:r>
      <w:r w:rsidR="0050016E" w:rsidRPr="00640A2F">
        <w:rPr>
          <w:rFonts w:ascii="Arial" w:eastAsia="Calibri" w:hAnsi="Arial" w:cs="Arial"/>
          <w:sz w:val="22"/>
          <w:szCs w:val="22"/>
          <w:lang w:val="es-MX" w:eastAsia="en-US"/>
        </w:rPr>
        <w:t>la elección de Diputaciones Locales por el princip</w:t>
      </w:r>
      <w:r w:rsidR="0050016E">
        <w:rPr>
          <w:rFonts w:ascii="Arial" w:eastAsia="Calibri" w:hAnsi="Arial" w:cs="Arial"/>
          <w:sz w:val="22"/>
          <w:szCs w:val="22"/>
          <w:lang w:val="es-MX" w:eastAsia="en-US"/>
        </w:rPr>
        <w:t>io de mayoría relativa en los dieciséis</w:t>
      </w:r>
      <w:r w:rsidR="0050016E" w:rsidRPr="00640A2F">
        <w:rPr>
          <w:rFonts w:ascii="Arial" w:eastAsia="Calibri" w:hAnsi="Arial" w:cs="Arial"/>
          <w:sz w:val="22"/>
          <w:szCs w:val="22"/>
          <w:lang w:val="es-MX" w:eastAsia="en-US"/>
        </w:rPr>
        <w:t xml:space="preserve"> distritos electorales, con las candidatas y candidatos descritos en la </w:t>
      </w:r>
      <w:r w:rsidR="0050016E">
        <w:rPr>
          <w:rFonts w:ascii="Arial" w:eastAsia="Calibri" w:hAnsi="Arial" w:cs="Arial"/>
          <w:sz w:val="22"/>
          <w:szCs w:val="22"/>
          <w:lang w:val="es-MX" w:eastAsia="en-US"/>
        </w:rPr>
        <w:t xml:space="preserve">Tabla </w:t>
      </w:r>
      <w:r w:rsidR="00266EDD">
        <w:rPr>
          <w:rFonts w:ascii="Arial" w:eastAsia="Calibri" w:hAnsi="Arial" w:cs="Arial"/>
          <w:sz w:val="22"/>
          <w:szCs w:val="22"/>
          <w:lang w:val="es-MX" w:eastAsia="en-US"/>
        </w:rPr>
        <w:t>26</w:t>
      </w:r>
      <w:r w:rsidR="0050016E">
        <w:rPr>
          <w:rFonts w:ascii="Arial" w:eastAsia="Calibri" w:hAnsi="Arial" w:cs="Arial"/>
          <w:sz w:val="22"/>
          <w:szCs w:val="22"/>
          <w:lang w:val="es-MX" w:eastAsia="en-US"/>
        </w:rPr>
        <w:t xml:space="preserve"> </w:t>
      </w:r>
      <w:r w:rsidR="00AD0491">
        <w:rPr>
          <w:rFonts w:ascii="Arial" w:eastAsia="Calibri" w:hAnsi="Arial" w:cs="Arial"/>
          <w:sz w:val="22"/>
          <w:szCs w:val="22"/>
          <w:lang w:val="es-MX" w:eastAsia="en-US"/>
        </w:rPr>
        <w:t xml:space="preserve">de la </w:t>
      </w:r>
      <w:r w:rsidR="0050016E" w:rsidRPr="00640A2F">
        <w:rPr>
          <w:rFonts w:ascii="Arial" w:eastAsia="Calibri" w:hAnsi="Arial" w:cs="Arial"/>
          <w:sz w:val="22"/>
          <w:szCs w:val="22"/>
          <w:lang w:val="es-MX" w:eastAsia="en-US"/>
        </w:rPr>
        <w:t xml:space="preserve">Consideración </w:t>
      </w:r>
      <w:r w:rsidR="0050016E">
        <w:rPr>
          <w:rFonts w:ascii="Arial" w:eastAsia="Calibri" w:hAnsi="Arial" w:cs="Arial"/>
          <w:sz w:val="22"/>
          <w:szCs w:val="22"/>
          <w:lang w:val="es-MX" w:eastAsia="en-US"/>
        </w:rPr>
        <w:t>22</w:t>
      </w:r>
      <w:r w:rsidR="0050016E" w:rsidRPr="00640A2F">
        <w:rPr>
          <w:rFonts w:ascii="Arial" w:eastAsia="Calibri" w:hAnsi="Arial" w:cs="Arial"/>
          <w:sz w:val="22"/>
          <w:szCs w:val="22"/>
          <w:lang w:val="es-MX" w:eastAsia="en-US"/>
        </w:rPr>
        <w:t>ª del presente documento.</w:t>
      </w:r>
    </w:p>
    <w:p w14:paraId="22B793EB" w14:textId="77777777" w:rsidR="00752D57" w:rsidRDefault="00752D57" w:rsidP="00752D57">
      <w:pPr>
        <w:spacing w:line="360" w:lineRule="auto"/>
        <w:jc w:val="both"/>
        <w:rPr>
          <w:rFonts w:ascii="Arial" w:eastAsia="Calibri" w:hAnsi="Arial" w:cs="Arial"/>
          <w:b/>
          <w:sz w:val="22"/>
          <w:szCs w:val="22"/>
          <w:lang w:val="es-MX" w:eastAsia="en-US"/>
        </w:rPr>
      </w:pPr>
    </w:p>
    <w:p w14:paraId="77B26121" w14:textId="77777777" w:rsidR="0050016E" w:rsidRDefault="00752D57" w:rsidP="0050016E">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CUARTO.</w:t>
      </w:r>
      <w:r w:rsidRPr="00640A2F">
        <w:rPr>
          <w:rFonts w:ascii="Arial" w:eastAsia="Calibri" w:hAnsi="Arial" w:cs="Arial"/>
          <w:sz w:val="22"/>
          <w:szCs w:val="22"/>
          <w:lang w:val="es-MX" w:eastAsia="en-US"/>
        </w:rPr>
        <w:t xml:space="preserve"> </w:t>
      </w:r>
      <w:r w:rsidR="0050016E" w:rsidRPr="009B3AD7">
        <w:rPr>
          <w:rFonts w:ascii="Arial" w:eastAsia="Calibri" w:hAnsi="Arial" w:cs="Arial"/>
          <w:sz w:val="22"/>
          <w:szCs w:val="22"/>
          <w:lang w:val="es-MX" w:eastAsia="en-US"/>
        </w:rPr>
        <w:t xml:space="preserve">Este Consejo General aprueba </w:t>
      </w:r>
      <w:r w:rsidR="0050016E" w:rsidRPr="00640A2F">
        <w:rPr>
          <w:rFonts w:ascii="Arial" w:eastAsia="Calibri" w:hAnsi="Arial" w:cs="Arial"/>
          <w:sz w:val="22"/>
          <w:szCs w:val="22"/>
          <w:lang w:val="es-MX" w:eastAsia="en-US"/>
        </w:rPr>
        <w:t xml:space="preserve">el </w:t>
      </w:r>
      <w:r w:rsidR="0050016E" w:rsidRPr="00132B1A">
        <w:rPr>
          <w:rFonts w:ascii="Arial" w:eastAsia="Calibri" w:hAnsi="Arial" w:cs="Arial"/>
          <w:b/>
          <w:sz w:val="22"/>
          <w:szCs w:val="22"/>
          <w:lang w:val="es-MX" w:eastAsia="en-US"/>
        </w:rPr>
        <w:t>registro de la</w:t>
      </w:r>
      <w:r w:rsidR="0050016E">
        <w:rPr>
          <w:rFonts w:ascii="Arial" w:eastAsia="Calibri" w:hAnsi="Arial" w:cs="Arial"/>
          <w:b/>
          <w:sz w:val="22"/>
          <w:szCs w:val="22"/>
          <w:lang w:val="es-MX" w:eastAsia="en-US"/>
        </w:rPr>
        <w:t xml:space="preserve">s </w:t>
      </w:r>
      <w:r w:rsidR="0050016E" w:rsidRPr="00132B1A">
        <w:rPr>
          <w:rFonts w:ascii="Arial" w:eastAsia="Calibri" w:hAnsi="Arial" w:cs="Arial"/>
          <w:b/>
          <w:sz w:val="22"/>
          <w:szCs w:val="22"/>
          <w:lang w:val="es-MX" w:eastAsia="en-US"/>
        </w:rPr>
        <w:t xml:space="preserve">fórmulas de candidaturas postuladas </w:t>
      </w:r>
      <w:r w:rsidR="0050016E" w:rsidRPr="0050016E">
        <w:rPr>
          <w:rFonts w:ascii="Arial" w:eastAsia="Calibri" w:hAnsi="Arial" w:cs="Arial"/>
          <w:b/>
          <w:sz w:val="22"/>
          <w:szCs w:val="22"/>
          <w:lang w:val="es-MX" w:eastAsia="en-US"/>
        </w:rPr>
        <w:t>por la Coalición “Va por Colima”</w:t>
      </w:r>
      <w:r w:rsidR="0050016E">
        <w:rPr>
          <w:rFonts w:ascii="Arial" w:eastAsia="Calibri" w:hAnsi="Arial" w:cs="Arial"/>
          <w:sz w:val="22"/>
          <w:szCs w:val="22"/>
          <w:lang w:val="es-MX" w:eastAsia="en-US"/>
        </w:rPr>
        <w:t xml:space="preserve"> integrada por los </w:t>
      </w:r>
      <w:r w:rsidR="0050016E">
        <w:rPr>
          <w:rFonts w:ascii="Arial" w:hAnsi="Arial" w:cs="Arial"/>
          <w:sz w:val="22"/>
          <w:szCs w:val="22"/>
        </w:rPr>
        <w:t>partidos</w:t>
      </w:r>
      <w:r w:rsidR="0050016E" w:rsidRPr="00390184">
        <w:rPr>
          <w:rFonts w:ascii="Arial" w:hAnsi="Arial" w:cs="Arial"/>
          <w:sz w:val="22"/>
          <w:szCs w:val="22"/>
        </w:rPr>
        <w:t xml:space="preserve"> políticos</w:t>
      </w:r>
      <w:r w:rsidR="0050016E" w:rsidRPr="00B40C58">
        <w:rPr>
          <w:rFonts w:ascii="Arial" w:hAnsi="Arial" w:cs="Arial"/>
          <w:color w:val="000000"/>
          <w:sz w:val="22"/>
          <w:szCs w:val="22"/>
          <w:lang w:val="es-MX" w:eastAsia="es-MX"/>
        </w:rPr>
        <w:t xml:space="preserve"> Acción Nacional</w:t>
      </w:r>
      <w:r w:rsidR="0050016E">
        <w:rPr>
          <w:rFonts w:ascii="Arial" w:hAnsi="Arial" w:cs="Arial"/>
          <w:color w:val="000000"/>
          <w:sz w:val="22"/>
          <w:szCs w:val="22"/>
          <w:lang w:val="es-MX" w:eastAsia="es-MX"/>
        </w:rPr>
        <w:t xml:space="preserve">, </w:t>
      </w:r>
      <w:r w:rsidR="0050016E" w:rsidRPr="00B40C58">
        <w:rPr>
          <w:rFonts w:ascii="Arial" w:hAnsi="Arial" w:cs="Arial"/>
          <w:color w:val="000000"/>
          <w:sz w:val="22"/>
          <w:szCs w:val="22"/>
          <w:lang w:val="es-MX" w:eastAsia="es-MX"/>
        </w:rPr>
        <w:t xml:space="preserve">Revolucionario Institucional y </w:t>
      </w:r>
      <w:r w:rsidR="0050016E">
        <w:rPr>
          <w:rFonts w:ascii="Arial" w:hAnsi="Arial" w:cs="Arial"/>
          <w:color w:val="000000"/>
          <w:sz w:val="22"/>
          <w:szCs w:val="22"/>
          <w:lang w:val="es-MX" w:eastAsia="es-MX"/>
        </w:rPr>
        <w:t>de la Revolución Democrática</w:t>
      </w:r>
      <w:r w:rsidR="0050016E">
        <w:rPr>
          <w:rFonts w:ascii="Arial" w:eastAsia="Calibri" w:hAnsi="Arial" w:cs="Arial"/>
          <w:sz w:val="22"/>
          <w:szCs w:val="22"/>
          <w:lang w:val="es-MX" w:eastAsia="en-US"/>
        </w:rPr>
        <w:t>,</w:t>
      </w:r>
      <w:r w:rsidR="0050016E" w:rsidRPr="009B3AD7">
        <w:rPr>
          <w:rFonts w:ascii="Arial" w:eastAsia="Calibri" w:hAnsi="Arial" w:cs="Arial"/>
          <w:sz w:val="22"/>
          <w:szCs w:val="22"/>
          <w:lang w:val="es-MX" w:eastAsia="en-US"/>
        </w:rPr>
        <w:t xml:space="preserve"> </w:t>
      </w:r>
      <w:r w:rsidR="0050016E" w:rsidRPr="00640A2F">
        <w:rPr>
          <w:rFonts w:ascii="Arial" w:eastAsia="Calibri" w:hAnsi="Arial" w:cs="Arial"/>
          <w:sz w:val="22"/>
          <w:szCs w:val="22"/>
          <w:lang w:val="es-MX" w:eastAsia="en-US"/>
        </w:rPr>
        <w:t xml:space="preserve">para contender </w:t>
      </w:r>
      <w:r w:rsidR="0050016E" w:rsidRPr="009B3AD7">
        <w:rPr>
          <w:rFonts w:ascii="Arial" w:eastAsia="Calibri" w:hAnsi="Arial" w:cs="Arial"/>
          <w:sz w:val="22"/>
          <w:szCs w:val="22"/>
          <w:lang w:val="es-MX" w:eastAsia="en-US"/>
        </w:rPr>
        <w:t xml:space="preserve">en </w:t>
      </w:r>
      <w:r w:rsidR="0050016E" w:rsidRPr="00640A2F">
        <w:rPr>
          <w:rFonts w:ascii="Arial" w:eastAsia="Calibri" w:hAnsi="Arial" w:cs="Arial"/>
          <w:sz w:val="22"/>
          <w:szCs w:val="22"/>
          <w:lang w:val="es-MX" w:eastAsia="en-US"/>
        </w:rPr>
        <w:t>la elección de Diputaciones Locales por el princip</w:t>
      </w:r>
      <w:r w:rsidR="0050016E">
        <w:rPr>
          <w:rFonts w:ascii="Arial" w:eastAsia="Calibri" w:hAnsi="Arial" w:cs="Arial"/>
          <w:sz w:val="22"/>
          <w:szCs w:val="22"/>
          <w:lang w:val="es-MX" w:eastAsia="en-US"/>
        </w:rPr>
        <w:t>io de mayoría relativa en los dieciséis</w:t>
      </w:r>
      <w:r w:rsidR="0050016E" w:rsidRPr="00640A2F">
        <w:rPr>
          <w:rFonts w:ascii="Arial" w:eastAsia="Calibri" w:hAnsi="Arial" w:cs="Arial"/>
          <w:sz w:val="22"/>
          <w:szCs w:val="22"/>
          <w:lang w:val="es-MX" w:eastAsia="en-US"/>
        </w:rPr>
        <w:t xml:space="preserve"> distritos electorales, con las candidatas y candidatos descritos en la </w:t>
      </w:r>
      <w:r w:rsidR="0050016E">
        <w:rPr>
          <w:rFonts w:ascii="Arial" w:eastAsia="Calibri" w:hAnsi="Arial" w:cs="Arial"/>
          <w:sz w:val="22"/>
          <w:szCs w:val="22"/>
          <w:lang w:val="es-MX" w:eastAsia="en-US"/>
        </w:rPr>
        <w:t xml:space="preserve">Tabla </w:t>
      </w:r>
      <w:r w:rsidR="00266EDD">
        <w:rPr>
          <w:rFonts w:ascii="Arial" w:eastAsia="Calibri" w:hAnsi="Arial" w:cs="Arial"/>
          <w:sz w:val="22"/>
          <w:szCs w:val="22"/>
          <w:lang w:val="es-MX" w:eastAsia="en-US"/>
        </w:rPr>
        <w:t>27</w:t>
      </w:r>
      <w:r w:rsidR="0050016E">
        <w:rPr>
          <w:rFonts w:ascii="Arial" w:eastAsia="Calibri" w:hAnsi="Arial" w:cs="Arial"/>
          <w:sz w:val="22"/>
          <w:szCs w:val="22"/>
          <w:lang w:val="es-MX" w:eastAsia="en-US"/>
        </w:rPr>
        <w:t xml:space="preserve"> </w:t>
      </w:r>
      <w:r w:rsidR="00AD0491">
        <w:rPr>
          <w:rFonts w:ascii="Arial" w:eastAsia="Calibri" w:hAnsi="Arial" w:cs="Arial"/>
          <w:sz w:val="22"/>
          <w:szCs w:val="22"/>
          <w:lang w:val="es-MX" w:eastAsia="en-US"/>
        </w:rPr>
        <w:t xml:space="preserve">de la </w:t>
      </w:r>
      <w:r w:rsidR="0050016E" w:rsidRPr="00640A2F">
        <w:rPr>
          <w:rFonts w:ascii="Arial" w:eastAsia="Calibri" w:hAnsi="Arial" w:cs="Arial"/>
          <w:sz w:val="22"/>
          <w:szCs w:val="22"/>
          <w:lang w:val="es-MX" w:eastAsia="en-US"/>
        </w:rPr>
        <w:t xml:space="preserve">Consideración </w:t>
      </w:r>
      <w:r w:rsidR="0050016E">
        <w:rPr>
          <w:rFonts w:ascii="Arial" w:eastAsia="Calibri" w:hAnsi="Arial" w:cs="Arial"/>
          <w:sz w:val="22"/>
          <w:szCs w:val="22"/>
          <w:lang w:val="es-MX" w:eastAsia="en-US"/>
        </w:rPr>
        <w:t>22</w:t>
      </w:r>
      <w:r w:rsidR="0050016E" w:rsidRPr="00640A2F">
        <w:rPr>
          <w:rFonts w:ascii="Arial" w:eastAsia="Calibri" w:hAnsi="Arial" w:cs="Arial"/>
          <w:sz w:val="22"/>
          <w:szCs w:val="22"/>
          <w:lang w:val="es-MX" w:eastAsia="en-US"/>
        </w:rPr>
        <w:t>ª del presente documento.</w:t>
      </w:r>
    </w:p>
    <w:p w14:paraId="11452920" w14:textId="77777777" w:rsidR="00752D57" w:rsidRDefault="00752D57" w:rsidP="00752D57">
      <w:pPr>
        <w:spacing w:line="360" w:lineRule="auto"/>
        <w:jc w:val="both"/>
        <w:rPr>
          <w:rFonts w:ascii="Arial" w:eastAsia="Calibri" w:hAnsi="Arial" w:cs="Arial"/>
          <w:b/>
          <w:sz w:val="22"/>
          <w:szCs w:val="22"/>
          <w:lang w:val="es-MX" w:eastAsia="en-US"/>
        </w:rPr>
      </w:pPr>
    </w:p>
    <w:p w14:paraId="2547671A" w14:textId="77777777" w:rsidR="0050016E" w:rsidRDefault="00752D57" w:rsidP="0050016E">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QUINTO.</w:t>
      </w:r>
      <w:r w:rsidRPr="00640A2F">
        <w:rPr>
          <w:rFonts w:ascii="Arial" w:eastAsia="Calibri" w:hAnsi="Arial" w:cs="Arial"/>
          <w:sz w:val="22"/>
          <w:szCs w:val="22"/>
          <w:lang w:val="es-MX" w:eastAsia="en-US"/>
        </w:rPr>
        <w:t xml:space="preserve"> </w:t>
      </w:r>
      <w:r w:rsidR="0050016E" w:rsidRPr="00640A2F">
        <w:rPr>
          <w:rFonts w:ascii="Arial" w:eastAsia="Calibri" w:hAnsi="Arial" w:cs="Arial"/>
          <w:sz w:val="22"/>
          <w:szCs w:val="22"/>
          <w:lang w:val="es-MX" w:eastAsia="en-US"/>
        </w:rPr>
        <w:t xml:space="preserve">Este Consejo General </w:t>
      </w:r>
      <w:r w:rsidR="0050016E" w:rsidRPr="0050016E">
        <w:rPr>
          <w:rFonts w:ascii="Arial" w:eastAsia="Calibri" w:hAnsi="Arial" w:cs="Arial"/>
          <w:b/>
          <w:sz w:val="22"/>
          <w:szCs w:val="22"/>
          <w:lang w:val="es-MX" w:eastAsia="en-US"/>
        </w:rPr>
        <w:t>aprueba el registro de la fórmula encabezada por el ciudadano</w:t>
      </w:r>
      <w:r w:rsidR="0050016E" w:rsidRPr="00640A2F">
        <w:rPr>
          <w:rFonts w:ascii="Arial" w:eastAsia="Calibri" w:hAnsi="Arial" w:cs="Arial"/>
          <w:sz w:val="22"/>
          <w:szCs w:val="22"/>
          <w:lang w:val="es-MX" w:eastAsia="en-US"/>
        </w:rPr>
        <w:t xml:space="preserve"> </w:t>
      </w:r>
      <w:r w:rsidR="0050016E" w:rsidRPr="0050016E">
        <w:rPr>
          <w:rFonts w:ascii="Arial" w:eastAsia="Calibri" w:hAnsi="Arial" w:cs="Arial"/>
          <w:b/>
          <w:sz w:val="22"/>
          <w:szCs w:val="22"/>
          <w:lang w:val="es-MX" w:eastAsia="en-US"/>
        </w:rPr>
        <w:t>Miguel Ángel Sánchez Verduzco</w:t>
      </w:r>
      <w:r w:rsidR="0050016E" w:rsidRPr="00640A2F">
        <w:rPr>
          <w:rFonts w:ascii="Arial" w:eastAsia="Calibri" w:hAnsi="Arial" w:cs="Arial"/>
          <w:sz w:val="22"/>
          <w:szCs w:val="22"/>
          <w:lang w:val="es-MX" w:eastAsia="en-US"/>
        </w:rPr>
        <w:t>, como Candidato Independiente que habrá de contender en la elección de Diputaciones Locales por el principio de mayoría relativa, por</w:t>
      </w:r>
      <w:r w:rsidR="0050016E">
        <w:rPr>
          <w:rFonts w:ascii="Arial" w:eastAsia="Calibri" w:hAnsi="Arial" w:cs="Arial"/>
          <w:sz w:val="22"/>
          <w:szCs w:val="22"/>
          <w:lang w:val="es-MX" w:eastAsia="en-US"/>
        </w:rPr>
        <w:t xml:space="preserve"> el Distrito Electoral 4, en términos de la Tabla </w:t>
      </w:r>
      <w:r w:rsidR="00266EDD">
        <w:rPr>
          <w:rFonts w:ascii="Arial" w:eastAsia="Calibri" w:hAnsi="Arial" w:cs="Arial"/>
          <w:sz w:val="22"/>
          <w:szCs w:val="22"/>
          <w:lang w:val="es-MX" w:eastAsia="en-US"/>
        </w:rPr>
        <w:t>28</w:t>
      </w:r>
      <w:r w:rsidR="0050016E">
        <w:rPr>
          <w:rFonts w:ascii="Arial" w:eastAsia="Calibri" w:hAnsi="Arial" w:cs="Arial"/>
          <w:sz w:val="22"/>
          <w:szCs w:val="22"/>
          <w:lang w:val="es-MX" w:eastAsia="en-US"/>
        </w:rPr>
        <w:t xml:space="preserve"> de la </w:t>
      </w:r>
      <w:r w:rsidR="0050016E" w:rsidRPr="00640A2F">
        <w:rPr>
          <w:rFonts w:ascii="Arial" w:eastAsia="Calibri" w:hAnsi="Arial" w:cs="Arial"/>
          <w:sz w:val="22"/>
          <w:szCs w:val="22"/>
          <w:lang w:val="es-MX" w:eastAsia="en-US"/>
        </w:rPr>
        <w:t xml:space="preserve">Consideración </w:t>
      </w:r>
      <w:r w:rsidR="0050016E">
        <w:rPr>
          <w:rFonts w:ascii="Arial" w:eastAsia="Calibri" w:hAnsi="Arial" w:cs="Arial"/>
          <w:sz w:val="22"/>
          <w:szCs w:val="22"/>
          <w:lang w:val="es-MX" w:eastAsia="en-US"/>
        </w:rPr>
        <w:t>22</w:t>
      </w:r>
      <w:r w:rsidR="0050016E" w:rsidRPr="00640A2F">
        <w:rPr>
          <w:rFonts w:ascii="Arial" w:eastAsia="Calibri" w:hAnsi="Arial" w:cs="Arial"/>
          <w:sz w:val="22"/>
          <w:szCs w:val="22"/>
          <w:lang w:val="es-MX" w:eastAsia="en-US"/>
        </w:rPr>
        <w:t xml:space="preserve">ª del presente </w:t>
      </w:r>
      <w:r w:rsidR="0050016E">
        <w:rPr>
          <w:rFonts w:ascii="Arial" w:eastAsia="Calibri" w:hAnsi="Arial" w:cs="Arial"/>
          <w:sz w:val="22"/>
          <w:szCs w:val="22"/>
          <w:lang w:val="es-MX" w:eastAsia="en-US"/>
        </w:rPr>
        <w:t>instrumento</w:t>
      </w:r>
      <w:r w:rsidR="0050016E" w:rsidRPr="00640A2F">
        <w:rPr>
          <w:rFonts w:ascii="Arial" w:eastAsia="Calibri" w:hAnsi="Arial" w:cs="Arial"/>
          <w:sz w:val="22"/>
          <w:szCs w:val="22"/>
          <w:lang w:val="es-MX" w:eastAsia="en-US"/>
        </w:rPr>
        <w:t>.</w:t>
      </w:r>
    </w:p>
    <w:p w14:paraId="3F4B05F2" w14:textId="77777777" w:rsidR="0050016E" w:rsidRDefault="0050016E" w:rsidP="00752D57">
      <w:pPr>
        <w:spacing w:line="360" w:lineRule="auto"/>
        <w:jc w:val="both"/>
        <w:rPr>
          <w:rFonts w:ascii="Arial" w:eastAsia="Calibri" w:hAnsi="Arial" w:cs="Arial"/>
          <w:b/>
          <w:sz w:val="22"/>
          <w:szCs w:val="22"/>
          <w:lang w:val="es-MX" w:eastAsia="en-US"/>
        </w:rPr>
      </w:pPr>
    </w:p>
    <w:p w14:paraId="3C2FE2EA" w14:textId="77777777" w:rsidR="0050016E" w:rsidRDefault="00752D57" w:rsidP="0050016E">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SEXTO.</w:t>
      </w:r>
      <w:r w:rsidRPr="00640A2F">
        <w:rPr>
          <w:rFonts w:ascii="Arial" w:eastAsia="Calibri" w:hAnsi="Arial" w:cs="Arial"/>
          <w:sz w:val="22"/>
          <w:szCs w:val="22"/>
          <w:lang w:val="es-MX" w:eastAsia="en-US"/>
        </w:rPr>
        <w:t xml:space="preserve"> </w:t>
      </w:r>
      <w:r w:rsidR="0050016E" w:rsidRPr="00640A2F">
        <w:rPr>
          <w:rFonts w:ascii="Arial" w:eastAsia="Calibri" w:hAnsi="Arial" w:cs="Arial"/>
          <w:sz w:val="22"/>
          <w:szCs w:val="22"/>
          <w:lang w:val="es-MX" w:eastAsia="en-US"/>
        </w:rPr>
        <w:t xml:space="preserve">Este Consejo General aprueba el </w:t>
      </w:r>
      <w:r w:rsidR="0050016E" w:rsidRPr="00132B1A">
        <w:rPr>
          <w:rFonts w:ascii="Arial" w:eastAsia="Calibri" w:hAnsi="Arial" w:cs="Arial"/>
          <w:b/>
          <w:sz w:val="22"/>
          <w:szCs w:val="22"/>
          <w:lang w:val="es-MX" w:eastAsia="en-US"/>
        </w:rPr>
        <w:t>registro de la</w:t>
      </w:r>
      <w:r w:rsidR="0050016E">
        <w:rPr>
          <w:rFonts w:ascii="Arial" w:eastAsia="Calibri" w:hAnsi="Arial" w:cs="Arial"/>
          <w:b/>
          <w:sz w:val="22"/>
          <w:szCs w:val="22"/>
          <w:lang w:val="es-MX" w:eastAsia="en-US"/>
        </w:rPr>
        <w:t xml:space="preserve">s </w:t>
      </w:r>
      <w:r w:rsidR="0050016E" w:rsidRPr="00132B1A">
        <w:rPr>
          <w:rFonts w:ascii="Arial" w:eastAsia="Calibri" w:hAnsi="Arial" w:cs="Arial"/>
          <w:b/>
          <w:sz w:val="22"/>
          <w:szCs w:val="22"/>
          <w:lang w:val="es-MX" w:eastAsia="en-US"/>
        </w:rPr>
        <w:t xml:space="preserve">fórmulas de candidaturas postuladas por el </w:t>
      </w:r>
      <w:r w:rsidR="0050016E">
        <w:rPr>
          <w:rFonts w:ascii="Arial" w:eastAsia="Calibri" w:hAnsi="Arial" w:cs="Arial"/>
          <w:b/>
          <w:sz w:val="22"/>
          <w:szCs w:val="22"/>
          <w:lang w:val="es-MX" w:eastAsia="en-US"/>
        </w:rPr>
        <w:t>partido político Movimiento Ciudadano</w:t>
      </w:r>
      <w:r w:rsidR="00AD0491">
        <w:rPr>
          <w:rFonts w:ascii="Arial" w:eastAsia="Calibri" w:hAnsi="Arial" w:cs="Arial"/>
          <w:b/>
          <w:sz w:val="22"/>
          <w:szCs w:val="22"/>
          <w:lang w:val="es-MX" w:eastAsia="en-US"/>
        </w:rPr>
        <w:t>,</w:t>
      </w:r>
      <w:r w:rsidR="0050016E" w:rsidRPr="00640A2F">
        <w:rPr>
          <w:rFonts w:ascii="Arial" w:eastAsia="Calibri" w:hAnsi="Arial" w:cs="Arial"/>
          <w:sz w:val="22"/>
          <w:szCs w:val="22"/>
          <w:lang w:val="es-MX" w:eastAsia="en-US"/>
        </w:rPr>
        <w:t xml:space="preserve"> para contender </w:t>
      </w:r>
      <w:r w:rsidR="0050016E" w:rsidRPr="009B3AD7">
        <w:rPr>
          <w:rFonts w:ascii="Arial" w:eastAsia="Calibri" w:hAnsi="Arial" w:cs="Arial"/>
          <w:sz w:val="22"/>
          <w:szCs w:val="22"/>
          <w:lang w:val="es-MX" w:eastAsia="en-US"/>
        </w:rPr>
        <w:t xml:space="preserve">en </w:t>
      </w:r>
      <w:r w:rsidR="0050016E" w:rsidRPr="00640A2F">
        <w:rPr>
          <w:rFonts w:ascii="Arial" w:eastAsia="Calibri" w:hAnsi="Arial" w:cs="Arial"/>
          <w:sz w:val="22"/>
          <w:szCs w:val="22"/>
          <w:lang w:val="es-MX" w:eastAsia="en-US"/>
        </w:rPr>
        <w:t>la elección de Diputaciones Locales por el princip</w:t>
      </w:r>
      <w:r w:rsidR="0050016E">
        <w:rPr>
          <w:rFonts w:ascii="Arial" w:eastAsia="Calibri" w:hAnsi="Arial" w:cs="Arial"/>
          <w:sz w:val="22"/>
          <w:szCs w:val="22"/>
          <w:lang w:val="es-MX" w:eastAsia="en-US"/>
        </w:rPr>
        <w:t>io de mayoría relativa en los dieciséis</w:t>
      </w:r>
      <w:r w:rsidR="0050016E" w:rsidRPr="00640A2F">
        <w:rPr>
          <w:rFonts w:ascii="Arial" w:eastAsia="Calibri" w:hAnsi="Arial" w:cs="Arial"/>
          <w:sz w:val="22"/>
          <w:szCs w:val="22"/>
          <w:lang w:val="es-MX" w:eastAsia="en-US"/>
        </w:rPr>
        <w:t xml:space="preserve"> distritos electorales, con las candidatas y candidatos descritos en la </w:t>
      </w:r>
      <w:r w:rsidR="0050016E">
        <w:rPr>
          <w:rFonts w:ascii="Arial" w:eastAsia="Calibri" w:hAnsi="Arial" w:cs="Arial"/>
          <w:sz w:val="22"/>
          <w:szCs w:val="22"/>
          <w:lang w:val="es-MX" w:eastAsia="en-US"/>
        </w:rPr>
        <w:t xml:space="preserve">Tabla </w:t>
      </w:r>
      <w:r w:rsidR="00266EDD">
        <w:rPr>
          <w:rFonts w:ascii="Arial" w:eastAsia="Calibri" w:hAnsi="Arial" w:cs="Arial"/>
          <w:sz w:val="22"/>
          <w:szCs w:val="22"/>
          <w:lang w:val="es-MX" w:eastAsia="en-US"/>
        </w:rPr>
        <w:t>29</w:t>
      </w:r>
      <w:r w:rsidR="0050016E">
        <w:rPr>
          <w:rFonts w:ascii="Arial" w:eastAsia="Calibri" w:hAnsi="Arial" w:cs="Arial"/>
          <w:sz w:val="22"/>
          <w:szCs w:val="22"/>
          <w:lang w:val="es-MX" w:eastAsia="en-US"/>
        </w:rPr>
        <w:t xml:space="preserve"> </w:t>
      </w:r>
      <w:r w:rsidR="00AD0491">
        <w:rPr>
          <w:rFonts w:ascii="Arial" w:eastAsia="Calibri" w:hAnsi="Arial" w:cs="Arial"/>
          <w:sz w:val="22"/>
          <w:szCs w:val="22"/>
          <w:lang w:val="es-MX" w:eastAsia="en-US"/>
        </w:rPr>
        <w:t xml:space="preserve">de la </w:t>
      </w:r>
      <w:r w:rsidR="0050016E" w:rsidRPr="00640A2F">
        <w:rPr>
          <w:rFonts w:ascii="Arial" w:eastAsia="Calibri" w:hAnsi="Arial" w:cs="Arial"/>
          <w:sz w:val="22"/>
          <w:szCs w:val="22"/>
          <w:lang w:val="es-MX" w:eastAsia="en-US"/>
        </w:rPr>
        <w:t xml:space="preserve">Consideración </w:t>
      </w:r>
      <w:r w:rsidR="0050016E">
        <w:rPr>
          <w:rFonts w:ascii="Arial" w:eastAsia="Calibri" w:hAnsi="Arial" w:cs="Arial"/>
          <w:sz w:val="22"/>
          <w:szCs w:val="22"/>
          <w:lang w:val="es-MX" w:eastAsia="en-US"/>
        </w:rPr>
        <w:t>22</w:t>
      </w:r>
      <w:r w:rsidR="0050016E" w:rsidRPr="00640A2F">
        <w:rPr>
          <w:rFonts w:ascii="Arial" w:eastAsia="Calibri" w:hAnsi="Arial" w:cs="Arial"/>
          <w:sz w:val="22"/>
          <w:szCs w:val="22"/>
          <w:lang w:val="es-MX" w:eastAsia="en-US"/>
        </w:rPr>
        <w:t>ª del presente documento.</w:t>
      </w:r>
    </w:p>
    <w:p w14:paraId="14210839" w14:textId="77777777" w:rsidR="00752D57" w:rsidRDefault="00752D57" w:rsidP="00752D57">
      <w:pPr>
        <w:spacing w:line="360" w:lineRule="auto"/>
        <w:jc w:val="both"/>
        <w:rPr>
          <w:rFonts w:ascii="Arial" w:eastAsia="Calibri" w:hAnsi="Arial" w:cs="Arial"/>
          <w:b/>
          <w:sz w:val="22"/>
          <w:szCs w:val="22"/>
          <w:lang w:val="es-MX" w:eastAsia="en-US"/>
        </w:rPr>
      </w:pPr>
    </w:p>
    <w:p w14:paraId="524524AF" w14:textId="77777777" w:rsidR="0050016E" w:rsidRDefault="00752D57" w:rsidP="0050016E">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SÉPTIMO.</w:t>
      </w:r>
      <w:r w:rsidRPr="00640A2F">
        <w:rPr>
          <w:rFonts w:ascii="Arial" w:eastAsia="Calibri" w:hAnsi="Arial" w:cs="Arial"/>
          <w:sz w:val="22"/>
          <w:szCs w:val="22"/>
          <w:lang w:val="es-MX" w:eastAsia="en-US"/>
        </w:rPr>
        <w:t xml:space="preserve"> </w:t>
      </w:r>
      <w:r w:rsidR="0050016E" w:rsidRPr="00640A2F">
        <w:rPr>
          <w:rFonts w:ascii="Arial" w:eastAsia="Calibri" w:hAnsi="Arial" w:cs="Arial"/>
          <w:sz w:val="22"/>
          <w:szCs w:val="22"/>
          <w:lang w:val="es-MX" w:eastAsia="en-US"/>
        </w:rPr>
        <w:t xml:space="preserve">Este Consejo General aprueba el </w:t>
      </w:r>
      <w:r w:rsidR="0050016E" w:rsidRPr="00132B1A">
        <w:rPr>
          <w:rFonts w:ascii="Arial" w:eastAsia="Calibri" w:hAnsi="Arial" w:cs="Arial"/>
          <w:b/>
          <w:sz w:val="22"/>
          <w:szCs w:val="22"/>
          <w:lang w:val="es-MX" w:eastAsia="en-US"/>
        </w:rPr>
        <w:t>registro de la</w:t>
      </w:r>
      <w:r w:rsidR="0050016E">
        <w:rPr>
          <w:rFonts w:ascii="Arial" w:eastAsia="Calibri" w:hAnsi="Arial" w:cs="Arial"/>
          <w:b/>
          <w:sz w:val="22"/>
          <w:szCs w:val="22"/>
          <w:lang w:val="es-MX" w:eastAsia="en-US"/>
        </w:rPr>
        <w:t xml:space="preserve">s </w:t>
      </w:r>
      <w:r w:rsidR="0050016E" w:rsidRPr="00132B1A">
        <w:rPr>
          <w:rFonts w:ascii="Arial" w:eastAsia="Calibri" w:hAnsi="Arial" w:cs="Arial"/>
          <w:b/>
          <w:sz w:val="22"/>
          <w:szCs w:val="22"/>
          <w:lang w:val="es-MX" w:eastAsia="en-US"/>
        </w:rPr>
        <w:t xml:space="preserve">fórmulas de candidaturas postuladas por el </w:t>
      </w:r>
      <w:r w:rsidR="0050016E">
        <w:rPr>
          <w:rFonts w:ascii="Arial" w:eastAsia="Calibri" w:hAnsi="Arial" w:cs="Arial"/>
          <w:b/>
          <w:sz w:val="22"/>
          <w:szCs w:val="22"/>
          <w:lang w:val="es-MX" w:eastAsia="en-US"/>
        </w:rPr>
        <w:t>Partido del Trabajo</w:t>
      </w:r>
      <w:r w:rsidR="00AD0491">
        <w:rPr>
          <w:rFonts w:ascii="Arial" w:eastAsia="Calibri" w:hAnsi="Arial" w:cs="Arial"/>
          <w:b/>
          <w:sz w:val="22"/>
          <w:szCs w:val="22"/>
          <w:lang w:val="es-MX" w:eastAsia="en-US"/>
        </w:rPr>
        <w:t>,</w:t>
      </w:r>
      <w:r w:rsidR="0050016E" w:rsidRPr="00640A2F">
        <w:rPr>
          <w:rFonts w:ascii="Arial" w:eastAsia="Calibri" w:hAnsi="Arial" w:cs="Arial"/>
          <w:sz w:val="22"/>
          <w:szCs w:val="22"/>
          <w:lang w:val="es-MX" w:eastAsia="en-US"/>
        </w:rPr>
        <w:t xml:space="preserve"> para contender </w:t>
      </w:r>
      <w:r w:rsidR="0050016E" w:rsidRPr="009B3AD7">
        <w:rPr>
          <w:rFonts w:ascii="Arial" w:eastAsia="Calibri" w:hAnsi="Arial" w:cs="Arial"/>
          <w:sz w:val="22"/>
          <w:szCs w:val="22"/>
          <w:lang w:val="es-MX" w:eastAsia="en-US"/>
        </w:rPr>
        <w:t xml:space="preserve">en </w:t>
      </w:r>
      <w:r w:rsidR="0050016E" w:rsidRPr="00640A2F">
        <w:rPr>
          <w:rFonts w:ascii="Arial" w:eastAsia="Calibri" w:hAnsi="Arial" w:cs="Arial"/>
          <w:sz w:val="22"/>
          <w:szCs w:val="22"/>
          <w:lang w:val="es-MX" w:eastAsia="en-US"/>
        </w:rPr>
        <w:t>la elección de Diputaciones Locales por el princip</w:t>
      </w:r>
      <w:r w:rsidR="0050016E">
        <w:rPr>
          <w:rFonts w:ascii="Arial" w:eastAsia="Calibri" w:hAnsi="Arial" w:cs="Arial"/>
          <w:sz w:val="22"/>
          <w:szCs w:val="22"/>
          <w:lang w:val="es-MX" w:eastAsia="en-US"/>
        </w:rPr>
        <w:t>io de mayoría relativa en los dieciséis</w:t>
      </w:r>
      <w:r w:rsidR="0050016E" w:rsidRPr="00640A2F">
        <w:rPr>
          <w:rFonts w:ascii="Arial" w:eastAsia="Calibri" w:hAnsi="Arial" w:cs="Arial"/>
          <w:sz w:val="22"/>
          <w:szCs w:val="22"/>
          <w:lang w:val="es-MX" w:eastAsia="en-US"/>
        </w:rPr>
        <w:t xml:space="preserve"> distritos electorales, con las candidatas y candidatos descritos en la </w:t>
      </w:r>
      <w:r w:rsidR="0050016E">
        <w:rPr>
          <w:rFonts w:ascii="Arial" w:eastAsia="Calibri" w:hAnsi="Arial" w:cs="Arial"/>
          <w:sz w:val="22"/>
          <w:szCs w:val="22"/>
          <w:lang w:val="es-MX" w:eastAsia="en-US"/>
        </w:rPr>
        <w:t xml:space="preserve">Tabla </w:t>
      </w:r>
      <w:r w:rsidR="00266EDD">
        <w:rPr>
          <w:rFonts w:ascii="Arial" w:eastAsia="Calibri" w:hAnsi="Arial" w:cs="Arial"/>
          <w:sz w:val="22"/>
          <w:szCs w:val="22"/>
          <w:lang w:val="es-MX" w:eastAsia="en-US"/>
        </w:rPr>
        <w:t>30</w:t>
      </w:r>
      <w:r w:rsidR="0050016E">
        <w:rPr>
          <w:rFonts w:ascii="Arial" w:eastAsia="Calibri" w:hAnsi="Arial" w:cs="Arial"/>
          <w:sz w:val="22"/>
          <w:szCs w:val="22"/>
          <w:lang w:val="es-MX" w:eastAsia="en-US"/>
        </w:rPr>
        <w:t xml:space="preserve"> </w:t>
      </w:r>
      <w:r w:rsidR="00AD0491">
        <w:rPr>
          <w:rFonts w:ascii="Arial" w:eastAsia="Calibri" w:hAnsi="Arial" w:cs="Arial"/>
          <w:sz w:val="22"/>
          <w:szCs w:val="22"/>
          <w:lang w:val="es-MX" w:eastAsia="en-US"/>
        </w:rPr>
        <w:t xml:space="preserve">de la </w:t>
      </w:r>
      <w:r w:rsidR="0050016E" w:rsidRPr="00640A2F">
        <w:rPr>
          <w:rFonts w:ascii="Arial" w:eastAsia="Calibri" w:hAnsi="Arial" w:cs="Arial"/>
          <w:sz w:val="22"/>
          <w:szCs w:val="22"/>
          <w:lang w:val="es-MX" w:eastAsia="en-US"/>
        </w:rPr>
        <w:t xml:space="preserve">Consideración </w:t>
      </w:r>
      <w:r w:rsidR="0050016E">
        <w:rPr>
          <w:rFonts w:ascii="Arial" w:eastAsia="Calibri" w:hAnsi="Arial" w:cs="Arial"/>
          <w:sz w:val="22"/>
          <w:szCs w:val="22"/>
          <w:lang w:val="es-MX" w:eastAsia="en-US"/>
        </w:rPr>
        <w:t>22</w:t>
      </w:r>
      <w:r w:rsidR="0050016E" w:rsidRPr="00640A2F">
        <w:rPr>
          <w:rFonts w:ascii="Arial" w:eastAsia="Calibri" w:hAnsi="Arial" w:cs="Arial"/>
          <w:sz w:val="22"/>
          <w:szCs w:val="22"/>
          <w:lang w:val="es-MX" w:eastAsia="en-US"/>
        </w:rPr>
        <w:t>ª del presente documento.</w:t>
      </w:r>
    </w:p>
    <w:p w14:paraId="419D2D55" w14:textId="77777777" w:rsidR="00850234" w:rsidRDefault="00850234" w:rsidP="0050016E">
      <w:pPr>
        <w:spacing w:line="360" w:lineRule="auto"/>
        <w:jc w:val="both"/>
        <w:rPr>
          <w:rFonts w:ascii="Arial" w:eastAsia="Calibri" w:hAnsi="Arial" w:cs="Arial"/>
          <w:sz w:val="22"/>
          <w:szCs w:val="22"/>
          <w:lang w:val="es-MX" w:eastAsia="en-US"/>
        </w:rPr>
      </w:pPr>
    </w:p>
    <w:p w14:paraId="45E0F4F6" w14:textId="4F46548A" w:rsidR="00850234" w:rsidRDefault="00AD0491" w:rsidP="00850234">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OCTAVO</w:t>
      </w:r>
      <w:r w:rsidR="00850234">
        <w:rPr>
          <w:rFonts w:ascii="Arial" w:eastAsia="Calibri" w:hAnsi="Arial" w:cs="Arial"/>
          <w:b/>
          <w:sz w:val="22"/>
          <w:szCs w:val="22"/>
          <w:lang w:val="es-MX" w:eastAsia="en-US"/>
        </w:rPr>
        <w:t>.</w:t>
      </w:r>
      <w:r w:rsidR="00850234" w:rsidRPr="00640A2F">
        <w:rPr>
          <w:rFonts w:ascii="Arial" w:eastAsia="Calibri" w:hAnsi="Arial" w:cs="Arial"/>
          <w:sz w:val="22"/>
          <w:szCs w:val="22"/>
          <w:lang w:val="es-MX" w:eastAsia="en-US"/>
        </w:rPr>
        <w:t xml:space="preserve"> Este Consejo General aprueba el </w:t>
      </w:r>
      <w:r w:rsidR="00850234" w:rsidRPr="00132B1A">
        <w:rPr>
          <w:rFonts w:ascii="Arial" w:eastAsia="Calibri" w:hAnsi="Arial" w:cs="Arial"/>
          <w:b/>
          <w:sz w:val="22"/>
          <w:szCs w:val="22"/>
          <w:lang w:val="es-MX" w:eastAsia="en-US"/>
        </w:rPr>
        <w:t>registro de la</w:t>
      </w:r>
      <w:r w:rsidR="00850234">
        <w:rPr>
          <w:rFonts w:ascii="Arial" w:eastAsia="Calibri" w:hAnsi="Arial" w:cs="Arial"/>
          <w:b/>
          <w:sz w:val="22"/>
          <w:szCs w:val="22"/>
          <w:lang w:val="es-MX" w:eastAsia="en-US"/>
        </w:rPr>
        <w:t xml:space="preserve">s </w:t>
      </w:r>
      <w:r w:rsidR="00850234" w:rsidRPr="00132B1A">
        <w:rPr>
          <w:rFonts w:ascii="Arial" w:eastAsia="Calibri" w:hAnsi="Arial" w:cs="Arial"/>
          <w:b/>
          <w:sz w:val="22"/>
          <w:szCs w:val="22"/>
          <w:lang w:val="es-MX" w:eastAsia="en-US"/>
        </w:rPr>
        <w:t xml:space="preserve">fórmulas de candidaturas postuladas por el </w:t>
      </w:r>
      <w:r>
        <w:rPr>
          <w:rFonts w:ascii="Arial" w:eastAsia="Calibri" w:hAnsi="Arial" w:cs="Arial"/>
          <w:b/>
          <w:sz w:val="22"/>
          <w:szCs w:val="22"/>
          <w:lang w:val="es-MX" w:eastAsia="en-US"/>
        </w:rPr>
        <w:t>partido político Fuerza por México,</w:t>
      </w:r>
      <w:r w:rsidR="00850234" w:rsidRPr="00640A2F">
        <w:rPr>
          <w:rFonts w:ascii="Arial" w:eastAsia="Calibri" w:hAnsi="Arial" w:cs="Arial"/>
          <w:sz w:val="22"/>
          <w:szCs w:val="22"/>
          <w:lang w:val="es-MX" w:eastAsia="en-US"/>
        </w:rPr>
        <w:t xml:space="preserve"> para contender </w:t>
      </w:r>
      <w:r w:rsidR="00850234" w:rsidRPr="009B3AD7">
        <w:rPr>
          <w:rFonts w:ascii="Arial" w:eastAsia="Calibri" w:hAnsi="Arial" w:cs="Arial"/>
          <w:sz w:val="22"/>
          <w:szCs w:val="22"/>
          <w:lang w:val="es-MX" w:eastAsia="en-US"/>
        </w:rPr>
        <w:t xml:space="preserve">en </w:t>
      </w:r>
      <w:r w:rsidR="00850234" w:rsidRPr="00640A2F">
        <w:rPr>
          <w:rFonts w:ascii="Arial" w:eastAsia="Calibri" w:hAnsi="Arial" w:cs="Arial"/>
          <w:sz w:val="22"/>
          <w:szCs w:val="22"/>
          <w:lang w:val="es-MX" w:eastAsia="en-US"/>
        </w:rPr>
        <w:t xml:space="preserve">la elección de </w:t>
      </w:r>
      <w:r w:rsidR="00850234" w:rsidRPr="00640A2F">
        <w:rPr>
          <w:rFonts w:ascii="Arial" w:eastAsia="Calibri" w:hAnsi="Arial" w:cs="Arial"/>
          <w:sz w:val="22"/>
          <w:szCs w:val="22"/>
          <w:lang w:val="es-MX" w:eastAsia="en-US"/>
        </w:rPr>
        <w:lastRenderedPageBreak/>
        <w:t>Diputaciones Locales por el princip</w:t>
      </w:r>
      <w:r w:rsidR="00850234">
        <w:rPr>
          <w:rFonts w:ascii="Arial" w:eastAsia="Calibri" w:hAnsi="Arial" w:cs="Arial"/>
          <w:sz w:val="22"/>
          <w:szCs w:val="22"/>
          <w:lang w:val="es-MX" w:eastAsia="en-US"/>
        </w:rPr>
        <w:t>io de mayoría relativa en los dieciséis</w:t>
      </w:r>
      <w:r w:rsidR="00850234" w:rsidRPr="00640A2F">
        <w:rPr>
          <w:rFonts w:ascii="Arial" w:eastAsia="Calibri" w:hAnsi="Arial" w:cs="Arial"/>
          <w:sz w:val="22"/>
          <w:szCs w:val="22"/>
          <w:lang w:val="es-MX" w:eastAsia="en-US"/>
        </w:rPr>
        <w:t xml:space="preserve"> distritos electorales, con las candidatas y candidatos descritos en la </w:t>
      </w:r>
      <w:r w:rsidR="00850234">
        <w:rPr>
          <w:rFonts w:ascii="Arial" w:eastAsia="Calibri" w:hAnsi="Arial" w:cs="Arial"/>
          <w:sz w:val="22"/>
          <w:szCs w:val="22"/>
          <w:lang w:val="es-MX" w:eastAsia="en-US"/>
        </w:rPr>
        <w:t xml:space="preserve">Tabla </w:t>
      </w:r>
      <w:r w:rsidR="00266EDD">
        <w:rPr>
          <w:rFonts w:ascii="Arial" w:eastAsia="Calibri" w:hAnsi="Arial" w:cs="Arial"/>
          <w:sz w:val="22"/>
          <w:szCs w:val="22"/>
          <w:lang w:val="es-MX" w:eastAsia="en-US"/>
        </w:rPr>
        <w:t>31</w:t>
      </w:r>
      <w:r w:rsidR="00850234">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de la </w:t>
      </w:r>
      <w:r w:rsidR="00850234" w:rsidRPr="00640A2F">
        <w:rPr>
          <w:rFonts w:ascii="Arial" w:eastAsia="Calibri" w:hAnsi="Arial" w:cs="Arial"/>
          <w:sz w:val="22"/>
          <w:szCs w:val="22"/>
          <w:lang w:val="es-MX" w:eastAsia="en-US"/>
        </w:rPr>
        <w:t xml:space="preserve">Consideración </w:t>
      </w:r>
      <w:r w:rsidR="00850234">
        <w:rPr>
          <w:rFonts w:ascii="Arial" w:eastAsia="Calibri" w:hAnsi="Arial" w:cs="Arial"/>
          <w:sz w:val="22"/>
          <w:szCs w:val="22"/>
          <w:lang w:val="es-MX" w:eastAsia="en-US"/>
        </w:rPr>
        <w:t>22</w:t>
      </w:r>
      <w:r w:rsidR="00850234" w:rsidRPr="00640A2F">
        <w:rPr>
          <w:rFonts w:ascii="Arial" w:eastAsia="Calibri" w:hAnsi="Arial" w:cs="Arial"/>
          <w:sz w:val="22"/>
          <w:szCs w:val="22"/>
          <w:lang w:val="es-MX" w:eastAsia="en-US"/>
        </w:rPr>
        <w:t>ª del presente documento</w:t>
      </w:r>
      <w:r w:rsidR="00052042">
        <w:rPr>
          <w:rFonts w:ascii="Arial" w:eastAsia="Calibri" w:hAnsi="Arial" w:cs="Arial"/>
          <w:sz w:val="22"/>
          <w:szCs w:val="22"/>
          <w:lang w:val="es-MX" w:eastAsia="en-US"/>
        </w:rPr>
        <w:t xml:space="preserve">; </w:t>
      </w:r>
      <w:r w:rsidR="00052042" w:rsidRPr="00052042">
        <w:rPr>
          <w:rFonts w:ascii="Arial" w:eastAsia="Calibri" w:hAnsi="Arial" w:cs="Arial"/>
          <w:sz w:val="22"/>
          <w:szCs w:val="22"/>
          <w:u w:val="single"/>
          <w:lang w:val="es-MX" w:eastAsia="en-US"/>
        </w:rPr>
        <w:t>debiendo sustituir conforme a derecho, dentro de las 24 horas siguientes a la notificación de este Acuerdo, al C. Carlos Adolfo Hindman Bazán, originalmente propuesto como candidato propietario de la fórmula postulada para el Distrito 14</w:t>
      </w:r>
      <w:r w:rsidR="00052042" w:rsidRPr="00052042">
        <w:rPr>
          <w:rFonts w:ascii="Arial" w:eastAsia="Calibri" w:hAnsi="Arial" w:cs="Arial"/>
          <w:sz w:val="22"/>
          <w:szCs w:val="22"/>
          <w:lang w:val="es-MX" w:eastAsia="en-US"/>
        </w:rPr>
        <w:t>, en virtud de que el mismo no tiene derecho a registrarse como candidato en el marco del Proceso Electoral Ordinario 2020-2021, de acuerdo a lo determinado en el resolutivo PRIMERO de la Resolución INE/CG220/2021, emitida por el Instituto Nacional Electoral el pasado 30 de marzo de 2021.</w:t>
      </w:r>
    </w:p>
    <w:p w14:paraId="62226E76" w14:textId="77777777" w:rsidR="00AD0491" w:rsidRDefault="00AD0491" w:rsidP="00850234">
      <w:pPr>
        <w:spacing w:line="360" w:lineRule="auto"/>
        <w:jc w:val="both"/>
        <w:rPr>
          <w:rFonts w:ascii="Arial" w:eastAsia="Calibri" w:hAnsi="Arial" w:cs="Arial"/>
          <w:sz w:val="22"/>
          <w:szCs w:val="22"/>
          <w:lang w:val="es-MX" w:eastAsia="en-US"/>
        </w:rPr>
      </w:pPr>
    </w:p>
    <w:p w14:paraId="5DF490B0" w14:textId="77777777" w:rsidR="00AD0491" w:rsidRDefault="00AD0491" w:rsidP="00AD0491">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NOVENO.</w:t>
      </w:r>
      <w:r w:rsidRPr="00640A2F">
        <w:rPr>
          <w:rFonts w:ascii="Arial" w:eastAsia="Calibri" w:hAnsi="Arial" w:cs="Arial"/>
          <w:sz w:val="22"/>
          <w:szCs w:val="22"/>
          <w:lang w:val="es-MX" w:eastAsia="en-US"/>
        </w:rPr>
        <w:t xml:space="preserve"> Este Consejo General </w:t>
      </w:r>
      <w:r w:rsidRPr="0050016E">
        <w:rPr>
          <w:rFonts w:ascii="Arial" w:eastAsia="Calibri" w:hAnsi="Arial" w:cs="Arial"/>
          <w:b/>
          <w:sz w:val="22"/>
          <w:szCs w:val="22"/>
          <w:lang w:val="es-MX" w:eastAsia="en-US"/>
        </w:rPr>
        <w:t>aprueba el registro de la fórmula encabezada por el ciudadano</w:t>
      </w:r>
      <w:r w:rsidRPr="00640A2F">
        <w:rPr>
          <w:rFonts w:ascii="Arial" w:eastAsia="Calibri" w:hAnsi="Arial" w:cs="Arial"/>
          <w:sz w:val="22"/>
          <w:szCs w:val="22"/>
          <w:lang w:val="es-MX" w:eastAsia="en-US"/>
        </w:rPr>
        <w:t xml:space="preserve"> </w:t>
      </w:r>
      <w:r w:rsidRPr="00AD0491">
        <w:rPr>
          <w:rFonts w:ascii="Arial" w:eastAsia="Calibri" w:hAnsi="Arial" w:cs="Arial"/>
          <w:b/>
          <w:sz w:val="22"/>
          <w:szCs w:val="22"/>
          <w:lang w:val="es-MX" w:eastAsia="en-US"/>
        </w:rPr>
        <w:t>Domingo Rodríguez Servín</w:t>
      </w:r>
      <w:r w:rsidRPr="00640A2F">
        <w:rPr>
          <w:rFonts w:ascii="Arial" w:eastAsia="Calibri" w:hAnsi="Arial" w:cs="Arial"/>
          <w:sz w:val="22"/>
          <w:szCs w:val="22"/>
          <w:lang w:val="es-MX" w:eastAsia="en-US"/>
        </w:rPr>
        <w:t>, como Candidato Independiente que habrá de contender en la elección de Diputaciones Locales por el principio de mayoría relativa, por</w:t>
      </w:r>
      <w:r>
        <w:rPr>
          <w:rFonts w:ascii="Arial" w:eastAsia="Calibri" w:hAnsi="Arial" w:cs="Arial"/>
          <w:sz w:val="22"/>
          <w:szCs w:val="22"/>
          <w:lang w:val="es-MX" w:eastAsia="en-US"/>
        </w:rPr>
        <w:t xml:space="preserve"> el Distrito Electoral 16, en términos de la Tabla </w:t>
      </w:r>
      <w:r w:rsidR="00266EDD">
        <w:rPr>
          <w:rFonts w:ascii="Arial" w:eastAsia="Calibri" w:hAnsi="Arial" w:cs="Arial"/>
          <w:sz w:val="22"/>
          <w:szCs w:val="22"/>
          <w:lang w:val="es-MX" w:eastAsia="en-US"/>
        </w:rPr>
        <w:t>32</w:t>
      </w:r>
      <w:r>
        <w:rPr>
          <w:rFonts w:ascii="Arial" w:eastAsia="Calibri" w:hAnsi="Arial" w:cs="Arial"/>
          <w:sz w:val="22"/>
          <w:szCs w:val="22"/>
          <w:lang w:val="es-MX" w:eastAsia="en-US"/>
        </w:rPr>
        <w:t xml:space="preserve"> de la </w:t>
      </w:r>
      <w:r w:rsidRPr="00640A2F">
        <w:rPr>
          <w:rFonts w:ascii="Arial" w:eastAsia="Calibri" w:hAnsi="Arial" w:cs="Arial"/>
          <w:sz w:val="22"/>
          <w:szCs w:val="22"/>
          <w:lang w:val="es-MX" w:eastAsia="en-US"/>
        </w:rPr>
        <w:t xml:space="preserve">Consideración </w:t>
      </w:r>
      <w:r>
        <w:rPr>
          <w:rFonts w:ascii="Arial" w:eastAsia="Calibri" w:hAnsi="Arial" w:cs="Arial"/>
          <w:sz w:val="22"/>
          <w:szCs w:val="22"/>
          <w:lang w:val="es-MX" w:eastAsia="en-US"/>
        </w:rPr>
        <w:t>22</w:t>
      </w:r>
      <w:r w:rsidRPr="00640A2F">
        <w:rPr>
          <w:rFonts w:ascii="Arial" w:eastAsia="Calibri" w:hAnsi="Arial" w:cs="Arial"/>
          <w:sz w:val="22"/>
          <w:szCs w:val="22"/>
          <w:lang w:val="es-MX" w:eastAsia="en-US"/>
        </w:rPr>
        <w:t xml:space="preserve">ª del presente </w:t>
      </w:r>
      <w:r>
        <w:rPr>
          <w:rFonts w:ascii="Arial" w:eastAsia="Calibri" w:hAnsi="Arial" w:cs="Arial"/>
          <w:sz w:val="22"/>
          <w:szCs w:val="22"/>
          <w:lang w:val="es-MX" w:eastAsia="en-US"/>
        </w:rPr>
        <w:t>instrumento</w:t>
      </w:r>
      <w:r w:rsidRPr="00640A2F">
        <w:rPr>
          <w:rFonts w:ascii="Arial" w:eastAsia="Calibri" w:hAnsi="Arial" w:cs="Arial"/>
          <w:sz w:val="22"/>
          <w:szCs w:val="22"/>
          <w:lang w:val="es-MX" w:eastAsia="en-US"/>
        </w:rPr>
        <w:t>.</w:t>
      </w:r>
    </w:p>
    <w:p w14:paraId="0A5F9864" w14:textId="77777777" w:rsidR="00AD0491" w:rsidRDefault="00AD0491" w:rsidP="00AD0491">
      <w:pPr>
        <w:spacing w:line="360" w:lineRule="auto"/>
        <w:jc w:val="both"/>
        <w:rPr>
          <w:rFonts w:ascii="Arial" w:eastAsia="Calibri" w:hAnsi="Arial" w:cs="Arial"/>
          <w:sz w:val="22"/>
          <w:szCs w:val="22"/>
          <w:lang w:val="es-MX" w:eastAsia="en-US"/>
        </w:rPr>
      </w:pPr>
    </w:p>
    <w:p w14:paraId="1065EFC0" w14:textId="77777777" w:rsidR="00AD0491" w:rsidRDefault="00AD0491" w:rsidP="00AD0491">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DÉCIMO.</w:t>
      </w:r>
      <w:r w:rsidRPr="00640A2F">
        <w:rPr>
          <w:rFonts w:ascii="Arial" w:eastAsia="Calibri" w:hAnsi="Arial" w:cs="Arial"/>
          <w:sz w:val="22"/>
          <w:szCs w:val="22"/>
          <w:lang w:val="es-MX" w:eastAsia="en-US"/>
        </w:rPr>
        <w:t xml:space="preserve"> Este Consejo General </w:t>
      </w:r>
      <w:r w:rsidRPr="0050016E">
        <w:rPr>
          <w:rFonts w:ascii="Arial" w:eastAsia="Calibri" w:hAnsi="Arial" w:cs="Arial"/>
          <w:b/>
          <w:sz w:val="22"/>
          <w:szCs w:val="22"/>
          <w:lang w:val="es-MX" w:eastAsia="en-US"/>
        </w:rPr>
        <w:t>aprueba el registro de la fórmula encabezada por el ciudadano</w:t>
      </w:r>
      <w:r w:rsidRPr="00640A2F">
        <w:rPr>
          <w:rFonts w:ascii="Arial" w:eastAsia="Calibri" w:hAnsi="Arial" w:cs="Arial"/>
          <w:sz w:val="22"/>
          <w:szCs w:val="22"/>
          <w:lang w:val="es-MX" w:eastAsia="en-US"/>
        </w:rPr>
        <w:t xml:space="preserve"> </w:t>
      </w:r>
      <w:r w:rsidRPr="00AD0491">
        <w:rPr>
          <w:rFonts w:ascii="Arial" w:eastAsia="Calibri" w:hAnsi="Arial" w:cs="Arial"/>
          <w:b/>
          <w:sz w:val="22"/>
          <w:szCs w:val="22"/>
          <w:lang w:val="es-MX" w:eastAsia="en-US"/>
        </w:rPr>
        <w:t>Horacio Hernández Lira</w:t>
      </w:r>
      <w:r w:rsidRPr="00640A2F">
        <w:rPr>
          <w:rFonts w:ascii="Arial" w:eastAsia="Calibri" w:hAnsi="Arial" w:cs="Arial"/>
          <w:sz w:val="22"/>
          <w:szCs w:val="22"/>
          <w:lang w:val="es-MX" w:eastAsia="en-US"/>
        </w:rPr>
        <w:t>, como Candidato Independiente que habrá de contender en la elección de Diputaciones Locales por el principio de mayoría relativa, por</w:t>
      </w:r>
      <w:r>
        <w:rPr>
          <w:rFonts w:ascii="Arial" w:eastAsia="Calibri" w:hAnsi="Arial" w:cs="Arial"/>
          <w:sz w:val="22"/>
          <w:szCs w:val="22"/>
          <w:lang w:val="es-MX" w:eastAsia="en-US"/>
        </w:rPr>
        <w:t xml:space="preserve"> el Distrito Electoral 15, en términos de la Tabla </w:t>
      </w:r>
      <w:r w:rsidR="00266EDD">
        <w:rPr>
          <w:rFonts w:ascii="Arial" w:eastAsia="Calibri" w:hAnsi="Arial" w:cs="Arial"/>
          <w:sz w:val="22"/>
          <w:szCs w:val="22"/>
          <w:lang w:val="es-MX" w:eastAsia="en-US"/>
        </w:rPr>
        <w:t>33</w:t>
      </w:r>
      <w:r>
        <w:rPr>
          <w:rFonts w:ascii="Arial" w:eastAsia="Calibri" w:hAnsi="Arial" w:cs="Arial"/>
          <w:sz w:val="22"/>
          <w:szCs w:val="22"/>
          <w:lang w:val="es-MX" w:eastAsia="en-US"/>
        </w:rPr>
        <w:t xml:space="preserve"> de la </w:t>
      </w:r>
      <w:r w:rsidRPr="00640A2F">
        <w:rPr>
          <w:rFonts w:ascii="Arial" w:eastAsia="Calibri" w:hAnsi="Arial" w:cs="Arial"/>
          <w:sz w:val="22"/>
          <w:szCs w:val="22"/>
          <w:lang w:val="es-MX" w:eastAsia="en-US"/>
        </w:rPr>
        <w:t xml:space="preserve">Consideración </w:t>
      </w:r>
      <w:r>
        <w:rPr>
          <w:rFonts w:ascii="Arial" w:eastAsia="Calibri" w:hAnsi="Arial" w:cs="Arial"/>
          <w:sz w:val="22"/>
          <w:szCs w:val="22"/>
          <w:lang w:val="es-MX" w:eastAsia="en-US"/>
        </w:rPr>
        <w:t>22</w:t>
      </w:r>
      <w:r w:rsidRPr="00640A2F">
        <w:rPr>
          <w:rFonts w:ascii="Arial" w:eastAsia="Calibri" w:hAnsi="Arial" w:cs="Arial"/>
          <w:sz w:val="22"/>
          <w:szCs w:val="22"/>
          <w:lang w:val="es-MX" w:eastAsia="en-US"/>
        </w:rPr>
        <w:t xml:space="preserve">ª del presente </w:t>
      </w:r>
      <w:r>
        <w:rPr>
          <w:rFonts w:ascii="Arial" w:eastAsia="Calibri" w:hAnsi="Arial" w:cs="Arial"/>
          <w:sz w:val="22"/>
          <w:szCs w:val="22"/>
          <w:lang w:val="es-MX" w:eastAsia="en-US"/>
        </w:rPr>
        <w:t>instrumento</w:t>
      </w:r>
      <w:r w:rsidRPr="00640A2F">
        <w:rPr>
          <w:rFonts w:ascii="Arial" w:eastAsia="Calibri" w:hAnsi="Arial" w:cs="Arial"/>
          <w:sz w:val="22"/>
          <w:szCs w:val="22"/>
          <w:lang w:val="es-MX" w:eastAsia="en-US"/>
        </w:rPr>
        <w:t>.</w:t>
      </w:r>
    </w:p>
    <w:p w14:paraId="31AB4DCD" w14:textId="77777777" w:rsidR="00AD0491" w:rsidRDefault="00AD0491" w:rsidP="00AD0491">
      <w:pPr>
        <w:spacing w:line="360" w:lineRule="auto"/>
        <w:jc w:val="both"/>
        <w:rPr>
          <w:rFonts w:ascii="Arial" w:eastAsia="Calibri" w:hAnsi="Arial" w:cs="Arial"/>
          <w:sz w:val="22"/>
          <w:szCs w:val="22"/>
          <w:lang w:val="es-MX" w:eastAsia="en-US"/>
        </w:rPr>
      </w:pPr>
    </w:p>
    <w:p w14:paraId="13D47C08" w14:textId="77777777" w:rsidR="00AD0491" w:rsidRDefault="00AD0491" w:rsidP="00AD0491">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DÉCIMO PRIMERO.</w:t>
      </w:r>
      <w:r w:rsidRPr="00640A2F">
        <w:rPr>
          <w:rFonts w:ascii="Arial" w:eastAsia="Calibri" w:hAnsi="Arial" w:cs="Arial"/>
          <w:sz w:val="22"/>
          <w:szCs w:val="22"/>
          <w:lang w:val="es-MX" w:eastAsia="en-US"/>
        </w:rPr>
        <w:t xml:space="preserve"> Este Consejo General </w:t>
      </w:r>
      <w:r w:rsidRPr="0050016E">
        <w:rPr>
          <w:rFonts w:ascii="Arial" w:eastAsia="Calibri" w:hAnsi="Arial" w:cs="Arial"/>
          <w:b/>
          <w:sz w:val="22"/>
          <w:szCs w:val="22"/>
          <w:lang w:val="es-MX" w:eastAsia="en-US"/>
        </w:rPr>
        <w:t>aprueba el registro de la fórmula encabezada por el ciudadano</w:t>
      </w:r>
      <w:r w:rsidRPr="00640A2F">
        <w:rPr>
          <w:rFonts w:ascii="Arial" w:eastAsia="Calibri" w:hAnsi="Arial" w:cs="Arial"/>
          <w:sz w:val="22"/>
          <w:szCs w:val="22"/>
          <w:lang w:val="es-MX" w:eastAsia="en-US"/>
        </w:rPr>
        <w:t xml:space="preserve"> </w:t>
      </w:r>
      <w:r w:rsidRPr="00AD0491">
        <w:rPr>
          <w:rFonts w:ascii="Arial" w:eastAsia="Calibri" w:hAnsi="Arial" w:cs="Arial"/>
          <w:b/>
          <w:sz w:val="22"/>
          <w:szCs w:val="22"/>
          <w:lang w:val="es-MX" w:eastAsia="en-US"/>
        </w:rPr>
        <w:t>Rafael Galindo Martínez</w:t>
      </w:r>
      <w:r w:rsidRPr="00AD0491">
        <w:rPr>
          <w:rFonts w:ascii="Arial" w:eastAsia="Calibri" w:hAnsi="Arial" w:cs="Arial"/>
          <w:sz w:val="22"/>
          <w:szCs w:val="22"/>
          <w:lang w:val="es-MX" w:eastAsia="en-US"/>
        </w:rPr>
        <w:t xml:space="preserve">, </w:t>
      </w:r>
      <w:r w:rsidRPr="00640A2F">
        <w:rPr>
          <w:rFonts w:ascii="Arial" w:eastAsia="Calibri" w:hAnsi="Arial" w:cs="Arial"/>
          <w:sz w:val="22"/>
          <w:szCs w:val="22"/>
          <w:lang w:val="es-MX" w:eastAsia="en-US"/>
        </w:rPr>
        <w:t>como Candidato Independiente que habrá de contender en la elección de Diputaciones Locales por el principio de mayoría relativa, por</w:t>
      </w:r>
      <w:r>
        <w:rPr>
          <w:rFonts w:ascii="Arial" w:eastAsia="Calibri" w:hAnsi="Arial" w:cs="Arial"/>
          <w:sz w:val="22"/>
          <w:szCs w:val="22"/>
          <w:lang w:val="es-MX" w:eastAsia="en-US"/>
        </w:rPr>
        <w:t xml:space="preserve"> el Distrito Electoral 10, en términos de la Tabla </w:t>
      </w:r>
      <w:r w:rsidR="00266EDD">
        <w:rPr>
          <w:rFonts w:ascii="Arial" w:eastAsia="Calibri" w:hAnsi="Arial" w:cs="Arial"/>
          <w:sz w:val="22"/>
          <w:szCs w:val="22"/>
          <w:lang w:val="es-MX" w:eastAsia="en-US"/>
        </w:rPr>
        <w:t>34</w:t>
      </w:r>
      <w:r>
        <w:rPr>
          <w:rFonts w:ascii="Arial" w:eastAsia="Calibri" w:hAnsi="Arial" w:cs="Arial"/>
          <w:sz w:val="22"/>
          <w:szCs w:val="22"/>
          <w:lang w:val="es-MX" w:eastAsia="en-US"/>
        </w:rPr>
        <w:t xml:space="preserve"> de la </w:t>
      </w:r>
      <w:r w:rsidRPr="00640A2F">
        <w:rPr>
          <w:rFonts w:ascii="Arial" w:eastAsia="Calibri" w:hAnsi="Arial" w:cs="Arial"/>
          <w:sz w:val="22"/>
          <w:szCs w:val="22"/>
          <w:lang w:val="es-MX" w:eastAsia="en-US"/>
        </w:rPr>
        <w:t xml:space="preserve">Consideración </w:t>
      </w:r>
      <w:r>
        <w:rPr>
          <w:rFonts w:ascii="Arial" w:eastAsia="Calibri" w:hAnsi="Arial" w:cs="Arial"/>
          <w:sz w:val="22"/>
          <w:szCs w:val="22"/>
          <w:lang w:val="es-MX" w:eastAsia="en-US"/>
        </w:rPr>
        <w:t>22</w:t>
      </w:r>
      <w:r w:rsidRPr="00640A2F">
        <w:rPr>
          <w:rFonts w:ascii="Arial" w:eastAsia="Calibri" w:hAnsi="Arial" w:cs="Arial"/>
          <w:sz w:val="22"/>
          <w:szCs w:val="22"/>
          <w:lang w:val="es-MX" w:eastAsia="en-US"/>
        </w:rPr>
        <w:t xml:space="preserve">ª del presente </w:t>
      </w:r>
      <w:r>
        <w:rPr>
          <w:rFonts w:ascii="Arial" w:eastAsia="Calibri" w:hAnsi="Arial" w:cs="Arial"/>
          <w:sz w:val="22"/>
          <w:szCs w:val="22"/>
          <w:lang w:val="es-MX" w:eastAsia="en-US"/>
        </w:rPr>
        <w:t>instrumento</w:t>
      </w:r>
      <w:r w:rsidRPr="00640A2F">
        <w:rPr>
          <w:rFonts w:ascii="Arial" w:eastAsia="Calibri" w:hAnsi="Arial" w:cs="Arial"/>
          <w:sz w:val="22"/>
          <w:szCs w:val="22"/>
          <w:lang w:val="es-MX" w:eastAsia="en-US"/>
        </w:rPr>
        <w:t>.</w:t>
      </w:r>
    </w:p>
    <w:p w14:paraId="59A6E81E" w14:textId="77777777" w:rsidR="00752D57" w:rsidRDefault="00752D57" w:rsidP="00752D57">
      <w:pPr>
        <w:spacing w:line="360" w:lineRule="auto"/>
        <w:jc w:val="both"/>
        <w:rPr>
          <w:rFonts w:ascii="Arial" w:eastAsia="Calibri" w:hAnsi="Arial" w:cs="Arial"/>
          <w:b/>
          <w:sz w:val="22"/>
          <w:szCs w:val="22"/>
          <w:lang w:val="es-MX" w:eastAsia="en-US"/>
        </w:rPr>
      </w:pPr>
    </w:p>
    <w:p w14:paraId="73239CFD" w14:textId="77777777" w:rsidR="00AD0491" w:rsidRDefault="00AD0491" w:rsidP="00AD0491">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DÉCIMO SEGUNDO.</w:t>
      </w:r>
      <w:r w:rsidRPr="00640A2F">
        <w:rPr>
          <w:rFonts w:ascii="Arial" w:eastAsia="Calibri" w:hAnsi="Arial" w:cs="Arial"/>
          <w:sz w:val="22"/>
          <w:szCs w:val="22"/>
          <w:lang w:val="es-MX" w:eastAsia="en-US"/>
        </w:rPr>
        <w:t xml:space="preserve"> Este Consejo General aprueba el </w:t>
      </w:r>
      <w:r w:rsidRPr="00132B1A">
        <w:rPr>
          <w:rFonts w:ascii="Arial" w:eastAsia="Calibri" w:hAnsi="Arial" w:cs="Arial"/>
          <w:b/>
          <w:sz w:val="22"/>
          <w:szCs w:val="22"/>
          <w:lang w:val="es-MX" w:eastAsia="en-US"/>
        </w:rPr>
        <w:t>registro de la</w:t>
      </w:r>
      <w:r>
        <w:rPr>
          <w:rFonts w:ascii="Arial" w:eastAsia="Calibri" w:hAnsi="Arial" w:cs="Arial"/>
          <w:b/>
          <w:sz w:val="22"/>
          <w:szCs w:val="22"/>
          <w:lang w:val="es-MX" w:eastAsia="en-US"/>
        </w:rPr>
        <w:t xml:space="preserve">s </w:t>
      </w:r>
      <w:r w:rsidRPr="00132B1A">
        <w:rPr>
          <w:rFonts w:ascii="Arial" w:eastAsia="Calibri" w:hAnsi="Arial" w:cs="Arial"/>
          <w:b/>
          <w:sz w:val="22"/>
          <w:szCs w:val="22"/>
          <w:lang w:val="es-MX" w:eastAsia="en-US"/>
        </w:rPr>
        <w:t xml:space="preserve">fórmulas de candidaturas postuladas por el </w:t>
      </w:r>
      <w:r>
        <w:rPr>
          <w:rFonts w:ascii="Arial" w:eastAsia="Calibri" w:hAnsi="Arial" w:cs="Arial"/>
          <w:b/>
          <w:sz w:val="22"/>
          <w:szCs w:val="22"/>
          <w:lang w:val="es-MX" w:eastAsia="en-US"/>
        </w:rPr>
        <w:t>partido político Morena,</w:t>
      </w:r>
      <w:r w:rsidRPr="00640A2F">
        <w:rPr>
          <w:rFonts w:ascii="Arial" w:eastAsia="Calibri" w:hAnsi="Arial" w:cs="Arial"/>
          <w:sz w:val="22"/>
          <w:szCs w:val="22"/>
          <w:lang w:val="es-MX" w:eastAsia="en-US"/>
        </w:rPr>
        <w:t xml:space="preserve"> para contender </w:t>
      </w:r>
      <w:r w:rsidRPr="009B3AD7">
        <w:rPr>
          <w:rFonts w:ascii="Arial" w:eastAsia="Calibri" w:hAnsi="Arial" w:cs="Arial"/>
          <w:sz w:val="22"/>
          <w:szCs w:val="22"/>
          <w:lang w:val="es-MX" w:eastAsia="en-US"/>
        </w:rPr>
        <w:t xml:space="preserve">en </w:t>
      </w:r>
      <w:r w:rsidRPr="00640A2F">
        <w:rPr>
          <w:rFonts w:ascii="Arial" w:eastAsia="Calibri" w:hAnsi="Arial" w:cs="Arial"/>
          <w:sz w:val="22"/>
          <w:szCs w:val="22"/>
          <w:lang w:val="es-MX" w:eastAsia="en-US"/>
        </w:rPr>
        <w:t>la elección de Diputaciones Locales por el princip</w:t>
      </w:r>
      <w:r>
        <w:rPr>
          <w:rFonts w:ascii="Arial" w:eastAsia="Calibri" w:hAnsi="Arial" w:cs="Arial"/>
          <w:sz w:val="22"/>
          <w:szCs w:val="22"/>
          <w:lang w:val="es-MX" w:eastAsia="en-US"/>
        </w:rPr>
        <w:t xml:space="preserve">io de mayoría relativa en diez </w:t>
      </w:r>
      <w:r w:rsidRPr="00640A2F">
        <w:rPr>
          <w:rFonts w:ascii="Arial" w:eastAsia="Calibri" w:hAnsi="Arial" w:cs="Arial"/>
          <w:sz w:val="22"/>
          <w:szCs w:val="22"/>
          <w:lang w:val="es-MX" w:eastAsia="en-US"/>
        </w:rPr>
        <w:t xml:space="preserve">distritos electorales, con las candidatas y candidatos descritos en la </w:t>
      </w:r>
      <w:r>
        <w:rPr>
          <w:rFonts w:ascii="Arial" w:eastAsia="Calibri" w:hAnsi="Arial" w:cs="Arial"/>
          <w:sz w:val="22"/>
          <w:szCs w:val="22"/>
          <w:lang w:val="es-MX" w:eastAsia="en-US"/>
        </w:rPr>
        <w:t xml:space="preserve">Tabla </w:t>
      </w:r>
      <w:r w:rsidR="00266EDD">
        <w:rPr>
          <w:rFonts w:ascii="Arial" w:eastAsia="Calibri" w:hAnsi="Arial" w:cs="Arial"/>
          <w:sz w:val="22"/>
          <w:szCs w:val="22"/>
          <w:lang w:val="es-MX" w:eastAsia="en-US"/>
        </w:rPr>
        <w:t>3</w:t>
      </w:r>
      <w:r w:rsidR="00924B93">
        <w:rPr>
          <w:rFonts w:ascii="Arial" w:eastAsia="Calibri" w:hAnsi="Arial" w:cs="Arial"/>
          <w:sz w:val="22"/>
          <w:szCs w:val="22"/>
          <w:lang w:val="es-MX" w:eastAsia="en-US"/>
        </w:rPr>
        <w:t>5</w:t>
      </w:r>
      <w:r>
        <w:rPr>
          <w:rFonts w:ascii="Arial" w:eastAsia="Calibri" w:hAnsi="Arial" w:cs="Arial"/>
          <w:sz w:val="22"/>
          <w:szCs w:val="22"/>
          <w:lang w:val="es-MX" w:eastAsia="en-US"/>
        </w:rPr>
        <w:t xml:space="preserve"> de la </w:t>
      </w:r>
      <w:r w:rsidRPr="00640A2F">
        <w:rPr>
          <w:rFonts w:ascii="Arial" w:eastAsia="Calibri" w:hAnsi="Arial" w:cs="Arial"/>
          <w:sz w:val="22"/>
          <w:szCs w:val="22"/>
          <w:lang w:val="es-MX" w:eastAsia="en-US"/>
        </w:rPr>
        <w:t xml:space="preserve">Consideración </w:t>
      </w:r>
      <w:r>
        <w:rPr>
          <w:rFonts w:ascii="Arial" w:eastAsia="Calibri" w:hAnsi="Arial" w:cs="Arial"/>
          <w:sz w:val="22"/>
          <w:szCs w:val="22"/>
          <w:lang w:val="es-MX" w:eastAsia="en-US"/>
        </w:rPr>
        <w:t>22</w:t>
      </w:r>
      <w:r w:rsidRPr="00640A2F">
        <w:rPr>
          <w:rFonts w:ascii="Arial" w:eastAsia="Calibri" w:hAnsi="Arial" w:cs="Arial"/>
          <w:sz w:val="22"/>
          <w:szCs w:val="22"/>
          <w:lang w:val="es-MX" w:eastAsia="en-US"/>
        </w:rPr>
        <w:t>ª del presente documento.</w:t>
      </w:r>
    </w:p>
    <w:p w14:paraId="384A8ACD" w14:textId="77777777" w:rsidR="00394F83" w:rsidRDefault="00394F83" w:rsidP="00AD0491">
      <w:pPr>
        <w:spacing w:line="360" w:lineRule="auto"/>
        <w:jc w:val="both"/>
        <w:rPr>
          <w:rFonts w:ascii="Arial" w:eastAsia="Calibri" w:hAnsi="Arial" w:cs="Arial"/>
          <w:sz w:val="22"/>
          <w:szCs w:val="22"/>
          <w:lang w:val="es-MX" w:eastAsia="en-US"/>
        </w:rPr>
      </w:pPr>
    </w:p>
    <w:p w14:paraId="1EBB9BBD" w14:textId="77777777" w:rsidR="00924B93" w:rsidRDefault="00924B93" w:rsidP="00924B93">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lastRenderedPageBreak/>
        <w:t>DÉCIMO TERCERO.</w:t>
      </w:r>
      <w:r w:rsidRPr="00640A2F">
        <w:rPr>
          <w:rFonts w:ascii="Arial" w:eastAsia="Calibri" w:hAnsi="Arial" w:cs="Arial"/>
          <w:sz w:val="22"/>
          <w:szCs w:val="22"/>
          <w:lang w:val="es-MX" w:eastAsia="en-US"/>
        </w:rPr>
        <w:t xml:space="preserve"> </w:t>
      </w:r>
      <w:r w:rsidRPr="009B3AD7">
        <w:rPr>
          <w:rFonts w:ascii="Arial" w:eastAsia="Calibri" w:hAnsi="Arial" w:cs="Arial"/>
          <w:sz w:val="22"/>
          <w:szCs w:val="22"/>
          <w:lang w:val="es-MX" w:eastAsia="en-US"/>
        </w:rPr>
        <w:t xml:space="preserve">Este Consejo General aprueba </w:t>
      </w:r>
      <w:r w:rsidRPr="00640A2F">
        <w:rPr>
          <w:rFonts w:ascii="Arial" w:eastAsia="Calibri" w:hAnsi="Arial" w:cs="Arial"/>
          <w:sz w:val="22"/>
          <w:szCs w:val="22"/>
          <w:lang w:val="es-MX" w:eastAsia="en-US"/>
        </w:rPr>
        <w:t xml:space="preserve">el </w:t>
      </w:r>
      <w:r w:rsidRPr="00132B1A">
        <w:rPr>
          <w:rFonts w:ascii="Arial" w:eastAsia="Calibri" w:hAnsi="Arial" w:cs="Arial"/>
          <w:b/>
          <w:sz w:val="22"/>
          <w:szCs w:val="22"/>
          <w:lang w:val="es-MX" w:eastAsia="en-US"/>
        </w:rPr>
        <w:t>registro de la</w:t>
      </w:r>
      <w:r>
        <w:rPr>
          <w:rFonts w:ascii="Arial" w:eastAsia="Calibri" w:hAnsi="Arial" w:cs="Arial"/>
          <w:b/>
          <w:sz w:val="22"/>
          <w:szCs w:val="22"/>
          <w:lang w:val="es-MX" w:eastAsia="en-US"/>
        </w:rPr>
        <w:t xml:space="preserve">s </w:t>
      </w:r>
      <w:r w:rsidRPr="00132B1A">
        <w:rPr>
          <w:rFonts w:ascii="Arial" w:eastAsia="Calibri" w:hAnsi="Arial" w:cs="Arial"/>
          <w:b/>
          <w:sz w:val="22"/>
          <w:szCs w:val="22"/>
          <w:lang w:val="es-MX" w:eastAsia="en-US"/>
        </w:rPr>
        <w:t xml:space="preserve">fórmulas de candidaturas postuladas </w:t>
      </w:r>
      <w:r w:rsidRPr="0050016E">
        <w:rPr>
          <w:rFonts w:ascii="Arial" w:eastAsia="Calibri" w:hAnsi="Arial" w:cs="Arial"/>
          <w:b/>
          <w:sz w:val="22"/>
          <w:szCs w:val="22"/>
          <w:lang w:val="es-MX" w:eastAsia="en-US"/>
        </w:rPr>
        <w:t xml:space="preserve">por la </w:t>
      </w:r>
      <w:r>
        <w:rPr>
          <w:rFonts w:ascii="Arial" w:eastAsia="Calibri" w:hAnsi="Arial" w:cs="Arial"/>
          <w:b/>
          <w:sz w:val="22"/>
          <w:szCs w:val="22"/>
          <w:lang w:val="es-MX" w:eastAsia="en-US"/>
        </w:rPr>
        <w:t>Candidatura Común</w:t>
      </w:r>
      <w:r>
        <w:rPr>
          <w:rFonts w:ascii="Arial" w:eastAsia="Calibri" w:hAnsi="Arial" w:cs="Arial"/>
          <w:sz w:val="22"/>
          <w:szCs w:val="22"/>
          <w:lang w:val="es-MX" w:eastAsia="en-US"/>
        </w:rPr>
        <w:t xml:space="preserve"> </w:t>
      </w:r>
      <w:r>
        <w:rPr>
          <w:rFonts w:ascii="Arial" w:eastAsia="Calibri" w:hAnsi="Arial" w:cs="Arial"/>
          <w:b/>
          <w:sz w:val="22"/>
          <w:szCs w:val="22"/>
          <w:lang w:val="es-MX" w:eastAsia="en-US"/>
        </w:rPr>
        <w:t>“</w:t>
      </w:r>
      <w:r w:rsidRPr="00467B02">
        <w:rPr>
          <w:rFonts w:ascii="Arial" w:eastAsia="Calibri" w:hAnsi="Arial" w:cs="Arial"/>
          <w:b/>
          <w:sz w:val="22"/>
          <w:szCs w:val="22"/>
          <w:lang w:val="es-MX" w:eastAsia="en-US"/>
        </w:rPr>
        <w:t xml:space="preserve">Juntos Haremos Historia en Colima”, </w:t>
      </w:r>
      <w:r w:rsidRPr="00AD0491">
        <w:rPr>
          <w:rFonts w:ascii="Arial" w:hAnsi="Arial" w:cs="Arial"/>
          <w:sz w:val="22"/>
          <w:szCs w:val="22"/>
          <w:lang w:val="es-ES_tradnl"/>
        </w:rPr>
        <w:t>convenida entre los partidos políticos Morena y Nueva Alianza Colima</w:t>
      </w:r>
      <w:r w:rsidRPr="00AD0491">
        <w:rPr>
          <w:rFonts w:ascii="Arial" w:eastAsia="Calibri" w:hAnsi="Arial" w:cs="Arial"/>
          <w:sz w:val="22"/>
          <w:szCs w:val="22"/>
          <w:lang w:val="es-MX" w:eastAsia="en-US"/>
        </w:rPr>
        <w:t>,</w:t>
      </w:r>
      <w:r w:rsidRPr="009B3AD7">
        <w:rPr>
          <w:rFonts w:ascii="Arial" w:eastAsia="Calibri" w:hAnsi="Arial" w:cs="Arial"/>
          <w:sz w:val="22"/>
          <w:szCs w:val="22"/>
          <w:lang w:val="es-MX" w:eastAsia="en-US"/>
        </w:rPr>
        <w:t xml:space="preserve"> </w:t>
      </w:r>
      <w:r w:rsidRPr="00640A2F">
        <w:rPr>
          <w:rFonts w:ascii="Arial" w:eastAsia="Calibri" w:hAnsi="Arial" w:cs="Arial"/>
          <w:sz w:val="22"/>
          <w:szCs w:val="22"/>
          <w:lang w:val="es-MX" w:eastAsia="en-US"/>
        </w:rPr>
        <w:t xml:space="preserve">para contender </w:t>
      </w:r>
      <w:r w:rsidRPr="009B3AD7">
        <w:rPr>
          <w:rFonts w:ascii="Arial" w:eastAsia="Calibri" w:hAnsi="Arial" w:cs="Arial"/>
          <w:sz w:val="22"/>
          <w:szCs w:val="22"/>
          <w:lang w:val="es-MX" w:eastAsia="en-US"/>
        </w:rPr>
        <w:t xml:space="preserve">en </w:t>
      </w:r>
      <w:r w:rsidRPr="00640A2F">
        <w:rPr>
          <w:rFonts w:ascii="Arial" w:eastAsia="Calibri" w:hAnsi="Arial" w:cs="Arial"/>
          <w:sz w:val="22"/>
          <w:szCs w:val="22"/>
          <w:lang w:val="es-MX" w:eastAsia="en-US"/>
        </w:rPr>
        <w:t>la elección de Diputaciones Locales por el princip</w:t>
      </w:r>
      <w:r>
        <w:rPr>
          <w:rFonts w:ascii="Arial" w:eastAsia="Calibri" w:hAnsi="Arial" w:cs="Arial"/>
          <w:sz w:val="22"/>
          <w:szCs w:val="22"/>
          <w:lang w:val="es-MX" w:eastAsia="en-US"/>
        </w:rPr>
        <w:t xml:space="preserve">io de mayoría relativa en los </w:t>
      </w:r>
      <w:r w:rsidRPr="00640A2F">
        <w:rPr>
          <w:rFonts w:ascii="Arial" w:eastAsia="Calibri" w:hAnsi="Arial" w:cs="Arial"/>
          <w:sz w:val="22"/>
          <w:szCs w:val="22"/>
          <w:lang w:val="es-MX" w:eastAsia="en-US"/>
        </w:rPr>
        <w:t>distritos electorales</w:t>
      </w:r>
      <w:r>
        <w:rPr>
          <w:rFonts w:ascii="Arial" w:eastAsia="Calibri" w:hAnsi="Arial" w:cs="Arial"/>
          <w:sz w:val="22"/>
          <w:szCs w:val="22"/>
          <w:lang w:val="es-MX" w:eastAsia="en-US"/>
        </w:rPr>
        <w:t xml:space="preserve"> 1, 2, 3, 4, 5 y 6</w:t>
      </w:r>
      <w:r w:rsidRPr="00640A2F">
        <w:rPr>
          <w:rFonts w:ascii="Arial" w:eastAsia="Calibri" w:hAnsi="Arial" w:cs="Arial"/>
          <w:sz w:val="22"/>
          <w:szCs w:val="22"/>
          <w:lang w:val="es-MX" w:eastAsia="en-US"/>
        </w:rPr>
        <w:t xml:space="preserve">, con las candidatas y candidatos descritos en la </w:t>
      </w:r>
      <w:r>
        <w:rPr>
          <w:rFonts w:ascii="Arial" w:eastAsia="Calibri" w:hAnsi="Arial" w:cs="Arial"/>
          <w:sz w:val="22"/>
          <w:szCs w:val="22"/>
          <w:lang w:val="es-MX" w:eastAsia="en-US"/>
        </w:rPr>
        <w:t xml:space="preserve">Tabla 36 de la </w:t>
      </w:r>
      <w:r w:rsidRPr="00640A2F">
        <w:rPr>
          <w:rFonts w:ascii="Arial" w:eastAsia="Calibri" w:hAnsi="Arial" w:cs="Arial"/>
          <w:sz w:val="22"/>
          <w:szCs w:val="22"/>
          <w:lang w:val="es-MX" w:eastAsia="en-US"/>
        </w:rPr>
        <w:t xml:space="preserve">Consideración </w:t>
      </w:r>
      <w:r>
        <w:rPr>
          <w:rFonts w:ascii="Arial" w:eastAsia="Calibri" w:hAnsi="Arial" w:cs="Arial"/>
          <w:sz w:val="22"/>
          <w:szCs w:val="22"/>
          <w:lang w:val="es-MX" w:eastAsia="en-US"/>
        </w:rPr>
        <w:t>22</w:t>
      </w:r>
      <w:r w:rsidRPr="00640A2F">
        <w:rPr>
          <w:rFonts w:ascii="Arial" w:eastAsia="Calibri" w:hAnsi="Arial" w:cs="Arial"/>
          <w:sz w:val="22"/>
          <w:szCs w:val="22"/>
          <w:lang w:val="es-MX" w:eastAsia="en-US"/>
        </w:rPr>
        <w:t>ª del presente documento.</w:t>
      </w:r>
    </w:p>
    <w:p w14:paraId="1E525D28" w14:textId="77777777" w:rsidR="00924B93" w:rsidRDefault="00924B93" w:rsidP="00AD0491">
      <w:pPr>
        <w:spacing w:line="360" w:lineRule="auto"/>
        <w:jc w:val="both"/>
        <w:rPr>
          <w:rFonts w:ascii="Arial" w:eastAsia="Calibri" w:hAnsi="Arial" w:cs="Arial"/>
          <w:sz w:val="22"/>
          <w:szCs w:val="22"/>
          <w:lang w:val="es-MX" w:eastAsia="en-US"/>
        </w:rPr>
      </w:pPr>
    </w:p>
    <w:p w14:paraId="58CC838C" w14:textId="77777777" w:rsidR="00394F83" w:rsidRDefault="00394F83" w:rsidP="00394F83">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DÉCIMO CUARTO.</w:t>
      </w:r>
      <w:r w:rsidRPr="00640A2F">
        <w:rPr>
          <w:rFonts w:ascii="Arial" w:eastAsia="Calibri" w:hAnsi="Arial" w:cs="Arial"/>
          <w:sz w:val="22"/>
          <w:szCs w:val="22"/>
          <w:lang w:val="es-MX" w:eastAsia="en-US"/>
        </w:rPr>
        <w:t xml:space="preserve"> Este Consejo General aprueba el </w:t>
      </w:r>
      <w:r w:rsidRPr="00132B1A">
        <w:rPr>
          <w:rFonts w:ascii="Arial" w:eastAsia="Calibri" w:hAnsi="Arial" w:cs="Arial"/>
          <w:b/>
          <w:sz w:val="22"/>
          <w:szCs w:val="22"/>
          <w:lang w:val="es-MX" w:eastAsia="en-US"/>
        </w:rPr>
        <w:t>registro de la</w:t>
      </w:r>
      <w:r>
        <w:rPr>
          <w:rFonts w:ascii="Arial" w:eastAsia="Calibri" w:hAnsi="Arial" w:cs="Arial"/>
          <w:b/>
          <w:sz w:val="22"/>
          <w:szCs w:val="22"/>
          <w:lang w:val="es-MX" w:eastAsia="en-US"/>
        </w:rPr>
        <w:t xml:space="preserve">s </w:t>
      </w:r>
      <w:r w:rsidRPr="00132B1A">
        <w:rPr>
          <w:rFonts w:ascii="Arial" w:eastAsia="Calibri" w:hAnsi="Arial" w:cs="Arial"/>
          <w:b/>
          <w:sz w:val="22"/>
          <w:szCs w:val="22"/>
          <w:lang w:val="es-MX" w:eastAsia="en-US"/>
        </w:rPr>
        <w:t xml:space="preserve">fórmulas de candidaturas postuladas por el </w:t>
      </w:r>
      <w:r>
        <w:rPr>
          <w:rFonts w:ascii="Arial" w:eastAsia="Calibri" w:hAnsi="Arial" w:cs="Arial"/>
          <w:b/>
          <w:sz w:val="22"/>
          <w:szCs w:val="22"/>
          <w:lang w:val="es-MX" w:eastAsia="en-US"/>
        </w:rPr>
        <w:t>partido político Nueva Alianza Colima,</w:t>
      </w:r>
      <w:r w:rsidRPr="00640A2F">
        <w:rPr>
          <w:rFonts w:ascii="Arial" w:eastAsia="Calibri" w:hAnsi="Arial" w:cs="Arial"/>
          <w:sz w:val="22"/>
          <w:szCs w:val="22"/>
          <w:lang w:val="es-MX" w:eastAsia="en-US"/>
        </w:rPr>
        <w:t xml:space="preserve"> para contender </w:t>
      </w:r>
      <w:r w:rsidRPr="009B3AD7">
        <w:rPr>
          <w:rFonts w:ascii="Arial" w:eastAsia="Calibri" w:hAnsi="Arial" w:cs="Arial"/>
          <w:sz w:val="22"/>
          <w:szCs w:val="22"/>
          <w:lang w:val="es-MX" w:eastAsia="en-US"/>
        </w:rPr>
        <w:t xml:space="preserve">en </w:t>
      </w:r>
      <w:r w:rsidRPr="00640A2F">
        <w:rPr>
          <w:rFonts w:ascii="Arial" w:eastAsia="Calibri" w:hAnsi="Arial" w:cs="Arial"/>
          <w:sz w:val="22"/>
          <w:szCs w:val="22"/>
          <w:lang w:val="es-MX" w:eastAsia="en-US"/>
        </w:rPr>
        <w:t>la elección de Diputaciones Locales por el princip</w:t>
      </w:r>
      <w:r>
        <w:rPr>
          <w:rFonts w:ascii="Arial" w:eastAsia="Calibri" w:hAnsi="Arial" w:cs="Arial"/>
          <w:sz w:val="22"/>
          <w:szCs w:val="22"/>
          <w:lang w:val="es-MX" w:eastAsia="en-US"/>
        </w:rPr>
        <w:t xml:space="preserve">io de mayoría relativa en diez </w:t>
      </w:r>
      <w:r w:rsidRPr="00640A2F">
        <w:rPr>
          <w:rFonts w:ascii="Arial" w:eastAsia="Calibri" w:hAnsi="Arial" w:cs="Arial"/>
          <w:sz w:val="22"/>
          <w:szCs w:val="22"/>
          <w:lang w:val="es-MX" w:eastAsia="en-US"/>
        </w:rPr>
        <w:t xml:space="preserve">distritos electorales, con las candidatas y candidatos descritos en la </w:t>
      </w:r>
      <w:r>
        <w:rPr>
          <w:rFonts w:ascii="Arial" w:eastAsia="Calibri" w:hAnsi="Arial" w:cs="Arial"/>
          <w:sz w:val="22"/>
          <w:szCs w:val="22"/>
          <w:lang w:val="es-MX" w:eastAsia="en-US"/>
        </w:rPr>
        <w:t xml:space="preserve">Tabla </w:t>
      </w:r>
      <w:r w:rsidR="00266EDD">
        <w:rPr>
          <w:rFonts w:ascii="Arial" w:eastAsia="Calibri" w:hAnsi="Arial" w:cs="Arial"/>
          <w:sz w:val="22"/>
          <w:szCs w:val="22"/>
          <w:lang w:val="es-MX" w:eastAsia="en-US"/>
        </w:rPr>
        <w:t>37</w:t>
      </w:r>
      <w:r>
        <w:rPr>
          <w:rFonts w:ascii="Arial" w:eastAsia="Calibri" w:hAnsi="Arial" w:cs="Arial"/>
          <w:sz w:val="22"/>
          <w:szCs w:val="22"/>
          <w:lang w:val="es-MX" w:eastAsia="en-US"/>
        </w:rPr>
        <w:t xml:space="preserve"> de la </w:t>
      </w:r>
      <w:r w:rsidRPr="00640A2F">
        <w:rPr>
          <w:rFonts w:ascii="Arial" w:eastAsia="Calibri" w:hAnsi="Arial" w:cs="Arial"/>
          <w:sz w:val="22"/>
          <w:szCs w:val="22"/>
          <w:lang w:val="es-MX" w:eastAsia="en-US"/>
        </w:rPr>
        <w:t xml:space="preserve">Consideración </w:t>
      </w:r>
      <w:r>
        <w:rPr>
          <w:rFonts w:ascii="Arial" w:eastAsia="Calibri" w:hAnsi="Arial" w:cs="Arial"/>
          <w:sz w:val="22"/>
          <w:szCs w:val="22"/>
          <w:lang w:val="es-MX" w:eastAsia="en-US"/>
        </w:rPr>
        <w:t>22</w:t>
      </w:r>
      <w:r w:rsidRPr="00640A2F">
        <w:rPr>
          <w:rFonts w:ascii="Arial" w:eastAsia="Calibri" w:hAnsi="Arial" w:cs="Arial"/>
          <w:sz w:val="22"/>
          <w:szCs w:val="22"/>
          <w:lang w:val="es-MX" w:eastAsia="en-US"/>
        </w:rPr>
        <w:t>ª del presente documento.</w:t>
      </w:r>
    </w:p>
    <w:p w14:paraId="38DF7EA8" w14:textId="77777777" w:rsidR="003A3AEE" w:rsidRDefault="003A3AEE" w:rsidP="00394F83">
      <w:pPr>
        <w:spacing w:line="360" w:lineRule="auto"/>
        <w:jc w:val="both"/>
        <w:rPr>
          <w:rFonts w:ascii="Arial" w:eastAsia="Calibri" w:hAnsi="Arial" w:cs="Arial"/>
          <w:b/>
          <w:sz w:val="22"/>
          <w:szCs w:val="22"/>
          <w:lang w:val="es-MX" w:eastAsia="en-US"/>
        </w:rPr>
      </w:pPr>
    </w:p>
    <w:p w14:paraId="710AC2FA" w14:textId="280172F7" w:rsidR="00394F83" w:rsidRDefault="00394F83" w:rsidP="00394F83">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DÉCIMO QUINTO.</w:t>
      </w:r>
      <w:r w:rsidRPr="00640A2F">
        <w:rPr>
          <w:rFonts w:ascii="Arial" w:eastAsia="Calibri" w:hAnsi="Arial" w:cs="Arial"/>
          <w:sz w:val="22"/>
          <w:szCs w:val="22"/>
          <w:lang w:val="es-MX" w:eastAsia="en-US"/>
        </w:rPr>
        <w:t xml:space="preserve"> Este Consejo General aprueba el </w:t>
      </w:r>
      <w:r w:rsidRPr="00132B1A">
        <w:rPr>
          <w:rFonts w:ascii="Arial" w:eastAsia="Calibri" w:hAnsi="Arial" w:cs="Arial"/>
          <w:b/>
          <w:sz w:val="22"/>
          <w:szCs w:val="22"/>
          <w:lang w:val="es-MX" w:eastAsia="en-US"/>
        </w:rPr>
        <w:t>registro de la</w:t>
      </w:r>
      <w:r>
        <w:rPr>
          <w:rFonts w:ascii="Arial" w:eastAsia="Calibri" w:hAnsi="Arial" w:cs="Arial"/>
          <w:b/>
          <w:sz w:val="22"/>
          <w:szCs w:val="22"/>
          <w:lang w:val="es-MX" w:eastAsia="en-US"/>
        </w:rPr>
        <w:t xml:space="preserve">s </w:t>
      </w:r>
      <w:r w:rsidRPr="00132B1A">
        <w:rPr>
          <w:rFonts w:ascii="Arial" w:eastAsia="Calibri" w:hAnsi="Arial" w:cs="Arial"/>
          <w:b/>
          <w:sz w:val="22"/>
          <w:szCs w:val="22"/>
          <w:lang w:val="es-MX" w:eastAsia="en-US"/>
        </w:rPr>
        <w:t xml:space="preserve">fórmulas de candidaturas postuladas por el </w:t>
      </w:r>
      <w:r>
        <w:rPr>
          <w:rFonts w:ascii="Arial" w:eastAsia="Calibri" w:hAnsi="Arial" w:cs="Arial"/>
          <w:b/>
          <w:sz w:val="22"/>
          <w:szCs w:val="22"/>
          <w:lang w:val="es-MX" w:eastAsia="en-US"/>
        </w:rPr>
        <w:t>partido político Redes Sociales Progresistas,</w:t>
      </w:r>
      <w:r w:rsidRPr="00640A2F">
        <w:rPr>
          <w:rFonts w:ascii="Arial" w:eastAsia="Calibri" w:hAnsi="Arial" w:cs="Arial"/>
          <w:sz w:val="22"/>
          <w:szCs w:val="22"/>
          <w:lang w:val="es-MX" w:eastAsia="en-US"/>
        </w:rPr>
        <w:t xml:space="preserve"> para contender </w:t>
      </w:r>
      <w:r w:rsidRPr="009B3AD7">
        <w:rPr>
          <w:rFonts w:ascii="Arial" w:eastAsia="Calibri" w:hAnsi="Arial" w:cs="Arial"/>
          <w:sz w:val="22"/>
          <w:szCs w:val="22"/>
          <w:lang w:val="es-MX" w:eastAsia="en-US"/>
        </w:rPr>
        <w:t xml:space="preserve">en </w:t>
      </w:r>
      <w:r w:rsidRPr="00640A2F">
        <w:rPr>
          <w:rFonts w:ascii="Arial" w:eastAsia="Calibri" w:hAnsi="Arial" w:cs="Arial"/>
          <w:sz w:val="22"/>
          <w:szCs w:val="22"/>
          <w:lang w:val="es-MX" w:eastAsia="en-US"/>
        </w:rPr>
        <w:t>la elección de Diputaciones Locales por el princip</w:t>
      </w:r>
      <w:r>
        <w:rPr>
          <w:rFonts w:ascii="Arial" w:eastAsia="Calibri" w:hAnsi="Arial" w:cs="Arial"/>
          <w:sz w:val="22"/>
          <w:szCs w:val="22"/>
          <w:lang w:val="es-MX" w:eastAsia="en-US"/>
        </w:rPr>
        <w:t>io de mayoría relativa en los dieciséis</w:t>
      </w:r>
      <w:r w:rsidRPr="00640A2F">
        <w:rPr>
          <w:rFonts w:ascii="Arial" w:eastAsia="Calibri" w:hAnsi="Arial" w:cs="Arial"/>
          <w:sz w:val="22"/>
          <w:szCs w:val="22"/>
          <w:lang w:val="es-MX" w:eastAsia="en-US"/>
        </w:rPr>
        <w:t xml:space="preserve"> distritos electorales, con las candidatas y candidatos descritos en la </w:t>
      </w:r>
      <w:r>
        <w:rPr>
          <w:rFonts w:ascii="Arial" w:eastAsia="Calibri" w:hAnsi="Arial" w:cs="Arial"/>
          <w:sz w:val="22"/>
          <w:szCs w:val="22"/>
          <w:lang w:val="es-MX" w:eastAsia="en-US"/>
        </w:rPr>
        <w:t xml:space="preserve">Tabla </w:t>
      </w:r>
      <w:r w:rsidR="00266EDD">
        <w:rPr>
          <w:rFonts w:ascii="Arial" w:eastAsia="Calibri" w:hAnsi="Arial" w:cs="Arial"/>
          <w:sz w:val="22"/>
          <w:szCs w:val="22"/>
          <w:lang w:val="es-MX" w:eastAsia="en-US"/>
        </w:rPr>
        <w:t>38</w:t>
      </w:r>
      <w:r>
        <w:rPr>
          <w:rFonts w:ascii="Arial" w:eastAsia="Calibri" w:hAnsi="Arial" w:cs="Arial"/>
          <w:sz w:val="22"/>
          <w:szCs w:val="22"/>
          <w:lang w:val="es-MX" w:eastAsia="en-US"/>
        </w:rPr>
        <w:t xml:space="preserve"> de la </w:t>
      </w:r>
      <w:r w:rsidRPr="00640A2F">
        <w:rPr>
          <w:rFonts w:ascii="Arial" w:eastAsia="Calibri" w:hAnsi="Arial" w:cs="Arial"/>
          <w:sz w:val="22"/>
          <w:szCs w:val="22"/>
          <w:lang w:val="es-MX" w:eastAsia="en-US"/>
        </w:rPr>
        <w:t xml:space="preserve">Consideración </w:t>
      </w:r>
      <w:r>
        <w:rPr>
          <w:rFonts w:ascii="Arial" w:eastAsia="Calibri" w:hAnsi="Arial" w:cs="Arial"/>
          <w:sz w:val="22"/>
          <w:szCs w:val="22"/>
          <w:lang w:val="es-MX" w:eastAsia="en-US"/>
        </w:rPr>
        <w:t>22</w:t>
      </w:r>
      <w:r w:rsidRPr="00640A2F">
        <w:rPr>
          <w:rFonts w:ascii="Arial" w:eastAsia="Calibri" w:hAnsi="Arial" w:cs="Arial"/>
          <w:sz w:val="22"/>
          <w:szCs w:val="22"/>
          <w:lang w:val="es-MX" w:eastAsia="en-US"/>
        </w:rPr>
        <w:t>ª del presente documento</w:t>
      </w:r>
      <w:r w:rsidR="00052042">
        <w:rPr>
          <w:rFonts w:ascii="Arial" w:eastAsia="Calibri" w:hAnsi="Arial" w:cs="Arial"/>
          <w:sz w:val="22"/>
          <w:szCs w:val="22"/>
          <w:lang w:val="es-MX" w:eastAsia="en-US"/>
        </w:rPr>
        <w:t xml:space="preserve">; </w:t>
      </w:r>
      <w:bookmarkStart w:id="4" w:name="_Hlk68688963"/>
      <w:bookmarkStart w:id="5" w:name="_Hlk68689036"/>
      <w:r w:rsidR="009A7441" w:rsidRPr="009A7441">
        <w:rPr>
          <w:rFonts w:ascii="Arial" w:hAnsi="Arial" w:cs="Arial"/>
          <w:u w:val="single"/>
        </w:rPr>
        <w:t>debiendo sustituir conforme a derecho,</w:t>
      </w:r>
      <w:r w:rsidR="009A7441" w:rsidRPr="009A7441">
        <w:rPr>
          <w:u w:val="single"/>
        </w:rPr>
        <w:t xml:space="preserve"> </w:t>
      </w:r>
      <w:r w:rsidR="009A7441" w:rsidRPr="009A7441">
        <w:rPr>
          <w:rFonts w:ascii="Arial" w:hAnsi="Arial" w:cs="Arial"/>
          <w:u w:val="single"/>
        </w:rPr>
        <w:t>dentro de las 24 horas siguientes a la notificación de este Acuerdo, a las C. María Dalila Ríos Benítez y Ana Margarita Velasco Jiménez, originalmente propuestas como candidatas propietarias de las fórmulas postuladas para los Distritos 11 y 12</w:t>
      </w:r>
      <w:r w:rsidR="009A7441" w:rsidRPr="009A7441">
        <w:rPr>
          <w:rFonts w:ascii="Arial" w:hAnsi="Arial" w:cs="Arial"/>
        </w:rPr>
        <w:t>, respectivamente, en virtud de que las mismas no tienen derecho a registrarse como candidatas en el marco del Proceso Electoral Ordinario 2020-2021, de acuerdo a lo determinado en el resolutivo PRIMERO de la Resolución INE/CG220/2021, emitida por el Instituto Nacional Electoral el pasado 30 de marzo de 2021</w:t>
      </w:r>
      <w:bookmarkEnd w:id="4"/>
      <w:r w:rsidR="00052042" w:rsidRPr="00052042">
        <w:rPr>
          <w:rFonts w:ascii="Arial" w:eastAsia="Calibri" w:hAnsi="Arial" w:cs="Arial"/>
          <w:sz w:val="22"/>
          <w:szCs w:val="22"/>
          <w:lang w:val="es-MX" w:eastAsia="en-US"/>
        </w:rPr>
        <w:t>.</w:t>
      </w:r>
      <w:bookmarkEnd w:id="5"/>
    </w:p>
    <w:p w14:paraId="44E6E9C1" w14:textId="77777777" w:rsidR="00394F83" w:rsidRDefault="00394F83" w:rsidP="00394F83">
      <w:pPr>
        <w:spacing w:line="360" w:lineRule="auto"/>
        <w:jc w:val="both"/>
        <w:rPr>
          <w:rFonts w:ascii="Arial" w:eastAsia="Calibri" w:hAnsi="Arial" w:cs="Arial"/>
          <w:sz w:val="22"/>
          <w:szCs w:val="22"/>
          <w:lang w:val="es-MX" w:eastAsia="en-US"/>
        </w:rPr>
      </w:pPr>
    </w:p>
    <w:p w14:paraId="69A2718B" w14:textId="77777777" w:rsidR="00752D57" w:rsidRDefault="00394F83" w:rsidP="00394F83">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DÉCIMO SEXTO</w:t>
      </w:r>
      <w:r w:rsidR="00752D57" w:rsidRPr="00640A2F">
        <w:rPr>
          <w:rFonts w:ascii="Arial" w:eastAsia="Calibri" w:hAnsi="Arial" w:cs="Arial"/>
          <w:b/>
          <w:sz w:val="22"/>
          <w:szCs w:val="22"/>
          <w:lang w:val="es-MX" w:eastAsia="en-US"/>
        </w:rPr>
        <w:t xml:space="preserve">: </w:t>
      </w:r>
      <w:r w:rsidR="00752D57" w:rsidRPr="00640A2F">
        <w:rPr>
          <w:rFonts w:ascii="Arial" w:eastAsia="Calibri" w:hAnsi="Arial" w:cs="Arial"/>
          <w:sz w:val="22"/>
          <w:szCs w:val="22"/>
          <w:lang w:val="es-MX" w:eastAsia="en-US"/>
        </w:rPr>
        <w:t>Se faculta a la Consejera Presidenta y al Secretario Ejecutivo de este Consejo General para que expidan las respectivas constancias de registr</w:t>
      </w:r>
      <w:r w:rsidR="00752D57">
        <w:rPr>
          <w:rFonts w:ascii="Arial" w:eastAsia="Calibri" w:hAnsi="Arial" w:cs="Arial"/>
          <w:sz w:val="22"/>
          <w:szCs w:val="22"/>
          <w:lang w:val="es-MX" w:eastAsia="en-US"/>
        </w:rPr>
        <w:t>o a las y los ciudadanos que se mencionan</w:t>
      </w:r>
      <w:r w:rsidR="00752D57" w:rsidRPr="00640A2F">
        <w:rPr>
          <w:rFonts w:ascii="Arial" w:eastAsia="Calibri" w:hAnsi="Arial" w:cs="Arial"/>
          <w:sz w:val="22"/>
          <w:szCs w:val="22"/>
          <w:lang w:val="es-MX" w:eastAsia="en-US"/>
        </w:rPr>
        <w:t xml:space="preserve"> en la Consideración </w:t>
      </w:r>
      <w:r>
        <w:rPr>
          <w:rFonts w:ascii="Arial" w:eastAsia="Calibri" w:hAnsi="Arial" w:cs="Arial"/>
          <w:sz w:val="22"/>
          <w:szCs w:val="22"/>
          <w:lang w:val="es-MX" w:eastAsia="en-US"/>
        </w:rPr>
        <w:t>22</w:t>
      </w:r>
      <w:r w:rsidR="00752D57">
        <w:rPr>
          <w:rFonts w:ascii="Arial" w:eastAsia="Calibri" w:hAnsi="Arial" w:cs="Arial"/>
          <w:sz w:val="22"/>
          <w:szCs w:val="22"/>
          <w:lang w:val="es-MX" w:eastAsia="en-US"/>
        </w:rPr>
        <w:t>ª</w:t>
      </w:r>
      <w:r w:rsidR="00752D57" w:rsidRPr="00640A2F">
        <w:rPr>
          <w:rFonts w:ascii="Arial" w:eastAsia="Calibri" w:hAnsi="Arial" w:cs="Arial"/>
          <w:sz w:val="22"/>
          <w:szCs w:val="22"/>
          <w:lang w:val="es-MX" w:eastAsia="en-US"/>
        </w:rPr>
        <w:t xml:space="preserve"> </w:t>
      </w:r>
      <w:r w:rsidR="00752D57">
        <w:rPr>
          <w:rFonts w:ascii="Arial" w:eastAsia="Calibri" w:hAnsi="Arial" w:cs="Arial"/>
          <w:sz w:val="22"/>
          <w:szCs w:val="22"/>
          <w:lang w:val="es-MX" w:eastAsia="en-US"/>
        </w:rPr>
        <w:t>y los puntos de Acuerdo que anteceden</w:t>
      </w:r>
      <w:r w:rsidR="00752D57" w:rsidRPr="00640A2F">
        <w:rPr>
          <w:rFonts w:ascii="Arial" w:eastAsia="Calibri" w:hAnsi="Arial" w:cs="Arial"/>
          <w:sz w:val="22"/>
          <w:szCs w:val="22"/>
          <w:lang w:val="es-MX" w:eastAsia="en-US"/>
        </w:rPr>
        <w:t xml:space="preserve">, que les acredita como candidatas y candidatos para contender al cargo de </w:t>
      </w:r>
      <w:r>
        <w:rPr>
          <w:rFonts w:ascii="Arial" w:eastAsia="Calibri" w:hAnsi="Arial" w:cs="Arial"/>
          <w:sz w:val="22"/>
          <w:szCs w:val="22"/>
          <w:lang w:val="es-MX" w:eastAsia="en-US"/>
        </w:rPr>
        <w:t xml:space="preserve">Diputación Local por el principio de mayoría relativa </w:t>
      </w:r>
      <w:r w:rsidR="00752D57" w:rsidRPr="00640A2F">
        <w:rPr>
          <w:rFonts w:ascii="Arial" w:eastAsia="Calibri" w:hAnsi="Arial" w:cs="Arial"/>
          <w:sz w:val="22"/>
          <w:szCs w:val="22"/>
          <w:lang w:val="es-MX" w:eastAsia="en-US"/>
        </w:rPr>
        <w:t>en el Proceso Electoral Local 20</w:t>
      </w:r>
      <w:r w:rsidR="00752D57">
        <w:rPr>
          <w:rFonts w:ascii="Arial" w:eastAsia="Calibri" w:hAnsi="Arial" w:cs="Arial"/>
          <w:sz w:val="22"/>
          <w:szCs w:val="22"/>
          <w:lang w:val="es-MX" w:eastAsia="en-US"/>
        </w:rPr>
        <w:t>20</w:t>
      </w:r>
      <w:r w:rsidR="00752D57" w:rsidRPr="00640A2F">
        <w:rPr>
          <w:rFonts w:ascii="Arial" w:eastAsia="Calibri" w:hAnsi="Arial" w:cs="Arial"/>
          <w:sz w:val="22"/>
          <w:szCs w:val="22"/>
          <w:lang w:val="es-MX" w:eastAsia="en-US"/>
        </w:rPr>
        <w:t>-20</w:t>
      </w:r>
      <w:r w:rsidR="00752D57">
        <w:rPr>
          <w:rFonts w:ascii="Arial" w:eastAsia="Calibri" w:hAnsi="Arial" w:cs="Arial"/>
          <w:sz w:val="22"/>
          <w:szCs w:val="22"/>
          <w:lang w:val="es-MX" w:eastAsia="en-US"/>
        </w:rPr>
        <w:t>21</w:t>
      </w:r>
      <w:r w:rsidR="00752D57" w:rsidRPr="00640A2F">
        <w:rPr>
          <w:rFonts w:ascii="Arial" w:eastAsia="Calibri" w:hAnsi="Arial" w:cs="Arial"/>
          <w:sz w:val="22"/>
          <w:szCs w:val="22"/>
          <w:lang w:val="es-MX" w:eastAsia="en-US"/>
        </w:rPr>
        <w:t>.</w:t>
      </w:r>
    </w:p>
    <w:p w14:paraId="17EAD8EF" w14:textId="77777777" w:rsidR="00394F83" w:rsidRDefault="00394F83" w:rsidP="00394F83">
      <w:pPr>
        <w:spacing w:line="360" w:lineRule="auto"/>
        <w:jc w:val="both"/>
        <w:rPr>
          <w:rFonts w:ascii="Arial" w:eastAsia="Calibri" w:hAnsi="Arial" w:cs="Arial"/>
          <w:sz w:val="22"/>
          <w:szCs w:val="22"/>
          <w:lang w:val="es-MX" w:eastAsia="en-US"/>
        </w:rPr>
      </w:pPr>
    </w:p>
    <w:p w14:paraId="279110D5" w14:textId="77777777" w:rsidR="00394F83" w:rsidRDefault="00394F83" w:rsidP="00394F83">
      <w:pPr>
        <w:spacing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lastRenderedPageBreak/>
        <w:t>DÉCIMO SÉPTIMO:</w:t>
      </w:r>
      <w:r w:rsidRPr="00640A2F">
        <w:rPr>
          <w:rFonts w:ascii="Arial" w:eastAsia="Calibri" w:hAnsi="Arial" w:cs="Arial"/>
          <w:sz w:val="22"/>
          <w:szCs w:val="22"/>
          <w:lang w:val="es-MX" w:eastAsia="en-US"/>
        </w:rPr>
        <w:t xml:space="preserve"> Requiérase por conducto del titular de la Secretaría Ejecutiva a las fórmulas de candidaturas independientes que se detallan en este instrumento, a efecto de que designen representantes ante el o los Consejos Municipales Electorales, según corresponda, así como en las Mesas Directivas de Casilla y Representantes Generales de Casilla, relativas a la demarcación territorial del Distrito por el que se postulan, lo anterior en los términos descritos en la consideración 2</w:t>
      </w:r>
      <w:r w:rsidR="003A3AEE">
        <w:rPr>
          <w:rFonts w:ascii="Arial" w:eastAsia="Calibri" w:hAnsi="Arial" w:cs="Arial"/>
          <w:sz w:val="22"/>
          <w:szCs w:val="22"/>
          <w:lang w:val="es-MX" w:eastAsia="en-US"/>
        </w:rPr>
        <w:t>4</w:t>
      </w:r>
      <w:r w:rsidRPr="00640A2F">
        <w:rPr>
          <w:rFonts w:ascii="Arial" w:eastAsia="Calibri" w:hAnsi="Arial" w:cs="Arial"/>
          <w:sz w:val="22"/>
          <w:szCs w:val="22"/>
          <w:lang w:val="es-MX" w:eastAsia="en-US"/>
        </w:rPr>
        <w:t>ª de este Documento.</w:t>
      </w:r>
    </w:p>
    <w:p w14:paraId="033F8437" w14:textId="77777777" w:rsidR="00394F83" w:rsidRDefault="00394F83" w:rsidP="00394F83">
      <w:pPr>
        <w:spacing w:line="360" w:lineRule="auto"/>
        <w:jc w:val="both"/>
        <w:rPr>
          <w:rFonts w:ascii="Arial" w:eastAsia="Calibri" w:hAnsi="Arial" w:cs="Arial"/>
          <w:b/>
          <w:sz w:val="22"/>
          <w:szCs w:val="22"/>
          <w:lang w:val="es-MX" w:eastAsia="en-US"/>
        </w:rPr>
      </w:pPr>
    </w:p>
    <w:p w14:paraId="36BFD460" w14:textId="77777777" w:rsidR="00752D57" w:rsidRPr="00640A2F" w:rsidRDefault="00394F83" w:rsidP="00394F83">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DÉCIMO </w:t>
      </w:r>
      <w:r w:rsidR="00636E24">
        <w:rPr>
          <w:rFonts w:ascii="Arial" w:eastAsia="Calibri" w:hAnsi="Arial" w:cs="Arial"/>
          <w:b/>
          <w:sz w:val="22"/>
          <w:szCs w:val="22"/>
          <w:lang w:val="es-MX" w:eastAsia="en-US"/>
        </w:rPr>
        <w:t>OCTAVO</w:t>
      </w:r>
      <w:r w:rsidR="00752D57" w:rsidRPr="00640A2F">
        <w:rPr>
          <w:rFonts w:ascii="Arial" w:eastAsia="Calibri" w:hAnsi="Arial" w:cs="Arial"/>
          <w:b/>
          <w:sz w:val="22"/>
          <w:szCs w:val="22"/>
          <w:lang w:val="es-MX" w:eastAsia="en-US"/>
        </w:rPr>
        <w:t>:</w:t>
      </w:r>
      <w:r w:rsidR="00752D57" w:rsidRPr="00640A2F">
        <w:rPr>
          <w:rFonts w:ascii="Arial" w:eastAsia="Calibri" w:hAnsi="Arial" w:cs="Arial"/>
          <w:sz w:val="22"/>
          <w:szCs w:val="22"/>
          <w:lang w:val="es-MX" w:eastAsia="en-US"/>
        </w:rPr>
        <w:t xml:space="preserve"> Una vez terminada la </w:t>
      </w:r>
      <w:r w:rsidR="00752D57">
        <w:rPr>
          <w:rFonts w:ascii="Arial" w:eastAsia="Calibri" w:hAnsi="Arial" w:cs="Arial"/>
          <w:sz w:val="22"/>
          <w:szCs w:val="22"/>
          <w:lang w:val="es-MX" w:eastAsia="en-US"/>
        </w:rPr>
        <w:t>S</w:t>
      </w:r>
      <w:r w:rsidR="00752D57" w:rsidRPr="00640A2F">
        <w:rPr>
          <w:rFonts w:ascii="Arial" w:eastAsia="Calibri" w:hAnsi="Arial" w:cs="Arial"/>
          <w:sz w:val="22"/>
          <w:szCs w:val="22"/>
          <w:lang w:val="es-MX" w:eastAsia="en-US"/>
        </w:rPr>
        <w:t xml:space="preserve">esión en la que se apruebe el presente Acuerdo, la Consejera Presidenta deberá tomar las medidas necesarias para hacer públicos los registros de las </w:t>
      </w:r>
      <w:r w:rsidR="00752D57">
        <w:rPr>
          <w:rFonts w:ascii="Arial" w:eastAsia="Calibri" w:hAnsi="Arial" w:cs="Arial"/>
          <w:sz w:val="22"/>
          <w:szCs w:val="22"/>
          <w:lang w:val="es-MX" w:eastAsia="en-US"/>
        </w:rPr>
        <w:t>candidaturas</w:t>
      </w:r>
      <w:r w:rsidR="00752D57" w:rsidRPr="00640A2F">
        <w:rPr>
          <w:rFonts w:ascii="Arial" w:eastAsia="Calibri" w:hAnsi="Arial" w:cs="Arial"/>
          <w:sz w:val="22"/>
          <w:szCs w:val="22"/>
          <w:lang w:val="es-MX" w:eastAsia="en-US"/>
        </w:rPr>
        <w:t xml:space="preserve"> al cargo de </w:t>
      </w:r>
      <w:r>
        <w:rPr>
          <w:rFonts w:ascii="Arial" w:eastAsia="Calibri" w:hAnsi="Arial" w:cs="Arial"/>
          <w:sz w:val="22"/>
          <w:szCs w:val="22"/>
          <w:lang w:val="es-MX" w:eastAsia="en-US"/>
        </w:rPr>
        <w:t>Diputaciones Locales por el principio de mayoría relativa</w:t>
      </w:r>
      <w:r w:rsidR="00752D57" w:rsidRPr="00640A2F">
        <w:rPr>
          <w:rFonts w:ascii="Arial" w:eastAsia="Calibri" w:hAnsi="Arial" w:cs="Arial"/>
          <w:sz w:val="22"/>
          <w:szCs w:val="22"/>
          <w:lang w:val="es-MX" w:eastAsia="en-US"/>
        </w:rPr>
        <w:t xml:space="preserve"> postulad</w:t>
      </w:r>
      <w:r w:rsidR="00752D57">
        <w:rPr>
          <w:rFonts w:ascii="Arial" w:eastAsia="Calibri" w:hAnsi="Arial" w:cs="Arial"/>
          <w:sz w:val="22"/>
          <w:szCs w:val="22"/>
          <w:lang w:val="es-MX" w:eastAsia="en-US"/>
        </w:rPr>
        <w:t>as</w:t>
      </w:r>
      <w:r w:rsidR="00752D57" w:rsidRPr="00640A2F">
        <w:rPr>
          <w:rFonts w:ascii="Arial" w:eastAsia="Calibri" w:hAnsi="Arial" w:cs="Arial"/>
          <w:sz w:val="22"/>
          <w:szCs w:val="22"/>
          <w:lang w:val="es-MX" w:eastAsia="en-US"/>
        </w:rPr>
        <w:t xml:space="preserve"> por cada uno de los partidos políticos</w:t>
      </w:r>
      <w:r>
        <w:rPr>
          <w:rFonts w:ascii="Arial" w:eastAsia="Calibri" w:hAnsi="Arial" w:cs="Arial"/>
          <w:sz w:val="22"/>
          <w:szCs w:val="22"/>
          <w:lang w:val="es-MX" w:eastAsia="en-US"/>
        </w:rPr>
        <w:t xml:space="preserve">, </w:t>
      </w:r>
      <w:r w:rsidR="00752D57" w:rsidRPr="00640A2F">
        <w:rPr>
          <w:rFonts w:ascii="Arial" w:eastAsia="Calibri" w:hAnsi="Arial" w:cs="Arial"/>
          <w:sz w:val="22"/>
          <w:szCs w:val="22"/>
          <w:lang w:val="es-MX" w:eastAsia="en-US"/>
        </w:rPr>
        <w:t>coalici</w:t>
      </w:r>
      <w:r>
        <w:rPr>
          <w:rFonts w:ascii="Arial" w:eastAsia="Calibri" w:hAnsi="Arial" w:cs="Arial"/>
          <w:sz w:val="22"/>
          <w:szCs w:val="22"/>
          <w:lang w:val="es-MX" w:eastAsia="en-US"/>
        </w:rPr>
        <w:t xml:space="preserve">ón y candidatos independientes, </w:t>
      </w:r>
      <w:r w:rsidR="00752D57" w:rsidRPr="00640A2F">
        <w:rPr>
          <w:rFonts w:ascii="Arial" w:eastAsia="Calibri" w:hAnsi="Arial" w:cs="Arial"/>
          <w:sz w:val="22"/>
          <w:szCs w:val="22"/>
          <w:lang w:val="es-MX" w:eastAsia="en-US"/>
        </w:rPr>
        <w:t>de conformidad con el último párrafo del artículo 166 del Código Electoral del Estado de Colima.</w:t>
      </w:r>
    </w:p>
    <w:p w14:paraId="784328A9" w14:textId="77777777" w:rsidR="00752D57" w:rsidRDefault="00752D57" w:rsidP="00752D57">
      <w:pPr>
        <w:spacing w:line="360" w:lineRule="auto"/>
        <w:jc w:val="both"/>
        <w:rPr>
          <w:rFonts w:ascii="Arial" w:eastAsia="Calibri" w:hAnsi="Arial" w:cs="Arial"/>
          <w:b/>
          <w:sz w:val="22"/>
          <w:szCs w:val="22"/>
          <w:lang w:val="es-MX" w:eastAsia="en-US"/>
        </w:rPr>
      </w:pPr>
    </w:p>
    <w:p w14:paraId="437BDEAB" w14:textId="55E26E29" w:rsidR="00752D57" w:rsidRPr="00A7228B" w:rsidRDefault="00752D57" w:rsidP="00752D57">
      <w:pPr>
        <w:spacing w:line="360" w:lineRule="auto"/>
        <w:jc w:val="both"/>
        <w:rPr>
          <w:rFonts w:ascii="Arial" w:hAnsi="Arial" w:cs="Arial"/>
          <w:b/>
          <w:sz w:val="22"/>
          <w:szCs w:val="22"/>
          <w:lang w:val="es-MX"/>
        </w:rPr>
      </w:pPr>
      <w:r>
        <w:rPr>
          <w:rFonts w:ascii="Arial" w:eastAsia="Calibri" w:hAnsi="Arial" w:cs="Arial"/>
          <w:b/>
          <w:sz w:val="22"/>
          <w:szCs w:val="22"/>
          <w:lang w:val="es-MX" w:eastAsia="en-US"/>
        </w:rPr>
        <w:t>DÉCIMO</w:t>
      </w:r>
      <w:r w:rsidR="00636E24">
        <w:rPr>
          <w:rFonts w:ascii="Arial" w:eastAsia="Calibri" w:hAnsi="Arial" w:cs="Arial"/>
          <w:b/>
          <w:sz w:val="22"/>
          <w:szCs w:val="22"/>
          <w:lang w:val="es-MX" w:eastAsia="en-US"/>
        </w:rPr>
        <w:t xml:space="preserve"> NOVENO</w:t>
      </w:r>
      <w:r w:rsidRPr="00640A2F">
        <w:rPr>
          <w:rFonts w:ascii="Arial" w:eastAsia="Calibri" w:hAnsi="Arial" w:cs="Arial"/>
          <w:b/>
          <w:sz w:val="22"/>
          <w:szCs w:val="22"/>
          <w:lang w:val="es-MX" w:eastAsia="en-US"/>
        </w:rPr>
        <w:t>:</w:t>
      </w:r>
      <w:r w:rsidRPr="00640A2F">
        <w:rPr>
          <w:rFonts w:ascii="Arial" w:eastAsia="Calibri" w:hAnsi="Arial" w:cs="Arial"/>
          <w:sz w:val="22"/>
          <w:szCs w:val="22"/>
          <w:lang w:val="es-MX" w:eastAsia="en-US"/>
        </w:rPr>
        <w:t xml:space="preserve"> </w:t>
      </w:r>
      <w:r w:rsidRPr="002B347E">
        <w:rPr>
          <w:rFonts w:ascii="Arial" w:hAnsi="Arial" w:cs="Arial"/>
          <w:sz w:val="22"/>
          <w:szCs w:val="22"/>
          <w:lang w:val="es-MX"/>
        </w:rPr>
        <w:t>Notifíquese el presente Acuerdo</w:t>
      </w:r>
      <w:r>
        <w:rPr>
          <w:rFonts w:ascii="Arial" w:hAnsi="Arial" w:cs="Arial"/>
          <w:sz w:val="22"/>
          <w:szCs w:val="22"/>
          <w:lang w:val="es-MX"/>
        </w:rPr>
        <w:t xml:space="preserve">, </w:t>
      </w:r>
      <w:r w:rsidRPr="002B347E">
        <w:rPr>
          <w:rFonts w:ascii="Arial" w:hAnsi="Arial" w:cs="Arial"/>
          <w:sz w:val="22"/>
          <w:szCs w:val="22"/>
          <w:lang w:val="es-MX"/>
        </w:rPr>
        <w:t>por conducto de la Secretaría Ejecutiva</w:t>
      </w:r>
      <w:r>
        <w:rPr>
          <w:rFonts w:ascii="Arial" w:hAnsi="Arial" w:cs="Arial"/>
          <w:sz w:val="22"/>
          <w:szCs w:val="22"/>
          <w:lang w:val="es-MX"/>
        </w:rPr>
        <w:t>,</w:t>
      </w:r>
      <w:r w:rsidRPr="002B347E">
        <w:rPr>
          <w:rFonts w:ascii="Arial" w:hAnsi="Arial" w:cs="Arial"/>
          <w:sz w:val="22"/>
          <w:szCs w:val="22"/>
          <w:lang w:val="es-MX"/>
        </w:rPr>
        <w:t xml:space="preserve"> </w:t>
      </w:r>
      <w:r>
        <w:rPr>
          <w:rFonts w:ascii="Arial" w:eastAsia="Calibri" w:hAnsi="Arial" w:cs="Arial"/>
          <w:sz w:val="22"/>
          <w:szCs w:val="22"/>
          <w:lang w:val="es-MX" w:eastAsia="en-US"/>
        </w:rPr>
        <w:t xml:space="preserve">al Instituto Nacional Electoral, </w:t>
      </w:r>
      <w:r>
        <w:rPr>
          <w:rFonts w:ascii="Arial" w:hAnsi="Arial" w:cs="Arial"/>
          <w:sz w:val="22"/>
          <w:szCs w:val="22"/>
        </w:rPr>
        <w:t xml:space="preserve">a través de la Unidad Técnica de Vinculación con los Organismos Públicos Locales; </w:t>
      </w:r>
      <w:r>
        <w:rPr>
          <w:rFonts w:ascii="Arial" w:eastAsia="Calibri" w:hAnsi="Arial" w:cs="Arial"/>
          <w:sz w:val="22"/>
          <w:szCs w:val="22"/>
          <w:lang w:val="es-MX" w:eastAsia="en-US"/>
        </w:rPr>
        <w:t>a los Partidos Políticos acreditados y con registro ante este Consejo General</w:t>
      </w:r>
      <w:r w:rsidRPr="002B347E">
        <w:rPr>
          <w:rFonts w:ascii="Arial" w:hAnsi="Arial" w:cs="Arial"/>
          <w:sz w:val="22"/>
          <w:szCs w:val="22"/>
          <w:lang w:val="es-MX"/>
        </w:rPr>
        <w:t>,</w:t>
      </w:r>
      <w:r>
        <w:rPr>
          <w:rFonts w:ascii="Arial" w:hAnsi="Arial" w:cs="Arial"/>
          <w:sz w:val="22"/>
          <w:szCs w:val="22"/>
          <w:lang w:val="es-MX"/>
        </w:rPr>
        <w:t xml:space="preserve"> </w:t>
      </w:r>
      <w:r w:rsidR="00636E24">
        <w:rPr>
          <w:rFonts w:ascii="Arial" w:hAnsi="Arial" w:cs="Arial"/>
          <w:sz w:val="22"/>
          <w:szCs w:val="22"/>
          <w:lang w:val="es-MX"/>
        </w:rPr>
        <w:t>a los candidatos independientes</w:t>
      </w:r>
      <w:r>
        <w:rPr>
          <w:rFonts w:ascii="Arial" w:hAnsi="Arial" w:cs="Arial"/>
          <w:sz w:val="22"/>
          <w:szCs w:val="22"/>
          <w:lang w:val="es-MX"/>
        </w:rPr>
        <w:t>,</w:t>
      </w:r>
      <w:r w:rsidRPr="002B347E">
        <w:rPr>
          <w:rFonts w:ascii="Arial" w:hAnsi="Arial" w:cs="Arial"/>
          <w:sz w:val="22"/>
          <w:szCs w:val="22"/>
          <w:lang w:val="es-MX"/>
        </w:rPr>
        <w:t xml:space="preserve"> así como a los Consejos Municipales Electorales</w:t>
      </w:r>
      <w:r>
        <w:rPr>
          <w:rFonts w:ascii="Arial" w:hAnsi="Arial" w:cs="Arial"/>
          <w:sz w:val="22"/>
          <w:szCs w:val="22"/>
          <w:lang w:val="es-MX"/>
        </w:rPr>
        <w:t xml:space="preserve"> del mismo</w:t>
      </w:r>
      <w:r w:rsidRPr="002B347E">
        <w:rPr>
          <w:rFonts w:ascii="Arial" w:hAnsi="Arial" w:cs="Arial"/>
          <w:sz w:val="22"/>
          <w:szCs w:val="22"/>
          <w:lang w:val="es-MX"/>
        </w:rPr>
        <w:t>, a fin de que surtan los efectos legales a que haya lugar.</w:t>
      </w:r>
    </w:p>
    <w:p w14:paraId="021A28F5" w14:textId="77777777" w:rsidR="00752D57" w:rsidRDefault="00752D57" w:rsidP="00752D57">
      <w:pPr>
        <w:spacing w:line="360" w:lineRule="auto"/>
        <w:jc w:val="both"/>
        <w:rPr>
          <w:rFonts w:ascii="Arial" w:hAnsi="Arial" w:cs="Arial"/>
          <w:sz w:val="22"/>
          <w:szCs w:val="22"/>
        </w:rPr>
      </w:pPr>
    </w:p>
    <w:p w14:paraId="40A1E285" w14:textId="77777777" w:rsidR="00752D57" w:rsidRDefault="00636E24" w:rsidP="00752D57">
      <w:pPr>
        <w:spacing w:line="360" w:lineRule="auto"/>
        <w:jc w:val="both"/>
        <w:rPr>
          <w:rFonts w:ascii="Arial" w:hAnsi="Arial" w:cs="Arial"/>
          <w:sz w:val="22"/>
          <w:szCs w:val="22"/>
        </w:rPr>
      </w:pPr>
      <w:r>
        <w:rPr>
          <w:rFonts w:ascii="Arial" w:hAnsi="Arial" w:cs="Arial"/>
          <w:b/>
          <w:sz w:val="22"/>
          <w:szCs w:val="22"/>
        </w:rPr>
        <w:t>VIGÉSIMO</w:t>
      </w:r>
      <w:r w:rsidR="00752D57" w:rsidRPr="00334AE4">
        <w:rPr>
          <w:rFonts w:ascii="Arial" w:hAnsi="Arial" w:cs="Arial"/>
          <w:b/>
          <w:sz w:val="22"/>
          <w:szCs w:val="22"/>
        </w:rPr>
        <w:t>.</w:t>
      </w:r>
      <w:r w:rsidR="00752D57">
        <w:rPr>
          <w:rFonts w:ascii="Arial" w:hAnsi="Arial" w:cs="Arial"/>
          <w:sz w:val="22"/>
          <w:szCs w:val="22"/>
        </w:rPr>
        <w:t xml:space="preserve"> Con fundamento en los artículos 113 del Código Electoral del Estado de Colima, 76 y 77 del Reglamento de Sesiones de este Consejo General, publíquese el presente Acuerdo en el Periódico Oficial "</w:t>
      </w:r>
      <w:r w:rsidR="00752D57">
        <w:rPr>
          <w:rFonts w:ascii="Arial" w:hAnsi="Arial" w:cs="Arial"/>
          <w:i/>
          <w:sz w:val="22"/>
          <w:szCs w:val="22"/>
        </w:rPr>
        <w:t>El Estado de Colima</w:t>
      </w:r>
      <w:r w:rsidR="00752D57">
        <w:rPr>
          <w:rFonts w:ascii="Arial" w:hAnsi="Arial" w:cs="Arial"/>
          <w:sz w:val="22"/>
          <w:szCs w:val="22"/>
        </w:rPr>
        <w:t>" y en la página de internet del Instituto Electoral del Estado.</w:t>
      </w:r>
    </w:p>
    <w:p w14:paraId="1D7BE5E8" w14:textId="77777777" w:rsidR="00752D57" w:rsidRPr="004366C6" w:rsidRDefault="00752D57" w:rsidP="004366C6">
      <w:pPr>
        <w:jc w:val="both"/>
        <w:rPr>
          <w:rFonts w:ascii="Arial" w:hAnsi="Arial" w:cs="Arial"/>
          <w:sz w:val="4"/>
          <w:szCs w:val="4"/>
        </w:rPr>
      </w:pPr>
    </w:p>
    <w:p w14:paraId="00326342" w14:textId="03DBDC3B" w:rsidR="0079025A" w:rsidRDefault="0079025A" w:rsidP="0079025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w:t>
      </w:r>
      <w:bookmarkStart w:id="6" w:name="_Hlk68691420"/>
      <w:r w:rsidRPr="0079025A">
        <w:rPr>
          <w:rFonts w:ascii="Arial" w:eastAsia="Calibri" w:hAnsi="Arial" w:cs="Arial"/>
          <w:sz w:val="22"/>
          <w:szCs w:val="22"/>
          <w:lang w:val="es-MX" w:eastAsia="en-US"/>
        </w:rPr>
        <w:t xml:space="preserve">Sesión Especial </w:t>
      </w:r>
      <w:r>
        <w:rPr>
          <w:rFonts w:ascii="Arial" w:eastAsia="Calibri" w:hAnsi="Arial" w:cs="Arial"/>
          <w:sz w:val="22"/>
          <w:szCs w:val="22"/>
          <w:lang w:val="es-MX" w:eastAsia="en-US"/>
        </w:rPr>
        <w:t>d</w:t>
      </w:r>
      <w:r w:rsidRPr="0079025A">
        <w:rPr>
          <w:rFonts w:ascii="Arial" w:eastAsia="Calibri" w:hAnsi="Arial" w:cs="Arial"/>
          <w:sz w:val="22"/>
          <w:szCs w:val="22"/>
          <w:lang w:val="es-MX" w:eastAsia="en-US"/>
        </w:rPr>
        <w:t xml:space="preserve">e Registro </w:t>
      </w:r>
      <w:r>
        <w:rPr>
          <w:rFonts w:ascii="Arial" w:eastAsia="Calibri" w:hAnsi="Arial" w:cs="Arial"/>
          <w:sz w:val="22"/>
          <w:szCs w:val="22"/>
          <w:lang w:val="es-MX" w:eastAsia="en-US"/>
        </w:rPr>
        <w:t>d</w:t>
      </w:r>
      <w:r w:rsidRPr="0079025A">
        <w:rPr>
          <w:rFonts w:ascii="Arial" w:eastAsia="Calibri" w:hAnsi="Arial" w:cs="Arial"/>
          <w:sz w:val="22"/>
          <w:szCs w:val="22"/>
          <w:lang w:val="es-MX" w:eastAsia="en-US"/>
        </w:rPr>
        <w:t xml:space="preserve">e Candidaturas </w:t>
      </w:r>
      <w:r>
        <w:rPr>
          <w:rFonts w:ascii="Arial" w:eastAsia="Calibri" w:hAnsi="Arial" w:cs="Arial"/>
          <w:sz w:val="22"/>
          <w:szCs w:val="22"/>
          <w:lang w:val="es-MX" w:eastAsia="en-US"/>
        </w:rPr>
        <w:t>a</w:t>
      </w:r>
      <w:r w:rsidRPr="0079025A">
        <w:rPr>
          <w:rFonts w:ascii="Arial" w:eastAsia="Calibri" w:hAnsi="Arial" w:cs="Arial"/>
          <w:sz w:val="22"/>
          <w:szCs w:val="22"/>
          <w:lang w:val="es-MX" w:eastAsia="en-US"/>
        </w:rPr>
        <w:t xml:space="preserve"> Diputaciones Locales por el Principio </w:t>
      </w:r>
      <w:r>
        <w:rPr>
          <w:rFonts w:ascii="Arial" w:eastAsia="Calibri" w:hAnsi="Arial" w:cs="Arial"/>
          <w:sz w:val="22"/>
          <w:szCs w:val="22"/>
          <w:lang w:val="es-MX" w:eastAsia="en-US"/>
        </w:rPr>
        <w:t>d</w:t>
      </w:r>
      <w:r w:rsidRPr="0079025A">
        <w:rPr>
          <w:rFonts w:ascii="Arial" w:eastAsia="Calibri" w:hAnsi="Arial" w:cs="Arial"/>
          <w:sz w:val="22"/>
          <w:szCs w:val="22"/>
          <w:lang w:val="es-MX" w:eastAsia="en-US"/>
        </w:rPr>
        <w:t>e Mayoría Relativa</w:t>
      </w:r>
      <w:bookmarkEnd w:id="6"/>
      <w:r>
        <w:rPr>
          <w:rFonts w:ascii="Arial" w:eastAsia="Calibri" w:hAnsi="Arial" w:cs="Arial"/>
          <w:sz w:val="22"/>
          <w:szCs w:val="22"/>
          <w:lang w:val="es-MX" w:eastAsia="en-US"/>
        </w:rPr>
        <w:t xml:space="preserve"> del Proceso Electoral Local 2020-2021 del Consejo General, celebrada el 06 (seis) de abril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249C8440" w14:textId="238A434C" w:rsidR="00235002" w:rsidRDefault="00235002" w:rsidP="0079025A">
      <w:pPr>
        <w:spacing w:line="360" w:lineRule="auto"/>
        <w:jc w:val="both"/>
        <w:rPr>
          <w:rFonts w:ascii="Arial" w:eastAsia="Calibri" w:hAnsi="Arial" w:cs="Arial"/>
          <w:sz w:val="22"/>
          <w:szCs w:val="22"/>
          <w:lang w:val="es-MX" w:eastAsia="en-US"/>
        </w:rPr>
      </w:pPr>
    </w:p>
    <w:p w14:paraId="0A448F5B" w14:textId="77777777" w:rsidR="00235002" w:rsidRDefault="00235002" w:rsidP="0079025A">
      <w:pPr>
        <w:spacing w:line="360" w:lineRule="auto"/>
        <w:jc w:val="both"/>
        <w:rPr>
          <w:rFonts w:ascii="Arial" w:eastAsia="Calibri" w:hAnsi="Arial" w:cs="Arial"/>
          <w:sz w:val="22"/>
          <w:szCs w:val="22"/>
          <w:lang w:val="es-MX" w:eastAsia="en-US"/>
        </w:rPr>
      </w:pPr>
    </w:p>
    <w:p w14:paraId="28169499" w14:textId="77777777" w:rsidR="0079025A" w:rsidRPr="004366C6" w:rsidRDefault="0079025A" w:rsidP="0079025A">
      <w:pPr>
        <w:spacing w:line="360" w:lineRule="auto"/>
        <w:jc w:val="both"/>
        <w:rPr>
          <w:rFonts w:ascii="Arial" w:eastAsia="Calibri" w:hAnsi="Arial" w:cs="Arial"/>
          <w:sz w:val="2"/>
          <w:szCs w:val="2"/>
          <w:lang w:val="es-MX" w:eastAsia="en-US"/>
        </w:rPr>
      </w:pPr>
    </w:p>
    <w:p w14:paraId="054F7F37" w14:textId="77777777" w:rsidR="0079025A" w:rsidRDefault="0079025A" w:rsidP="0079025A">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09"/>
        <w:gridCol w:w="4346"/>
        <w:gridCol w:w="13"/>
      </w:tblGrid>
      <w:tr w:rsidR="0079025A" w14:paraId="2AE3AEAB" w14:textId="77777777" w:rsidTr="004366C6">
        <w:trPr>
          <w:trHeight w:val="265"/>
        </w:trPr>
        <w:tc>
          <w:tcPr>
            <w:tcW w:w="4590" w:type="dxa"/>
            <w:hideMark/>
          </w:tcPr>
          <w:p w14:paraId="55D0035F" w14:textId="77777777" w:rsidR="0079025A" w:rsidRDefault="0079025A">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32" w:type="dxa"/>
            <w:gridSpan w:val="2"/>
            <w:hideMark/>
          </w:tcPr>
          <w:p w14:paraId="281E3BAA" w14:textId="77777777" w:rsidR="0079025A" w:rsidRDefault="0079025A">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79025A" w14:paraId="1F5847A0" w14:textId="77777777" w:rsidTr="004366C6">
        <w:trPr>
          <w:trHeight w:val="1299"/>
        </w:trPr>
        <w:tc>
          <w:tcPr>
            <w:tcW w:w="4590" w:type="dxa"/>
          </w:tcPr>
          <w:p w14:paraId="41504516" w14:textId="77777777" w:rsidR="0079025A" w:rsidRDefault="0079025A">
            <w:pPr>
              <w:spacing w:line="276" w:lineRule="auto"/>
              <w:ind w:right="-11"/>
              <w:rPr>
                <w:rFonts w:ascii="Arial" w:eastAsia="Arial" w:hAnsi="Arial" w:cs="Arial"/>
                <w:sz w:val="20"/>
                <w:szCs w:val="20"/>
                <w:lang w:val="es-MX" w:eastAsia="en-US"/>
              </w:rPr>
            </w:pPr>
          </w:p>
          <w:p w14:paraId="5C14D453" w14:textId="033C5A3F" w:rsidR="0079025A" w:rsidRDefault="0079025A">
            <w:pPr>
              <w:spacing w:line="276" w:lineRule="auto"/>
              <w:ind w:right="-11"/>
              <w:rPr>
                <w:rFonts w:ascii="Arial" w:eastAsia="Arial" w:hAnsi="Arial" w:cs="Arial"/>
                <w:sz w:val="20"/>
                <w:szCs w:val="20"/>
                <w:lang w:val="es-MX" w:eastAsia="en-US"/>
              </w:rPr>
            </w:pPr>
          </w:p>
          <w:p w14:paraId="3D5EE19A" w14:textId="77777777" w:rsidR="00235002" w:rsidRDefault="00235002">
            <w:pPr>
              <w:spacing w:line="276" w:lineRule="auto"/>
              <w:ind w:right="-11"/>
              <w:rPr>
                <w:rFonts w:ascii="Arial" w:eastAsia="Arial" w:hAnsi="Arial" w:cs="Arial"/>
                <w:sz w:val="20"/>
                <w:szCs w:val="20"/>
                <w:lang w:val="es-MX" w:eastAsia="en-US"/>
              </w:rPr>
            </w:pPr>
          </w:p>
          <w:p w14:paraId="26225D6E" w14:textId="77777777" w:rsidR="0079025A" w:rsidRDefault="0079025A">
            <w:pPr>
              <w:spacing w:line="276" w:lineRule="auto"/>
              <w:ind w:right="-11"/>
              <w:rPr>
                <w:rFonts w:ascii="Arial" w:eastAsia="Arial" w:hAnsi="Arial" w:cs="Arial"/>
                <w:sz w:val="20"/>
                <w:szCs w:val="20"/>
                <w:lang w:val="es-MX" w:eastAsia="en-US"/>
              </w:rPr>
            </w:pPr>
          </w:p>
          <w:p w14:paraId="0F67004F" w14:textId="77777777" w:rsidR="0079025A" w:rsidRDefault="0079025A">
            <w:pPr>
              <w:spacing w:line="276" w:lineRule="auto"/>
              <w:ind w:right="-11"/>
              <w:rPr>
                <w:rFonts w:ascii="Arial" w:eastAsia="Arial" w:hAnsi="Arial" w:cs="Arial"/>
                <w:sz w:val="20"/>
                <w:szCs w:val="20"/>
                <w:lang w:val="es-MX" w:eastAsia="en-US"/>
              </w:rPr>
            </w:pPr>
          </w:p>
          <w:p w14:paraId="7D8384C7" w14:textId="77777777" w:rsidR="0079025A" w:rsidRDefault="0079025A">
            <w:pPr>
              <w:spacing w:line="276" w:lineRule="auto"/>
              <w:ind w:right="-11"/>
              <w:rPr>
                <w:rFonts w:ascii="Arial" w:eastAsia="Arial" w:hAnsi="Arial" w:cs="Arial"/>
                <w:sz w:val="20"/>
                <w:szCs w:val="20"/>
                <w:lang w:val="es-MX" w:eastAsia="en-US"/>
              </w:rPr>
            </w:pPr>
          </w:p>
        </w:tc>
        <w:tc>
          <w:tcPr>
            <w:tcW w:w="4332" w:type="dxa"/>
            <w:gridSpan w:val="2"/>
          </w:tcPr>
          <w:p w14:paraId="3989BB55" w14:textId="77777777" w:rsidR="0079025A" w:rsidRDefault="0079025A">
            <w:pPr>
              <w:spacing w:line="276" w:lineRule="auto"/>
              <w:ind w:right="-11"/>
              <w:jc w:val="center"/>
              <w:rPr>
                <w:rFonts w:ascii="Arial" w:eastAsia="Arial" w:hAnsi="Arial" w:cs="Arial"/>
                <w:sz w:val="20"/>
                <w:szCs w:val="20"/>
                <w:lang w:val="en-US" w:eastAsia="en-US"/>
              </w:rPr>
            </w:pPr>
          </w:p>
          <w:p w14:paraId="73E47B3A" w14:textId="77777777" w:rsidR="0079025A" w:rsidRDefault="0079025A">
            <w:pPr>
              <w:spacing w:line="276" w:lineRule="auto"/>
              <w:ind w:right="-11"/>
              <w:jc w:val="center"/>
              <w:rPr>
                <w:rFonts w:ascii="Arial" w:eastAsia="Arial" w:hAnsi="Arial" w:cs="Arial"/>
                <w:sz w:val="20"/>
                <w:szCs w:val="20"/>
                <w:lang w:val="en-US" w:eastAsia="en-US"/>
              </w:rPr>
            </w:pPr>
          </w:p>
        </w:tc>
      </w:tr>
      <w:tr w:rsidR="0079025A" w14:paraId="3F498E0A" w14:textId="77777777" w:rsidTr="004366C6">
        <w:trPr>
          <w:trHeight w:val="250"/>
        </w:trPr>
        <w:tc>
          <w:tcPr>
            <w:tcW w:w="4590" w:type="dxa"/>
            <w:hideMark/>
          </w:tcPr>
          <w:p w14:paraId="18C079CD" w14:textId="77777777" w:rsidR="0079025A" w:rsidRDefault="0079025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32" w:type="dxa"/>
            <w:gridSpan w:val="2"/>
            <w:hideMark/>
          </w:tcPr>
          <w:p w14:paraId="2B0D7B8D" w14:textId="77777777" w:rsidR="0079025A" w:rsidRDefault="0079025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79025A" w14:paraId="392CE214" w14:textId="77777777" w:rsidTr="004366C6">
        <w:trPr>
          <w:trHeight w:val="265"/>
        </w:trPr>
        <w:tc>
          <w:tcPr>
            <w:tcW w:w="4590" w:type="dxa"/>
            <w:hideMark/>
          </w:tcPr>
          <w:p w14:paraId="03DAE9DB" w14:textId="77777777" w:rsidR="0079025A" w:rsidRDefault="0079025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32" w:type="dxa"/>
            <w:gridSpan w:val="2"/>
            <w:hideMark/>
          </w:tcPr>
          <w:p w14:paraId="004A3055" w14:textId="77777777" w:rsidR="0079025A" w:rsidRDefault="0079025A">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79025A" w14:paraId="408B23CF" w14:textId="77777777" w:rsidTr="004366C6">
        <w:trPr>
          <w:trHeight w:val="339"/>
        </w:trPr>
        <w:tc>
          <w:tcPr>
            <w:tcW w:w="8922" w:type="dxa"/>
            <w:gridSpan w:val="3"/>
          </w:tcPr>
          <w:p w14:paraId="09E9F1C3" w14:textId="77777777" w:rsidR="0079025A" w:rsidRDefault="0079025A">
            <w:pPr>
              <w:spacing w:line="276" w:lineRule="auto"/>
              <w:ind w:right="-11"/>
              <w:jc w:val="center"/>
              <w:rPr>
                <w:rFonts w:ascii="Arial" w:eastAsia="Arial" w:hAnsi="Arial" w:cs="Arial"/>
                <w:b/>
                <w:sz w:val="2"/>
                <w:szCs w:val="20"/>
                <w:lang w:val="es-MX" w:eastAsia="en-US"/>
              </w:rPr>
            </w:pPr>
          </w:p>
          <w:p w14:paraId="6EEC7531" w14:textId="77777777" w:rsidR="0079025A" w:rsidRDefault="0079025A">
            <w:pPr>
              <w:spacing w:line="276" w:lineRule="auto"/>
              <w:ind w:right="-11"/>
              <w:jc w:val="center"/>
              <w:rPr>
                <w:rFonts w:ascii="Arial" w:eastAsia="Arial" w:hAnsi="Arial" w:cs="Arial"/>
                <w:b/>
                <w:sz w:val="2"/>
                <w:szCs w:val="20"/>
                <w:lang w:val="es-MX" w:eastAsia="en-US"/>
              </w:rPr>
            </w:pPr>
          </w:p>
          <w:p w14:paraId="0058D137" w14:textId="77777777" w:rsidR="0079025A" w:rsidRDefault="0079025A">
            <w:pPr>
              <w:spacing w:line="276" w:lineRule="auto"/>
              <w:ind w:right="-11"/>
              <w:rPr>
                <w:rFonts w:ascii="Arial" w:eastAsia="Arial" w:hAnsi="Arial" w:cs="Arial"/>
                <w:b/>
                <w:sz w:val="2"/>
                <w:szCs w:val="2"/>
                <w:lang w:val="es-MX" w:eastAsia="en-US"/>
              </w:rPr>
            </w:pPr>
          </w:p>
          <w:p w14:paraId="53F386E7" w14:textId="77777777" w:rsidR="0079025A" w:rsidRDefault="0079025A">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 ELECTORALES</w:t>
            </w:r>
          </w:p>
        </w:tc>
      </w:tr>
      <w:tr w:rsidR="0079025A" w14:paraId="3859F291" w14:textId="77777777" w:rsidTr="004366C6">
        <w:trPr>
          <w:trHeight w:val="1668"/>
        </w:trPr>
        <w:tc>
          <w:tcPr>
            <w:tcW w:w="4590" w:type="dxa"/>
          </w:tcPr>
          <w:p w14:paraId="008CAB0B" w14:textId="7C01AC0F" w:rsidR="0079025A" w:rsidRDefault="0079025A">
            <w:pPr>
              <w:spacing w:line="276" w:lineRule="auto"/>
              <w:ind w:right="-11"/>
              <w:jc w:val="center"/>
              <w:rPr>
                <w:rFonts w:ascii="Arial" w:eastAsia="Arial" w:hAnsi="Arial" w:cs="Arial"/>
                <w:sz w:val="20"/>
                <w:szCs w:val="18"/>
                <w:lang w:val="en-US" w:eastAsia="en-US"/>
              </w:rPr>
            </w:pPr>
          </w:p>
          <w:p w14:paraId="6732A77E" w14:textId="77777777" w:rsidR="00235002" w:rsidRDefault="00235002">
            <w:pPr>
              <w:spacing w:line="276" w:lineRule="auto"/>
              <w:ind w:right="-11"/>
              <w:jc w:val="center"/>
              <w:rPr>
                <w:rFonts w:ascii="Arial" w:eastAsia="Arial" w:hAnsi="Arial" w:cs="Arial"/>
                <w:sz w:val="20"/>
                <w:szCs w:val="18"/>
                <w:lang w:val="en-US" w:eastAsia="en-US"/>
              </w:rPr>
            </w:pPr>
          </w:p>
          <w:p w14:paraId="6B09507C" w14:textId="77777777" w:rsidR="0079025A" w:rsidRDefault="0079025A">
            <w:pPr>
              <w:spacing w:line="276" w:lineRule="auto"/>
              <w:ind w:right="-11"/>
              <w:jc w:val="center"/>
              <w:rPr>
                <w:rFonts w:ascii="Arial" w:eastAsia="Arial" w:hAnsi="Arial" w:cs="Arial"/>
                <w:sz w:val="20"/>
                <w:szCs w:val="18"/>
                <w:lang w:val="en-US" w:eastAsia="en-US"/>
              </w:rPr>
            </w:pPr>
          </w:p>
          <w:p w14:paraId="5F61A18A" w14:textId="77777777" w:rsidR="0079025A" w:rsidRDefault="0079025A">
            <w:pPr>
              <w:spacing w:line="276" w:lineRule="auto"/>
              <w:ind w:right="-11"/>
              <w:rPr>
                <w:rFonts w:ascii="Arial" w:eastAsia="Arial" w:hAnsi="Arial" w:cs="Arial"/>
                <w:i/>
                <w:sz w:val="18"/>
                <w:szCs w:val="20"/>
                <w:lang w:val="en-US" w:eastAsia="en-US"/>
              </w:rPr>
            </w:pPr>
          </w:p>
          <w:p w14:paraId="3F7F105C" w14:textId="77777777" w:rsidR="0079025A" w:rsidRDefault="0079025A">
            <w:pPr>
              <w:spacing w:line="276" w:lineRule="auto"/>
              <w:ind w:right="-11"/>
              <w:rPr>
                <w:rFonts w:ascii="Arial" w:eastAsia="Arial" w:hAnsi="Arial" w:cs="Arial"/>
                <w:sz w:val="10"/>
                <w:szCs w:val="10"/>
                <w:lang w:val="en-US" w:eastAsia="en-US"/>
              </w:rPr>
            </w:pPr>
          </w:p>
          <w:p w14:paraId="08A3827A" w14:textId="77777777" w:rsidR="0079025A" w:rsidRDefault="0079025A">
            <w:pPr>
              <w:spacing w:line="276" w:lineRule="auto"/>
              <w:ind w:right="-11"/>
              <w:rPr>
                <w:rFonts w:ascii="Arial" w:eastAsia="Arial" w:hAnsi="Arial" w:cs="Arial"/>
                <w:sz w:val="10"/>
                <w:szCs w:val="10"/>
                <w:lang w:val="en-US" w:eastAsia="en-US"/>
              </w:rPr>
            </w:pPr>
          </w:p>
          <w:p w14:paraId="03D128C3" w14:textId="77777777" w:rsidR="0079025A" w:rsidRDefault="0079025A">
            <w:pPr>
              <w:spacing w:line="276" w:lineRule="auto"/>
              <w:ind w:right="-11"/>
              <w:rPr>
                <w:rFonts w:ascii="Arial" w:eastAsia="Arial" w:hAnsi="Arial" w:cs="Arial"/>
                <w:sz w:val="10"/>
                <w:szCs w:val="10"/>
                <w:lang w:val="en-US" w:eastAsia="en-US"/>
              </w:rPr>
            </w:pPr>
          </w:p>
          <w:p w14:paraId="0A157B4A" w14:textId="77777777" w:rsidR="0079025A" w:rsidRDefault="0079025A">
            <w:pPr>
              <w:spacing w:line="276" w:lineRule="auto"/>
              <w:ind w:right="-11"/>
              <w:rPr>
                <w:rFonts w:ascii="Arial" w:eastAsia="Arial" w:hAnsi="Arial" w:cs="Arial"/>
                <w:sz w:val="10"/>
                <w:szCs w:val="10"/>
                <w:lang w:val="en-US" w:eastAsia="en-US"/>
              </w:rPr>
            </w:pPr>
          </w:p>
          <w:p w14:paraId="75276D11" w14:textId="77777777" w:rsidR="0079025A" w:rsidRDefault="0079025A">
            <w:pPr>
              <w:spacing w:line="276" w:lineRule="auto"/>
              <w:ind w:right="-11"/>
              <w:rPr>
                <w:rFonts w:ascii="Arial" w:eastAsia="Arial" w:hAnsi="Arial" w:cs="Arial"/>
                <w:sz w:val="10"/>
                <w:szCs w:val="10"/>
                <w:lang w:val="en-US" w:eastAsia="en-US"/>
              </w:rPr>
            </w:pPr>
          </w:p>
          <w:p w14:paraId="0490254F" w14:textId="77777777" w:rsidR="0079025A" w:rsidRDefault="0079025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32" w:type="dxa"/>
            <w:gridSpan w:val="2"/>
          </w:tcPr>
          <w:p w14:paraId="28F3EC31" w14:textId="77777777" w:rsidR="0079025A" w:rsidRDefault="0079025A">
            <w:pPr>
              <w:spacing w:line="276" w:lineRule="auto"/>
              <w:ind w:right="-11"/>
              <w:jc w:val="center"/>
              <w:rPr>
                <w:rFonts w:ascii="Arial" w:eastAsia="Arial" w:hAnsi="Arial" w:cs="Arial"/>
                <w:sz w:val="10"/>
                <w:szCs w:val="10"/>
                <w:lang w:val="en-US" w:eastAsia="en-US"/>
              </w:rPr>
            </w:pPr>
          </w:p>
          <w:p w14:paraId="30B8D8E3" w14:textId="77777777" w:rsidR="0079025A" w:rsidRDefault="0079025A">
            <w:pPr>
              <w:spacing w:line="276" w:lineRule="auto"/>
              <w:ind w:right="-11"/>
              <w:jc w:val="center"/>
              <w:rPr>
                <w:rFonts w:ascii="Arial" w:eastAsia="Arial" w:hAnsi="Arial" w:cs="Arial"/>
                <w:sz w:val="18"/>
                <w:szCs w:val="18"/>
                <w:lang w:val="en-US" w:eastAsia="en-US"/>
              </w:rPr>
            </w:pPr>
          </w:p>
          <w:p w14:paraId="400B37A3" w14:textId="1D508A48" w:rsidR="0079025A" w:rsidRDefault="0079025A">
            <w:pPr>
              <w:spacing w:line="276" w:lineRule="auto"/>
              <w:ind w:right="-11"/>
              <w:jc w:val="center"/>
              <w:rPr>
                <w:rFonts w:ascii="Arial" w:eastAsia="Arial" w:hAnsi="Arial" w:cs="Arial"/>
                <w:sz w:val="20"/>
                <w:szCs w:val="20"/>
                <w:lang w:val="en-US" w:eastAsia="en-US"/>
              </w:rPr>
            </w:pPr>
          </w:p>
          <w:p w14:paraId="35D5A926" w14:textId="77777777" w:rsidR="00235002" w:rsidRDefault="00235002">
            <w:pPr>
              <w:spacing w:line="276" w:lineRule="auto"/>
              <w:ind w:right="-11"/>
              <w:jc w:val="center"/>
              <w:rPr>
                <w:rFonts w:ascii="Arial" w:eastAsia="Arial" w:hAnsi="Arial" w:cs="Arial"/>
                <w:sz w:val="20"/>
                <w:szCs w:val="20"/>
                <w:lang w:val="en-US" w:eastAsia="en-US"/>
              </w:rPr>
            </w:pPr>
          </w:p>
          <w:p w14:paraId="09624461" w14:textId="77777777" w:rsidR="0079025A" w:rsidRDefault="0079025A">
            <w:pPr>
              <w:spacing w:line="276" w:lineRule="auto"/>
              <w:ind w:right="-11"/>
              <w:jc w:val="center"/>
              <w:rPr>
                <w:rFonts w:ascii="Arial" w:eastAsia="Arial" w:hAnsi="Arial" w:cs="Arial"/>
                <w:sz w:val="20"/>
                <w:szCs w:val="20"/>
                <w:lang w:val="en-US" w:eastAsia="en-US"/>
              </w:rPr>
            </w:pPr>
          </w:p>
          <w:p w14:paraId="19E600C0" w14:textId="77777777" w:rsidR="0079025A" w:rsidRDefault="0079025A">
            <w:pPr>
              <w:spacing w:line="276" w:lineRule="auto"/>
              <w:ind w:right="-11"/>
              <w:jc w:val="center"/>
              <w:rPr>
                <w:rFonts w:ascii="Arial" w:eastAsia="Arial" w:hAnsi="Arial" w:cs="Arial"/>
                <w:sz w:val="20"/>
                <w:szCs w:val="20"/>
                <w:lang w:val="en-US" w:eastAsia="en-US"/>
              </w:rPr>
            </w:pPr>
          </w:p>
          <w:p w14:paraId="27B7927A" w14:textId="77777777" w:rsidR="0079025A" w:rsidRDefault="0079025A">
            <w:pPr>
              <w:spacing w:line="276" w:lineRule="auto"/>
              <w:ind w:right="-11"/>
              <w:jc w:val="center"/>
              <w:rPr>
                <w:rFonts w:ascii="Arial" w:eastAsia="Arial" w:hAnsi="Arial" w:cs="Arial"/>
                <w:sz w:val="20"/>
                <w:szCs w:val="20"/>
                <w:lang w:val="en-US" w:eastAsia="en-US"/>
              </w:rPr>
            </w:pPr>
          </w:p>
          <w:p w14:paraId="487B2C29" w14:textId="77777777" w:rsidR="0079025A" w:rsidRDefault="0079025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79025A" w14:paraId="7A0201BC" w14:textId="77777777" w:rsidTr="004366C6">
        <w:trPr>
          <w:trHeight w:val="2051"/>
        </w:trPr>
        <w:tc>
          <w:tcPr>
            <w:tcW w:w="4590" w:type="dxa"/>
          </w:tcPr>
          <w:p w14:paraId="6DBB7E10" w14:textId="77777777" w:rsidR="0079025A" w:rsidRDefault="0079025A">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4CE02067" w14:textId="77777777" w:rsidR="0079025A" w:rsidRDefault="0079025A">
            <w:pPr>
              <w:spacing w:line="276" w:lineRule="auto"/>
              <w:rPr>
                <w:rFonts w:ascii="Arial" w:eastAsia="Arial" w:hAnsi="Arial" w:cs="Arial"/>
                <w:sz w:val="20"/>
                <w:szCs w:val="20"/>
                <w:lang w:val="en-US" w:eastAsia="en-US"/>
              </w:rPr>
            </w:pPr>
          </w:p>
          <w:p w14:paraId="4D47DB2C" w14:textId="77777777" w:rsidR="0079025A" w:rsidRDefault="0079025A">
            <w:pPr>
              <w:spacing w:line="276" w:lineRule="auto"/>
              <w:rPr>
                <w:rFonts w:ascii="Arial" w:eastAsia="Arial" w:hAnsi="Arial" w:cs="Arial"/>
                <w:sz w:val="16"/>
                <w:szCs w:val="16"/>
                <w:lang w:val="en-US" w:eastAsia="en-US"/>
              </w:rPr>
            </w:pPr>
          </w:p>
          <w:p w14:paraId="58AFF2F6" w14:textId="77777777" w:rsidR="0079025A" w:rsidRDefault="0079025A">
            <w:pPr>
              <w:spacing w:line="276" w:lineRule="auto"/>
              <w:rPr>
                <w:rFonts w:ascii="Arial" w:eastAsia="Arial" w:hAnsi="Arial" w:cs="Arial"/>
                <w:sz w:val="16"/>
                <w:szCs w:val="16"/>
                <w:lang w:val="en-US" w:eastAsia="en-US"/>
              </w:rPr>
            </w:pPr>
          </w:p>
          <w:p w14:paraId="096E3287" w14:textId="77777777" w:rsidR="0079025A" w:rsidRDefault="0079025A">
            <w:pPr>
              <w:spacing w:line="276" w:lineRule="auto"/>
              <w:rPr>
                <w:rFonts w:ascii="Arial" w:eastAsia="Arial" w:hAnsi="Arial" w:cs="Arial"/>
                <w:sz w:val="16"/>
                <w:szCs w:val="16"/>
                <w:lang w:val="en-US" w:eastAsia="en-US"/>
              </w:rPr>
            </w:pPr>
          </w:p>
          <w:p w14:paraId="63951A2A" w14:textId="60C6EB19" w:rsidR="0079025A" w:rsidRDefault="0079025A">
            <w:pPr>
              <w:spacing w:line="276" w:lineRule="auto"/>
              <w:rPr>
                <w:rFonts w:ascii="Arial" w:eastAsia="Arial" w:hAnsi="Arial" w:cs="Arial"/>
                <w:sz w:val="16"/>
                <w:szCs w:val="16"/>
                <w:lang w:val="en-US" w:eastAsia="en-US"/>
              </w:rPr>
            </w:pPr>
          </w:p>
          <w:p w14:paraId="4A36052F" w14:textId="77777777" w:rsidR="00235002" w:rsidRDefault="00235002">
            <w:pPr>
              <w:spacing w:line="276" w:lineRule="auto"/>
              <w:rPr>
                <w:rFonts w:ascii="Arial" w:eastAsia="Arial" w:hAnsi="Arial" w:cs="Arial"/>
                <w:sz w:val="16"/>
                <w:szCs w:val="16"/>
                <w:lang w:val="en-US" w:eastAsia="en-US"/>
              </w:rPr>
            </w:pPr>
          </w:p>
          <w:p w14:paraId="6A19B524" w14:textId="77777777" w:rsidR="0079025A" w:rsidRDefault="0079025A">
            <w:pPr>
              <w:spacing w:line="276" w:lineRule="auto"/>
              <w:rPr>
                <w:rFonts w:ascii="Arial" w:eastAsia="Arial" w:hAnsi="Arial" w:cs="Arial"/>
                <w:sz w:val="16"/>
                <w:szCs w:val="16"/>
                <w:lang w:val="en-US" w:eastAsia="en-US"/>
              </w:rPr>
            </w:pPr>
          </w:p>
          <w:p w14:paraId="774717E4" w14:textId="77777777" w:rsidR="0079025A" w:rsidRDefault="0079025A">
            <w:pPr>
              <w:spacing w:line="276" w:lineRule="auto"/>
              <w:rPr>
                <w:rFonts w:ascii="Arial" w:eastAsia="Arial" w:hAnsi="Arial" w:cs="Arial"/>
                <w:sz w:val="16"/>
                <w:szCs w:val="16"/>
                <w:lang w:val="en-US" w:eastAsia="en-US"/>
              </w:rPr>
            </w:pPr>
          </w:p>
          <w:p w14:paraId="7D6C82A8" w14:textId="77777777" w:rsidR="0079025A" w:rsidRDefault="0079025A">
            <w:pPr>
              <w:spacing w:line="276" w:lineRule="auto"/>
              <w:rPr>
                <w:rFonts w:ascii="Arial" w:eastAsia="Arial" w:hAnsi="Arial" w:cs="Arial"/>
                <w:sz w:val="20"/>
                <w:szCs w:val="20"/>
                <w:lang w:val="en-US" w:eastAsia="en-US"/>
              </w:rPr>
            </w:pPr>
          </w:p>
        </w:tc>
        <w:tc>
          <w:tcPr>
            <w:tcW w:w="4332" w:type="dxa"/>
            <w:gridSpan w:val="2"/>
          </w:tcPr>
          <w:p w14:paraId="46DD588C" w14:textId="77777777" w:rsidR="0079025A" w:rsidRDefault="0079025A">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349AD3E4" w14:textId="77777777" w:rsidR="0079025A" w:rsidRDefault="0079025A">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32BFB449" w14:textId="77777777" w:rsidR="0079025A" w:rsidRDefault="0079025A">
            <w:pPr>
              <w:spacing w:line="276" w:lineRule="auto"/>
              <w:ind w:right="-11"/>
              <w:jc w:val="center"/>
              <w:rPr>
                <w:rFonts w:ascii="Arial" w:eastAsia="Arial" w:hAnsi="Arial" w:cs="Arial"/>
                <w:sz w:val="20"/>
                <w:szCs w:val="20"/>
                <w:lang w:val="es-MX" w:eastAsia="en-US"/>
              </w:rPr>
            </w:pPr>
          </w:p>
          <w:p w14:paraId="7F7421EB" w14:textId="77777777" w:rsidR="0079025A" w:rsidRDefault="0079025A">
            <w:pPr>
              <w:spacing w:line="276" w:lineRule="auto"/>
              <w:ind w:right="-11"/>
              <w:jc w:val="center"/>
              <w:rPr>
                <w:rFonts w:ascii="Arial" w:eastAsia="Arial" w:hAnsi="Arial" w:cs="Arial"/>
                <w:sz w:val="20"/>
                <w:szCs w:val="20"/>
                <w:lang w:val="es-MX" w:eastAsia="en-US"/>
              </w:rPr>
            </w:pPr>
          </w:p>
          <w:p w14:paraId="25462690" w14:textId="77777777" w:rsidR="0079025A" w:rsidRDefault="0079025A">
            <w:pPr>
              <w:spacing w:line="276" w:lineRule="auto"/>
              <w:ind w:right="-11"/>
              <w:rPr>
                <w:rFonts w:ascii="Arial" w:eastAsia="Arial" w:hAnsi="Arial" w:cs="Arial"/>
                <w:sz w:val="20"/>
                <w:szCs w:val="20"/>
                <w:lang w:val="es-MX" w:eastAsia="en-US"/>
              </w:rPr>
            </w:pPr>
          </w:p>
          <w:p w14:paraId="0F423543" w14:textId="77777777" w:rsidR="0079025A" w:rsidRDefault="0079025A">
            <w:pPr>
              <w:spacing w:line="276" w:lineRule="auto"/>
              <w:ind w:right="-11"/>
              <w:rPr>
                <w:rFonts w:ascii="Arial" w:eastAsia="Arial" w:hAnsi="Arial" w:cs="Arial"/>
                <w:sz w:val="20"/>
                <w:szCs w:val="20"/>
                <w:lang w:val="es-MX" w:eastAsia="en-US"/>
              </w:rPr>
            </w:pPr>
          </w:p>
        </w:tc>
      </w:tr>
      <w:tr w:rsidR="0079025A" w14:paraId="1A309577" w14:textId="77777777" w:rsidTr="004366C6">
        <w:trPr>
          <w:trHeight w:val="265"/>
        </w:trPr>
        <w:tc>
          <w:tcPr>
            <w:tcW w:w="4590" w:type="dxa"/>
            <w:hideMark/>
          </w:tcPr>
          <w:p w14:paraId="3A09848E" w14:textId="77777777" w:rsidR="0079025A" w:rsidRDefault="0079025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32" w:type="dxa"/>
            <w:gridSpan w:val="2"/>
            <w:hideMark/>
          </w:tcPr>
          <w:p w14:paraId="1A2F0DC9" w14:textId="77777777" w:rsidR="0079025A" w:rsidRDefault="0079025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79025A" w14:paraId="13062E76" w14:textId="77777777" w:rsidTr="004366C6">
        <w:trPr>
          <w:trHeight w:val="428"/>
        </w:trPr>
        <w:tc>
          <w:tcPr>
            <w:tcW w:w="4590" w:type="dxa"/>
            <w:hideMark/>
          </w:tcPr>
          <w:p w14:paraId="54E2A79B" w14:textId="77777777" w:rsidR="0079025A" w:rsidRDefault="0079025A">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1644DA0D" w14:textId="77777777" w:rsidR="0079025A" w:rsidRDefault="0079025A">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32" w:type="dxa"/>
            <w:gridSpan w:val="2"/>
            <w:hideMark/>
          </w:tcPr>
          <w:p w14:paraId="6A6DD80C" w14:textId="77777777" w:rsidR="0079025A" w:rsidRDefault="0079025A">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79025A" w14:paraId="34990CAC" w14:textId="77777777" w:rsidTr="004366C6">
        <w:trPr>
          <w:gridAfter w:val="1"/>
          <w:wAfter w:w="17" w:type="dxa"/>
          <w:trHeight w:val="78"/>
        </w:trPr>
        <w:tc>
          <w:tcPr>
            <w:tcW w:w="8905" w:type="dxa"/>
            <w:gridSpan w:val="2"/>
          </w:tcPr>
          <w:p w14:paraId="6F312022" w14:textId="77777777" w:rsidR="0079025A" w:rsidRDefault="0079025A">
            <w:pPr>
              <w:spacing w:line="276" w:lineRule="auto"/>
              <w:rPr>
                <w:sz w:val="14"/>
              </w:rPr>
            </w:pPr>
          </w:p>
          <w:tbl>
            <w:tblPr>
              <w:tblW w:w="8673" w:type="dxa"/>
              <w:tblInd w:w="103" w:type="dxa"/>
              <w:tblLook w:val="04A0" w:firstRow="1" w:lastRow="0" w:firstColumn="1" w:lastColumn="0" w:noHBand="0" w:noVBand="1"/>
            </w:tblPr>
            <w:tblGrid>
              <w:gridCol w:w="4372"/>
              <w:gridCol w:w="4301"/>
            </w:tblGrid>
            <w:tr w:rsidR="0079025A" w14:paraId="27F182BE" w14:textId="77777777" w:rsidTr="004366C6">
              <w:trPr>
                <w:trHeight w:val="885"/>
              </w:trPr>
              <w:tc>
                <w:tcPr>
                  <w:tcW w:w="4372" w:type="dxa"/>
                </w:tcPr>
                <w:p w14:paraId="3ECDA7A4" w14:textId="77777777" w:rsidR="0079025A" w:rsidRDefault="0079025A">
                  <w:pPr>
                    <w:spacing w:line="276" w:lineRule="auto"/>
                    <w:jc w:val="center"/>
                    <w:rPr>
                      <w:rFonts w:ascii="Arial" w:eastAsia="Arial" w:hAnsi="Arial" w:cs="Arial"/>
                      <w:sz w:val="20"/>
                      <w:szCs w:val="20"/>
                      <w:lang w:val="en-US" w:eastAsia="en-US"/>
                    </w:rPr>
                  </w:pPr>
                </w:p>
                <w:p w14:paraId="72A51A70" w14:textId="1571B385" w:rsidR="0079025A" w:rsidRDefault="0079025A">
                  <w:pPr>
                    <w:spacing w:line="276" w:lineRule="auto"/>
                    <w:jc w:val="center"/>
                    <w:rPr>
                      <w:rFonts w:ascii="Arial" w:eastAsia="Arial" w:hAnsi="Arial" w:cs="Arial"/>
                      <w:sz w:val="20"/>
                      <w:szCs w:val="20"/>
                      <w:lang w:val="en-US" w:eastAsia="en-US"/>
                    </w:rPr>
                  </w:pPr>
                </w:p>
                <w:p w14:paraId="4600A7D1" w14:textId="2232E71A" w:rsidR="00235002" w:rsidRDefault="00235002">
                  <w:pPr>
                    <w:spacing w:line="276" w:lineRule="auto"/>
                    <w:jc w:val="center"/>
                    <w:rPr>
                      <w:rFonts w:ascii="Arial" w:eastAsia="Arial" w:hAnsi="Arial" w:cs="Arial"/>
                      <w:sz w:val="20"/>
                      <w:szCs w:val="20"/>
                      <w:lang w:val="en-US" w:eastAsia="en-US"/>
                    </w:rPr>
                  </w:pPr>
                </w:p>
                <w:p w14:paraId="15D892AF" w14:textId="77777777" w:rsidR="00235002" w:rsidRDefault="00235002">
                  <w:pPr>
                    <w:spacing w:line="276" w:lineRule="auto"/>
                    <w:jc w:val="center"/>
                    <w:rPr>
                      <w:rFonts w:ascii="Arial" w:eastAsia="Arial" w:hAnsi="Arial" w:cs="Arial"/>
                      <w:sz w:val="20"/>
                      <w:szCs w:val="20"/>
                      <w:lang w:val="en-US" w:eastAsia="en-US"/>
                    </w:rPr>
                  </w:pPr>
                </w:p>
                <w:p w14:paraId="42F42F0D" w14:textId="77777777" w:rsidR="0079025A" w:rsidRDefault="0079025A">
                  <w:pPr>
                    <w:spacing w:line="276" w:lineRule="auto"/>
                    <w:jc w:val="center"/>
                    <w:rPr>
                      <w:rFonts w:ascii="Arial" w:eastAsia="Arial" w:hAnsi="Arial" w:cs="Arial"/>
                      <w:sz w:val="14"/>
                      <w:szCs w:val="14"/>
                      <w:lang w:val="en-US" w:eastAsia="en-US"/>
                    </w:rPr>
                  </w:pPr>
                </w:p>
                <w:p w14:paraId="2CBDE303" w14:textId="77777777" w:rsidR="0079025A" w:rsidRDefault="0079025A">
                  <w:pPr>
                    <w:spacing w:line="276" w:lineRule="auto"/>
                    <w:jc w:val="center"/>
                    <w:rPr>
                      <w:rFonts w:ascii="Arial" w:eastAsia="Arial" w:hAnsi="Arial" w:cs="Arial"/>
                      <w:sz w:val="14"/>
                      <w:szCs w:val="14"/>
                      <w:lang w:val="en-US" w:eastAsia="en-US"/>
                    </w:rPr>
                  </w:pPr>
                </w:p>
              </w:tc>
              <w:tc>
                <w:tcPr>
                  <w:tcW w:w="4301" w:type="dxa"/>
                </w:tcPr>
                <w:p w14:paraId="0BBAA30A" w14:textId="77777777" w:rsidR="0079025A" w:rsidRDefault="0079025A">
                  <w:pPr>
                    <w:spacing w:line="276" w:lineRule="auto"/>
                    <w:ind w:right="-11"/>
                    <w:jc w:val="center"/>
                    <w:rPr>
                      <w:rFonts w:ascii="Arial" w:eastAsia="Arial" w:hAnsi="Arial" w:cs="Arial"/>
                      <w:sz w:val="20"/>
                      <w:szCs w:val="20"/>
                      <w:lang w:val="es-MX" w:eastAsia="en-US"/>
                    </w:rPr>
                  </w:pPr>
                </w:p>
                <w:p w14:paraId="120D6BE9" w14:textId="77777777" w:rsidR="0079025A" w:rsidRDefault="0079025A">
                  <w:pPr>
                    <w:spacing w:line="276" w:lineRule="auto"/>
                    <w:ind w:right="-11"/>
                    <w:jc w:val="center"/>
                    <w:rPr>
                      <w:rFonts w:ascii="Arial" w:eastAsia="Arial" w:hAnsi="Arial" w:cs="Arial"/>
                      <w:sz w:val="20"/>
                      <w:szCs w:val="20"/>
                      <w:lang w:val="es-MX" w:eastAsia="en-US"/>
                    </w:rPr>
                  </w:pPr>
                </w:p>
              </w:tc>
            </w:tr>
            <w:tr w:rsidR="0079025A" w14:paraId="538D646A" w14:textId="77777777" w:rsidTr="004366C6">
              <w:trPr>
                <w:trHeight w:val="265"/>
              </w:trPr>
              <w:tc>
                <w:tcPr>
                  <w:tcW w:w="4372" w:type="dxa"/>
                  <w:hideMark/>
                </w:tcPr>
                <w:p w14:paraId="7731763B" w14:textId="77777777" w:rsidR="0079025A" w:rsidRDefault="0079025A">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01" w:type="dxa"/>
                  <w:hideMark/>
                </w:tcPr>
                <w:p w14:paraId="3F91B304" w14:textId="77777777" w:rsidR="0079025A" w:rsidRDefault="0079025A">
                  <w:pPr>
                    <w:rPr>
                      <w:rFonts w:ascii="Arial" w:eastAsia="Arial" w:hAnsi="Arial" w:cs="Arial"/>
                      <w:sz w:val="20"/>
                      <w:szCs w:val="20"/>
                      <w:lang w:val="en-US" w:eastAsia="en-US"/>
                    </w:rPr>
                  </w:pPr>
                </w:p>
              </w:tc>
            </w:tr>
            <w:tr w:rsidR="0079025A" w14:paraId="2A768B0E" w14:textId="77777777" w:rsidTr="004366C6">
              <w:trPr>
                <w:trHeight w:val="428"/>
              </w:trPr>
              <w:tc>
                <w:tcPr>
                  <w:tcW w:w="4372" w:type="dxa"/>
                  <w:hideMark/>
                </w:tcPr>
                <w:p w14:paraId="725206AE" w14:textId="77777777" w:rsidR="0079025A" w:rsidRDefault="0079025A">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4FD728B0" w14:textId="77777777" w:rsidR="0079025A" w:rsidRDefault="0079025A">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01" w:type="dxa"/>
                  <w:hideMark/>
                </w:tcPr>
                <w:p w14:paraId="0C40BBF0" w14:textId="77777777" w:rsidR="0079025A" w:rsidRDefault="0079025A">
                  <w:pPr>
                    <w:rPr>
                      <w:rFonts w:ascii="Arial" w:eastAsia="Arial" w:hAnsi="Arial" w:cs="Arial"/>
                      <w:sz w:val="20"/>
                      <w:szCs w:val="20"/>
                      <w:lang w:val="en-US" w:eastAsia="en-US"/>
                    </w:rPr>
                  </w:pPr>
                </w:p>
              </w:tc>
            </w:tr>
          </w:tbl>
          <w:p w14:paraId="20C159A7" w14:textId="77777777" w:rsidR="0079025A" w:rsidRDefault="0079025A">
            <w:pPr>
              <w:spacing w:line="276" w:lineRule="auto"/>
              <w:rPr>
                <w:rFonts w:ascii="Calibri" w:eastAsia="Calibri" w:hAnsi="Calibri"/>
                <w:sz w:val="18"/>
                <w:szCs w:val="18"/>
                <w:lang w:val="es-MX" w:eastAsia="es-MX"/>
              </w:rPr>
            </w:pPr>
          </w:p>
        </w:tc>
      </w:tr>
      <w:tr w:rsidR="004366C6" w14:paraId="41B7E8A3" w14:textId="77777777" w:rsidTr="004366C6">
        <w:trPr>
          <w:gridAfter w:val="1"/>
          <w:wAfter w:w="17" w:type="dxa"/>
          <w:trHeight w:val="78"/>
        </w:trPr>
        <w:tc>
          <w:tcPr>
            <w:tcW w:w="8905" w:type="dxa"/>
            <w:gridSpan w:val="2"/>
          </w:tcPr>
          <w:p w14:paraId="3B7CD9A2" w14:textId="77777777" w:rsidR="004366C6" w:rsidRDefault="004366C6">
            <w:pPr>
              <w:spacing w:line="276" w:lineRule="auto"/>
              <w:rPr>
                <w:sz w:val="14"/>
              </w:rPr>
            </w:pPr>
          </w:p>
          <w:p w14:paraId="4071B210" w14:textId="77777777" w:rsidR="00235002" w:rsidRDefault="00235002">
            <w:pPr>
              <w:spacing w:line="276" w:lineRule="auto"/>
              <w:rPr>
                <w:sz w:val="14"/>
              </w:rPr>
            </w:pPr>
          </w:p>
          <w:p w14:paraId="09BB88B9" w14:textId="77777777" w:rsidR="00235002" w:rsidRDefault="00235002">
            <w:pPr>
              <w:spacing w:line="276" w:lineRule="auto"/>
              <w:rPr>
                <w:sz w:val="14"/>
              </w:rPr>
            </w:pPr>
          </w:p>
          <w:p w14:paraId="0B0DB206" w14:textId="77777777" w:rsidR="00235002" w:rsidRDefault="00235002">
            <w:pPr>
              <w:spacing w:line="276" w:lineRule="auto"/>
              <w:rPr>
                <w:sz w:val="14"/>
              </w:rPr>
            </w:pPr>
          </w:p>
          <w:p w14:paraId="0A4DE8D9" w14:textId="77777777" w:rsidR="00235002" w:rsidRDefault="00235002">
            <w:pPr>
              <w:spacing w:line="276" w:lineRule="auto"/>
              <w:rPr>
                <w:sz w:val="14"/>
              </w:rPr>
            </w:pPr>
          </w:p>
          <w:p w14:paraId="63A26FDF" w14:textId="77777777" w:rsidR="00235002" w:rsidRDefault="00235002">
            <w:pPr>
              <w:spacing w:line="276" w:lineRule="auto"/>
              <w:rPr>
                <w:sz w:val="14"/>
              </w:rPr>
            </w:pPr>
          </w:p>
          <w:p w14:paraId="6083F76D" w14:textId="69EA7BF6" w:rsidR="00235002" w:rsidRDefault="00235002">
            <w:pPr>
              <w:spacing w:line="276" w:lineRule="auto"/>
              <w:rPr>
                <w:sz w:val="14"/>
              </w:rPr>
            </w:pPr>
          </w:p>
        </w:tc>
      </w:tr>
    </w:tbl>
    <w:p w14:paraId="264098F6" w14:textId="2C5CE527" w:rsidR="0079025A" w:rsidRDefault="0079025A" w:rsidP="0079025A">
      <w:pPr>
        <w:jc w:val="both"/>
        <w:rPr>
          <w:rFonts w:ascii="Arial" w:eastAsia="Arial" w:hAnsi="Arial" w:cs="Arial"/>
          <w:sz w:val="16"/>
          <w:szCs w:val="16"/>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w:t>
      </w:r>
      <w:r w:rsidR="004366C6">
        <w:rPr>
          <w:rFonts w:ascii="Arial" w:eastAsia="Arial" w:hAnsi="Arial" w:cs="Arial"/>
          <w:b/>
          <w:sz w:val="16"/>
          <w:szCs w:val="16"/>
          <w:lang w:val="es-MX" w:eastAsia="en-US"/>
        </w:rPr>
        <w:t>80</w:t>
      </w:r>
      <w:r>
        <w:rPr>
          <w:rFonts w:ascii="Arial" w:eastAsia="Arial" w:hAnsi="Arial" w:cs="Arial"/>
          <w:b/>
          <w:sz w:val="16"/>
          <w:szCs w:val="16"/>
          <w:lang w:val="es-MX" w:eastAsia="en-US"/>
        </w:rPr>
        <w:t>/2021</w:t>
      </w:r>
      <w:r>
        <w:rPr>
          <w:rFonts w:ascii="Arial" w:eastAsia="Arial" w:hAnsi="Arial" w:cs="Arial"/>
          <w:sz w:val="16"/>
          <w:szCs w:val="16"/>
          <w:lang w:val="es-MX" w:eastAsia="en-US"/>
        </w:rPr>
        <w:t xml:space="preserve"> del Proceso Electoral Local 2020-2021, aprobado en la </w:t>
      </w:r>
      <w:r w:rsidR="004366C6" w:rsidRPr="004366C6">
        <w:rPr>
          <w:rFonts w:ascii="Arial" w:eastAsia="Arial" w:hAnsi="Arial" w:cs="Arial"/>
          <w:sz w:val="16"/>
          <w:szCs w:val="16"/>
          <w:lang w:val="es-MX" w:eastAsia="en-US"/>
        </w:rPr>
        <w:t>Sesión Especial de Registro de Candidaturas a Diputaciones Locales por el Principio de Mayoría Relativa</w:t>
      </w:r>
      <w:r>
        <w:rPr>
          <w:rFonts w:ascii="Arial" w:eastAsia="Arial" w:hAnsi="Arial" w:cs="Arial"/>
          <w:sz w:val="16"/>
          <w:szCs w:val="16"/>
          <w:lang w:val="es-MX" w:eastAsia="en-US"/>
        </w:rPr>
        <w:t xml:space="preserve"> del Consejo General del Instituto Electoral del Estado de Colima, celebrada el día </w:t>
      </w:r>
      <w:r w:rsidR="004366C6">
        <w:rPr>
          <w:rFonts w:ascii="Arial" w:eastAsia="Calibri" w:hAnsi="Arial" w:cs="Arial"/>
          <w:sz w:val="16"/>
          <w:szCs w:val="16"/>
          <w:lang w:val="es-MX" w:eastAsia="en-US"/>
        </w:rPr>
        <w:t>06</w:t>
      </w:r>
      <w:r>
        <w:rPr>
          <w:rFonts w:ascii="Arial" w:eastAsia="Calibri" w:hAnsi="Arial" w:cs="Arial"/>
          <w:sz w:val="16"/>
          <w:szCs w:val="16"/>
          <w:lang w:val="es-MX" w:eastAsia="en-US"/>
        </w:rPr>
        <w:t xml:space="preserve"> (</w:t>
      </w:r>
      <w:r w:rsidR="004366C6">
        <w:rPr>
          <w:rFonts w:ascii="Arial" w:eastAsia="Calibri" w:hAnsi="Arial" w:cs="Arial"/>
          <w:sz w:val="16"/>
          <w:szCs w:val="16"/>
          <w:lang w:val="es-MX" w:eastAsia="en-US"/>
        </w:rPr>
        <w:t>seis</w:t>
      </w:r>
      <w:r>
        <w:rPr>
          <w:rFonts w:ascii="Arial" w:eastAsia="Calibri" w:hAnsi="Arial" w:cs="Arial"/>
          <w:sz w:val="16"/>
          <w:szCs w:val="16"/>
          <w:lang w:val="es-MX" w:eastAsia="en-US"/>
        </w:rPr>
        <w:t xml:space="preserve">) de </w:t>
      </w:r>
      <w:r w:rsidR="004366C6">
        <w:rPr>
          <w:rFonts w:ascii="Arial" w:eastAsia="Calibri" w:hAnsi="Arial" w:cs="Arial"/>
          <w:sz w:val="16"/>
          <w:szCs w:val="16"/>
          <w:lang w:val="es-MX" w:eastAsia="en-US"/>
        </w:rPr>
        <w:t>abril</w:t>
      </w:r>
      <w:r>
        <w:rPr>
          <w:rFonts w:ascii="Arial" w:eastAsia="Arial" w:hAnsi="Arial" w:cs="Arial"/>
          <w:sz w:val="10"/>
          <w:szCs w:val="10"/>
          <w:lang w:val="es-MX" w:eastAsia="en-US"/>
        </w:rPr>
        <w:t xml:space="preserve"> </w:t>
      </w:r>
      <w:r>
        <w:rPr>
          <w:rFonts w:ascii="Arial" w:eastAsia="Arial" w:hAnsi="Arial" w:cs="Arial"/>
          <w:sz w:val="16"/>
          <w:szCs w:val="16"/>
          <w:lang w:val="es-MX" w:eastAsia="en-US"/>
        </w:rPr>
        <w:t>del año 2021 (dos mil veintiuno). ------</w:t>
      </w:r>
      <w:r w:rsidR="004366C6">
        <w:rPr>
          <w:rFonts w:ascii="Arial" w:eastAsia="Arial" w:hAnsi="Arial" w:cs="Arial"/>
          <w:sz w:val="16"/>
          <w:szCs w:val="16"/>
          <w:lang w:val="es-MX" w:eastAsia="en-US"/>
        </w:rPr>
        <w:t>--------------</w:t>
      </w:r>
      <w:r>
        <w:rPr>
          <w:rFonts w:ascii="Arial" w:eastAsia="Arial" w:hAnsi="Arial" w:cs="Arial"/>
          <w:sz w:val="16"/>
          <w:szCs w:val="16"/>
          <w:lang w:val="es-MX" w:eastAsia="en-US"/>
        </w:rPr>
        <w:t>--</w:t>
      </w:r>
    </w:p>
    <w:p w14:paraId="352FBABE" w14:textId="77777777" w:rsidR="007D7C38" w:rsidRPr="004366C6" w:rsidRDefault="007D7C38">
      <w:pPr>
        <w:rPr>
          <w:sz w:val="2"/>
          <w:szCs w:val="2"/>
        </w:rPr>
      </w:pPr>
    </w:p>
    <w:sectPr w:rsidR="007D7C38" w:rsidRPr="004366C6" w:rsidSect="00752D57">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C3074" w14:textId="77777777" w:rsidR="00184410" w:rsidRDefault="00184410" w:rsidP="00752D57">
      <w:r>
        <w:separator/>
      </w:r>
    </w:p>
  </w:endnote>
  <w:endnote w:type="continuationSeparator" w:id="0">
    <w:p w14:paraId="1474C4C0" w14:textId="77777777" w:rsidR="00184410" w:rsidRDefault="00184410" w:rsidP="0075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BA5A" w14:textId="45638BA5" w:rsidR="003E4472" w:rsidRPr="003D60F5" w:rsidRDefault="003E4472" w:rsidP="00752D57">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61312" behindDoc="0" locked="0" layoutInCell="1" allowOverlap="1" wp14:anchorId="389A8DB7" wp14:editId="1C3B66F8">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AC8985"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79025A">
      <w:rPr>
        <w:rFonts w:ascii="Calibri" w:hAnsi="Calibri" w:cs="Arial"/>
        <w:b/>
        <w:sz w:val="20"/>
        <w:szCs w:val="20"/>
      </w:rPr>
      <w:t>80</w:t>
    </w:r>
    <w:r>
      <w:rPr>
        <w:rFonts w:ascii="Calibri" w:hAnsi="Calibri" w:cs="Arial"/>
        <w:b/>
        <w:sz w:val="20"/>
        <w:szCs w:val="20"/>
      </w:rPr>
      <w:t>/2021</w:t>
    </w:r>
  </w:p>
  <w:p w14:paraId="292ABCB4" w14:textId="77777777" w:rsidR="003E4472" w:rsidRPr="003D60F5" w:rsidRDefault="003E4472" w:rsidP="00752D57">
    <w:pPr>
      <w:pStyle w:val="Piedepgina"/>
      <w:jc w:val="center"/>
      <w:rPr>
        <w:rFonts w:ascii="Calibri" w:hAnsi="Calibri" w:cs="Arial"/>
        <w:sz w:val="18"/>
        <w:szCs w:val="20"/>
      </w:rPr>
    </w:pPr>
    <w:r>
      <w:rPr>
        <w:rFonts w:ascii="Calibri" w:hAnsi="Calibri" w:cs="Arial"/>
        <w:sz w:val="18"/>
        <w:szCs w:val="20"/>
      </w:rPr>
      <w:t>Aprobación de Registro de Candidaturas al cargo de Diputaciones Locales de MR</w:t>
    </w:r>
  </w:p>
  <w:p w14:paraId="67960D18" w14:textId="77777777" w:rsidR="003E4472" w:rsidRPr="00142316" w:rsidRDefault="003E4472" w:rsidP="00752D57">
    <w:pPr>
      <w:pStyle w:val="Sinespaciado"/>
      <w:rPr>
        <w:sz w:val="8"/>
        <w:szCs w:val="16"/>
      </w:rPr>
    </w:pPr>
  </w:p>
  <w:p w14:paraId="02814B68" w14:textId="2BBB6CA6" w:rsidR="003E4472" w:rsidRDefault="003E4472" w:rsidP="00752D57">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Pr>
        <w:rFonts w:ascii="Calibri" w:hAnsi="Calibri"/>
        <w:noProof/>
        <w:sz w:val="18"/>
        <w:szCs w:val="20"/>
      </w:rPr>
      <w:t>57</w:t>
    </w:r>
    <w:r w:rsidRPr="003D60F5">
      <w:rPr>
        <w:rFonts w:ascii="Calibri" w:hAnsi="Calibri"/>
        <w:sz w:val="18"/>
        <w:szCs w:val="20"/>
      </w:rPr>
      <w:fldChar w:fldCharType="end"/>
    </w:r>
    <w:r w:rsidRPr="003D60F5">
      <w:rPr>
        <w:rFonts w:ascii="Calibri" w:hAnsi="Calibri"/>
        <w:sz w:val="18"/>
        <w:szCs w:val="20"/>
      </w:rPr>
      <w:t xml:space="preserve"> de </w:t>
    </w:r>
    <w:r w:rsidR="004366C6">
      <w:rPr>
        <w:rFonts w:ascii="Calibri" w:hAnsi="Calibri"/>
        <w:sz w:val="18"/>
        <w:szCs w:val="20"/>
      </w:rPr>
      <w:t>61</w:t>
    </w:r>
  </w:p>
  <w:p w14:paraId="353687A9" w14:textId="77777777" w:rsidR="003E4472" w:rsidRPr="00142316" w:rsidRDefault="003E4472" w:rsidP="00752D57">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75435" w14:textId="77777777" w:rsidR="00184410" w:rsidRDefault="00184410" w:rsidP="00752D57">
      <w:r>
        <w:separator/>
      </w:r>
    </w:p>
  </w:footnote>
  <w:footnote w:type="continuationSeparator" w:id="0">
    <w:p w14:paraId="431298CB" w14:textId="77777777" w:rsidR="00184410" w:rsidRDefault="00184410" w:rsidP="00752D57">
      <w:r>
        <w:continuationSeparator/>
      </w:r>
    </w:p>
  </w:footnote>
  <w:footnote w:id="1">
    <w:p w14:paraId="2DEA087E" w14:textId="77777777" w:rsidR="003E4472" w:rsidRPr="009D4A6B" w:rsidRDefault="003E4472">
      <w:pPr>
        <w:pStyle w:val="Textonotapie"/>
        <w:rPr>
          <w:rFonts w:ascii="Arial" w:hAnsi="Arial" w:cs="Arial"/>
          <w:sz w:val="16"/>
          <w:szCs w:val="16"/>
          <w:lang w:val="es-MX"/>
        </w:rPr>
      </w:pPr>
      <w:r w:rsidRPr="009D4A6B">
        <w:rPr>
          <w:rStyle w:val="Refdenotaalpie"/>
          <w:rFonts w:ascii="Arial" w:hAnsi="Arial" w:cs="Arial"/>
          <w:sz w:val="16"/>
          <w:szCs w:val="16"/>
        </w:rPr>
        <w:footnoteRef/>
      </w:r>
      <w:r w:rsidRPr="009D4A6B">
        <w:rPr>
          <w:rFonts w:ascii="Arial" w:hAnsi="Arial" w:cs="Arial"/>
          <w:sz w:val="16"/>
          <w:szCs w:val="16"/>
        </w:rPr>
        <w:t xml:space="preserve"> </w:t>
      </w:r>
      <w:r>
        <w:rPr>
          <w:rFonts w:ascii="Arial" w:eastAsiaTheme="minorHAnsi" w:hAnsi="Arial" w:cs="Arial"/>
          <w:sz w:val="16"/>
          <w:szCs w:val="16"/>
          <w:lang w:val="es-MX" w:eastAsia="en-US"/>
        </w:rPr>
        <w:t xml:space="preserve">Distrito Electoral Uninominal: </w:t>
      </w:r>
      <w:r w:rsidRPr="009D4A6B">
        <w:rPr>
          <w:rFonts w:ascii="Arial" w:eastAsiaTheme="minorHAnsi" w:hAnsi="Arial" w:cs="Arial"/>
          <w:sz w:val="16"/>
          <w:szCs w:val="16"/>
          <w:lang w:val="es-MX" w:eastAsia="en-US"/>
        </w:rPr>
        <w:t>la demarcación territorial donde se elegirá una diputación por el principio de mayoría relativa</w:t>
      </w:r>
      <w:r>
        <w:rPr>
          <w:rFonts w:ascii="Arial" w:eastAsiaTheme="minorHAnsi" w:hAnsi="Arial" w:cs="Arial"/>
          <w:sz w:val="16"/>
          <w:szCs w:val="16"/>
          <w:lang w:val="es-MX" w:eastAsia="en-US"/>
        </w:rPr>
        <w:t>. (Artículo 20, segundo párrafo, del Código Electoral del Estado de Colima)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B9A6" w14:textId="77777777" w:rsidR="003E4472" w:rsidRDefault="003E4472" w:rsidP="00752D57">
    <w:pPr>
      <w:jc w:val="right"/>
      <w:rPr>
        <w:rFonts w:ascii="Arial Black" w:hAnsi="Arial Black" w:cs="Arial"/>
        <w:szCs w:val="22"/>
      </w:rPr>
    </w:pPr>
    <w:r w:rsidRPr="002B347E">
      <w:rPr>
        <w:rFonts w:ascii="Arial" w:hAnsi="Arial" w:cs="Arial"/>
        <w:b/>
        <w:noProof/>
        <w:sz w:val="22"/>
        <w:szCs w:val="22"/>
        <w:lang w:val="es-MX" w:eastAsia="es-MX"/>
      </w:rPr>
      <w:drawing>
        <wp:anchor distT="0" distB="0" distL="114300" distR="114300" simplePos="0" relativeHeight="251660288" behindDoc="1" locked="0" layoutInCell="1" allowOverlap="1" wp14:anchorId="4A276B90" wp14:editId="65565C0F">
          <wp:simplePos x="0" y="0"/>
          <wp:positionH relativeFrom="column">
            <wp:posOffset>-13335</wp:posOffset>
          </wp:positionH>
          <wp:positionV relativeFrom="paragraph">
            <wp:posOffset>-233680</wp:posOffset>
          </wp:positionV>
          <wp:extent cx="1086485" cy="984250"/>
          <wp:effectExtent l="0" t="0" r="0" b="6350"/>
          <wp:wrapSquare wrapText="bothSides"/>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3DBF331" w14:textId="77777777" w:rsidR="003E4472" w:rsidRPr="00640C8A" w:rsidRDefault="003E4472" w:rsidP="00752D57">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80D6920" w14:textId="77777777" w:rsidR="003E4472" w:rsidRPr="003D60F5" w:rsidRDefault="003E4472" w:rsidP="00752D57">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3D16A91B" wp14:editId="29623BBD">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4C5EE7"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 xml:space="preserve">PROCESO ELECTORAL </w:t>
    </w:r>
    <w:r>
      <w:rPr>
        <w:rFonts w:ascii="Calibri" w:hAnsi="Calibri" w:cs="Arial"/>
        <w:b/>
        <w:szCs w:val="22"/>
      </w:rPr>
      <w:t>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2FA6F6D"/>
    <w:multiLevelType w:val="hybridMultilevel"/>
    <w:tmpl w:val="10C82B80"/>
    <w:lvl w:ilvl="0" w:tplc="A1607E2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343C7F"/>
    <w:multiLevelType w:val="hybridMultilevel"/>
    <w:tmpl w:val="CB2AC8EA"/>
    <w:lvl w:ilvl="0" w:tplc="9B941AF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F0466A"/>
    <w:multiLevelType w:val="hybridMultilevel"/>
    <w:tmpl w:val="D616AC1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5A2065"/>
    <w:multiLevelType w:val="hybridMultilevel"/>
    <w:tmpl w:val="DABC1DFA"/>
    <w:lvl w:ilvl="0" w:tplc="4CEED86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5395C75"/>
    <w:multiLevelType w:val="hybridMultilevel"/>
    <w:tmpl w:val="069286D4"/>
    <w:lvl w:ilvl="0" w:tplc="CAD0143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B972869"/>
    <w:multiLevelType w:val="hybridMultilevel"/>
    <w:tmpl w:val="818C3A6A"/>
    <w:lvl w:ilvl="0" w:tplc="35CAE40A">
      <w:start w:val="1"/>
      <w:numFmt w:val="upperRoman"/>
      <w:lvlText w:val="%1."/>
      <w:lvlJc w:val="left"/>
      <w:pPr>
        <w:ind w:left="9368" w:hanging="720"/>
      </w:pPr>
      <w:rPr>
        <w:rFonts w:hint="default"/>
        <w:b/>
      </w:rPr>
    </w:lvl>
    <w:lvl w:ilvl="1" w:tplc="480A0019" w:tentative="1">
      <w:start w:val="1"/>
      <w:numFmt w:val="lowerLetter"/>
      <w:lvlText w:val="%2."/>
      <w:lvlJc w:val="left"/>
      <w:pPr>
        <w:ind w:left="9728" w:hanging="360"/>
      </w:pPr>
    </w:lvl>
    <w:lvl w:ilvl="2" w:tplc="480A001B" w:tentative="1">
      <w:start w:val="1"/>
      <w:numFmt w:val="lowerRoman"/>
      <w:lvlText w:val="%3."/>
      <w:lvlJc w:val="right"/>
      <w:pPr>
        <w:ind w:left="10448" w:hanging="180"/>
      </w:pPr>
    </w:lvl>
    <w:lvl w:ilvl="3" w:tplc="480A000F" w:tentative="1">
      <w:start w:val="1"/>
      <w:numFmt w:val="decimal"/>
      <w:lvlText w:val="%4."/>
      <w:lvlJc w:val="left"/>
      <w:pPr>
        <w:ind w:left="11168" w:hanging="360"/>
      </w:pPr>
    </w:lvl>
    <w:lvl w:ilvl="4" w:tplc="480A0019" w:tentative="1">
      <w:start w:val="1"/>
      <w:numFmt w:val="lowerLetter"/>
      <w:lvlText w:val="%5."/>
      <w:lvlJc w:val="left"/>
      <w:pPr>
        <w:ind w:left="11888" w:hanging="360"/>
      </w:pPr>
    </w:lvl>
    <w:lvl w:ilvl="5" w:tplc="480A001B" w:tentative="1">
      <w:start w:val="1"/>
      <w:numFmt w:val="lowerRoman"/>
      <w:lvlText w:val="%6."/>
      <w:lvlJc w:val="right"/>
      <w:pPr>
        <w:ind w:left="12608" w:hanging="180"/>
      </w:pPr>
    </w:lvl>
    <w:lvl w:ilvl="6" w:tplc="480A000F" w:tentative="1">
      <w:start w:val="1"/>
      <w:numFmt w:val="decimal"/>
      <w:lvlText w:val="%7."/>
      <w:lvlJc w:val="left"/>
      <w:pPr>
        <w:ind w:left="13328" w:hanging="360"/>
      </w:pPr>
    </w:lvl>
    <w:lvl w:ilvl="7" w:tplc="480A0019" w:tentative="1">
      <w:start w:val="1"/>
      <w:numFmt w:val="lowerLetter"/>
      <w:lvlText w:val="%8."/>
      <w:lvlJc w:val="left"/>
      <w:pPr>
        <w:ind w:left="14048" w:hanging="360"/>
      </w:pPr>
    </w:lvl>
    <w:lvl w:ilvl="8" w:tplc="480A001B" w:tentative="1">
      <w:start w:val="1"/>
      <w:numFmt w:val="lowerRoman"/>
      <w:lvlText w:val="%9."/>
      <w:lvlJc w:val="right"/>
      <w:pPr>
        <w:ind w:left="14768" w:hanging="180"/>
      </w:pPr>
    </w:lvl>
  </w:abstractNum>
  <w:abstractNum w:abstractNumId="9" w15:restartNumberingAfterBreak="0">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840B00"/>
    <w:multiLevelType w:val="hybridMultilevel"/>
    <w:tmpl w:val="0BEEFE9E"/>
    <w:lvl w:ilvl="0" w:tplc="A3880AD4">
      <w:start w:val="1"/>
      <w:numFmt w:val="upperRoman"/>
      <w:lvlText w:val="%1."/>
      <w:lvlJc w:val="left"/>
      <w:pPr>
        <w:ind w:left="5039"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20BE6159"/>
    <w:multiLevelType w:val="hybridMultilevel"/>
    <w:tmpl w:val="B2329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4F50FF5"/>
    <w:multiLevelType w:val="hybridMultilevel"/>
    <w:tmpl w:val="AADE76BA"/>
    <w:lvl w:ilvl="0" w:tplc="063ED69A">
      <w:start w:val="1"/>
      <w:numFmt w:val="upperRoman"/>
      <w:lvlText w:val="%1."/>
      <w:lvlJc w:val="left"/>
      <w:pPr>
        <w:ind w:left="720" w:hanging="720"/>
      </w:pPr>
      <w:rPr>
        <w:rFonts w:cs="Times New Roman"/>
      </w:rPr>
    </w:lvl>
    <w:lvl w:ilvl="1" w:tplc="6246AE76">
      <w:start w:val="1"/>
      <w:numFmt w:val="lowerLetter"/>
      <w:lvlText w:val="%2)"/>
      <w:lvlJc w:val="left"/>
      <w:pPr>
        <w:ind w:left="1080" w:hanging="360"/>
      </w:pPr>
      <w:rPr>
        <w:rFonts w:ascii="Arial" w:eastAsia="Times New Roman" w:hAnsi="Arial" w:cs="Arial"/>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5F67D7A"/>
    <w:multiLevelType w:val="hybridMultilevel"/>
    <w:tmpl w:val="3BDCEF6C"/>
    <w:lvl w:ilvl="0" w:tplc="6428ADC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CAF765F"/>
    <w:multiLevelType w:val="hybridMultilevel"/>
    <w:tmpl w:val="FEC20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E944DB"/>
    <w:multiLevelType w:val="hybridMultilevel"/>
    <w:tmpl w:val="AF8C26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F7394D"/>
    <w:multiLevelType w:val="hybridMultilevel"/>
    <w:tmpl w:val="1C0C481E"/>
    <w:lvl w:ilvl="0" w:tplc="37F06D88">
      <w:start w:val="1"/>
      <w:numFmt w:val="decimal"/>
      <w:lvlText w:val="%1."/>
      <w:lvlJc w:val="left"/>
      <w:pPr>
        <w:tabs>
          <w:tab w:val="num" w:pos="720"/>
        </w:tabs>
        <w:ind w:left="720" w:hanging="360"/>
      </w:pPr>
      <w:rPr>
        <w:rFonts w:ascii="Calibri" w:hAnsi="Calibri" w:cs="Calibri"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790960"/>
    <w:multiLevelType w:val="hybridMultilevel"/>
    <w:tmpl w:val="B9DA9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A8480A"/>
    <w:multiLevelType w:val="hybridMultilevel"/>
    <w:tmpl w:val="C4904476"/>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0" w15:restartNumberingAfterBreak="0">
    <w:nsid w:val="5E1C326B"/>
    <w:multiLevelType w:val="hybridMultilevel"/>
    <w:tmpl w:val="CE646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A6097"/>
    <w:multiLevelType w:val="hybridMultilevel"/>
    <w:tmpl w:val="7B340B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323730"/>
    <w:multiLevelType w:val="hybridMultilevel"/>
    <w:tmpl w:val="BDA044F4"/>
    <w:lvl w:ilvl="0" w:tplc="078E3BB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5B93BC4"/>
    <w:multiLevelType w:val="hybridMultilevel"/>
    <w:tmpl w:val="50064C18"/>
    <w:lvl w:ilvl="0" w:tplc="C5A03974">
      <w:start w:val="1"/>
      <w:numFmt w:val="upperRoman"/>
      <w:lvlText w:val="%1."/>
      <w:lvlJc w:val="left"/>
      <w:pPr>
        <w:ind w:left="128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15699A"/>
    <w:multiLevelType w:val="hybridMultilevel"/>
    <w:tmpl w:val="C21E8ACC"/>
    <w:lvl w:ilvl="0" w:tplc="45F09F66">
      <w:start w:val="1"/>
      <w:numFmt w:val="lowerLetter"/>
      <w:lvlText w:val="%1)"/>
      <w:lvlJc w:val="left"/>
      <w:pPr>
        <w:ind w:left="78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6" w15:restartNumberingAfterBreak="0">
    <w:nsid w:val="69040F82"/>
    <w:multiLevelType w:val="hybridMultilevel"/>
    <w:tmpl w:val="5D1219CC"/>
    <w:lvl w:ilvl="0" w:tplc="FC5A9482">
      <w:start w:val="1"/>
      <w:numFmt w:val="upp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0905D7"/>
    <w:multiLevelType w:val="hybridMultilevel"/>
    <w:tmpl w:val="6B58A19A"/>
    <w:lvl w:ilvl="0" w:tplc="09EC0C3A">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D77191"/>
    <w:multiLevelType w:val="hybridMultilevel"/>
    <w:tmpl w:val="3D6E1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651B0"/>
    <w:multiLevelType w:val="hybridMultilevel"/>
    <w:tmpl w:val="0EECE3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DAC0C83"/>
    <w:multiLevelType w:val="hybridMultilevel"/>
    <w:tmpl w:val="E08C19F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EC04CD1"/>
    <w:multiLevelType w:val="hybridMultilevel"/>
    <w:tmpl w:val="843EC1B4"/>
    <w:lvl w:ilvl="0" w:tplc="4D52B7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21"/>
  </w:num>
  <w:num w:numId="5">
    <w:abstractNumId w:val="4"/>
  </w:num>
  <w:num w:numId="6">
    <w:abstractNumId w:val="25"/>
  </w:num>
  <w:num w:numId="7">
    <w:abstractNumId w:val="30"/>
  </w:num>
  <w:num w:numId="8">
    <w:abstractNumId w:val="24"/>
  </w:num>
  <w:num w:numId="9">
    <w:abstractNumId w:val="33"/>
  </w:num>
  <w:num w:numId="10">
    <w:abstractNumId w:val="16"/>
  </w:num>
  <w:num w:numId="11">
    <w:abstractNumId w:val="9"/>
  </w:num>
  <w:num w:numId="12">
    <w:abstractNumId w:val="2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0"/>
  </w:num>
  <w:num w:numId="16">
    <w:abstractNumId w:val="8"/>
  </w:num>
  <w:num w:numId="17">
    <w:abstractNumId w:val="19"/>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31"/>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3"/>
  </w:num>
  <w:num w:numId="28">
    <w:abstractNumId w:val="7"/>
  </w:num>
  <w:num w:numId="29">
    <w:abstractNumId w:val="14"/>
  </w:num>
  <w:num w:numId="30">
    <w:abstractNumId w:val="5"/>
  </w:num>
  <w:num w:numId="31">
    <w:abstractNumId w:val="13"/>
  </w:num>
  <w:num w:numId="32">
    <w:abstractNumId w:val="2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8"/>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57"/>
    <w:rsid w:val="000020CC"/>
    <w:rsid w:val="00013FE7"/>
    <w:rsid w:val="00034B18"/>
    <w:rsid w:val="00042580"/>
    <w:rsid w:val="000469A2"/>
    <w:rsid w:val="00050DC8"/>
    <w:rsid w:val="00052042"/>
    <w:rsid w:val="00052170"/>
    <w:rsid w:val="00053C5F"/>
    <w:rsid w:val="0008238D"/>
    <w:rsid w:val="0008550D"/>
    <w:rsid w:val="0009195F"/>
    <w:rsid w:val="00097E48"/>
    <w:rsid w:val="000A6723"/>
    <w:rsid w:val="000B6B83"/>
    <w:rsid w:val="000D2B87"/>
    <w:rsid w:val="000D6FFA"/>
    <w:rsid w:val="000E2229"/>
    <w:rsid w:val="000E39EC"/>
    <w:rsid w:val="000F0FA3"/>
    <w:rsid w:val="00124CD1"/>
    <w:rsid w:val="00125977"/>
    <w:rsid w:val="00132B1A"/>
    <w:rsid w:val="00134414"/>
    <w:rsid w:val="001514C2"/>
    <w:rsid w:val="00161164"/>
    <w:rsid w:val="0017420D"/>
    <w:rsid w:val="00176EE8"/>
    <w:rsid w:val="00182E15"/>
    <w:rsid w:val="00184410"/>
    <w:rsid w:val="00190FC1"/>
    <w:rsid w:val="00196FA1"/>
    <w:rsid w:val="001A446D"/>
    <w:rsid w:val="001A4CD2"/>
    <w:rsid w:val="001A558D"/>
    <w:rsid w:val="001A5AB8"/>
    <w:rsid w:val="001D504A"/>
    <w:rsid w:val="001D7463"/>
    <w:rsid w:val="001E052A"/>
    <w:rsid w:val="001E1326"/>
    <w:rsid w:val="002054A9"/>
    <w:rsid w:val="00207B8A"/>
    <w:rsid w:val="00222BBB"/>
    <w:rsid w:val="00230700"/>
    <w:rsid w:val="00235002"/>
    <w:rsid w:val="00236DB8"/>
    <w:rsid w:val="00266EDD"/>
    <w:rsid w:val="0028030C"/>
    <w:rsid w:val="002A5925"/>
    <w:rsid w:val="002B6DE6"/>
    <w:rsid w:val="002C0772"/>
    <w:rsid w:val="002C0F95"/>
    <w:rsid w:val="002C434F"/>
    <w:rsid w:val="002D2C9A"/>
    <w:rsid w:val="002D45C2"/>
    <w:rsid w:val="002D602F"/>
    <w:rsid w:val="002D79CF"/>
    <w:rsid w:val="0030731C"/>
    <w:rsid w:val="00326029"/>
    <w:rsid w:val="0033792F"/>
    <w:rsid w:val="0034290A"/>
    <w:rsid w:val="00345E06"/>
    <w:rsid w:val="00385EFC"/>
    <w:rsid w:val="00394F83"/>
    <w:rsid w:val="003A3AEE"/>
    <w:rsid w:val="003A61A4"/>
    <w:rsid w:val="003D0A5C"/>
    <w:rsid w:val="003D1825"/>
    <w:rsid w:val="003E4472"/>
    <w:rsid w:val="003F6E49"/>
    <w:rsid w:val="0043499D"/>
    <w:rsid w:val="004366C6"/>
    <w:rsid w:val="00444F25"/>
    <w:rsid w:val="0045148D"/>
    <w:rsid w:val="0045178C"/>
    <w:rsid w:val="00456344"/>
    <w:rsid w:val="00467B02"/>
    <w:rsid w:val="0047269B"/>
    <w:rsid w:val="00493584"/>
    <w:rsid w:val="00494BA5"/>
    <w:rsid w:val="00496F92"/>
    <w:rsid w:val="004A132B"/>
    <w:rsid w:val="004A2A81"/>
    <w:rsid w:val="004C203B"/>
    <w:rsid w:val="004D2DB3"/>
    <w:rsid w:val="004D430D"/>
    <w:rsid w:val="004D6225"/>
    <w:rsid w:val="004E4F5E"/>
    <w:rsid w:val="004F5C3E"/>
    <w:rsid w:val="004F6E02"/>
    <w:rsid w:val="0050016E"/>
    <w:rsid w:val="00500515"/>
    <w:rsid w:val="005221B0"/>
    <w:rsid w:val="0052447E"/>
    <w:rsid w:val="00592EC6"/>
    <w:rsid w:val="00595252"/>
    <w:rsid w:val="005A247C"/>
    <w:rsid w:val="005A2A5F"/>
    <w:rsid w:val="005A4DA7"/>
    <w:rsid w:val="005B5EB7"/>
    <w:rsid w:val="005F2B5B"/>
    <w:rsid w:val="0061208D"/>
    <w:rsid w:val="0062494C"/>
    <w:rsid w:val="00636E24"/>
    <w:rsid w:val="0064220E"/>
    <w:rsid w:val="00650C96"/>
    <w:rsid w:val="0065414C"/>
    <w:rsid w:val="006758CB"/>
    <w:rsid w:val="006B224C"/>
    <w:rsid w:val="006C3F6F"/>
    <w:rsid w:val="006E4C3E"/>
    <w:rsid w:val="006E6150"/>
    <w:rsid w:val="006F10EC"/>
    <w:rsid w:val="006F7CBD"/>
    <w:rsid w:val="0072368C"/>
    <w:rsid w:val="00752D57"/>
    <w:rsid w:val="00760E40"/>
    <w:rsid w:val="007647F5"/>
    <w:rsid w:val="00766CBD"/>
    <w:rsid w:val="007745E3"/>
    <w:rsid w:val="00786C0E"/>
    <w:rsid w:val="0079025A"/>
    <w:rsid w:val="007A47FF"/>
    <w:rsid w:val="007D00C6"/>
    <w:rsid w:val="007D7C38"/>
    <w:rsid w:val="007E31DC"/>
    <w:rsid w:val="007F15C0"/>
    <w:rsid w:val="00801272"/>
    <w:rsid w:val="00826D2B"/>
    <w:rsid w:val="00844AB1"/>
    <w:rsid w:val="00850234"/>
    <w:rsid w:val="00851549"/>
    <w:rsid w:val="00857919"/>
    <w:rsid w:val="00871E13"/>
    <w:rsid w:val="00872230"/>
    <w:rsid w:val="008A19ED"/>
    <w:rsid w:val="008B460B"/>
    <w:rsid w:val="008C0E71"/>
    <w:rsid w:val="0090151B"/>
    <w:rsid w:val="009060C7"/>
    <w:rsid w:val="009133B9"/>
    <w:rsid w:val="00924B93"/>
    <w:rsid w:val="00953191"/>
    <w:rsid w:val="00980A63"/>
    <w:rsid w:val="009A4932"/>
    <w:rsid w:val="009A5988"/>
    <w:rsid w:val="009A5BA8"/>
    <w:rsid w:val="009A7441"/>
    <w:rsid w:val="009C7432"/>
    <w:rsid w:val="009D34E0"/>
    <w:rsid w:val="009D4A6B"/>
    <w:rsid w:val="009D691D"/>
    <w:rsid w:val="009E1B39"/>
    <w:rsid w:val="009F38BF"/>
    <w:rsid w:val="00A06166"/>
    <w:rsid w:val="00A11B88"/>
    <w:rsid w:val="00A252F2"/>
    <w:rsid w:val="00A319DE"/>
    <w:rsid w:val="00A555D6"/>
    <w:rsid w:val="00A5695C"/>
    <w:rsid w:val="00A708AD"/>
    <w:rsid w:val="00A74BD5"/>
    <w:rsid w:val="00A83AED"/>
    <w:rsid w:val="00A8744D"/>
    <w:rsid w:val="00AA3124"/>
    <w:rsid w:val="00AB057A"/>
    <w:rsid w:val="00AB0D46"/>
    <w:rsid w:val="00AD0491"/>
    <w:rsid w:val="00AD09C8"/>
    <w:rsid w:val="00AE28E3"/>
    <w:rsid w:val="00B26CED"/>
    <w:rsid w:val="00B3183F"/>
    <w:rsid w:val="00B32988"/>
    <w:rsid w:val="00B64266"/>
    <w:rsid w:val="00B71FA4"/>
    <w:rsid w:val="00B76843"/>
    <w:rsid w:val="00BB1DF8"/>
    <w:rsid w:val="00C031C1"/>
    <w:rsid w:val="00C0338C"/>
    <w:rsid w:val="00C10AFB"/>
    <w:rsid w:val="00C23055"/>
    <w:rsid w:val="00C416D7"/>
    <w:rsid w:val="00C54060"/>
    <w:rsid w:val="00C55402"/>
    <w:rsid w:val="00C55971"/>
    <w:rsid w:val="00C56C6E"/>
    <w:rsid w:val="00C57CB1"/>
    <w:rsid w:val="00C653BF"/>
    <w:rsid w:val="00C92A33"/>
    <w:rsid w:val="00CB2522"/>
    <w:rsid w:val="00CC3BA6"/>
    <w:rsid w:val="00CD6FA0"/>
    <w:rsid w:val="00CF0779"/>
    <w:rsid w:val="00CF5EEF"/>
    <w:rsid w:val="00CF7176"/>
    <w:rsid w:val="00CF7602"/>
    <w:rsid w:val="00D1042C"/>
    <w:rsid w:val="00D40511"/>
    <w:rsid w:val="00D554AC"/>
    <w:rsid w:val="00D80946"/>
    <w:rsid w:val="00D81F46"/>
    <w:rsid w:val="00D81FB8"/>
    <w:rsid w:val="00D84ECF"/>
    <w:rsid w:val="00D956EE"/>
    <w:rsid w:val="00DA365C"/>
    <w:rsid w:val="00DA4C5C"/>
    <w:rsid w:val="00DA5F72"/>
    <w:rsid w:val="00DB5359"/>
    <w:rsid w:val="00DC7D2D"/>
    <w:rsid w:val="00DE66EE"/>
    <w:rsid w:val="00DE768A"/>
    <w:rsid w:val="00DF61AC"/>
    <w:rsid w:val="00E0100E"/>
    <w:rsid w:val="00E02AC4"/>
    <w:rsid w:val="00E13724"/>
    <w:rsid w:val="00E16879"/>
    <w:rsid w:val="00E22113"/>
    <w:rsid w:val="00E31EA0"/>
    <w:rsid w:val="00E3213F"/>
    <w:rsid w:val="00E377F1"/>
    <w:rsid w:val="00E54515"/>
    <w:rsid w:val="00E57E70"/>
    <w:rsid w:val="00E61639"/>
    <w:rsid w:val="00E62A7E"/>
    <w:rsid w:val="00E62AA6"/>
    <w:rsid w:val="00E72908"/>
    <w:rsid w:val="00E73AC2"/>
    <w:rsid w:val="00E8654B"/>
    <w:rsid w:val="00EA0B31"/>
    <w:rsid w:val="00EA4675"/>
    <w:rsid w:val="00ED3139"/>
    <w:rsid w:val="00ED49FC"/>
    <w:rsid w:val="00ED6F02"/>
    <w:rsid w:val="00EE1838"/>
    <w:rsid w:val="00EE62A9"/>
    <w:rsid w:val="00EF20F2"/>
    <w:rsid w:val="00F06150"/>
    <w:rsid w:val="00F07696"/>
    <w:rsid w:val="00F23041"/>
    <w:rsid w:val="00F25E7C"/>
    <w:rsid w:val="00F44B96"/>
    <w:rsid w:val="00F4655E"/>
    <w:rsid w:val="00F61B63"/>
    <w:rsid w:val="00F73EE1"/>
    <w:rsid w:val="00F76ABF"/>
    <w:rsid w:val="00F8023E"/>
    <w:rsid w:val="00F97131"/>
    <w:rsid w:val="00FA5017"/>
    <w:rsid w:val="00FB5145"/>
    <w:rsid w:val="00FB68FA"/>
    <w:rsid w:val="00FC2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D3B7"/>
  <w15:chartTrackingRefBased/>
  <w15:docId w15:val="{19E7DE29-3B13-4B4F-9C81-4E16A429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D57"/>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unhideWhenUsed/>
    <w:qFormat/>
    <w:rsid w:val="001A446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52D57"/>
    <w:pPr>
      <w:spacing w:after="120"/>
    </w:pPr>
  </w:style>
  <w:style w:type="character" w:customStyle="1" w:styleId="TextoindependienteCar">
    <w:name w:val="Texto independiente Car"/>
    <w:basedOn w:val="Fuentedeprrafopredeter"/>
    <w:link w:val="Textoindependiente"/>
    <w:rsid w:val="00752D5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752D57"/>
    <w:pPr>
      <w:spacing w:after="120"/>
      <w:ind w:left="283"/>
    </w:pPr>
  </w:style>
  <w:style w:type="character" w:customStyle="1" w:styleId="SangradetextonormalCar">
    <w:name w:val="Sangría de texto normal Car"/>
    <w:basedOn w:val="Fuentedeprrafopredeter"/>
    <w:link w:val="Sangradetextonormal"/>
    <w:rsid w:val="00752D57"/>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752D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752D57"/>
    <w:pPr>
      <w:spacing w:after="120" w:line="480" w:lineRule="auto"/>
    </w:pPr>
  </w:style>
  <w:style w:type="paragraph" w:styleId="Textoindependiente3">
    <w:name w:val="Body Text 3"/>
    <w:basedOn w:val="Normal"/>
    <w:link w:val="Textoindependiente3Car"/>
    <w:uiPriority w:val="99"/>
    <w:unhideWhenUsed/>
    <w:rsid w:val="00752D57"/>
    <w:pPr>
      <w:spacing w:after="120"/>
    </w:pPr>
    <w:rPr>
      <w:sz w:val="16"/>
      <w:szCs w:val="16"/>
    </w:rPr>
  </w:style>
  <w:style w:type="character" w:customStyle="1" w:styleId="Textoindependiente3Car">
    <w:name w:val="Texto independiente 3 Car"/>
    <w:basedOn w:val="Fuentedeprrafopredeter"/>
    <w:link w:val="Textoindependiente3"/>
    <w:uiPriority w:val="99"/>
    <w:rsid w:val="00752D57"/>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752D57"/>
    <w:pPr>
      <w:tabs>
        <w:tab w:val="center" w:pos="4419"/>
        <w:tab w:val="right" w:pos="8838"/>
      </w:tabs>
    </w:pPr>
  </w:style>
  <w:style w:type="character" w:customStyle="1" w:styleId="EncabezadoCar">
    <w:name w:val="Encabezado Car"/>
    <w:basedOn w:val="Fuentedeprrafopredeter"/>
    <w:link w:val="Encabezado"/>
    <w:uiPriority w:val="99"/>
    <w:rsid w:val="00752D5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2D57"/>
    <w:pPr>
      <w:tabs>
        <w:tab w:val="center" w:pos="4419"/>
        <w:tab w:val="right" w:pos="8838"/>
      </w:tabs>
    </w:pPr>
  </w:style>
  <w:style w:type="character" w:customStyle="1" w:styleId="PiedepginaCar">
    <w:name w:val="Pie de página Car"/>
    <w:basedOn w:val="Fuentedeprrafopredeter"/>
    <w:link w:val="Piedepgina"/>
    <w:uiPriority w:val="99"/>
    <w:rsid w:val="00752D5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52D5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52D57"/>
    <w:rPr>
      <w:rFonts w:ascii="Times New Roman" w:eastAsia="Times New Roman" w:hAnsi="Times New Roman" w:cs="Times New Roman"/>
      <w:sz w:val="24"/>
      <w:szCs w:val="24"/>
      <w:lang w:val="es-ES" w:eastAsia="es-ES"/>
    </w:rPr>
  </w:style>
  <w:style w:type="paragraph" w:customStyle="1" w:styleId="Default">
    <w:name w:val="Default"/>
    <w:rsid w:val="00752D57"/>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AB List 1,Bullet Points,Bullet List,FooterText,numbered,Paragraphe de liste1,List Paragraph1,Bulletr List Paragraph,CNBV Parrafo1,Título 2&quot;,Dot pt,No Spacing1,List Paragraph Char Char Char,Indicator Text,Numbered Para 1,lp1,Estilo 1"/>
    <w:basedOn w:val="Normal"/>
    <w:link w:val="PrrafodelistaCar"/>
    <w:qFormat/>
    <w:rsid w:val="00752D57"/>
    <w:pPr>
      <w:spacing w:after="200" w:line="276" w:lineRule="auto"/>
      <w:ind w:left="708"/>
    </w:pPr>
    <w:rPr>
      <w:rFonts w:ascii="Calibri" w:hAnsi="Calibri"/>
      <w:sz w:val="22"/>
      <w:szCs w:val="22"/>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Título 2&quot; Car,Dot pt Car,No Spacing1 Car,Indicator Text Car"/>
    <w:link w:val="Prrafodelista"/>
    <w:qFormat/>
    <w:locked/>
    <w:rsid w:val="00752D57"/>
    <w:rPr>
      <w:rFonts w:ascii="Calibri" w:eastAsia="Times New Roman" w:hAnsi="Calibri" w:cs="Times New Roman"/>
      <w:lang w:eastAsia="es-MX"/>
    </w:rPr>
  </w:style>
  <w:style w:type="character" w:customStyle="1" w:styleId="TextodegloboCar">
    <w:name w:val="Texto de globo Car"/>
    <w:basedOn w:val="Fuentedeprrafopredeter"/>
    <w:link w:val="Textodeglobo"/>
    <w:uiPriority w:val="99"/>
    <w:semiHidden/>
    <w:rsid w:val="00752D5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752D57"/>
    <w:rPr>
      <w:rFonts w:ascii="Tahoma" w:hAnsi="Tahoma" w:cs="Tahoma"/>
      <w:sz w:val="16"/>
      <w:szCs w:val="16"/>
    </w:rPr>
  </w:style>
  <w:style w:type="paragraph" w:customStyle="1" w:styleId="xmsolistparagraph">
    <w:name w:val="x_msolistparagraph"/>
    <w:basedOn w:val="Normal"/>
    <w:rsid w:val="00752D57"/>
    <w:pPr>
      <w:spacing w:before="100" w:beforeAutospacing="1" w:after="100" w:afterAutospacing="1"/>
    </w:pPr>
    <w:rPr>
      <w:lang w:val="es-MX" w:eastAsia="es-MX"/>
    </w:rPr>
  </w:style>
  <w:style w:type="paragraph" w:styleId="NormalWeb">
    <w:name w:val="Normal (Web)"/>
    <w:basedOn w:val="Normal"/>
    <w:next w:val="Normal"/>
    <w:rsid w:val="00752D57"/>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752D57"/>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752D57"/>
    <w:rPr>
      <w:rFonts w:ascii="Arial" w:eastAsia="Times New Roman" w:hAnsi="Arial" w:cs="Times New Roman"/>
      <w:sz w:val="18"/>
      <w:szCs w:val="18"/>
      <w:lang w:val="x-none" w:eastAsia="es-ES"/>
    </w:rPr>
  </w:style>
  <w:style w:type="character" w:styleId="Hipervnculo">
    <w:name w:val="Hyperlink"/>
    <w:basedOn w:val="Fuentedeprrafopredeter"/>
    <w:uiPriority w:val="99"/>
    <w:unhideWhenUsed/>
    <w:rsid w:val="00752D57"/>
    <w:rPr>
      <w:color w:val="0563C1" w:themeColor="hyperlink"/>
      <w:u w:val="single"/>
    </w:rPr>
  </w:style>
  <w:style w:type="paragraph" w:styleId="Textonotapie">
    <w:name w:val="footnote text"/>
    <w:basedOn w:val="Normal"/>
    <w:link w:val="TextonotapieCar"/>
    <w:uiPriority w:val="99"/>
    <w:semiHidden/>
    <w:unhideWhenUsed/>
    <w:rsid w:val="00752D57"/>
    <w:rPr>
      <w:sz w:val="20"/>
      <w:szCs w:val="20"/>
    </w:rPr>
  </w:style>
  <w:style w:type="character" w:customStyle="1" w:styleId="TextonotapieCar">
    <w:name w:val="Texto nota pie Car"/>
    <w:basedOn w:val="Fuentedeprrafopredeter"/>
    <w:link w:val="Textonotapie"/>
    <w:uiPriority w:val="99"/>
    <w:semiHidden/>
    <w:rsid w:val="00752D5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52D57"/>
    <w:rPr>
      <w:vertAlign w:val="superscript"/>
    </w:rPr>
  </w:style>
  <w:style w:type="paragraph" w:customStyle="1" w:styleId="Pa6">
    <w:name w:val="Pa6"/>
    <w:basedOn w:val="Default"/>
    <w:next w:val="Default"/>
    <w:uiPriority w:val="99"/>
    <w:rsid w:val="00752D57"/>
    <w:pPr>
      <w:spacing w:line="221" w:lineRule="atLeast"/>
    </w:pPr>
    <w:rPr>
      <w:rFonts w:ascii="Calibri" w:eastAsiaTheme="minorHAnsi" w:hAnsi="Calibri" w:cs="Calibri"/>
      <w:color w:val="auto"/>
      <w:lang w:eastAsia="en-US"/>
    </w:rPr>
  </w:style>
  <w:style w:type="paragraph" w:customStyle="1" w:styleId="paragraph">
    <w:name w:val="paragraph"/>
    <w:basedOn w:val="Normal"/>
    <w:rsid w:val="00752D57"/>
    <w:pPr>
      <w:spacing w:before="100" w:beforeAutospacing="1" w:after="100" w:afterAutospacing="1"/>
    </w:pPr>
    <w:rPr>
      <w:lang w:val="es-MX" w:eastAsia="es-MX"/>
    </w:rPr>
  </w:style>
  <w:style w:type="character" w:customStyle="1" w:styleId="Ttulo5Car">
    <w:name w:val="Título 5 Car"/>
    <w:basedOn w:val="Fuentedeprrafopredeter"/>
    <w:link w:val="Ttulo5"/>
    <w:uiPriority w:val="9"/>
    <w:rsid w:val="001A446D"/>
    <w:rPr>
      <w:rFonts w:asciiTheme="majorHAnsi" w:eastAsiaTheme="majorEastAsia" w:hAnsiTheme="majorHAnsi" w:cstheme="majorBidi"/>
      <w:color w:val="2E74B5" w:themeColor="accent1" w:themeShade="BF"/>
      <w:sz w:val="24"/>
      <w:szCs w:val="24"/>
      <w:lang w:val="es-ES" w:eastAsia="es-ES"/>
    </w:rPr>
  </w:style>
  <w:style w:type="table" w:styleId="Tablaconcuadrcula">
    <w:name w:val="Table Grid"/>
    <w:basedOn w:val="Tablanormal"/>
    <w:uiPriority w:val="39"/>
    <w:rsid w:val="001A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1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B2522"/>
    <w:rPr>
      <w:sz w:val="16"/>
      <w:szCs w:val="16"/>
    </w:rPr>
  </w:style>
  <w:style w:type="paragraph" w:styleId="Textocomentario">
    <w:name w:val="annotation text"/>
    <w:basedOn w:val="Normal"/>
    <w:link w:val="TextocomentarioCar"/>
    <w:uiPriority w:val="99"/>
    <w:semiHidden/>
    <w:unhideWhenUsed/>
    <w:rsid w:val="00CB2522"/>
    <w:rPr>
      <w:sz w:val="20"/>
      <w:szCs w:val="20"/>
    </w:rPr>
  </w:style>
  <w:style w:type="character" w:customStyle="1" w:styleId="TextocomentarioCar">
    <w:name w:val="Texto comentario Car"/>
    <w:basedOn w:val="Fuentedeprrafopredeter"/>
    <w:link w:val="Textocomentario"/>
    <w:uiPriority w:val="99"/>
    <w:semiHidden/>
    <w:rsid w:val="00CB252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B2522"/>
    <w:rPr>
      <w:b/>
      <w:bCs/>
    </w:rPr>
  </w:style>
  <w:style w:type="character" w:customStyle="1" w:styleId="AsuntodelcomentarioCar">
    <w:name w:val="Asunto del comentario Car"/>
    <w:basedOn w:val="TextocomentarioCar"/>
    <w:link w:val="Asuntodelcomentario"/>
    <w:uiPriority w:val="99"/>
    <w:semiHidden/>
    <w:rsid w:val="00CB252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CB252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111">
      <w:bodyDiv w:val="1"/>
      <w:marLeft w:val="0"/>
      <w:marRight w:val="0"/>
      <w:marTop w:val="0"/>
      <w:marBottom w:val="0"/>
      <w:divBdr>
        <w:top w:val="none" w:sz="0" w:space="0" w:color="auto"/>
        <w:left w:val="none" w:sz="0" w:space="0" w:color="auto"/>
        <w:bottom w:val="none" w:sz="0" w:space="0" w:color="auto"/>
        <w:right w:val="none" w:sz="0" w:space="0" w:color="auto"/>
      </w:divBdr>
    </w:div>
    <w:div w:id="7028686">
      <w:bodyDiv w:val="1"/>
      <w:marLeft w:val="0"/>
      <w:marRight w:val="0"/>
      <w:marTop w:val="0"/>
      <w:marBottom w:val="0"/>
      <w:divBdr>
        <w:top w:val="none" w:sz="0" w:space="0" w:color="auto"/>
        <w:left w:val="none" w:sz="0" w:space="0" w:color="auto"/>
        <w:bottom w:val="none" w:sz="0" w:space="0" w:color="auto"/>
        <w:right w:val="none" w:sz="0" w:space="0" w:color="auto"/>
      </w:divBdr>
    </w:div>
    <w:div w:id="20281967">
      <w:bodyDiv w:val="1"/>
      <w:marLeft w:val="0"/>
      <w:marRight w:val="0"/>
      <w:marTop w:val="0"/>
      <w:marBottom w:val="0"/>
      <w:divBdr>
        <w:top w:val="none" w:sz="0" w:space="0" w:color="auto"/>
        <w:left w:val="none" w:sz="0" w:space="0" w:color="auto"/>
        <w:bottom w:val="none" w:sz="0" w:space="0" w:color="auto"/>
        <w:right w:val="none" w:sz="0" w:space="0" w:color="auto"/>
      </w:divBdr>
    </w:div>
    <w:div w:id="26024691">
      <w:bodyDiv w:val="1"/>
      <w:marLeft w:val="0"/>
      <w:marRight w:val="0"/>
      <w:marTop w:val="0"/>
      <w:marBottom w:val="0"/>
      <w:divBdr>
        <w:top w:val="none" w:sz="0" w:space="0" w:color="auto"/>
        <w:left w:val="none" w:sz="0" w:space="0" w:color="auto"/>
        <w:bottom w:val="none" w:sz="0" w:space="0" w:color="auto"/>
        <w:right w:val="none" w:sz="0" w:space="0" w:color="auto"/>
      </w:divBdr>
    </w:div>
    <w:div w:id="33774249">
      <w:bodyDiv w:val="1"/>
      <w:marLeft w:val="0"/>
      <w:marRight w:val="0"/>
      <w:marTop w:val="0"/>
      <w:marBottom w:val="0"/>
      <w:divBdr>
        <w:top w:val="none" w:sz="0" w:space="0" w:color="auto"/>
        <w:left w:val="none" w:sz="0" w:space="0" w:color="auto"/>
        <w:bottom w:val="none" w:sz="0" w:space="0" w:color="auto"/>
        <w:right w:val="none" w:sz="0" w:space="0" w:color="auto"/>
      </w:divBdr>
    </w:div>
    <w:div w:id="39672452">
      <w:bodyDiv w:val="1"/>
      <w:marLeft w:val="0"/>
      <w:marRight w:val="0"/>
      <w:marTop w:val="0"/>
      <w:marBottom w:val="0"/>
      <w:divBdr>
        <w:top w:val="none" w:sz="0" w:space="0" w:color="auto"/>
        <w:left w:val="none" w:sz="0" w:space="0" w:color="auto"/>
        <w:bottom w:val="none" w:sz="0" w:space="0" w:color="auto"/>
        <w:right w:val="none" w:sz="0" w:space="0" w:color="auto"/>
      </w:divBdr>
    </w:div>
    <w:div w:id="44843212">
      <w:bodyDiv w:val="1"/>
      <w:marLeft w:val="0"/>
      <w:marRight w:val="0"/>
      <w:marTop w:val="0"/>
      <w:marBottom w:val="0"/>
      <w:divBdr>
        <w:top w:val="none" w:sz="0" w:space="0" w:color="auto"/>
        <w:left w:val="none" w:sz="0" w:space="0" w:color="auto"/>
        <w:bottom w:val="none" w:sz="0" w:space="0" w:color="auto"/>
        <w:right w:val="none" w:sz="0" w:space="0" w:color="auto"/>
      </w:divBdr>
    </w:div>
    <w:div w:id="48892244">
      <w:bodyDiv w:val="1"/>
      <w:marLeft w:val="0"/>
      <w:marRight w:val="0"/>
      <w:marTop w:val="0"/>
      <w:marBottom w:val="0"/>
      <w:divBdr>
        <w:top w:val="none" w:sz="0" w:space="0" w:color="auto"/>
        <w:left w:val="none" w:sz="0" w:space="0" w:color="auto"/>
        <w:bottom w:val="none" w:sz="0" w:space="0" w:color="auto"/>
        <w:right w:val="none" w:sz="0" w:space="0" w:color="auto"/>
      </w:divBdr>
    </w:div>
    <w:div w:id="84345505">
      <w:bodyDiv w:val="1"/>
      <w:marLeft w:val="0"/>
      <w:marRight w:val="0"/>
      <w:marTop w:val="0"/>
      <w:marBottom w:val="0"/>
      <w:divBdr>
        <w:top w:val="none" w:sz="0" w:space="0" w:color="auto"/>
        <w:left w:val="none" w:sz="0" w:space="0" w:color="auto"/>
        <w:bottom w:val="none" w:sz="0" w:space="0" w:color="auto"/>
        <w:right w:val="none" w:sz="0" w:space="0" w:color="auto"/>
      </w:divBdr>
    </w:div>
    <w:div w:id="108669873">
      <w:bodyDiv w:val="1"/>
      <w:marLeft w:val="0"/>
      <w:marRight w:val="0"/>
      <w:marTop w:val="0"/>
      <w:marBottom w:val="0"/>
      <w:divBdr>
        <w:top w:val="none" w:sz="0" w:space="0" w:color="auto"/>
        <w:left w:val="none" w:sz="0" w:space="0" w:color="auto"/>
        <w:bottom w:val="none" w:sz="0" w:space="0" w:color="auto"/>
        <w:right w:val="none" w:sz="0" w:space="0" w:color="auto"/>
      </w:divBdr>
    </w:div>
    <w:div w:id="123237219">
      <w:bodyDiv w:val="1"/>
      <w:marLeft w:val="0"/>
      <w:marRight w:val="0"/>
      <w:marTop w:val="0"/>
      <w:marBottom w:val="0"/>
      <w:divBdr>
        <w:top w:val="none" w:sz="0" w:space="0" w:color="auto"/>
        <w:left w:val="none" w:sz="0" w:space="0" w:color="auto"/>
        <w:bottom w:val="none" w:sz="0" w:space="0" w:color="auto"/>
        <w:right w:val="none" w:sz="0" w:space="0" w:color="auto"/>
      </w:divBdr>
    </w:div>
    <w:div w:id="132216907">
      <w:bodyDiv w:val="1"/>
      <w:marLeft w:val="0"/>
      <w:marRight w:val="0"/>
      <w:marTop w:val="0"/>
      <w:marBottom w:val="0"/>
      <w:divBdr>
        <w:top w:val="none" w:sz="0" w:space="0" w:color="auto"/>
        <w:left w:val="none" w:sz="0" w:space="0" w:color="auto"/>
        <w:bottom w:val="none" w:sz="0" w:space="0" w:color="auto"/>
        <w:right w:val="none" w:sz="0" w:space="0" w:color="auto"/>
      </w:divBdr>
    </w:div>
    <w:div w:id="139467329">
      <w:bodyDiv w:val="1"/>
      <w:marLeft w:val="0"/>
      <w:marRight w:val="0"/>
      <w:marTop w:val="0"/>
      <w:marBottom w:val="0"/>
      <w:divBdr>
        <w:top w:val="none" w:sz="0" w:space="0" w:color="auto"/>
        <w:left w:val="none" w:sz="0" w:space="0" w:color="auto"/>
        <w:bottom w:val="none" w:sz="0" w:space="0" w:color="auto"/>
        <w:right w:val="none" w:sz="0" w:space="0" w:color="auto"/>
      </w:divBdr>
    </w:div>
    <w:div w:id="161743267">
      <w:bodyDiv w:val="1"/>
      <w:marLeft w:val="0"/>
      <w:marRight w:val="0"/>
      <w:marTop w:val="0"/>
      <w:marBottom w:val="0"/>
      <w:divBdr>
        <w:top w:val="none" w:sz="0" w:space="0" w:color="auto"/>
        <w:left w:val="none" w:sz="0" w:space="0" w:color="auto"/>
        <w:bottom w:val="none" w:sz="0" w:space="0" w:color="auto"/>
        <w:right w:val="none" w:sz="0" w:space="0" w:color="auto"/>
      </w:divBdr>
    </w:div>
    <w:div w:id="163473997">
      <w:bodyDiv w:val="1"/>
      <w:marLeft w:val="0"/>
      <w:marRight w:val="0"/>
      <w:marTop w:val="0"/>
      <w:marBottom w:val="0"/>
      <w:divBdr>
        <w:top w:val="none" w:sz="0" w:space="0" w:color="auto"/>
        <w:left w:val="none" w:sz="0" w:space="0" w:color="auto"/>
        <w:bottom w:val="none" w:sz="0" w:space="0" w:color="auto"/>
        <w:right w:val="none" w:sz="0" w:space="0" w:color="auto"/>
      </w:divBdr>
    </w:div>
    <w:div w:id="167452436">
      <w:bodyDiv w:val="1"/>
      <w:marLeft w:val="0"/>
      <w:marRight w:val="0"/>
      <w:marTop w:val="0"/>
      <w:marBottom w:val="0"/>
      <w:divBdr>
        <w:top w:val="none" w:sz="0" w:space="0" w:color="auto"/>
        <w:left w:val="none" w:sz="0" w:space="0" w:color="auto"/>
        <w:bottom w:val="none" w:sz="0" w:space="0" w:color="auto"/>
        <w:right w:val="none" w:sz="0" w:space="0" w:color="auto"/>
      </w:divBdr>
    </w:div>
    <w:div w:id="168717869">
      <w:bodyDiv w:val="1"/>
      <w:marLeft w:val="0"/>
      <w:marRight w:val="0"/>
      <w:marTop w:val="0"/>
      <w:marBottom w:val="0"/>
      <w:divBdr>
        <w:top w:val="none" w:sz="0" w:space="0" w:color="auto"/>
        <w:left w:val="none" w:sz="0" w:space="0" w:color="auto"/>
        <w:bottom w:val="none" w:sz="0" w:space="0" w:color="auto"/>
        <w:right w:val="none" w:sz="0" w:space="0" w:color="auto"/>
      </w:divBdr>
    </w:div>
    <w:div w:id="168759274">
      <w:bodyDiv w:val="1"/>
      <w:marLeft w:val="0"/>
      <w:marRight w:val="0"/>
      <w:marTop w:val="0"/>
      <w:marBottom w:val="0"/>
      <w:divBdr>
        <w:top w:val="none" w:sz="0" w:space="0" w:color="auto"/>
        <w:left w:val="none" w:sz="0" w:space="0" w:color="auto"/>
        <w:bottom w:val="none" w:sz="0" w:space="0" w:color="auto"/>
        <w:right w:val="none" w:sz="0" w:space="0" w:color="auto"/>
      </w:divBdr>
    </w:div>
    <w:div w:id="174655559">
      <w:bodyDiv w:val="1"/>
      <w:marLeft w:val="0"/>
      <w:marRight w:val="0"/>
      <w:marTop w:val="0"/>
      <w:marBottom w:val="0"/>
      <w:divBdr>
        <w:top w:val="none" w:sz="0" w:space="0" w:color="auto"/>
        <w:left w:val="none" w:sz="0" w:space="0" w:color="auto"/>
        <w:bottom w:val="none" w:sz="0" w:space="0" w:color="auto"/>
        <w:right w:val="none" w:sz="0" w:space="0" w:color="auto"/>
      </w:divBdr>
    </w:div>
    <w:div w:id="176163919">
      <w:bodyDiv w:val="1"/>
      <w:marLeft w:val="0"/>
      <w:marRight w:val="0"/>
      <w:marTop w:val="0"/>
      <w:marBottom w:val="0"/>
      <w:divBdr>
        <w:top w:val="none" w:sz="0" w:space="0" w:color="auto"/>
        <w:left w:val="none" w:sz="0" w:space="0" w:color="auto"/>
        <w:bottom w:val="none" w:sz="0" w:space="0" w:color="auto"/>
        <w:right w:val="none" w:sz="0" w:space="0" w:color="auto"/>
      </w:divBdr>
    </w:div>
    <w:div w:id="190533705">
      <w:bodyDiv w:val="1"/>
      <w:marLeft w:val="0"/>
      <w:marRight w:val="0"/>
      <w:marTop w:val="0"/>
      <w:marBottom w:val="0"/>
      <w:divBdr>
        <w:top w:val="none" w:sz="0" w:space="0" w:color="auto"/>
        <w:left w:val="none" w:sz="0" w:space="0" w:color="auto"/>
        <w:bottom w:val="none" w:sz="0" w:space="0" w:color="auto"/>
        <w:right w:val="none" w:sz="0" w:space="0" w:color="auto"/>
      </w:divBdr>
    </w:div>
    <w:div w:id="192040290">
      <w:bodyDiv w:val="1"/>
      <w:marLeft w:val="0"/>
      <w:marRight w:val="0"/>
      <w:marTop w:val="0"/>
      <w:marBottom w:val="0"/>
      <w:divBdr>
        <w:top w:val="none" w:sz="0" w:space="0" w:color="auto"/>
        <w:left w:val="none" w:sz="0" w:space="0" w:color="auto"/>
        <w:bottom w:val="none" w:sz="0" w:space="0" w:color="auto"/>
        <w:right w:val="none" w:sz="0" w:space="0" w:color="auto"/>
      </w:divBdr>
    </w:div>
    <w:div w:id="206601525">
      <w:bodyDiv w:val="1"/>
      <w:marLeft w:val="0"/>
      <w:marRight w:val="0"/>
      <w:marTop w:val="0"/>
      <w:marBottom w:val="0"/>
      <w:divBdr>
        <w:top w:val="none" w:sz="0" w:space="0" w:color="auto"/>
        <w:left w:val="none" w:sz="0" w:space="0" w:color="auto"/>
        <w:bottom w:val="none" w:sz="0" w:space="0" w:color="auto"/>
        <w:right w:val="none" w:sz="0" w:space="0" w:color="auto"/>
      </w:divBdr>
    </w:div>
    <w:div w:id="218441755">
      <w:bodyDiv w:val="1"/>
      <w:marLeft w:val="0"/>
      <w:marRight w:val="0"/>
      <w:marTop w:val="0"/>
      <w:marBottom w:val="0"/>
      <w:divBdr>
        <w:top w:val="none" w:sz="0" w:space="0" w:color="auto"/>
        <w:left w:val="none" w:sz="0" w:space="0" w:color="auto"/>
        <w:bottom w:val="none" w:sz="0" w:space="0" w:color="auto"/>
        <w:right w:val="none" w:sz="0" w:space="0" w:color="auto"/>
      </w:divBdr>
    </w:div>
    <w:div w:id="224682250">
      <w:bodyDiv w:val="1"/>
      <w:marLeft w:val="0"/>
      <w:marRight w:val="0"/>
      <w:marTop w:val="0"/>
      <w:marBottom w:val="0"/>
      <w:divBdr>
        <w:top w:val="none" w:sz="0" w:space="0" w:color="auto"/>
        <w:left w:val="none" w:sz="0" w:space="0" w:color="auto"/>
        <w:bottom w:val="none" w:sz="0" w:space="0" w:color="auto"/>
        <w:right w:val="none" w:sz="0" w:space="0" w:color="auto"/>
      </w:divBdr>
    </w:div>
    <w:div w:id="235626151">
      <w:bodyDiv w:val="1"/>
      <w:marLeft w:val="0"/>
      <w:marRight w:val="0"/>
      <w:marTop w:val="0"/>
      <w:marBottom w:val="0"/>
      <w:divBdr>
        <w:top w:val="none" w:sz="0" w:space="0" w:color="auto"/>
        <w:left w:val="none" w:sz="0" w:space="0" w:color="auto"/>
        <w:bottom w:val="none" w:sz="0" w:space="0" w:color="auto"/>
        <w:right w:val="none" w:sz="0" w:space="0" w:color="auto"/>
      </w:divBdr>
    </w:div>
    <w:div w:id="242763860">
      <w:bodyDiv w:val="1"/>
      <w:marLeft w:val="0"/>
      <w:marRight w:val="0"/>
      <w:marTop w:val="0"/>
      <w:marBottom w:val="0"/>
      <w:divBdr>
        <w:top w:val="none" w:sz="0" w:space="0" w:color="auto"/>
        <w:left w:val="none" w:sz="0" w:space="0" w:color="auto"/>
        <w:bottom w:val="none" w:sz="0" w:space="0" w:color="auto"/>
        <w:right w:val="none" w:sz="0" w:space="0" w:color="auto"/>
      </w:divBdr>
    </w:div>
    <w:div w:id="244456327">
      <w:bodyDiv w:val="1"/>
      <w:marLeft w:val="0"/>
      <w:marRight w:val="0"/>
      <w:marTop w:val="0"/>
      <w:marBottom w:val="0"/>
      <w:divBdr>
        <w:top w:val="none" w:sz="0" w:space="0" w:color="auto"/>
        <w:left w:val="none" w:sz="0" w:space="0" w:color="auto"/>
        <w:bottom w:val="none" w:sz="0" w:space="0" w:color="auto"/>
        <w:right w:val="none" w:sz="0" w:space="0" w:color="auto"/>
      </w:divBdr>
    </w:div>
    <w:div w:id="266931928">
      <w:bodyDiv w:val="1"/>
      <w:marLeft w:val="0"/>
      <w:marRight w:val="0"/>
      <w:marTop w:val="0"/>
      <w:marBottom w:val="0"/>
      <w:divBdr>
        <w:top w:val="none" w:sz="0" w:space="0" w:color="auto"/>
        <w:left w:val="none" w:sz="0" w:space="0" w:color="auto"/>
        <w:bottom w:val="none" w:sz="0" w:space="0" w:color="auto"/>
        <w:right w:val="none" w:sz="0" w:space="0" w:color="auto"/>
      </w:divBdr>
    </w:div>
    <w:div w:id="303395922">
      <w:bodyDiv w:val="1"/>
      <w:marLeft w:val="0"/>
      <w:marRight w:val="0"/>
      <w:marTop w:val="0"/>
      <w:marBottom w:val="0"/>
      <w:divBdr>
        <w:top w:val="none" w:sz="0" w:space="0" w:color="auto"/>
        <w:left w:val="none" w:sz="0" w:space="0" w:color="auto"/>
        <w:bottom w:val="none" w:sz="0" w:space="0" w:color="auto"/>
        <w:right w:val="none" w:sz="0" w:space="0" w:color="auto"/>
      </w:divBdr>
    </w:div>
    <w:div w:id="306015441">
      <w:bodyDiv w:val="1"/>
      <w:marLeft w:val="0"/>
      <w:marRight w:val="0"/>
      <w:marTop w:val="0"/>
      <w:marBottom w:val="0"/>
      <w:divBdr>
        <w:top w:val="none" w:sz="0" w:space="0" w:color="auto"/>
        <w:left w:val="none" w:sz="0" w:space="0" w:color="auto"/>
        <w:bottom w:val="none" w:sz="0" w:space="0" w:color="auto"/>
        <w:right w:val="none" w:sz="0" w:space="0" w:color="auto"/>
      </w:divBdr>
    </w:div>
    <w:div w:id="313797492">
      <w:bodyDiv w:val="1"/>
      <w:marLeft w:val="0"/>
      <w:marRight w:val="0"/>
      <w:marTop w:val="0"/>
      <w:marBottom w:val="0"/>
      <w:divBdr>
        <w:top w:val="none" w:sz="0" w:space="0" w:color="auto"/>
        <w:left w:val="none" w:sz="0" w:space="0" w:color="auto"/>
        <w:bottom w:val="none" w:sz="0" w:space="0" w:color="auto"/>
        <w:right w:val="none" w:sz="0" w:space="0" w:color="auto"/>
      </w:divBdr>
    </w:div>
    <w:div w:id="333533746">
      <w:bodyDiv w:val="1"/>
      <w:marLeft w:val="0"/>
      <w:marRight w:val="0"/>
      <w:marTop w:val="0"/>
      <w:marBottom w:val="0"/>
      <w:divBdr>
        <w:top w:val="none" w:sz="0" w:space="0" w:color="auto"/>
        <w:left w:val="none" w:sz="0" w:space="0" w:color="auto"/>
        <w:bottom w:val="none" w:sz="0" w:space="0" w:color="auto"/>
        <w:right w:val="none" w:sz="0" w:space="0" w:color="auto"/>
      </w:divBdr>
    </w:div>
    <w:div w:id="335153723">
      <w:bodyDiv w:val="1"/>
      <w:marLeft w:val="0"/>
      <w:marRight w:val="0"/>
      <w:marTop w:val="0"/>
      <w:marBottom w:val="0"/>
      <w:divBdr>
        <w:top w:val="none" w:sz="0" w:space="0" w:color="auto"/>
        <w:left w:val="none" w:sz="0" w:space="0" w:color="auto"/>
        <w:bottom w:val="none" w:sz="0" w:space="0" w:color="auto"/>
        <w:right w:val="none" w:sz="0" w:space="0" w:color="auto"/>
      </w:divBdr>
    </w:div>
    <w:div w:id="343212977">
      <w:bodyDiv w:val="1"/>
      <w:marLeft w:val="0"/>
      <w:marRight w:val="0"/>
      <w:marTop w:val="0"/>
      <w:marBottom w:val="0"/>
      <w:divBdr>
        <w:top w:val="none" w:sz="0" w:space="0" w:color="auto"/>
        <w:left w:val="none" w:sz="0" w:space="0" w:color="auto"/>
        <w:bottom w:val="none" w:sz="0" w:space="0" w:color="auto"/>
        <w:right w:val="none" w:sz="0" w:space="0" w:color="auto"/>
      </w:divBdr>
    </w:div>
    <w:div w:id="352533678">
      <w:bodyDiv w:val="1"/>
      <w:marLeft w:val="0"/>
      <w:marRight w:val="0"/>
      <w:marTop w:val="0"/>
      <w:marBottom w:val="0"/>
      <w:divBdr>
        <w:top w:val="none" w:sz="0" w:space="0" w:color="auto"/>
        <w:left w:val="none" w:sz="0" w:space="0" w:color="auto"/>
        <w:bottom w:val="none" w:sz="0" w:space="0" w:color="auto"/>
        <w:right w:val="none" w:sz="0" w:space="0" w:color="auto"/>
      </w:divBdr>
    </w:div>
    <w:div w:id="376781977">
      <w:bodyDiv w:val="1"/>
      <w:marLeft w:val="0"/>
      <w:marRight w:val="0"/>
      <w:marTop w:val="0"/>
      <w:marBottom w:val="0"/>
      <w:divBdr>
        <w:top w:val="none" w:sz="0" w:space="0" w:color="auto"/>
        <w:left w:val="none" w:sz="0" w:space="0" w:color="auto"/>
        <w:bottom w:val="none" w:sz="0" w:space="0" w:color="auto"/>
        <w:right w:val="none" w:sz="0" w:space="0" w:color="auto"/>
      </w:divBdr>
    </w:div>
    <w:div w:id="388309071">
      <w:bodyDiv w:val="1"/>
      <w:marLeft w:val="0"/>
      <w:marRight w:val="0"/>
      <w:marTop w:val="0"/>
      <w:marBottom w:val="0"/>
      <w:divBdr>
        <w:top w:val="none" w:sz="0" w:space="0" w:color="auto"/>
        <w:left w:val="none" w:sz="0" w:space="0" w:color="auto"/>
        <w:bottom w:val="none" w:sz="0" w:space="0" w:color="auto"/>
        <w:right w:val="none" w:sz="0" w:space="0" w:color="auto"/>
      </w:divBdr>
    </w:div>
    <w:div w:id="390731198">
      <w:bodyDiv w:val="1"/>
      <w:marLeft w:val="0"/>
      <w:marRight w:val="0"/>
      <w:marTop w:val="0"/>
      <w:marBottom w:val="0"/>
      <w:divBdr>
        <w:top w:val="none" w:sz="0" w:space="0" w:color="auto"/>
        <w:left w:val="none" w:sz="0" w:space="0" w:color="auto"/>
        <w:bottom w:val="none" w:sz="0" w:space="0" w:color="auto"/>
        <w:right w:val="none" w:sz="0" w:space="0" w:color="auto"/>
      </w:divBdr>
    </w:div>
    <w:div w:id="402725278">
      <w:bodyDiv w:val="1"/>
      <w:marLeft w:val="0"/>
      <w:marRight w:val="0"/>
      <w:marTop w:val="0"/>
      <w:marBottom w:val="0"/>
      <w:divBdr>
        <w:top w:val="none" w:sz="0" w:space="0" w:color="auto"/>
        <w:left w:val="none" w:sz="0" w:space="0" w:color="auto"/>
        <w:bottom w:val="none" w:sz="0" w:space="0" w:color="auto"/>
        <w:right w:val="none" w:sz="0" w:space="0" w:color="auto"/>
      </w:divBdr>
    </w:div>
    <w:div w:id="410078534">
      <w:bodyDiv w:val="1"/>
      <w:marLeft w:val="0"/>
      <w:marRight w:val="0"/>
      <w:marTop w:val="0"/>
      <w:marBottom w:val="0"/>
      <w:divBdr>
        <w:top w:val="none" w:sz="0" w:space="0" w:color="auto"/>
        <w:left w:val="none" w:sz="0" w:space="0" w:color="auto"/>
        <w:bottom w:val="none" w:sz="0" w:space="0" w:color="auto"/>
        <w:right w:val="none" w:sz="0" w:space="0" w:color="auto"/>
      </w:divBdr>
    </w:div>
    <w:div w:id="416486997">
      <w:bodyDiv w:val="1"/>
      <w:marLeft w:val="0"/>
      <w:marRight w:val="0"/>
      <w:marTop w:val="0"/>
      <w:marBottom w:val="0"/>
      <w:divBdr>
        <w:top w:val="none" w:sz="0" w:space="0" w:color="auto"/>
        <w:left w:val="none" w:sz="0" w:space="0" w:color="auto"/>
        <w:bottom w:val="none" w:sz="0" w:space="0" w:color="auto"/>
        <w:right w:val="none" w:sz="0" w:space="0" w:color="auto"/>
      </w:divBdr>
    </w:div>
    <w:div w:id="433786757">
      <w:bodyDiv w:val="1"/>
      <w:marLeft w:val="0"/>
      <w:marRight w:val="0"/>
      <w:marTop w:val="0"/>
      <w:marBottom w:val="0"/>
      <w:divBdr>
        <w:top w:val="none" w:sz="0" w:space="0" w:color="auto"/>
        <w:left w:val="none" w:sz="0" w:space="0" w:color="auto"/>
        <w:bottom w:val="none" w:sz="0" w:space="0" w:color="auto"/>
        <w:right w:val="none" w:sz="0" w:space="0" w:color="auto"/>
      </w:divBdr>
    </w:div>
    <w:div w:id="439030855">
      <w:bodyDiv w:val="1"/>
      <w:marLeft w:val="0"/>
      <w:marRight w:val="0"/>
      <w:marTop w:val="0"/>
      <w:marBottom w:val="0"/>
      <w:divBdr>
        <w:top w:val="none" w:sz="0" w:space="0" w:color="auto"/>
        <w:left w:val="none" w:sz="0" w:space="0" w:color="auto"/>
        <w:bottom w:val="none" w:sz="0" w:space="0" w:color="auto"/>
        <w:right w:val="none" w:sz="0" w:space="0" w:color="auto"/>
      </w:divBdr>
    </w:div>
    <w:div w:id="457800960">
      <w:bodyDiv w:val="1"/>
      <w:marLeft w:val="0"/>
      <w:marRight w:val="0"/>
      <w:marTop w:val="0"/>
      <w:marBottom w:val="0"/>
      <w:divBdr>
        <w:top w:val="none" w:sz="0" w:space="0" w:color="auto"/>
        <w:left w:val="none" w:sz="0" w:space="0" w:color="auto"/>
        <w:bottom w:val="none" w:sz="0" w:space="0" w:color="auto"/>
        <w:right w:val="none" w:sz="0" w:space="0" w:color="auto"/>
      </w:divBdr>
    </w:div>
    <w:div w:id="470172142">
      <w:bodyDiv w:val="1"/>
      <w:marLeft w:val="0"/>
      <w:marRight w:val="0"/>
      <w:marTop w:val="0"/>
      <w:marBottom w:val="0"/>
      <w:divBdr>
        <w:top w:val="none" w:sz="0" w:space="0" w:color="auto"/>
        <w:left w:val="none" w:sz="0" w:space="0" w:color="auto"/>
        <w:bottom w:val="none" w:sz="0" w:space="0" w:color="auto"/>
        <w:right w:val="none" w:sz="0" w:space="0" w:color="auto"/>
      </w:divBdr>
    </w:div>
    <w:div w:id="479152177">
      <w:bodyDiv w:val="1"/>
      <w:marLeft w:val="0"/>
      <w:marRight w:val="0"/>
      <w:marTop w:val="0"/>
      <w:marBottom w:val="0"/>
      <w:divBdr>
        <w:top w:val="none" w:sz="0" w:space="0" w:color="auto"/>
        <w:left w:val="none" w:sz="0" w:space="0" w:color="auto"/>
        <w:bottom w:val="none" w:sz="0" w:space="0" w:color="auto"/>
        <w:right w:val="none" w:sz="0" w:space="0" w:color="auto"/>
      </w:divBdr>
    </w:div>
    <w:div w:id="509101356">
      <w:bodyDiv w:val="1"/>
      <w:marLeft w:val="0"/>
      <w:marRight w:val="0"/>
      <w:marTop w:val="0"/>
      <w:marBottom w:val="0"/>
      <w:divBdr>
        <w:top w:val="none" w:sz="0" w:space="0" w:color="auto"/>
        <w:left w:val="none" w:sz="0" w:space="0" w:color="auto"/>
        <w:bottom w:val="none" w:sz="0" w:space="0" w:color="auto"/>
        <w:right w:val="none" w:sz="0" w:space="0" w:color="auto"/>
      </w:divBdr>
    </w:div>
    <w:div w:id="530193892">
      <w:bodyDiv w:val="1"/>
      <w:marLeft w:val="0"/>
      <w:marRight w:val="0"/>
      <w:marTop w:val="0"/>
      <w:marBottom w:val="0"/>
      <w:divBdr>
        <w:top w:val="none" w:sz="0" w:space="0" w:color="auto"/>
        <w:left w:val="none" w:sz="0" w:space="0" w:color="auto"/>
        <w:bottom w:val="none" w:sz="0" w:space="0" w:color="auto"/>
        <w:right w:val="none" w:sz="0" w:space="0" w:color="auto"/>
      </w:divBdr>
    </w:div>
    <w:div w:id="531721817">
      <w:bodyDiv w:val="1"/>
      <w:marLeft w:val="0"/>
      <w:marRight w:val="0"/>
      <w:marTop w:val="0"/>
      <w:marBottom w:val="0"/>
      <w:divBdr>
        <w:top w:val="none" w:sz="0" w:space="0" w:color="auto"/>
        <w:left w:val="none" w:sz="0" w:space="0" w:color="auto"/>
        <w:bottom w:val="none" w:sz="0" w:space="0" w:color="auto"/>
        <w:right w:val="none" w:sz="0" w:space="0" w:color="auto"/>
      </w:divBdr>
    </w:div>
    <w:div w:id="541982746">
      <w:bodyDiv w:val="1"/>
      <w:marLeft w:val="0"/>
      <w:marRight w:val="0"/>
      <w:marTop w:val="0"/>
      <w:marBottom w:val="0"/>
      <w:divBdr>
        <w:top w:val="none" w:sz="0" w:space="0" w:color="auto"/>
        <w:left w:val="none" w:sz="0" w:space="0" w:color="auto"/>
        <w:bottom w:val="none" w:sz="0" w:space="0" w:color="auto"/>
        <w:right w:val="none" w:sz="0" w:space="0" w:color="auto"/>
      </w:divBdr>
    </w:div>
    <w:div w:id="562907878">
      <w:bodyDiv w:val="1"/>
      <w:marLeft w:val="0"/>
      <w:marRight w:val="0"/>
      <w:marTop w:val="0"/>
      <w:marBottom w:val="0"/>
      <w:divBdr>
        <w:top w:val="none" w:sz="0" w:space="0" w:color="auto"/>
        <w:left w:val="none" w:sz="0" w:space="0" w:color="auto"/>
        <w:bottom w:val="none" w:sz="0" w:space="0" w:color="auto"/>
        <w:right w:val="none" w:sz="0" w:space="0" w:color="auto"/>
      </w:divBdr>
    </w:div>
    <w:div w:id="564224090">
      <w:bodyDiv w:val="1"/>
      <w:marLeft w:val="0"/>
      <w:marRight w:val="0"/>
      <w:marTop w:val="0"/>
      <w:marBottom w:val="0"/>
      <w:divBdr>
        <w:top w:val="none" w:sz="0" w:space="0" w:color="auto"/>
        <w:left w:val="none" w:sz="0" w:space="0" w:color="auto"/>
        <w:bottom w:val="none" w:sz="0" w:space="0" w:color="auto"/>
        <w:right w:val="none" w:sz="0" w:space="0" w:color="auto"/>
      </w:divBdr>
    </w:div>
    <w:div w:id="576742338">
      <w:bodyDiv w:val="1"/>
      <w:marLeft w:val="0"/>
      <w:marRight w:val="0"/>
      <w:marTop w:val="0"/>
      <w:marBottom w:val="0"/>
      <w:divBdr>
        <w:top w:val="none" w:sz="0" w:space="0" w:color="auto"/>
        <w:left w:val="none" w:sz="0" w:space="0" w:color="auto"/>
        <w:bottom w:val="none" w:sz="0" w:space="0" w:color="auto"/>
        <w:right w:val="none" w:sz="0" w:space="0" w:color="auto"/>
      </w:divBdr>
    </w:div>
    <w:div w:id="579751194">
      <w:bodyDiv w:val="1"/>
      <w:marLeft w:val="0"/>
      <w:marRight w:val="0"/>
      <w:marTop w:val="0"/>
      <w:marBottom w:val="0"/>
      <w:divBdr>
        <w:top w:val="none" w:sz="0" w:space="0" w:color="auto"/>
        <w:left w:val="none" w:sz="0" w:space="0" w:color="auto"/>
        <w:bottom w:val="none" w:sz="0" w:space="0" w:color="auto"/>
        <w:right w:val="none" w:sz="0" w:space="0" w:color="auto"/>
      </w:divBdr>
    </w:div>
    <w:div w:id="582765305">
      <w:bodyDiv w:val="1"/>
      <w:marLeft w:val="0"/>
      <w:marRight w:val="0"/>
      <w:marTop w:val="0"/>
      <w:marBottom w:val="0"/>
      <w:divBdr>
        <w:top w:val="none" w:sz="0" w:space="0" w:color="auto"/>
        <w:left w:val="none" w:sz="0" w:space="0" w:color="auto"/>
        <w:bottom w:val="none" w:sz="0" w:space="0" w:color="auto"/>
        <w:right w:val="none" w:sz="0" w:space="0" w:color="auto"/>
      </w:divBdr>
    </w:div>
    <w:div w:id="597905456">
      <w:bodyDiv w:val="1"/>
      <w:marLeft w:val="0"/>
      <w:marRight w:val="0"/>
      <w:marTop w:val="0"/>
      <w:marBottom w:val="0"/>
      <w:divBdr>
        <w:top w:val="none" w:sz="0" w:space="0" w:color="auto"/>
        <w:left w:val="none" w:sz="0" w:space="0" w:color="auto"/>
        <w:bottom w:val="none" w:sz="0" w:space="0" w:color="auto"/>
        <w:right w:val="none" w:sz="0" w:space="0" w:color="auto"/>
      </w:divBdr>
    </w:div>
    <w:div w:id="601185778">
      <w:bodyDiv w:val="1"/>
      <w:marLeft w:val="0"/>
      <w:marRight w:val="0"/>
      <w:marTop w:val="0"/>
      <w:marBottom w:val="0"/>
      <w:divBdr>
        <w:top w:val="none" w:sz="0" w:space="0" w:color="auto"/>
        <w:left w:val="none" w:sz="0" w:space="0" w:color="auto"/>
        <w:bottom w:val="none" w:sz="0" w:space="0" w:color="auto"/>
        <w:right w:val="none" w:sz="0" w:space="0" w:color="auto"/>
      </w:divBdr>
    </w:div>
    <w:div w:id="608780863">
      <w:bodyDiv w:val="1"/>
      <w:marLeft w:val="0"/>
      <w:marRight w:val="0"/>
      <w:marTop w:val="0"/>
      <w:marBottom w:val="0"/>
      <w:divBdr>
        <w:top w:val="none" w:sz="0" w:space="0" w:color="auto"/>
        <w:left w:val="none" w:sz="0" w:space="0" w:color="auto"/>
        <w:bottom w:val="none" w:sz="0" w:space="0" w:color="auto"/>
        <w:right w:val="none" w:sz="0" w:space="0" w:color="auto"/>
      </w:divBdr>
    </w:div>
    <w:div w:id="626545291">
      <w:bodyDiv w:val="1"/>
      <w:marLeft w:val="0"/>
      <w:marRight w:val="0"/>
      <w:marTop w:val="0"/>
      <w:marBottom w:val="0"/>
      <w:divBdr>
        <w:top w:val="none" w:sz="0" w:space="0" w:color="auto"/>
        <w:left w:val="none" w:sz="0" w:space="0" w:color="auto"/>
        <w:bottom w:val="none" w:sz="0" w:space="0" w:color="auto"/>
        <w:right w:val="none" w:sz="0" w:space="0" w:color="auto"/>
      </w:divBdr>
    </w:div>
    <w:div w:id="634525340">
      <w:bodyDiv w:val="1"/>
      <w:marLeft w:val="0"/>
      <w:marRight w:val="0"/>
      <w:marTop w:val="0"/>
      <w:marBottom w:val="0"/>
      <w:divBdr>
        <w:top w:val="none" w:sz="0" w:space="0" w:color="auto"/>
        <w:left w:val="none" w:sz="0" w:space="0" w:color="auto"/>
        <w:bottom w:val="none" w:sz="0" w:space="0" w:color="auto"/>
        <w:right w:val="none" w:sz="0" w:space="0" w:color="auto"/>
      </w:divBdr>
    </w:div>
    <w:div w:id="640619781">
      <w:bodyDiv w:val="1"/>
      <w:marLeft w:val="0"/>
      <w:marRight w:val="0"/>
      <w:marTop w:val="0"/>
      <w:marBottom w:val="0"/>
      <w:divBdr>
        <w:top w:val="none" w:sz="0" w:space="0" w:color="auto"/>
        <w:left w:val="none" w:sz="0" w:space="0" w:color="auto"/>
        <w:bottom w:val="none" w:sz="0" w:space="0" w:color="auto"/>
        <w:right w:val="none" w:sz="0" w:space="0" w:color="auto"/>
      </w:divBdr>
    </w:div>
    <w:div w:id="646863599">
      <w:bodyDiv w:val="1"/>
      <w:marLeft w:val="0"/>
      <w:marRight w:val="0"/>
      <w:marTop w:val="0"/>
      <w:marBottom w:val="0"/>
      <w:divBdr>
        <w:top w:val="none" w:sz="0" w:space="0" w:color="auto"/>
        <w:left w:val="none" w:sz="0" w:space="0" w:color="auto"/>
        <w:bottom w:val="none" w:sz="0" w:space="0" w:color="auto"/>
        <w:right w:val="none" w:sz="0" w:space="0" w:color="auto"/>
      </w:divBdr>
    </w:div>
    <w:div w:id="650909912">
      <w:bodyDiv w:val="1"/>
      <w:marLeft w:val="0"/>
      <w:marRight w:val="0"/>
      <w:marTop w:val="0"/>
      <w:marBottom w:val="0"/>
      <w:divBdr>
        <w:top w:val="none" w:sz="0" w:space="0" w:color="auto"/>
        <w:left w:val="none" w:sz="0" w:space="0" w:color="auto"/>
        <w:bottom w:val="none" w:sz="0" w:space="0" w:color="auto"/>
        <w:right w:val="none" w:sz="0" w:space="0" w:color="auto"/>
      </w:divBdr>
    </w:div>
    <w:div w:id="659424099">
      <w:bodyDiv w:val="1"/>
      <w:marLeft w:val="0"/>
      <w:marRight w:val="0"/>
      <w:marTop w:val="0"/>
      <w:marBottom w:val="0"/>
      <w:divBdr>
        <w:top w:val="none" w:sz="0" w:space="0" w:color="auto"/>
        <w:left w:val="none" w:sz="0" w:space="0" w:color="auto"/>
        <w:bottom w:val="none" w:sz="0" w:space="0" w:color="auto"/>
        <w:right w:val="none" w:sz="0" w:space="0" w:color="auto"/>
      </w:divBdr>
    </w:div>
    <w:div w:id="674916168">
      <w:bodyDiv w:val="1"/>
      <w:marLeft w:val="0"/>
      <w:marRight w:val="0"/>
      <w:marTop w:val="0"/>
      <w:marBottom w:val="0"/>
      <w:divBdr>
        <w:top w:val="none" w:sz="0" w:space="0" w:color="auto"/>
        <w:left w:val="none" w:sz="0" w:space="0" w:color="auto"/>
        <w:bottom w:val="none" w:sz="0" w:space="0" w:color="auto"/>
        <w:right w:val="none" w:sz="0" w:space="0" w:color="auto"/>
      </w:divBdr>
    </w:div>
    <w:div w:id="675352272">
      <w:bodyDiv w:val="1"/>
      <w:marLeft w:val="0"/>
      <w:marRight w:val="0"/>
      <w:marTop w:val="0"/>
      <w:marBottom w:val="0"/>
      <w:divBdr>
        <w:top w:val="none" w:sz="0" w:space="0" w:color="auto"/>
        <w:left w:val="none" w:sz="0" w:space="0" w:color="auto"/>
        <w:bottom w:val="none" w:sz="0" w:space="0" w:color="auto"/>
        <w:right w:val="none" w:sz="0" w:space="0" w:color="auto"/>
      </w:divBdr>
    </w:div>
    <w:div w:id="692800798">
      <w:bodyDiv w:val="1"/>
      <w:marLeft w:val="0"/>
      <w:marRight w:val="0"/>
      <w:marTop w:val="0"/>
      <w:marBottom w:val="0"/>
      <w:divBdr>
        <w:top w:val="none" w:sz="0" w:space="0" w:color="auto"/>
        <w:left w:val="none" w:sz="0" w:space="0" w:color="auto"/>
        <w:bottom w:val="none" w:sz="0" w:space="0" w:color="auto"/>
        <w:right w:val="none" w:sz="0" w:space="0" w:color="auto"/>
      </w:divBdr>
    </w:div>
    <w:div w:id="713163968">
      <w:bodyDiv w:val="1"/>
      <w:marLeft w:val="0"/>
      <w:marRight w:val="0"/>
      <w:marTop w:val="0"/>
      <w:marBottom w:val="0"/>
      <w:divBdr>
        <w:top w:val="none" w:sz="0" w:space="0" w:color="auto"/>
        <w:left w:val="none" w:sz="0" w:space="0" w:color="auto"/>
        <w:bottom w:val="none" w:sz="0" w:space="0" w:color="auto"/>
        <w:right w:val="none" w:sz="0" w:space="0" w:color="auto"/>
      </w:divBdr>
    </w:div>
    <w:div w:id="727803779">
      <w:bodyDiv w:val="1"/>
      <w:marLeft w:val="0"/>
      <w:marRight w:val="0"/>
      <w:marTop w:val="0"/>
      <w:marBottom w:val="0"/>
      <w:divBdr>
        <w:top w:val="none" w:sz="0" w:space="0" w:color="auto"/>
        <w:left w:val="none" w:sz="0" w:space="0" w:color="auto"/>
        <w:bottom w:val="none" w:sz="0" w:space="0" w:color="auto"/>
        <w:right w:val="none" w:sz="0" w:space="0" w:color="auto"/>
      </w:divBdr>
    </w:div>
    <w:div w:id="734856960">
      <w:bodyDiv w:val="1"/>
      <w:marLeft w:val="0"/>
      <w:marRight w:val="0"/>
      <w:marTop w:val="0"/>
      <w:marBottom w:val="0"/>
      <w:divBdr>
        <w:top w:val="none" w:sz="0" w:space="0" w:color="auto"/>
        <w:left w:val="none" w:sz="0" w:space="0" w:color="auto"/>
        <w:bottom w:val="none" w:sz="0" w:space="0" w:color="auto"/>
        <w:right w:val="none" w:sz="0" w:space="0" w:color="auto"/>
      </w:divBdr>
    </w:div>
    <w:div w:id="736174926">
      <w:bodyDiv w:val="1"/>
      <w:marLeft w:val="0"/>
      <w:marRight w:val="0"/>
      <w:marTop w:val="0"/>
      <w:marBottom w:val="0"/>
      <w:divBdr>
        <w:top w:val="none" w:sz="0" w:space="0" w:color="auto"/>
        <w:left w:val="none" w:sz="0" w:space="0" w:color="auto"/>
        <w:bottom w:val="none" w:sz="0" w:space="0" w:color="auto"/>
        <w:right w:val="none" w:sz="0" w:space="0" w:color="auto"/>
      </w:divBdr>
    </w:div>
    <w:div w:id="755905656">
      <w:bodyDiv w:val="1"/>
      <w:marLeft w:val="0"/>
      <w:marRight w:val="0"/>
      <w:marTop w:val="0"/>
      <w:marBottom w:val="0"/>
      <w:divBdr>
        <w:top w:val="none" w:sz="0" w:space="0" w:color="auto"/>
        <w:left w:val="none" w:sz="0" w:space="0" w:color="auto"/>
        <w:bottom w:val="none" w:sz="0" w:space="0" w:color="auto"/>
        <w:right w:val="none" w:sz="0" w:space="0" w:color="auto"/>
      </w:divBdr>
    </w:div>
    <w:div w:id="793331246">
      <w:bodyDiv w:val="1"/>
      <w:marLeft w:val="0"/>
      <w:marRight w:val="0"/>
      <w:marTop w:val="0"/>
      <w:marBottom w:val="0"/>
      <w:divBdr>
        <w:top w:val="none" w:sz="0" w:space="0" w:color="auto"/>
        <w:left w:val="none" w:sz="0" w:space="0" w:color="auto"/>
        <w:bottom w:val="none" w:sz="0" w:space="0" w:color="auto"/>
        <w:right w:val="none" w:sz="0" w:space="0" w:color="auto"/>
      </w:divBdr>
    </w:div>
    <w:div w:id="794055596">
      <w:bodyDiv w:val="1"/>
      <w:marLeft w:val="0"/>
      <w:marRight w:val="0"/>
      <w:marTop w:val="0"/>
      <w:marBottom w:val="0"/>
      <w:divBdr>
        <w:top w:val="none" w:sz="0" w:space="0" w:color="auto"/>
        <w:left w:val="none" w:sz="0" w:space="0" w:color="auto"/>
        <w:bottom w:val="none" w:sz="0" w:space="0" w:color="auto"/>
        <w:right w:val="none" w:sz="0" w:space="0" w:color="auto"/>
      </w:divBdr>
    </w:div>
    <w:div w:id="797184274">
      <w:bodyDiv w:val="1"/>
      <w:marLeft w:val="0"/>
      <w:marRight w:val="0"/>
      <w:marTop w:val="0"/>
      <w:marBottom w:val="0"/>
      <w:divBdr>
        <w:top w:val="none" w:sz="0" w:space="0" w:color="auto"/>
        <w:left w:val="none" w:sz="0" w:space="0" w:color="auto"/>
        <w:bottom w:val="none" w:sz="0" w:space="0" w:color="auto"/>
        <w:right w:val="none" w:sz="0" w:space="0" w:color="auto"/>
      </w:divBdr>
    </w:div>
    <w:div w:id="803083524">
      <w:bodyDiv w:val="1"/>
      <w:marLeft w:val="0"/>
      <w:marRight w:val="0"/>
      <w:marTop w:val="0"/>
      <w:marBottom w:val="0"/>
      <w:divBdr>
        <w:top w:val="none" w:sz="0" w:space="0" w:color="auto"/>
        <w:left w:val="none" w:sz="0" w:space="0" w:color="auto"/>
        <w:bottom w:val="none" w:sz="0" w:space="0" w:color="auto"/>
        <w:right w:val="none" w:sz="0" w:space="0" w:color="auto"/>
      </w:divBdr>
    </w:div>
    <w:div w:id="806435192">
      <w:bodyDiv w:val="1"/>
      <w:marLeft w:val="0"/>
      <w:marRight w:val="0"/>
      <w:marTop w:val="0"/>
      <w:marBottom w:val="0"/>
      <w:divBdr>
        <w:top w:val="none" w:sz="0" w:space="0" w:color="auto"/>
        <w:left w:val="none" w:sz="0" w:space="0" w:color="auto"/>
        <w:bottom w:val="none" w:sz="0" w:space="0" w:color="auto"/>
        <w:right w:val="none" w:sz="0" w:space="0" w:color="auto"/>
      </w:divBdr>
    </w:div>
    <w:div w:id="807213064">
      <w:bodyDiv w:val="1"/>
      <w:marLeft w:val="0"/>
      <w:marRight w:val="0"/>
      <w:marTop w:val="0"/>
      <w:marBottom w:val="0"/>
      <w:divBdr>
        <w:top w:val="none" w:sz="0" w:space="0" w:color="auto"/>
        <w:left w:val="none" w:sz="0" w:space="0" w:color="auto"/>
        <w:bottom w:val="none" w:sz="0" w:space="0" w:color="auto"/>
        <w:right w:val="none" w:sz="0" w:space="0" w:color="auto"/>
      </w:divBdr>
    </w:div>
    <w:div w:id="817070034">
      <w:bodyDiv w:val="1"/>
      <w:marLeft w:val="0"/>
      <w:marRight w:val="0"/>
      <w:marTop w:val="0"/>
      <w:marBottom w:val="0"/>
      <w:divBdr>
        <w:top w:val="none" w:sz="0" w:space="0" w:color="auto"/>
        <w:left w:val="none" w:sz="0" w:space="0" w:color="auto"/>
        <w:bottom w:val="none" w:sz="0" w:space="0" w:color="auto"/>
        <w:right w:val="none" w:sz="0" w:space="0" w:color="auto"/>
      </w:divBdr>
    </w:div>
    <w:div w:id="894580879">
      <w:bodyDiv w:val="1"/>
      <w:marLeft w:val="0"/>
      <w:marRight w:val="0"/>
      <w:marTop w:val="0"/>
      <w:marBottom w:val="0"/>
      <w:divBdr>
        <w:top w:val="none" w:sz="0" w:space="0" w:color="auto"/>
        <w:left w:val="none" w:sz="0" w:space="0" w:color="auto"/>
        <w:bottom w:val="none" w:sz="0" w:space="0" w:color="auto"/>
        <w:right w:val="none" w:sz="0" w:space="0" w:color="auto"/>
      </w:divBdr>
    </w:div>
    <w:div w:id="896431587">
      <w:bodyDiv w:val="1"/>
      <w:marLeft w:val="0"/>
      <w:marRight w:val="0"/>
      <w:marTop w:val="0"/>
      <w:marBottom w:val="0"/>
      <w:divBdr>
        <w:top w:val="none" w:sz="0" w:space="0" w:color="auto"/>
        <w:left w:val="none" w:sz="0" w:space="0" w:color="auto"/>
        <w:bottom w:val="none" w:sz="0" w:space="0" w:color="auto"/>
        <w:right w:val="none" w:sz="0" w:space="0" w:color="auto"/>
      </w:divBdr>
    </w:div>
    <w:div w:id="904756973">
      <w:bodyDiv w:val="1"/>
      <w:marLeft w:val="0"/>
      <w:marRight w:val="0"/>
      <w:marTop w:val="0"/>
      <w:marBottom w:val="0"/>
      <w:divBdr>
        <w:top w:val="none" w:sz="0" w:space="0" w:color="auto"/>
        <w:left w:val="none" w:sz="0" w:space="0" w:color="auto"/>
        <w:bottom w:val="none" w:sz="0" w:space="0" w:color="auto"/>
        <w:right w:val="none" w:sz="0" w:space="0" w:color="auto"/>
      </w:divBdr>
    </w:div>
    <w:div w:id="908078409">
      <w:bodyDiv w:val="1"/>
      <w:marLeft w:val="0"/>
      <w:marRight w:val="0"/>
      <w:marTop w:val="0"/>
      <w:marBottom w:val="0"/>
      <w:divBdr>
        <w:top w:val="none" w:sz="0" w:space="0" w:color="auto"/>
        <w:left w:val="none" w:sz="0" w:space="0" w:color="auto"/>
        <w:bottom w:val="none" w:sz="0" w:space="0" w:color="auto"/>
        <w:right w:val="none" w:sz="0" w:space="0" w:color="auto"/>
      </w:divBdr>
    </w:div>
    <w:div w:id="913050439">
      <w:bodyDiv w:val="1"/>
      <w:marLeft w:val="0"/>
      <w:marRight w:val="0"/>
      <w:marTop w:val="0"/>
      <w:marBottom w:val="0"/>
      <w:divBdr>
        <w:top w:val="none" w:sz="0" w:space="0" w:color="auto"/>
        <w:left w:val="none" w:sz="0" w:space="0" w:color="auto"/>
        <w:bottom w:val="none" w:sz="0" w:space="0" w:color="auto"/>
        <w:right w:val="none" w:sz="0" w:space="0" w:color="auto"/>
      </w:divBdr>
    </w:div>
    <w:div w:id="921648717">
      <w:bodyDiv w:val="1"/>
      <w:marLeft w:val="0"/>
      <w:marRight w:val="0"/>
      <w:marTop w:val="0"/>
      <w:marBottom w:val="0"/>
      <w:divBdr>
        <w:top w:val="none" w:sz="0" w:space="0" w:color="auto"/>
        <w:left w:val="none" w:sz="0" w:space="0" w:color="auto"/>
        <w:bottom w:val="none" w:sz="0" w:space="0" w:color="auto"/>
        <w:right w:val="none" w:sz="0" w:space="0" w:color="auto"/>
      </w:divBdr>
    </w:div>
    <w:div w:id="924725754">
      <w:bodyDiv w:val="1"/>
      <w:marLeft w:val="0"/>
      <w:marRight w:val="0"/>
      <w:marTop w:val="0"/>
      <w:marBottom w:val="0"/>
      <w:divBdr>
        <w:top w:val="none" w:sz="0" w:space="0" w:color="auto"/>
        <w:left w:val="none" w:sz="0" w:space="0" w:color="auto"/>
        <w:bottom w:val="none" w:sz="0" w:space="0" w:color="auto"/>
        <w:right w:val="none" w:sz="0" w:space="0" w:color="auto"/>
      </w:divBdr>
    </w:div>
    <w:div w:id="947007047">
      <w:bodyDiv w:val="1"/>
      <w:marLeft w:val="0"/>
      <w:marRight w:val="0"/>
      <w:marTop w:val="0"/>
      <w:marBottom w:val="0"/>
      <w:divBdr>
        <w:top w:val="none" w:sz="0" w:space="0" w:color="auto"/>
        <w:left w:val="none" w:sz="0" w:space="0" w:color="auto"/>
        <w:bottom w:val="none" w:sz="0" w:space="0" w:color="auto"/>
        <w:right w:val="none" w:sz="0" w:space="0" w:color="auto"/>
      </w:divBdr>
    </w:div>
    <w:div w:id="954754763">
      <w:bodyDiv w:val="1"/>
      <w:marLeft w:val="0"/>
      <w:marRight w:val="0"/>
      <w:marTop w:val="0"/>
      <w:marBottom w:val="0"/>
      <w:divBdr>
        <w:top w:val="none" w:sz="0" w:space="0" w:color="auto"/>
        <w:left w:val="none" w:sz="0" w:space="0" w:color="auto"/>
        <w:bottom w:val="none" w:sz="0" w:space="0" w:color="auto"/>
        <w:right w:val="none" w:sz="0" w:space="0" w:color="auto"/>
      </w:divBdr>
    </w:div>
    <w:div w:id="966197890">
      <w:bodyDiv w:val="1"/>
      <w:marLeft w:val="0"/>
      <w:marRight w:val="0"/>
      <w:marTop w:val="0"/>
      <w:marBottom w:val="0"/>
      <w:divBdr>
        <w:top w:val="none" w:sz="0" w:space="0" w:color="auto"/>
        <w:left w:val="none" w:sz="0" w:space="0" w:color="auto"/>
        <w:bottom w:val="none" w:sz="0" w:space="0" w:color="auto"/>
        <w:right w:val="none" w:sz="0" w:space="0" w:color="auto"/>
      </w:divBdr>
    </w:div>
    <w:div w:id="968365483">
      <w:bodyDiv w:val="1"/>
      <w:marLeft w:val="0"/>
      <w:marRight w:val="0"/>
      <w:marTop w:val="0"/>
      <w:marBottom w:val="0"/>
      <w:divBdr>
        <w:top w:val="none" w:sz="0" w:space="0" w:color="auto"/>
        <w:left w:val="none" w:sz="0" w:space="0" w:color="auto"/>
        <w:bottom w:val="none" w:sz="0" w:space="0" w:color="auto"/>
        <w:right w:val="none" w:sz="0" w:space="0" w:color="auto"/>
      </w:divBdr>
    </w:div>
    <w:div w:id="1000622402">
      <w:bodyDiv w:val="1"/>
      <w:marLeft w:val="0"/>
      <w:marRight w:val="0"/>
      <w:marTop w:val="0"/>
      <w:marBottom w:val="0"/>
      <w:divBdr>
        <w:top w:val="none" w:sz="0" w:space="0" w:color="auto"/>
        <w:left w:val="none" w:sz="0" w:space="0" w:color="auto"/>
        <w:bottom w:val="none" w:sz="0" w:space="0" w:color="auto"/>
        <w:right w:val="none" w:sz="0" w:space="0" w:color="auto"/>
      </w:divBdr>
    </w:div>
    <w:div w:id="1003777972">
      <w:bodyDiv w:val="1"/>
      <w:marLeft w:val="0"/>
      <w:marRight w:val="0"/>
      <w:marTop w:val="0"/>
      <w:marBottom w:val="0"/>
      <w:divBdr>
        <w:top w:val="none" w:sz="0" w:space="0" w:color="auto"/>
        <w:left w:val="none" w:sz="0" w:space="0" w:color="auto"/>
        <w:bottom w:val="none" w:sz="0" w:space="0" w:color="auto"/>
        <w:right w:val="none" w:sz="0" w:space="0" w:color="auto"/>
      </w:divBdr>
    </w:div>
    <w:div w:id="1008871382">
      <w:bodyDiv w:val="1"/>
      <w:marLeft w:val="0"/>
      <w:marRight w:val="0"/>
      <w:marTop w:val="0"/>
      <w:marBottom w:val="0"/>
      <w:divBdr>
        <w:top w:val="none" w:sz="0" w:space="0" w:color="auto"/>
        <w:left w:val="none" w:sz="0" w:space="0" w:color="auto"/>
        <w:bottom w:val="none" w:sz="0" w:space="0" w:color="auto"/>
        <w:right w:val="none" w:sz="0" w:space="0" w:color="auto"/>
      </w:divBdr>
    </w:div>
    <w:div w:id="1013533861">
      <w:bodyDiv w:val="1"/>
      <w:marLeft w:val="0"/>
      <w:marRight w:val="0"/>
      <w:marTop w:val="0"/>
      <w:marBottom w:val="0"/>
      <w:divBdr>
        <w:top w:val="none" w:sz="0" w:space="0" w:color="auto"/>
        <w:left w:val="none" w:sz="0" w:space="0" w:color="auto"/>
        <w:bottom w:val="none" w:sz="0" w:space="0" w:color="auto"/>
        <w:right w:val="none" w:sz="0" w:space="0" w:color="auto"/>
      </w:divBdr>
    </w:div>
    <w:div w:id="1031108073">
      <w:bodyDiv w:val="1"/>
      <w:marLeft w:val="0"/>
      <w:marRight w:val="0"/>
      <w:marTop w:val="0"/>
      <w:marBottom w:val="0"/>
      <w:divBdr>
        <w:top w:val="none" w:sz="0" w:space="0" w:color="auto"/>
        <w:left w:val="none" w:sz="0" w:space="0" w:color="auto"/>
        <w:bottom w:val="none" w:sz="0" w:space="0" w:color="auto"/>
        <w:right w:val="none" w:sz="0" w:space="0" w:color="auto"/>
      </w:divBdr>
    </w:div>
    <w:div w:id="1032002585">
      <w:bodyDiv w:val="1"/>
      <w:marLeft w:val="0"/>
      <w:marRight w:val="0"/>
      <w:marTop w:val="0"/>
      <w:marBottom w:val="0"/>
      <w:divBdr>
        <w:top w:val="none" w:sz="0" w:space="0" w:color="auto"/>
        <w:left w:val="none" w:sz="0" w:space="0" w:color="auto"/>
        <w:bottom w:val="none" w:sz="0" w:space="0" w:color="auto"/>
        <w:right w:val="none" w:sz="0" w:space="0" w:color="auto"/>
      </w:divBdr>
    </w:div>
    <w:div w:id="1057390586">
      <w:bodyDiv w:val="1"/>
      <w:marLeft w:val="0"/>
      <w:marRight w:val="0"/>
      <w:marTop w:val="0"/>
      <w:marBottom w:val="0"/>
      <w:divBdr>
        <w:top w:val="none" w:sz="0" w:space="0" w:color="auto"/>
        <w:left w:val="none" w:sz="0" w:space="0" w:color="auto"/>
        <w:bottom w:val="none" w:sz="0" w:space="0" w:color="auto"/>
        <w:right w:val="none" w:sz="0" w:space="0" w:color="auto"/>
      </w:divBdr>
    </w:div>
    <w:div w:id="1066999299">
      <w:bodyDiv w:val="1"/>
      <w:marLeft w:val="0"/>
      <w:marRight w:val="0"/>
      <w:marTop w:val="0"/>
      <w:marBottom w:val="0"/>
      <w:divBdr>
        <w:top w:val="none" w:sz="0" w:space="0" w:color="auto"/>
        <w:left w:val="none" w:sz="0" w:space="0" w:color="auto"/>
        <w:bottom w:val="none" w:sz="0" w:space="0" w:color="auto"/>
        <w:right w:val="none" w:sz="0" w:space="0" w:color="auto"/>
      </w:divBdr>
    </w:div>
    <w:div w:id="1067918552">
      <w:bodyDiv w:val="1"/>
      <w:marLeft w:val="0"/>
      <w:marRight w:val="0"/>
      <w:marTop w:val="0"/>
      <w:marBottom w:val="0"/>
      <w:divBdr>
        <w:top w:val="none" w:sz="0" w:space="0" w:color="auto"/>
        <w:left w:val="none" w:sz="0" w:space="0" w:color="auto"/>
        <w:bottom w:val="none" w:sz="0" w:space="0" w:color="auto"/>
        <w:right w:val="none" w:sz="0" w:space="0" w:color="auto"/>
      </w:divBdr>
    </w:div>
    <w:div w:id="1069377741">
      <w:bodyDiv w:val="1"/>
      <w:marLeft w:val="0"/>
      <w:marRight w:val="0"/>
      <w:marTop w:val="0"/>
      <w:marBottom w:val="0"/>
      <w:divBdr>
        <w:top w:val="none" w:sz="0" w:space="0" w:color="auto"/>
        <w:left w:val="none" w:sz="0" w:space="0" w:color="auto"/>
        <w:bottom w:val="none" w:sz="0" w:space="0" w:color="auto"/>
        <w:right w:val="none" w:sz="0" w:space="0" w:color="auto"/>
      </w:divBdr>
    </w:div>
    <w:div w:id="1073820270">
      <w:bodyDiv w:val="1"/>
      <w:marLeft w:val="0"/>
      <w:marRight w:val="0"/>
      <w:marTop w:val="0"/>
      <w:marBottom w:val="0"/>
      <w:divBdr>
        <w:top w:val="none" w:sz="0" w:space="0" w:color="auto"/>
        <w:left w:val="none" w:sz="0" w:space="0" w:color="auto"/>
        <w:bottom w:val="none" w:sz="0" w:space="0" w:color="auto"/>
        <w:right w:val="none" w:sz="0" w:space="0" w:color="auto"/>
      </w:divBdr>
    </w:div>
    <w:div w:id="1081296339">
      <w:bodyDiv w:val="1"/>
      <w:marLeft w:val="0"/>
      <w:marRight w:val="0"/>
      <w:marTop w:val="0"/>
      <w:marBottom w:val="0"/>
      <w:divBdr>
        <w:top w:val="none" w:sz="0" w:space="0" w:color="auto"/>
        <w:left w:val="none" w:sz="0" w:space="0" w:color="auto"/>
        <w:bottom w:val="none" w:sz="0" w:space="0" w:color="auto"/>
        <w:right w:val="none" w:sz="0" w:space="0" w:color="auto"/>
      </w:divBdr>
    </w:div>
    <w:div w:id="1087767687">
      <w:bodyDiv w:val="1"/>
      <w:marLeft w:val="0"/>
      <w:marRight w:val="0"/>
      <w:marTop w:val="0"/>
      <w:marBottom w:val="0"/>
      <w:divBdr>
        <w:top w:val="none" w:sz="0" w:space="0" w:color="auto"/>
        <w:left w:val="none" w:sz="0" w:space="0" w:color="auto"/>
        <w:bottom w:val="none" w:sz="0" w:space="0" w:color="auto"/>
        <w:right w:val="none" w:sz="0" w:space="0" w:color="auto"/>
      </w:divBdr>
    </w:div>
    <w:div w:id="1101333935">
      <w:bodyDiv w:val="1"/>
      <w:marLeft w:val="0"/>
      <w:marRight w:val="0"/>
      <w:marTop w:val="0"/>
      <w:marBottom w:val="0"/>
      <w:divBdr>
        <w:top w:val="none" w:sz="0" w:space="0" w:color="auto"/>
        <w:left w:val="none" w:sz="0" w:space="0" w:color="auto"/>
        <w:bottom w:val="none" w:sz="0" w:space="0" w:color="auto"/>
        <w:right w:val="none" w:sz="0" w:space="0" w:color="auto"/>
      </w:divBdr>
    </w:div>
    <w:div w:id="1105417544">
      <w:bodyDiv w:val="1"/>
      <w:marLeft w:val="0"/>
      <w:marRight w:val="0"/>
      <w:marTop w:val="0"/>
      <w:marBottom w:val="0"/>
      <w:divBdr>
        <w:top w:val="none" w:sz="0" w:space="0" w:color="auto"/>
        <w:left w:val="none" w:sz="0" w:space="0" w:color="auto"/>
        <w:bottom w:val="none" w:sz="0" w:space="0" w:color="auto"/>
        <w:right w:val="none" w:sz="0" w:space="0" w:color="auto"/>
      </w:divBdr>
    </w:div>
    <w:div w:id="1111559151">
      <w:bodyDiv w:val="1"/>
      <w:marLeft w:val="0"/>
      <w:marRight w:val="0"/>
      <w:marTop w:val="0"/>
      <w:marBottom w:val="0"/>
      <w:divBdr>
        <w:top w:val="none" w:sz="0" w:space="0" w:color="auto"/>
        <w:left w:val="none" w:sz="0" w:space="0" w:color="auto"/>
        <w:bottom w:val="none" w:sz="0" w:space="0" w:color="auto"/>
        <w:right w:val="none" w:sz="0" w:space="0" w:color="auto"/>
      </w:divBdr>
    </w:div>
    <w:div w:id="1118109869">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160267514">
      <w:bodyDiv w:val="1"/>
      <w:marLeft w:val="0"/>
      <w:marRight w:val="0"/>
      <w:marTop w:val="0"/>
      <w:marBottom w:val="0"/>
      <w:divBdr>
        <w:top w:val="none" w:sz="0" w:space="0" w:color="auto"/>
        <w:left w:val="none" w:sz="0" w:space="0" w:color="auto"/>
        <w:bottom w:val="none" w:sz="0" w:space="0" w:color="auto"/>
        <w:right w:val="none" w:sz="0" w:space="0" w:color="auto"/>
      </w:divBdr>
    </w:div>
    <w:div w:id="1168448565">
      <w:bodyDiv w:val="1"/>
      <w:marLeft w:val="0"/>
      <w:marRight w:val="0"/>
      <w:marTop w:val="0"/>
      <w:marBottom w:val="0"/>
      <w:divBdr>
        <w:top w:val="none" w:sz="0" w:space="0" w:color="auto"/>
        <w:left w:val="none" w:sz="0" w:space="0" w:color="auto"/>
        <w:bottom w:val="none" w:sz="0" w:space="0" w:color="auto"/>
        <w:right w:val="none" w:sz="0" w:space="0" w:color="auto"/>
      </w:divBdr>
    </w:div>
    <w:div w:id="1175076147">
      <w:bodyDiv w:val="1"/>
      <w:marLeft w:val="0"/>
      <w:marRight w:val="0"/>
      <w:marTop w:val="0"/>
      <w:marBottom w:val="0"/>
      <w:divBdr>
        <w:top w:val="none" w:sz="0" w:space="0" w:color="auto"/>
        <w:left w:val="none" w:sz="0" w:space="0" w:color="auto"/>
        <w:bottom w:val="none" w:sz="0" w:space="0" w:color="auto"/>
        <w:right w:val="none" w:sz="0" w:space="0" w:color="auto"/>
      </w:divBdr>
    </w:div>
    <w:div w:id="1208448770">
      <w:bodyDiv w:val="1"/>
      <w:marLeft w:val="0"/>
      <w:marRight w:val="0"/>
      <w:marTop w:val="0"/>
      <w:marBottom w:val="0"/>
      <w:divBdr>
        <w:top w:val="none" w:sz="0" w:space="0" w:color="auto"/>
        <w:left w:val="none" w:sz="0" w:space="0" w:color="auto"/>
        <w:bottom w:val="none" w:sz="0" w:space="0" w:color="auto"/>
        <w:right w:val="none" w:sz="0" w:space="0" w:color="auto"/>
      </w:divBdr>
    </w:div>
    <w:div w:id="1212645047">
      <w:bodyDiv w:val="1"/>
      <w:marLeft w:val="0"/>
      <w:marRight w:val="0"/>
      <w:marTop w:val="0"/>
      <w:marBottom w:val="0"/>
      <w:divBdr>
        <w:top w:val="none" w:sz="0" w:space="0" w:color="auto"/>
        <w:left w:val="none" w:sz="0" w:space="0" w:color="auto"/>
        <w:bottom w:val="none" w:sz="0" w:space="0" w:color="auto"/>
        <w:right w:val="none" w:sz="0" w:space="0" w:color="auto"/>
      </w:divBdr>
    </w:div>
    <w:div w:id="1238250432">
      <w:bodyDiv w:val="1"/>
      <w:marLeft w:val="0"/>
      <w:marRight w:val="0"/>
      <w:marTop w:val="0"/>
      <w:marBottom w:val="0"/>
      <w:divBdr>
        <w:top w:val="none" w:sz="0" w:space="0" w:color="auto"/>
        <w:left w:val="none" w:sz="0" w:space="0" w:color="auto"/>
        <w:bottom w:val="none" w:sz="0" w:space="0" w:color="auto"/>
        <w:right w:val="none" w:sz="0" w:space="0" w:color="auto"/>
      </w:divBdr>
    </w:div>
    <w:div w:id="1306276916">
      <w:bodyDiv w:val="1"/>
      <w:marLeft w:val="0"/>
      <w:marRight w:val="0"/>
      <w:marTop w:val="0"/>
      <w:marBottom w:val="0"/>
      <w:divBdr>
        <w:top w:val="none" w:sz="0" w:space="0" w:color="auto"/>
        <w:left w:val="none" w:sz="0" w:space="0" w:color="auto"/>
        <w:bottom w:val="none" w:sz="0" w:space="0" w:color="auto"/>
        <w:right w:val="none" w:sz="0" w:space="0" w:color="auto"/>
      </w:divBdr>
    </w:div>
    <w:div w:id="1309244366">
      <w:bodyDiv w:val="1"/>
      <w:marLeft w:val="0"/>
      <w:marRight w:val="0"/>
      <w:marTop w:val="0"/>
      <w:marBottom w:val="0"/>
      <w:divBdr>
        <w:top w:val="none" w:sz="0" w:space="0" w:color="auto"/>
        <w:left w:val="none" w:sz="0" w:space="0" w:color="auto"/>
        <w:bottom w:val="none" w:sz="0" w:space="0" w:color="auto"/>
        <w:right w:val="none" w:sz="0" w:space="0" w:color="auto"/>
      </w:divBdr>
    </w:div>
    <w:div w:id="1310552794">
      <w:bodyDiv w:val="1"/>
      <w:marLeft w:val="0"/>
      <w:marRight w:val="0"/>
      <w:marTop w:val="0"/>
      <w:marBottom w:val="0"/>
      <w:divBdr>
        <w:top w:val="none" w:sz="0" w:space="0" w:color="auto"/>
        <w:left w:val="none" w:sz="0" w:space="0" w:color="auto"/>
        <w:bottom w:val="none" w:sz="0" w:space="0" w:color="auto"/>
        <w:right w:val="none" w:sz="0" w:space="0" w:color="auto"/>
      </w:divBdr>
    </w:div>
    <w:div w:id="1323965261">
      <w:bodyDiv w:val="1"/>
      <w:marLeft w:val="0"/>
      <w:marRight w:val="0"/>
      <w:marTop w:val="0"/>
      <w:marBottom w:val="0"/>
      <w:divBdr>
        <w:top w:val="none" w:sz="0" w:space="0" w:color="auto"/>
        <w:left w:val="none" w:sz="0" w:space="0" w:color="auto"/>
        <w:bottom w:val="none" w:sz="0" w:space="0" w:color="auto"/>
        <w:right w:val="none" w:sz="0" w:space="0" w:color="auto"/>
      </w:divBdr>
    </w:div>
    <w:div w:id="1326281149">
      <w:bodyDiv w:val="1"/>
      <w:marLeft w:val="0"/>
      <w:marRight w:val="0"/>
      <w:marTop w:val="0"/>
      <w:marBottom w:val="0"/>
      <w:divBdr>
        <w:top w:val="none" w:sz="0" w:space="0" w:color="auto"/>
        <w:left w:val="none" w:sz="0" w:space="0" w:color="auto"/>
        <w:bottom w:val="none" w:sz="0" w:space="0" w:color="auto"/>
        <w:right w:val="none" w:sz="0" w:space="0" w:color="auto"/>
      </w:divBdr>
    </w:div>
    <w:div w:id="1327900567">
      <w:bodyDiv w:val="1"/>
      <w:marLeft w:val="0"/>
      <w:marRight w:val="0"/>
      <w:marTop w:val="0"/>
      <w:marBottom w:val="0"/>
      <w:divBdr>
        <w:top w:val="none" w:sz="0" w:space="0" w:color="auto"/>
        <w:left w:val="none" w:sz="0" w:space="0" w:color="auto"/>
        <w:bottom w:val="none" w:sz="0" w:space="0" w:color="auto"/>
        <w:right w:val="none" w:sz="0" w:space="0" w:color="auto"/>
      </w:divBdr>
    </w:div>
    <w:div w:id="1333214657">
      <w:bodyDiv w:val="1"/>
      <w:marLeft w:val="0"/>
      <w:marRight w:val="0"/>
      <w:marTop w:val="0"/>
      <w:marBottom w:val="0"/>
      <w:divBdr>
        <w:top w:val="none" w:sz="0" w:space="0" w:color="auto"/>
        <w:left w:val="none" w:sz="0" w:space="0" w:color="auto"/>
        <w:bottom w:val="none" w:sz="0" w:space="0" w:color="auto"/>
        <w:right w:val="none" w:sz="0" w:space="0" w:color="auto"/>
      </w:divBdr>
    </w:div>
    <w:div w:id="1366295268">
      <w:bodyDiv w:val="1"/>
      <w:marLeft w:val="0"/>
      <w:marRight w:val="0"/>
      <w:marTop w:val="0"/>
      <w:marBottom w:val="0"/>
      <w:divBdr>
        <w:top w:val="none" w:sz="0" w:space="0" w:color="auto"/>
        <w:left w:val="none" w:sz="0" w:space="0" w:color="auto"/>
        <w:bottom w:val="none" w:sz="0" w:space="0" w:color="auto"/>
        <w:right w:val="none" w:sz="0" w:space="0" w:color="auto"/>
      </w:divBdr>
    </w:div>
    <w:div w:id="1372415134">
      <w:bodyDiv w:val="1"/>
      <w:marLeft w:val="0"/>
      <w:marRight w:val="0"/>
      <w:marTop w:val="0"/>
      <w:marBottom w:val="0"/>
      <w:divBdr>
        <w:top w:val="none" w:sz="0" w:space="0" w:color="auto"/>
        <w:left w:val="none" w:sz="0" w:space="0" w:color="auto"/>
        <w:bottom w:val="none" w:sz="0" w:space="0" w:color="auto"/>
        <w:right w:val="none" w:sz="0" w:space="0" w:color="auto"/>
      </w:divBdr>
    </w:div>
    <w:div w:id="1380206136">
      <w:bodyDiv w:val="1"/>
      <w:marLeft w:val="0"/>
      <w:marRight w:val="0"/>
      <w:marTop w:val="0"/>
      <w:marBottom w:val="0"/>
      <w:divBdr>
        <w:top w:val="none" w:sz="0" w:space="0" w:color="auto"/>
        <w:left w:val="none" w:sz="0" w:space="0" w:color="auto"/>
        <w:bottom w:val="none" w:sz="0" w:space="0" w:color="auto"/>
        <w:right w:val="none" w:sz="0" w:space="0" w:color="auto"/>
      </w:divBdr>
    </w:div>
    <w:div w:id="1389038604">
      <w:bodyDiv w:val="1"/>
      <w:marLeft w:val="0"/>
      <w:marRight w:val="0"/>
      <w:marTop w:val="0"/>
      <w:marBottom w:val="0"/>
      <w:divBdr>
        <w:top w:val="none" w:sz="0" w:space="0" w:color="auto"/>
        <w:left w:val="none" w:sz="0" w:space="0" w:color="auto"/>
        <w:bottom w:val="none" w:sz="0" w:space="0" w:color="auto"/>
        <w:right w:val="none" w:sz="0" w:space="0" w:color="auto"/>
      </w:divBdr>
    </w:div>
    <w:div w:id="1392652839">
      <w:bodyDiv w:val="1"/>
      <w:marLeft w:val="0"/>
      <w:marRight w:val="0"/>
      <w:marTop w:val="0"/>
      <w:marBottom w:val="0"/>
      <w:divBdr>
        <w:top w:val="none" w:sz="0" w:space="0" w:color="auto"/>
        <w:left w:val="none" w:sz="0" w:space="0" w:color="auto"/>
        <w:bottom w:val="none" w:sz="0" w:space="0" w:color="auto"/>
        <w:right w:val="none" w:sz="0" w:space="0" w:color="auto"/>
      </w:divBdr>
    </w:div>
    <w:div w:id="1398699385">
      <w:bodyDiv w:val="1"/>
      <w:marLeft w:val="0"/>
      <w:marRight w:val="0"/>
      <w:marTop w:val="0"/>
      <w:marBottom w:val="0"/>
      <w:divBdr>
        <w:top w:val="none" w:sz="0" w:space="0" w:color="auto"/>
        <w:left w:val="none" w:sz="0" w:space="0" w:color="auto"/>
        <w:bottom w:val="none" w:sz="0" w:space="0" w:color="auto"/>
        <w:right w:val="none" w:sz="0" w:space="0" w:color="auto"/>
      </w:divBdr>
    </w:div>
    <w:div w:id="1439333826">
      <w:bodyDiv w:val="1"/>
      <w:marLeft w:val="0"/>
      <w:marRight w:val="0"/>
      <w:marTop w:val="0"/>
      <w:marBottom w:val="0"/>
      <w:divBdr>
        <w:top w:val="none" w:sz="0" w:space="0" w:color="auto"/>
        <w:left w:val="none" w:sz="0" w:space="0" w:color="auto"/>
        <w:bottom w:val="none" w:sz="0" w:space="0" w:color="auto"/>
        <w:right w:val="none" w:sz="0" w:space="0" w:color="auto"/>
      </w:divBdr>
    </w:div>
    <w:div w:id="1465853427">
      <w:bodyDiv w:val="1"/>
      <w:marLeft w:val="0"/>
      <w:marRight w:val="0"/>
      <w:marTop w:val="0"/>
      <w:marBottom w:val="0"/>
      <w:divBdr>
        <w:top w:val="none" w:sz="0" w:space="0" w:color="auto"/>
        <w:left w:val="none" w:sz="0" w:space="0" w:color="auto"/>
        <w:bottom w:val="none" w:sz="0" w:space="0" w:color="auto"/>
        <w:right w:val="none" w:sz="0" w:space="0" w:color="auto"/>
      </w:divBdr>
    </w:div>
    <w:div w:id="1468621942">
      <w:bodyDiv w:val="1"/>
      <w:marLeft w:val="0"/>
      <w:marRight w:val="0"/>
      <w:marTop w:val="0"/>
      <w:marBottom w:val="0"/>
      <w:divBdr>
        <w:top w:val="none" w:sz="0" w:space="0" w:color="auto"/>
        <w:left w:val="none" w:sz="0" w:space="0" w:color="auto"/>
        <w:bottom w:val="none" w:sz="0" w:space="0" w:color="auto"/>
        <w:right w:val="none" w:sz="0" w:space="0" w:color="auto"/>
      </w:divBdr>
    </w:div>
    <w:div w:id="1474181474">
      <w:bodyDiv w:val="1"/>
      <w:marLeft w:val="0"/>
      <w:marRight w:val="0"/>
      <w:marTop w:val="0"/>
      <w:marBottom w:val="0"/>
      <w:divBdr>
        <w:top w:val="none" w:sz="0" w:space="0" w:color="auto"/>
        <w:left w:val="none" w:sz="0" w:space="0" w:color="auto"/>
        <w:bottom w:val="none" w:sz="0" w:space="0" w:color="auto"/>
        <w:right w:val="none" w:sz="0" w:space="0" w:color="auto"/>
      </w:divBdr>
    </w:div>
    <w:div w:id="1481576695">
      <w:bodyDiv w:val="1"/>
      <w:marLeft w:val="0"/>
      <w:marRight w:val="0"/>
      <w:marTop w:val="0"/>
      <w:marBottom w:val="0"/>
      <w:divBdr>
        <w:top w:val="none" w:sz="0" w:space="0" w:color="auto"/>
        <w:left w:val="none" w:sz="0" w:space="0" w:color="auto"/>
        <w:bottom w:val="none" w:sz="0" w:space="0" w:color="auto"/>
        <w:right w:val="none" w:sz="0" w:space="0" w:color="auto"/>
      </w:divBdr>
    </w:div>
    <w:div w:id="1485395606">
      <w:bodyDiv w:val="1"/>
      <w:marLeft w:val="0"/>
      <w:marRight w:val="0"/>
      <w:marTop w:val="0"/>
      <w:marBottom w:val="0"/>
      <w:divBdr>
        <w:top w:val="none" w:sz="0" w:space="0" w:color="auto"/>
        <w:left w:val="none" w:sz="0" w:space="0" w:color="auto"/>
        <w:bottom w:val="none" w:sz="0" w:space="0" w:color="auto"/>
        <w:right w:val="none" w:sz="0" w:space="0" w:color="auto"/>
      </w:divBdr>
    </w:div>
    <w:div w:id="1522085250">
      <w:bodyDiv w:val="1"/>
      <w:marLeft w:val="0"/>
      <w:marRight w:val="0"/>
      <w:marTop w:val="0"/>
      <w:marBottom w:val="0"/>
      <w:divBdr>
        <w:top w:val="none" w:sz="0" w:space="0" w:color="auto"/>
        <w:left w:val="none" w:sz="0" w:space="0" w:color="auto"/>
        <w:bottom w:val="none" w:sz="0" w:space="0" w:color="auto"/>
        <w:right w:val="none" w:sz="0" w:space="0" w:color="auto"/>
      </w:divBdr>
    </w:div>
    <w:div w:id="1524788403">
      <w:bodyDiv w:val="1"/>
      <w:marLeft w:val="0"/>
      <w:marRight w:val="0"/>
      <w:marTop w:val="0"/>
      <w:marBottom w:val="0"/>
      <w:divBdr>
        <w:top w:val="none" w:sz="0" w:space="0" w:color="auto"/>
        <w:left w:val="none" w:sz="0" w:space="0" w:color="auto"/>
        <w:bottom w:val="none" w:sz="0" w:space="0" w:color="auto"/>
        <w:right w:val="none" w:sz="0" w:space="0" w:color="auto"/>
      </w:divBdr>
    </w:div>
    <w:div w:id="1535535803">
      <w:bodyDiv w:val="1"/>
      <w:marLeft w:val="0"/>
      <w:marRight w:val="0"/>
      <w:marTop w:val="0"/>
      <w:marBottom w:val="0"/>
      <w:divBdr>
        <w:top w:val="none" w:sz="0" w:space="0" w:color="auto"/>
        <w:left w:val="none" w:sz="0" w:space="0" w:color="auto"/>
        <w:bottom w:val="none" w:sz="0" w:space="0" w:color="auto"/>
        <w:right w:val="none" w:sz="0" w:space="0" w:color="auto"/>
      </w:divBdr>
    </w:div>
    <w:div w:id="1539588345">
      <w:bodyDiv w:val="1"/>
      <w:marLeft w:val="0"/>
      <w:marRight w:val="0"/>
      <w:marTop w:val="0"/>
      <w:marBottom w:val="0"/>
      <w:divBdr>
        <w:top w:val="none" w:sz="0" w:space="0" w:color="auto"/>
        <w:left w:val="none" w:sz="0" w:space="0" w:color="auto"/>
        <w:bottom w:val="none" w:sz="0" w:space="0" w:color="auto"/>
        <w:right w:val="none" w:sz="0" w:space="0" w:color="auto"/>
      </w:divBdr>
    </w:div>
    <w:div w:id="1544975866">
      <w:bodyDiv w:val="1"/>
      <w:marLeft w:val="0"/>
      <w:marRight w:val="0"/>
      <w:marTop w:val="0"/>
      <w:marBottom w:val="0"/>
      <w:divBdr>
        <w:top w:val="none" w:sz="0" w:space="0" w:color="auto"/>
        <w:left w:val="none" w:sz="0" w:space="0" w:color="auto"/>
        <w:bottom w:val="none" w:sz="0" w:space="0" w:color="auto"/>
        <w:right w:val="none" w:sz="0" w:space="0" w:color="auto"/>
      </w:divBdr>
    </w:div>
    <w:div w:id="1552227354">
      <w:bodyDiv w:val="1"/>
      <w:marLeft w:val="0"/>
      <w:marRight w:val="0"/>
      <w:marTop w:val="0"/>
      <w:marBottom w:val="0"/>
      <w:divBdr>
        <w:top w:val="none" w:sz="0" w:space="0" w:color="auto"/>
        <w:left w:val="none" w:sz="0" w:space="0" w:color="auto"/>
        <w:bottom w:val="none" w:sz="0" w:space="0" w:color="auto"/>
        <w:right w:val="none" w:sz="0" w:space="0" w:color="auto"/>
      </w:divBdr>
    </w:div>
    <w:div w:id="1556619439">
      <w:bodyDiv w:val="1"/>
      <w:marLeft w:val="0"/>
      <w:marRight w:val="0"/>
      <w:marTop w:val="0"/>
      <w:marBottom w:val="0"/>
      <w:divBdr>
        <w:top w:val="none" w:sz="0" w:space="0" w:color="auto"/>
        <w:left w:val="none" w:sz="0" w:space="0" w:color="auto"/>
        <w:bottom w:val="none" w:sz="0" w:space="0" w:color="auto"/>
        <w:right w:val="none" w:sz="0" w:space="0" w:color="auto"/>
      </w:divBdr>
    </w:div>
    <w:div w:id="1563904982">
      <w:bodyDiv w:val="1"/>
      <w:marLeft w:val="0"/>
      <w:marRight w:val="0"/>
      <w:marTop w:val="0"/>
      <w:marBottom w:val="0"/>
      <w:divBdr>
        <w:top w:val="none" w:sz="0" w:space="0" w:color="auto"/>
        <w:left w:val="none" w:sz="0" w:space="0" w:color="auto"/>
        <w:bottom w:val="none" w:sz="0" w:space="0" w:color="auto"/>
        <w:right w:val="none" w:sz="0" w:space="0" w:color="auto"/>
      </w:divBdr>
    </w:div>
    <w:div w:id="1600720067">
      <w:bodyDiv w:val="1"/>
      <w:marLeft w:val="0"/>
      <w:marRight w:val="0"/>
      <w:marTop w:val="0"/>
      <w:marBottom w:val="0"/>
      <w:divBdr>
        <w:top w:val="none" w:sz="0" w:space="0" w:color="auto"/>
        <w:left w:val="none" w:sz="0" w:space="0" w:color="auto"/>
        <w:bottom w:val="none" w:sz="0" w:space="0" w:color="auto"/>
        <w:right w:val="none" w:sz="0" w:space="0" w:color="auto"/>
      </w:divBdr>
    </w:div>
    <w:div w:id="1606839884">
      <w:bodyDiv w:val="1"/>
      <w:marLeft w:val="0"/>
      <w:marRight w:val="0"/>
      <w:marTop w:val="0"/>
      <w:marBottom w:val="0"/>
      <w:divBdr>
        <w:top w:val="none" w:sz="0" w:space="0" w:color="auto"/>
        <w:left w:val="none" w:sz="0" w:space="0" w:color="auto"/>
        <w:bottom w:val="none" w:sz="0" w:space="0" w:color="auto"/>
        <w:right w:val="none" w:sz="0" w:space="0" w:color="auto"/>
      </w:divBdr>
    </w:div>
    <w:div w:id="1612398180">
      <w:bodyDiv w:val="1"/>
      <w:marLeft w:val="0"/>
      <w:marRight w:val="0"/>
      <w:marTop w:val="0"/>
      <w:marBottom w:val="0"/>
      <w:divBdr>
        <w:top w:val="none" w:sz="0" w:space="0" w:color="auto"/>
        <w:left w:val="none" w:sz="0" w:space="0" w:color="auto"/>
        <w:bottom w:val="none" w:sz="0" w:space="0" w:color="auto"/>
        <w:right w:val="none" w:sz="0" w:space="0" w:color="auto"/>
      </w:divBdr>
    </w:div>
    <w:div w:id="1617985002">
      <w:bodyDiv w:val="1"/>
      <w:marLeft w:val="0"/>
      <w:marRight w:val="0"/>
      <w:marTop w:val="0"/>
      <w:marBottom w:val="0"/>
      <w:divBdr>
        <w:top w:val="none" w:sz="0" w:space="0" w:color="auto"/>
        <w:left w:val="none" w:sz="0" w:space="0" w:color="auto"/>
        <w:bottom w:val="none" w:sz="0" w:space="0" w:color="auto"/>
        <w:right w:val="none" w:sz="0" w:space="0" w:color="auto"/>
      </w:divBdr>
    </w:div>
    <w:div w:id="1662926105">
      <w:bodyDiv w:val="1"/>
      <w:marLeft w:val="0"/>
      <w:marRight w:val="0"/>
      <w:marTop w:val="0"/>
      <w:marBottom w:val="0"/>
      <w:divBdr>
        <w:top w:val="none" w:sz="0" w:space="0" w:color="auto"/>
        <w:left w:val="none" w:sz="0" w:space="0" w:color="auto"/>
        <w:bottom w:val="none" w:sz="0" w:space="0" w:color="auto"/>
        <w:right w:val="none" w:sz="0" w:space="0" w:color="auto"/>
      </w:divBdr>
    </w:div>
    <w:div w:id="1678775082">
      <w:bodyDiv w:val="1"/>
      <w:marLeft w:val="0"/>
      <w:marRight w:val="0"/>
      <w:marTop w:val="0"/>
      <w:marBottom w:val="0"/>
      <w:divBdr>
        <w:top w:val="none" w:sz="0" w:space="0" w:color="auto"/>
        <w:left w:val="none" w:sz="0" w:space="0" w:color="auto"/>
        <w:bottom w:val="none" w:sz="0" w:space="0" w:color="auto"/>
        <w:right w:val="none" w:sz="0" w:space="0" w:color="auto"/>
      </w:divBdr>
    </w:div>
    <w:div w:id="1690451579">
      <w:bodyDiv w:val="1"/>
      <w:marLeft w:val="0"/>
      <w:marRight w:val="0"/>
      <w:marTop w:val="0"/>
      <w:marBottom w:val="0"/>
      <w:divBdr>
        <w:top w:val="none" w:sz="0" w:space="0" w:color="auto"/>
        <w:left w:val="none" w:sz="0" w:space="0" w:color="auto"/>
        <w:bottom w:val="none" w:sz="0" w:space="0" w:color="auto"/>
        <w:right w:val="none" w:sz="0" w:space="0" w:color="auto"/>
      </w:divBdr>
    </w:div>
    <w:div w:id="1696350744">
      <w:bodyDiv w:val="1"/>
      <w:marLeft w:val="0"/>
      <w:marRight w:val="0"/>
      <w:marTop w:val="0"/>
      <w:marBottom w:val="0"/>
      <w:divBdr>
        <w:top w:val="none" w:sz="0" w:space="0" w:color="auto"/>
        <w:left w:val="none" w:sz="0" w:space="0" w:color="auto"/>
        <w:bottom w:val="none" w:sz="0" w:space="0" w:color="auto"/>
        <w:right w:val="none" w:sz="0" w:space="0" w:color="auto"/>
      </w:divBdr>
    </w:div>
    <w:div w:id="1705474875">
      <w:bodyDiv w:val="1"/>
      <w:marLeft w:val="0"/>
      <w:marRight w:val="0"/>
      <w:marTop w:val="0"/>
      <w:marBottom w:val="0"/>
      <w:divBdr>
        <w:top w:val="none" w:sz="0" w:space="0" w:color="auto"/>
        <w:left w:val="none" w:sz="0" w:space="0" w:color="auto"/>
        <w:bottom w:val="none" w:sz="0" w:space="0" w:color="auto"/>
        <w:right w:val="none" w:sz="0" w:space="0" w:color="auto"/>
      </w:divBdr>
    </w:div>
    <w:div w:id="1707635630">
      <w:bodyDiv w:val="1"/>
      <w:marLeft w:val="0"/>
      <w:marRight w:val="0"/>
      <w:marTop w:val="0"/>
      <w:marBottom w:val="0"/>
      <w:divBdr>
        <w:top w:val="none" w:sz="0" w:space="0" w:color="auto"/>
        <w:left w:val="none" w:sz="0" w:space="0" w:color="auto"/>
        <w:bottom w:val="none" w:sz="0" w:space="0" w:color="auto"/>
        <w:right w:val="none" w:sz="0" w:space="0" w:color="auto"/>
      </w:divBdr>
    </w:div>
    <w:div w:id="175088018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89930475">
      <w:bodyDiv w:val="1"/>
      <w:marLeft w:val="0"/>
      <w:marRight w:val="0"/>
      <w:marTop w:val="0"/>
      <w:marBottom w:val="0"/>
      <w:divBdr>
        <w:top w:val="none" w:sz="0" w:space="0" w:color="auto"/>
        <w:left w:val="none" w:sz="0" w:space="0" w:color="auto"/>
        <w:bottom w:val="none" w:sz="0" w:space="0" w:color="auto"/>
        <w:right w:val="none" w:sz="0" w:space="0" w:color="auto"/>
      </w:divBdr>
    </w:div>
    <w:div w:id="1793473348">
      <w:bodyDiv w:val="1"/>
      <w:marLeft w:val="0"/>
      <w:marRight w:val="0"/>
      <w:marTop w:val="0"/>
      <w:marBottom w:val="0"/>
      <w:divBdr>
        <w:top w:val="none" w:sz="0" w:space="0" w:color="auto"/>
        <w:left w:val="none" w:sz="0" w:space="0" w:color="auto"/>
        <w:bottom w:val="none" w:sz="0" w:space="0" w:color="auto"/>
        <w:right w:val="none" w:sz="0" w:space="0" w:color="auto"/>
      </w:divBdr>
    </w:div>
    <w:div w:id="1799371638">
      <w:bodyDiv w:val="1"/>
      <w:marLeft w:val="0"/>
      <w:marRight w:val="0"/>
      <w:marTop w:val="0"/>
      <w:marBottom w:val="0"/>
      <w:divBdr>
        <w:top w:val="none" w:sz="0" w:space="0" w:color="auto"/>
        <w:left w:val="none" w:sz="0" w:space="0" w:color="auto"/>
        <w:bottom w:val="none" w:sz="0" w:space="0" w:color="auto"/>
        <w:right w:val="none" w:sz="0" w:space="0" w:color="auto"/>
      </w:divBdr>
    </w:div>
    <w:div w:id="1811244056">
      <w:bodyDiv w:val="1"/>
      <w:marLeft w:val="0"/>
      <w:marRight w:val="0"/>
      <w:marTop w:val="0"/>
      <w:marBottom w:val="0"/>
      <w:divBdr>
        <w:top w:val="none" w:sz="0" w:space="0" w:color="auto"/>
        <w:left w:val="none" w:sz="0" w:space="0" w:color="auto"/>
        <w:bottom w:val="none" w:sz="0" w:space="0" w:color="auto"/>
        <w:right w:val="none" w:sz="0" w:space="0" w:color="auto"/>
      </w:divBdr>
    </w:div>
    <w:div w:id="1829981587">
      <w:bodyDiv w:val="1"/>
      <w:marLeft w:val="0"/>
      <w:marRight w:val="0"/>
      <w:marTop w:val="0"/>
      <w:marBottom w:val="0"/>
      <w:divBdr>
        <w:top w:val="none" w:sz="0" w:space="0" w:color="auto"/>
        <w:left w:val="none" w:sz="0" w:space="0" w:color="auto"/>
        <w:bottom w:val="none" w:sz="0" w:space="0" w:color="auto"/>
        <w:right w:val="none" w:sz="0" w:space="0" w:color="auto"/>
      </w:divBdr>
    </w:div>
    <w:div w:id="1838685895">
      <w:bodyDiv w:val="1"/>
      <w:marLeft w:val="0"/>
      <w:marRight w:val="0"/>
      <w:marTop w:val="0"/>
      <w:marBottom w:val="0"/>
      <w:divBdr>
        <w:top w:val="none" w:sz="0" w:space="0" w:color="auto"/>
        <w:left w:val="none" w:sz="0" w:space="0" w:color="auto"/>
        <w:bottom w:val="none" w:sz="0" w:space="0" w:color="auto"/>
        <w:right w:val="none" w:sz="0" w:space="0" w:color="auto"/>
      </w:divBdr>
    </w:div>
    <w:div w:id="1848522883">
      <w:bodyDiv w:val="1"/>
      <w:marLeft w:val="0"/>
      <w:marRight w:val="0"/>
      <w:marTop w:val="0"/>
      <w:marBottom w:val="0"/>
      <w:divBdr>
        <w:top w:val="none" w:sz="0" w:space="0" w:color="auto"/>
        <w:left w:val="none" w:sz="0" w:space="0" w:color="auto"/>
        <w:bottom w:val="none" w:sz="0" w:space="0" w:color="auto"/>
        <w:right w:val="none" w:sz="0" w:space="0" w:color="auto"/>
      </w:divBdr>
    </w:div>
    <w:div w:id="1882860976">
      <w:bodyDiv w:val="1"/>
      <w:marLeft w:val="0"/>
      <w:marRight w:val="0"/>
      <w:marTop w:val="0"/>
      <w:marBottom w:val="0"/>
      <w:divBdr>
        <w:top w:val="none" w:sz="0" w:space="0" w:color="auto"/>
        <w:left w:val="none" w:sz="0" w:space="0" w:color="auto"/>
        <w:bottom w:val="none" w:sz="0" w:space="0" w:color="auto"/>
        <w:right w:val="none" w:sz="0" w:space="0" w:color="auto"/>
      </w:divBdr>
    </w:div>
    <w:div w:id="1883446210">
      <w:bodyDiv w:val="1"/>
      <w:marLeft w:val="0"/>
      <w:marRight w:val="0"/>
      <w:marTop w:val="0"/>
      <w:marBottom w:val="0"/>
      <w:divBdr>
        <w:top w:val="none" w:sz="0" w:space="0" w:color="auto"/>
        <w:left w:val="none" w:sz="0" w:space="0" w:color="auto"/>
        <w:bottom w:val="none" w:sz="0" w:space="0" w:color="auto"/>
        <w:right w:val="none" w:sz="0" w:space="0" w:color="auto"/>
      </w:divBdr>
    </w:div>
    <w:div w:id="1903321079">
      <w:bodyDiv w:val="1"/>
      <w:marLeft w:val="0"/>
      <w:marRight w:val="0"/>
      <w:marTop w:val="0"/>
      <w:marBottom w:val="0"/>
      <w:divBdr>
        <w:top w:val="none" w:sz="0" w:space="0" w:color="auto"/>
        <w:left w:val="none" w:sz="0" w:space="0" w:color="auto"/>
        <w:bottom w:val="none" w:sz="0" w:space="0" w:color="auto"/>
        <w:right w:val="none" w:sz="0" w:space="0" w:color="auto"/>
      </w:divBdr>
    </w:div>
    <w:div w:id="1923761497">
      <w:bodyDiv w:val="1"/>
      <w:marLeft w:val="0"/>
      <w:marRight w:val="0"/>
      <w:marTop w:val="0"/>
      <w:marBottom w:val="0"/>
      <w:divBdr>
        <w:top w:val="none" w:sz="0" w:space="0" w:color="auto"/>
        <w:left w:val="none" w:sz="0" w:space="0" w:color="auto"/>
        <w:bottom w:val="none" w:sz="0" w:space="0" w:color="auto"/>
        <w:right w:val="none" w:sz="0" w:space="0" w:color="auto"/>
      </w:divBdr>
    </w:div>
    <w:div w:id="1926524856">
      <w:bodyDiv w:val="1"/>
      <w:marLeft w:val="0"/>
      <w:marRight w:val="0"/>
      <w:marTop w:val="0"/>
      <w:marBottom w:val="0"/>
      <w:divBdr>
        <w:top w:val="none" w:sz="0" w:space="0" w:color="auto"/>
        <w:left w:val="none" w:sz="0" w:space="0" w:color="auto"/>
        <w:bottom w:val="none" w:sz="0" w:space="0" w:color="auto"/>
        <w:right w:val="none" w:sz="0" w:space="0" w:color="auto"/>
      </w:divBdr>
    </w:div>
    <w:div w:id="1942490811">
      <w:bodyDiv w:val="1"/>
      <w:marLeft w:val="0"/>
      <w:marRight w:val="0"/>
      <w:marTop w:val="0"/>
      <w:marBottom w:val="0"/>
      <w:divBdr>
        <w:top w:val="none" w:sz="0" w:space="0" w:color="auto"/>
        <w:left w:val="none" w:sz="0" w:space="0" w:color="auto"/>
        <w:bottom w:val="none" w:sz="0" w:space="0" w:color="auto"/>
        <w:right w:val="none" w:sz="0" w:space="0" w:color="auto"/>
      </w:divBdr>
    </w:div>
    <w:div w:id="1944141408">
      <w:bodyDiv w:val="1"/>
      <w:marLeft w:val="0"/>
      <w:marRight w:val="0"/>
      <w:marTop w:val="0"/>
      <w:marBottom w:val="0"/>
      <w:divBdr>
        <w:top w:val="none" w:sz="0" w:space="0" w:color="auto"/>
        <w:left w:val="none" w:sz="0" w:space="0" w:color="auto"/>
        <w:bottom w:val="none" w:sz="0" w:space="0" w:color="auto"/>
        <w:right w:val="none" w:sz="0" w:space="0" w:color="auto"/>
      </w:divBdr>
    </w:div>
    <w:div w:id="1949041855">
      <w:bodyDiv w:val="1"/>
      <w:marLeft w:val="0"/>
      <w:marRight w:val="0"/>
      <w:marTop w:val="0"/>
      <w:marBottom w:val="0"/>
      <w:divBdr>
        <w:top w:val="none" w:sz="0" w:space="0" w:color="auto"/>
        <w:left w:val="none" w:sz="0" w:space="0" w:color="auto"/>
        <w:bottom w:val="none" w:sz="0" w:space="0" w:color="auto"/>
        <w:right w:val="none" w:sz="0" w:space="0" w:color="auto"/>
      </w:divBdr>
    </w:div>
    <w:div w:id="1961835293">
      <w:bodyDiv w:val="1"/>
      <w:marLeft w:val="0"/>
      <w:marRight w:val="0"/>
      <w:marTop w:val="0"/>
      <w:marBottom w:val="0"/>
      <w:divBdr>
        <w:top w:val="none" w:sz="0" w:space="0" w:color="auto"/>
        <w:left w:val="none" w:sz="0" w:space="0" w:color="auto"/>
        <w:bottom w:val="none" w:sz="0" w:space="0" w:color="auto"/>
        <w:right w:val="none" w:sz="0" w:space="0" w:color="auto"/>
      </w:divBdr>
    </w:div>
    <w:div w:id="1966156907">
      <w:bodyDiv w:val="1"/>
      <w:marLeft w:val="0"/>
      <w:marRight w:val="0"/>
      <w:marTop w:val="0"/>
      <w:marBottom w:val="0"/>
      <w:divBdr>
        <w:top w:val="none" w:sz="0" w:space="0" w:color="auto"/>
        <w:left w:val="none" w:sz="0" w:space="0" w:color="auto"/>
        <w:bottom w:val="none" w:sz="0" w:space="0" w:color="auto"/>
        <w:right w:val="none" w:sz="0" w:space="0" w:color="auto"/>
      </w:divBdr>
    </w:div>
    <w:div w:id="1994136522">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32606289">
      <w:bodyDiv w:val="1"/>
      <w:marLeft w:val="0"/>
      <w:marRight w:val="0"/>
      <w:marTop w:val="0"/>
      <w:marBottom w:val="0"/>
      <w:divBdr>
        <w:top w:val="none" w:sz="0" w:space="0" w:color="auto"/>
        <w:left w:val="none" w:sz="0" w:space="0" w:color="auto"/>
        <w:bottom w:val="none" w:sz="0" w:space="0" w:color="auto"/>
        <w:right w:val="none" w:sz="0" w:space="0" w:color="auto"/>
      </w:divBdr>
    </w:div>
    <w:div w:id="2043439121">
      <w:bodyDiv w:val="1"/>
      <w:marLeft w:val="0"/>
      <w:marRight w:val="0"/>
      <w:marTop w:val="0"/>
      <w:marBottom w:val="0"/>
      <w:divBdr>
        <w:top w:val="none" w:sz="0" w:space="0" w:color="auto"/>
        <w:left w:val="none" w:sz="0" w:space="0" w:color="auto"/>
        <w:bottom w:val="none" w:sz="0" w:space="0" w:color="auto"/>
        <w:right w:val="none" w:sz="0" w:space="0" w:color="auto"/>
      </w:divBdr>
    </w:div>
    <w:div w:id="2045254804">
      <w:bodyDiv w:val="1"/>
      <w:marLeft w:val="0"/>
      <w:marRight w:val="0"/>
      <w:marTop w:val="0"/>
      <w:marBottom w:val="0"/>
      <w:divBdr>
        <w:top w:val="none" w:sz="0" w:space="0" w:color="auto"/>
        <w:left w:val="none" w:sz="0" w:space="0" w:color="auto"/>
        <w:bottom w:val="none" w:sz="0" w:space="0" w:color="auto"/>
        <w:right w:val="none" w:sz="0" w:space="0" w:color="auto"/>
      </w:divBdr>
    </w:div>
    <w:div w:id="2097163271">
      <w:bodyDiv w:val="1"/>
      <w:marLeft w:val="0"/>
      <w:marRight w:val="0"/>
      <w:marTop w:val="0"/>
      <w:marBottom w:val="0"/>
      <w:divBdr>
        <w:top w:val="none" w:sz="0" w:space="0" w:color="auto"/>
        <w:left w:val="none" w:sz="0" w:space="0" w:color="auto"/>
        <w:bottom w:val="none" w:sz="0" w:space="0" w:color="auto"/>
        <w:right w:val="none" w:sz="0" w:space="0" w:color="auto"/>
      </w:divBdr>
    </w:div>
    <w:div w:id="2099936608">
      <w:bodyDiv w:val="1"/>
      <w:marLeft w:val="0"/>
      <w:marRight w:val="0"/>
      <w:marTop w:val="0"/>
      <w:marBottom w:val="0"/>
      <w:divBdr>
        <w:top w:val="none" w:sz="0" w:space="0" w:color="auto"/>
        <w:left w:val="none" w:sz="0" w:space="0" w:color="auto"/>
        <w:bottom w:val="none" w:sz="0" w:space="0" w:color="auto"/>
        <w:right w:val="none" w:sz="0" w:space="0" w:color="auto"/>
      </w:divBdr>
    </w:div>
    <w:div w:id="2105874528">
      <w:bodyDiv w:val="1"/>
      <w:marLeft w:val="0"/>
      <w:marRight w:val="0"/>
      <w:marTop w:val="0"/>
      <w:marBottom w:val="0"/>
      <w:divBdr>
        <w:top w:val="none" w:sz="0" w:space="0" w:color="auto"/>
        <w:left w:val="none" w:sz="0" w:space="0" w:color="auto"/>
        <w:bottom w:val="none" w:sz="0" w:space="0" w:color="auto"/>
        <w:right w:val="none" w:sz="0" w:space="0" w:color="auto"/>
      </w:divBdr>
    </w:div>
    <w:div w:id="2119595703">
      <w:bodyDiv w:val="1"/>
      <w:marLeft w:val="0"/>
      <w:marRight w:val="0"/>
      <w:marTop w:val="0"/>
      <w:marBottom w:val="0"/>
      <w:divBdr>
        <w:top w:val="none" w:sz="0" w:space="0" w:color="auto"/>
        <w:left w:val="none" w:sz="0" w:space="0" w:color="auto"/>
        <w:bottom w:val="none" w:sz="0" w:space="0" w:color="auto"/>
        <w:right w:val="none" w:sz="0" w:space="0" w:color="auto"/>
      </w:divBdr>
    </w:div>
    <w:div w:id="2135980899">
      <w:bodyDiv w:val="1"/>
      <w:marLeft w:val="0"/>
      <w:marRight w:val="0"/>
      <w:marTop w:val="0"/>
      <w:marBottom w:val="0"/>
      <w:divBdr>
        <w:top w:val="none" w:sz="0" w:space="0" w:color="auto"/>
        <w:left w:val="none" w:sz="0" w:space="0" w:color="auto"/>
        <w:bottom w:val="none" w:sz="0" w:space="0" w:color="auto"/>
        <w:right w:val="none" w:sz="0" w:space="0" w:color="auto"/>
      </w:divBdr>
    </w:div>
    <w:div w:id="21446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colim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9E62-3175-4E79-9BA6-FAB794D0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20700</Words>
  <Characters>113853</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2021-04-06T18:50:00Z</cp:lastPrinted>
  <dcterms:created xsi:type="dcterms:W3CDTF">2021-04-08T21:41:00Z</dcterms:created>
  <dcterms:modified xsi:type="dcterms:W3CDTF">2021-04-08T21:41:00Z</dcterms:modified>
</cp:coreProperties>
</file>