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634B" w14:textId="53A18CC4" w:rsidR="00945493" w:rsidRDefault="00945493" w:rsidP="007902EC">
      <w:pPr>
        <w:spacing w:after="0" w:line="240" w:lineRule="auto"/>
        <w:jc w:val="center"/>
        <w:rPr>
          <w:rFonts w:ascii="Arial" w:hAnsi="Arial" w:cs="Arial"/>
          <w:b/>
          <w:sz w:val="24"/>
          <w:szCs w:val="24"/>
        </w:rPr>
      </w:pPr>
      <w:r>
        <w:rPr>
          <w:rFonts w:ascii="Arial" w:hAnsi="Arial" w:cs="Arial"/>
          <w:b/>
          <w:sz w:val="24"/>
          <w:szCs w:val="24"/>
        </w:rPr>
        <w:t>Anexo 2</w:t>
      </w:r>
      <w:r w:rsidR="007902EC">
        <w:rPr>
          <w:rFonts w:ascii="Arial" w:hAnsi="Arial" w:cs="Arial"/>
          <w:b/>
          <w:sz w:val="24"/>
          <w:szCs w:val="24"/>
        </w:rPr>
        <w:t xml:space="preserve"> de la Convocatoria para Difusores Oficiales del PREP</w:t>
      </w:r>
    </w:p>
    <w:p w14:paraId="76561BCB" w14:textId="77777777" w:rsidR="00945493" w:rsidRDefault="00945493" w:rsidP="007902EC">
      <w:pPr>
        <w:spacing w:after="0" w:line="240" w:lineRule="auto"/>
        <w:rPr>
          <w:rFonts w:ascii="Arial" w:hAnsi="Arial" w:cs="Arial"/>
          <w:b/>
          <w:sz w:val="24"/>
          <w:szCs w:val="24"/>
        </w:rPr>
      </w:pPr>
    </w:p>
    <w:p w14:paraId="60753BFF" w14:textId="24E1BBAC" w:rsidR="00315D56" w:rsidRDefault="00315D56" w:rsidP="00945493">
      <w:pPr>
        <w:jc w:val="both"/>
        <w:rPr>
          <w:rFonts w:ascii="Arial" w:hAnsi="Arial" w:cs="Arial"/>
          <w:b/>
        </w:rPr>
      </w:pPr>
      <w:r w:rsidRPr="00945493">
        <w:rPr>
          <w:rFonts w:ascii="Arial" w:hAnsi="Arial" w:cs="Arial"/>
          <w:b/>
        </w:rPr>
        <w:t xml:space="preserve">Requerimientos técnicos para participar como Difusor Oficial del </w:t>
      </w:r>
      <w:r w:rsidR="00945493">
        <w:rPr>
          <w:rFonts w:ascii="Arial" w:hAnsi="Arial" w:cs="Arial"/>
          <w:b/>
        </w:rPr>
        <w:t xml:space="preserve">Programa de </w:t>
      </w:r>
      <w:r w:rsidRPr="00945493">
        <w:rPr>
          <w:rFonts w:ascii="Arial" w:hAnsi="Arial" w:cs="Arial"/>
          <w:b/>
        </w:rPr>
        <w:t xml:space="preserve">Resultados Electorales </w:t>
      </w:r>
      <w:r w:rsidR="00945493">
        <w:rPr>
          <w:rFonts w:ascii="Arial" w:hAnsi="Arial" w:cs="Arial"/>
          <w:b/>
        </w:rPr>
        <w:t xml:space="preserve">Preliminares (PREP) del </w:t>
      </w:r>
      <w:r w:rsidRPr="00945493">
        <w:rPr>
          <w:rFonts w:ascii="Arial" w:hAnsi="Arial" w:cs="Arial"/>
          <w:b/>
        </w:rPr>
        <w:t>Instituto</w:t>
      </w:r>
      <w:r w:rsidR="00945493">
        <w:rPr>
          <w:rFonts w:ascii="Arial" w:hAnsi="Arial" w:cs="Arial"/>
          <w:b/>
        </w:rPr>
        <w:t xml:space="preserve"> Electoral del Estado de Colima del Proceso Electoral Local </w:t>
      </w:r>
      <w:r w:rsidR="00C30842">
        <w:rPr>
          <w:rFonts w:ascii="Arial" w:hAnsi="Arial" w:cs="Arial"/>
          <w:b/>
        </w:rPr>
        <w:t>2021</w:t>
      </w:r>
      <w:r w:rsidR="00945493">
        <w:rPr>
          <w:rFonts w:ascii="Arial" w:hAnsi="Arial" w:cs="Arial"/>
          <w:b/>
        </w:rPr>
        <w:t>-20</w:t>
      </w:r>
      <w:r w:rsidR="00C30842">
        <w:rPr>
          <w:rFonts w:ascii="Arial" w:hAnsi="Arial" w:cs="Arial"/>
          <w:b/>
        </w:rPr>
        <w:t>21</w:t>
      </w:r>
      <w:r w:rsidR="00945493">
        <w:rPr>
          <w:rFonts w:ascii="Arial" w:hAnsi="Arial" w:cs="Arial"/>
          <w:b/>
        </w:rPr>
        <w:t>.</w:t>
      </w:r>
    </w:p>
    <w:p w14:paraId="0C8B8C38" w14:textId="77777777" w:rsidR="00945493" w:rsidRPr="00945493" w:rsidRDefault="00945493" w:rsidP="00945493">
      <w:pPr>
        <w:jc w:val="both"/>
        <w:rPr>
          <w:rFonts w:ascii="Arial" w:hAnsi="Arial" w:cs="Arial"/>
          <w:b/>
        </w:rPr>
      </w:pPr>
    </w:p>
    <w:p w14:paraId="608EE701" w14:textId="4AC4CA8A" w:rsidR="00315D56" w:rsidRPr="00315D56" w:rsidRDefault="00315D56" w:rsidP="00315D56">
      <w:pPr>
        <w:jc w:val="both"/>
        <w:rPr>
          <w:rFonts w:ascii="Arial" w:hAnsi="Arial" w:cs="Arial"/>
        </w:rPr>
      </w:pPr>
      <w:r w:rsidRPr="00945493">
        <w:rPr>
          <w:rFonts w:ascii="Arial" w:hAnsi="Arial" w:cs="Arial"/>
          <w:b/>
        </w:rPr>
        <w:t>1.</w:t>
      </w:r>
      <w:r w:rsidRPr="00315D56">
        <w:rPr>
          <w:rFonts w:ascii="Arial" w:hAnsi="Arial" w:cs="Arial"/>
        </w:rPr>
        <w:t xml:space="preserve"> El Difusor </w:t>
      </w:r>
      <w:r w:rsidR="00945493">
        <w:rPr>
          <w:rFonts w:ascii="Arial" w:hAnsi="Arial" w:cs="Arial"/>
        </w:rPr>
        <w:t xml:space="preserve">Oficial, en adelante el Difusor, </w:t>
      </w:r>
      <w:r w:rsidRPr="00315D56">
        <w:rPr>
          <w:rFonts w:ascii="Arial" w:hAnsi="Arial" w:cs="Arial"/>
        </w:rPr>
        <w:t>deberá contar con servicios de cómputo en internet público que permitan el correcto despliegue de la página de publicación de resultados preliminares del PREP 20</w:t>
      </w:r>
      <w:r w:rsidR="00C30842">
        <w:rPr>
          <w:rFonts w:ascii="Arial" w:hAnsi="Arial" w:cs="Arial"/>
        </w:rPr>
        <w:t>21</w:t>
      </w:r>
      <w:r w:rsidR="00945493">
        <w:rPr>
          <w:rFonts w:ascii="Arial" w:hAnsi="Arial" w:cs="Arial"/>
        </w:rPr>
        <w:t xml:space="preserve">, debiendo </w:t>
      </w:r>
      <w:r w:rsidRPr="00315D56">
        <w:rPr>
          <w:rFonts w:ascii="Arial" w:hAnsi="Arial" w:cs="Arial"/>
        </w:rPr>
        <w:t>contar con una arquitectura de servicios de cómputo en internet correspondientes a:</w:t>
      </w:r>
    </w:p>
    <w:p w14:paraId="65410713" w14:textId="77777777" w:rsidR="00315D56" w:rsidRPr="00315D56" w:rsidRDefault="00315D56" w:rsidP="00945493">
      <w:pPr>
        <w:ind w:left="284"/>
        <w:jc w:val="both"/>
        <w:rPr>
          <w:rFonts w:ascii="Arial" w:hAnsi="Arial" w:cs="Arial"/>
        </w:rPr>
      </w:pPr>
      <w:r w:rsidRPr="00945493">
        <w:rPr>
          <w:rFonts w:ascii="Arial" w:hAnsi="Arial" w:cs="Arial"/>
          <w:b/>
        </w:rPr>
        <w:t>1.1.</w:t>
      </w:r>
      <w:r w:rsidRPr="00315D56">
        <w:rPr>
          <w:rFonts w:ascii="Arial" w:hAnsi="Arial" w:cs="Arial"/>
        </w:rPr>
        <w:t xml:space="preserve"> Servicios de publicación de páginas web, servidor web de internet, servicios de red de entrega de contenido o un servicio afín, con el propósito de garantizar la disponibilidad de la publicación. El servicio deberá permitir el limpiado de caché de manera automática o manual, de tal forma que se actualice correctamente el despliegue de resultados preliminares en cada corte de información, que será cada 20 minutos.</w:t>
      </w:r>
    </w:p>
    <w:p w14:paraId="0AB94B75" w14:textId="77777777" w:rsidR="00315D56" w:rsidRPr="00315D56" w:rsidRDefault="00315D56" w:rsidP="00945493">
      <w:pPr>
        <w:ind w:left="284"/>
        <w:jc w:val="both"/>
        <w:rPr>
          <w:rFonts w:ascii="Arial" w:hAnsi="Arial" w:cs="Arial"/>
        </w:rPr>
      </w:pPr>
      <w:r w:rsidRPr="00945493">
        <w:rPr>
          <w:rFonts w:ascii="Arial" w:hAnsi="Arial" w:cs="Arial"/>
          <w:b/>
        </w:rPr>
        <w:t>1.2.</w:t>
      </w:r>
      <w:r w:rsidRPr="00315D56">
        <w:rPr>
          <w:rFonts w:ascii="Arial" w:hAnsi="Arial" w:cs="Arial"/>
        </w:rPr>
        <w:t xml:space="preserve"> Servicio de almacenamiento de datos para contener la publicación de páginas web estáticas, archivos de texto plano, archivos de scripts, archivos de imagen.</w:t>
      </w:r>
    </w:p>
    <w:p w14:paraId="01907C08" w14:textId="77777777" w:rsidR="00315D56" w:rsidRPr="00315D56" w:rsidRDefault="00315D56" w:rsidP="00945493">
      <w:pPr>
        <w:tabs>
          <w:tab w:val="left" w:pos="709"/>
        </w:tabs>
        <w:ind w:left="709"/>
        <w:jc w:val="both"/>
        <w:rPr>
          <w:rFonts w:ascii="Arial" w:hAnsi="Arial" w:cs="Arial"/>
        </w:rPr>
      </w:pPr>
      <w:r w:rsidRPr="00945493">
        <w:rPr>
          <w:rFonts w:ascii="Arial" w:hAnsi="Arial" w:cs="Arial"/>
          <w:b/>
        </w:rPr>
        <w:t>1.2.1.</w:t>
      </w:r>
      <w:r w:rsidR="000B480A">
        <w:rPr>
          <w:rFonts w:ascii="Arial" w:hAnsi="Arial" w:cs="Arial"/>
        </w:rPr>
        <w:t xml:space="preserve"> </w:t>
      </w:r>
      <w:r w:rsidRPr="00315D56">
        <w:rPr>
          <w:rFonts w:ascii="Arial" w:hAnsi="Arial" w:cs="Arial"/>
        </w:rPr>
        <w:t xml:space="preserve">El Difusor deberá consumir el servicio que </w:t>
      </w:r>
      <w:r w:rsidR="00945493">
        <w:rPr>
          <w:rFonts w:ascii="Arial" w:hAnsi="Arial" w:cs="Arial"/>
        </w:rPr>
        <w:t xml:space="preserve">el Instituto Electoral del Estado de Colima, en adelante El Instituto, </w:t>
      </w:r>
      <w:r w:rsidRPr="00315D56">
        <w:rPr>
          <w:rFonts w:ascii="Arial" w:hAnsi="Arial" w:cs="Arial"/>
        </w:rPr>
        <w:t xml:space="preserve">ponga a su disposición para obtener el paquete de difusión del PREP. El procedimiento para obtener dicho paquete de difusión le será proporcionado por </w:t>
      </w:r>
      <w:r w:rsidR="00945493">
        <w:rPr>
          <w:rFonts w:ascii="Arial" w:hAnsi="Arial" w:cs="Arial"/>
        </w:rPr>
        <w:t>El Instituto</w:t>
      </w:r>
      <w:r w:rsidRPr="00315D56">
        <w:rPr>
          <w:rFonts w:ascii="Arial" w:hAnsi="Arial" w:cs="Arial"/>
        </w:rPr>
        <w:t xml:space="preserve"> durante la capacitación para la cual serán citados los contactos técnicos.</w:t>
      </w:r>
    </w:p>
    <w:p w14:paraId="1EF2FF0C" w14:textId="77777777" w:rsidR="00315D56" w:rsidRPr="00315D56" w:rsidRDefault="00315D56" w:rsidP="00945493">
      <w:pPr>
        <w:tabs>
          <w:tab w:val="left" w:pos="709"/>
        </w:tabs>
        <w:ind w:left="709"/>
        <w:jc w:val="both"/>
        <w:rPr>
          <w:rFonts w:ascii="Arial" w:hAnsi="Arial" w:cs="Arial"/>
        </w:rPr>
      </w:pPr>
      <w:r w:rsidRPr="00945493">
        <w:rPr>
          <w:rFonts w:ascii="Arial" w:hAnsi="Arial" w:cs="Arial"/>
          <w:b/>
        </w:rPr>
        <w:t>1.2.2.</w:t>
      </w:r>
      <w:r w:rsidRPr="00315D56">
        <w:rPr>
          <w:rFonts w:ascii="Arial" w:hAnsi="Arial" w:cs="Arial"/>
        </w:rPr>
        <w:t xml:space="preserve"> El Difusor deberá establecer un procedimiento automático en sus servicios de cómputo en internet público, para descomprimir el archivo correspondiente al paquete de difusión del </w:t>
      </w:r>
      <w:r>
        <w:rPr>
          <w:rFonts w:ascii="Arial" w:hAnsi="Arial" w:cs="Arial"/>
        </w:rPr>
        <w:t>PREP</w:t>
      </w:r>
      <w:r w:rsidRPr="00315D56">
        <w:rPr>
          <w:rFonts w:ascii="Arial" w:hAnsi="Arial" w:cs="Arial"/>
        </w:rPr>
        <w:t>. Al descomprimirlo, los archivos anteriores que estén publicados deberán ser reemplazados para actualizar los resultados electorales preliminares.</w:t>
      </w:r>
    </w:p>
    <w:p w14:paraId="6B2F356B" w14:textId="65880DBE" w:rsidR="00315D56" w:rsidRPr="00315D56" w:rsidRDefault="00315D56" w:rsidP="00945493">
      <w:pPr>
        <w:tabs>
          <w:tab w:val="left" w:pos="709"/>
        </w:tabs>
        <w:ind w:left="709"/>
        <w:jc w:val="both"/>
        <w:rPr>
          <w:rFonts w:ascii="Arial" w:hAnsi="Arial" w:cs="Arial"/>
        </w:rPr>
      </w:pPr>
      <w:r w:rsidRPr="00945493">
        <w:rPr>
          <w:rFonts w:ascii="Arial" w:hAnsi="Arial" w:cs="Arial"/>
          <w:b/>
        </w:rPr>
        <w:t>1.2.3.</w:t>
      </w:r>
      <w:r w:rsidR="000B480A">
        <w:rPr>
          <w:rFonts w:ascii="Arial" w:hAnsi="Arial" w:cs="Arial"/>
        </w:rPr>
        <w:t xml:space="preserve"> </w:t>
      </w:r>
      <w:r w:rsidRPr="00315D56">
        <w:rPr>
          <w:rFonts w:ascii="Arial" w:hAnsi="Arial" w:cs="Arial"/>
        </w:rPr>
        <w:t>El Difusor podrá guardar los archivos históricos de cada paquete de difusión PREP que obtenga de</w:t>
      </w:r>
      <w:r w:rsidR="00945493">
        <w:rPr>
          <w:rFonts w:ascii="Arial" w:hAnsi="Arial" w:cs="Arial"/>
        </w:rPr>
        <w:t xml:space="preserve"> El Instituto</w:t>
      </w:r>
      <w:r w:rsidRPr="00315D56">
        <w:rPr>
          <w:rFonts w:ascii="Arial" w:hAnsi="Arial" w:cs="Arial"/>
        </w:rPr>
        <w:t xml:space="preserve">. El espacio aproximado requerido para guardar los archivos históricos es de </w:t>
      </w:r>
      <w:r w:rsidR="00C30842">
        <w:rPr>
          <w:rFonts w:ascii="Arial" w:hAnsi="Arial" w:cs="Arial"/>
        </w:rPr>
        <w:t>15</w:t>
      </w:r>
      <w:r w:rsidRPr="00315D56">
        <w:rPr>
          <w:rFonts w:ascii="Arial" w:hAnsi="Arial" w:cs="Arial"/>
        </w:rPr>
        <w:t xml:space="preserve"> GB (</w:t>
      </w:r>
      <w:r w:rsidR="00C30842">
        <w:rPr>
          <w:rFonts w:ascii="Arial" w:hAnsi="Arial" w:cs="Arial"/>
        </w:rPr>
        <w:t>Quince</w:t>
      </w:r>
      <w:r w:rsidRPr="00315D56">
        <w:rPr>
          <w:rFonts w:ascii="Arial" w:hAnsi="Arial" w:cs="Arial"/>
        </w:rPr>
        <w:t xml:space="preserve"> </w:t>
      </w:r>
      <w:r w:rsidR="00945493">
        <w:rPr>
          <w:rFonts w:ascii="Arial" w:hAnsi="Arial" w:cs="Arial"/>
        </w:rPr>
        <w:t>Gigaby</w:t>
      </w:r>
      <w:r w:rsidRPr="00315D56">
        <w:rPr>
          <w:rFonts w:ascii="Arial" w:hAnsi="Arial" w:cs="Arial"/>
        </w:rPr>
        <w:t xml:space="preserve">tes), considerando que cada archivo pesa en promedio </w:t>
      </w:r>
      <w:r w:rsidR="00C30842">
        <w:rPr>
          <w:rFonts w:ascii="Arial" w:hAnsi="Arial" w:cs="Arial"/>
        </w:rPr>
        <w:t>3</w:t>
      </w:r>
      <w:r w:rsidRPr="00315D56">
        <w:rPr>
          <w:rFonts w:ascii="Arial" w:hAnsi="Arial" w:cs="Arial"/>
        </w:rPr>
        <w:t>0 MB (</w:t>
      </w:r>
      <w:r w:rsidR="00C30842">
        <w:rPr>
          <w:rFonts w:ascii="Arial" w:hAnsi="Arial" w:cs="Arial"/>
        </w:rPr>
        <w:t>Treinta</w:t>
      </w:r>
      <w:r w:rsidRPr="00315D56">
        <w:rPr>
          <w:rFonts w:ascii="Arial" w:hAnsi="Arial" w:cs="Arial"/>
        </w:rPr>
        <w:t xml:space="preserve"> </w:t>
      </w:r>
      <w:r w:rsidR="00945493">
        <w:rPr>
          <w:rFonts w:ascii="Arial" w:hAnsi="Arial" w:cs="Arial"/>
        </w:rPr>
        <w:t>M</w:t>
      </w:r>
      <w:r w:rsidRPr="00315D56">
        <w:rPr>
          <w:rFonts w:ascii="Arial" w:hAnsi="Arial" w:cs="Arial"/>
        </w:rPr>
        <w:t>egabytes) y que se estima que durante las 24 horas de operación del PREP</w:t>
      </w:r>
      <w:r>
        <w:rPr>
          <w:rFonts w:ascii="Arial" w:hAnsi="Arial" w:cs="Arial"/>
        </w:rPr>
        <w:t>, se generen 3</w:t>
      </w:r>
      <w:r w:rsidRPr="00315D56">
        <w:rPr>
          <w:rFonts w:ascii="Arial" w:hAnsi="Arial" w:cs="Arial"/>
        </w:rPr>
        <w:t xml:space="preserve"> archivos por hora</w:t>
      </w:r>
      <w:r w:rsidR="00C30842">
        <w:rPr>
          <w:rFonts w:ascii="Arial" w:hAnsi="Arial" w:cs="Arial"/>
        </w:rPr>
        <w:t xml:space="preserve"> y un respaldo final de todos</w:t>
      </w:r>
      <w:r w:rsidRPr="00315D56">
        <w:rPr>
          <w:rFonts w:ascii="Arial" w:hAnsi="Arial" w:cs="Arial"/>
        </w:rPr>
        <w:t xml:space="preserve">. </w:t>
      </w:r>
    </w:p>
    <w:p w14:paraId="0D2128D9" w14:textId="77777777" w:rsidR="00315D56" w:rsidRPr="00315D56" w:rsidRDefault="00315D56" w:rsidP="00315D56">
      <w:pPr>
        <w:jc w:val="both"/>
        <w:rPr>
          <w:rFonts w:ascii="Arial" w:hAnsi="Arial" w:cs="Arial"/>
        </w:rPr>
      </w:pPr>
      <w:r w:rsidRPr="00945493">
        <w:rPr>
          <w:rFonts w:ascii="Arial" w:hAnsi="Arial" w:cs="Arial"/>
          <w:b/>
        </w:rPr>
        <w:t>1.3.</w:t>
      </w:r>
      <w:r w:rsidRPr="00315D56">
        <w:rPr>
          <w:rFonts w:ascii="Arial" w:hAnsi="Arial" w:cs="Arial"/>
        </w:rPr>
        <w:t xml:space="preserve"> La comunicación que se realice entre los servicios de cómputo en internet público del Difusor y los que establezca </w:t>
      </w:r>
      <w:r w:rsidR="001E19D6">
        <w:rPr>
          <w:rFonts w:ascii="Arial" w:hAnsi="Arial" w:cs="Arial"/>
        </w:rPr>
        <w:t xml:space="preserve">El Instituto </w:t>
      </w:r>
      <w:r w:rsidRPr="00315D56">
        <w:rPr>
          <w:rFonts w:ascii="Arial" w:hAnsi="Arial" w:cs="Arial"/>
        </w:rPr>
        <w:t>deberán considerar las siguientes características:</w:t>
      </w:r>
    </w:p>
    <w:p w14:paraId="4C28B5F8" w14:textId="77777777" w:rsidR="00315D56" w:rsidRPr="00315D56" w:rsidRDefault="00315D56" w:rsidP="00945493">
      <w:pPr>
        <w:ind w:left="709"/>
        <w:jc w:val="both"/>
        <w:rPr>
          <w:rFonts w:ascii="Arial" w:hAnsi="Arial" w:cs="Arial"/>
        </w:rPr>
      </w:pPr>
      <w:r w:rsidRPr="00945493">
        <w:rPr>
          <w:rFonts w:ascii="Arial" w:hAnsi="Arial" w:cs="Arial"/>
          <w:b/>
        </w:rPr>
        <w:t>1.3.1.</w:t>
      </w:r>
      <w:r w:rsidRPr="00315D56">
        <w:rPr>
          <w:rFonts w:ascii="Arial" w:hAnsi="Arial" w:cs="Arial"/>
        </w:rPr>
        <w:t xml:space="preserve"> Se</w:t>
      </w:r>
      <w:r w:rsidR="007902EC">
        <w:rPr>
          <w:rFonts w:ascii="Arial" w:hAnsi="Arial" w:cs="Arial"/>
        </w:rPr>
        <w:t xml:space="preserve"> hará uso de protocolo HTTPS. </w:t>
      </w:r>
      <w:r w:rsidR="007902EC" w:rsidRPr="007902EC">
        <w:rPr>
          <w:rFonts w:ascii="Arial" w:hAnsi="Arial" w:cs="Arial"/>
        </w:rPr>
        <w:t>El Instituto</w:t>
      </w:r>
      <w:r w:rsidRPr="00315D56">
        <w:rPr>
          <w:rFonts w:ascii="Arial" w:hAnsi="Arial" w:cs="Arial"/>
        </w:rPr>
        <w:t xml:space="preserve"> solicitará la lista de direcciones IP</w:t>
      </w:r>
      <w:r>
        <w:rPr>
          <w:rFonts w:ascii="Arial" w:hAnsi="Arial" w:cs="Arial"/>
        </w:rPr>
        <w:t xml:space="preserve"> </w:t>
      </w:r>
      <w:r w:rsidRPr="00315D56">
        <w:rPr>
          <w:rFonts w:ascii="Arial" w:hAnsi="Arial" w:cs="Arial"/>
        </w:rPr>
        <w:t>desde la que el Difusor accederá al paquete de difusión del PREP.</w:t>
      </w:r>
    </w:p>
    <w:p w14:paraId="50D9BA38" w14:textId="78494922" w:rsidR="00315D56" w:rsidRPr="00315D56" w:rsidRDefault="00315D56" w:rsidP="000B480A">
      <w:pPr>
        <w:ind w:left="709"/>
        <w:jc w:val="both"/>
        <w:rPr>
          <w:rFonts w:ascii="Arial" w:hAnsi="Arial" w:cs="Arial"/>
        </w:rPr>
      </w:pPr>
      <w:r w:rsidRPr="00945493">
        <w:rPr>
          <w:rFonts w:ascii="Arial" w:hAnsi="Arial" w:cs="Arial"/>
          <w:b/>
        </w:rPr>
        <w:lastRenderedPageBreak/>
        <w:t>1.3.2.</w:t>
      </w:r>
      <w:r w:rsidR="000B480A">
        <w:rPr>
          <w:rFonts w:ascii="Arial" w:hAnsi="Arial" w:cs="Arial"/>
        </w:rPr>
        <w:t xml:space="preserve"> </w:t>
      </w:r>
      <w:r w:rsidRPr="00315D56">
        <w:rPr>
          <w:rFonts w:ascii="Arial" w:hAnsi="Arial" w:cs="Arial"/>
        </w:rPr>
        <w:t>Asegurar una velocidad de transmisión y recepción en los servicios de cómputo en internet público, como servicio exclusivo, para la obtención del paquete de difusión del PREP</w:t>
      </w:r>
      <w:r>
        <w:rPr>
          <w:rFonts w:ascii="Arial" w:hAnsi="Arial" w:cs="Arial"/>
        </w:rPr>
        <w:t>, que permita cumplir 3</w:t>
      </w:r>
      <w:r w:rsidRPr="00315D56">
        <w:rPr>
          <w:rFonts w:ascii="Arial" w:hAnsi="Arial" w:cs="Arial"/>
        </w:rPr>
        <w:t xml:space="preserve"> actualizaciones por hora. Se recomiendan por lo menos </w:t>
      </w:r>
      <w:r w:rsidR="00C30842">
        <w:rPr>
          <w:rFonts w:ascii="Arial" w:hAnsi="Arial" w:cs="Arial"/>
        </w:rPr>
        <w:t>5</w:t>
      </w:r>
      <w:r w:rsidRPr="00315D56">
        <w:rPr>
          <w:rFonts w:ascii="Arial" w:hAnsi="Arial" w:cs="Arial"/>
        </w:rPr>
        <w:t>0 Mbps.</w:t>
      </w:r>
    </w:p>
    <w:p w14:paraId="4BC9C8FD" w14:textId="77777777" w:rsidR="00315D56" w:rsidRPr="00315D56" w:rsidRDefault="00315D56" w:rsidP="000B480A">
      <w:pPr>
        <w:ind w:left="709"/>
        <w:jc w:val="both"/>
        <w:rPr>
          <w:rFonts w:ascii="Arial" w:hAnsi="Arial" w:cs="Arial"/>
        </w:rPr>
      </w:pPr>
      <w:r w:rsidRPr="00945493">
        <w:rPr>
          <w:rFonts w:ascii="Arial" w:hAnsi="Arial" w:cs="Arial"/>
          <w:b/>
        </w:rPr>
        <w:t>1.3.3.</w:t>
      </w:r>
      <w:r w:rsidR="000B480A">
        <w:rPr>
          <w:rFonts w:ascii="Arial" w:hAnsi="Arial" w:cs="Arial"/>
        </w:rPr>
        <w:t xml:space="preserve"> </w:t>
      </w:r>
      <w:r w:rsidRPr="00315D56">
        <w:rPr>
          <w:rFonts w:ascii="Arial" w:hAnsi="Arial" w:cs="Arial"/>
        </w:rPr>
        <w:t>Considerar una velocidad de transmisión y recepción de datos suficiente para la obtención del paquete de difusión por parte de</w:t>
      </w:r>
      <w:r w:rsidR="000B480A">
        <w:rPr>
          <w:rFonts w:ascii="Arial" w:hAnsi="Arial" w:cs="Arial"/>
        </w:rPr>
        <w:t xml:space="preserve"> El Instituto</w:t>
      </w:r>
      <w:r w:rsidRPr="00315D56">
        <w:rPr>
          <w:rFonts w:ascii="Arial" w:hAnsi="Arial" w:cs="Arial"/>
        </w:rPr>
        <w:t xml:space="preserve"> y para la consulta de la ciudadanía con base en lo siguiente:</w:t>
      </w:r>
    </w:p>
    <w:p w14:paraId="1730792A" w14:textId="77777777" w:rsidR="00315D56" w:rsidRPr="00315D56" w:rsidRDefault="00315D56" w:rsidP="000B480A">
      <w:pPr>
        <w:tabs>
          <w:tab w:val="left" w:pos="1418"/>
        </w:tabs>
        <w:ind w:left="1276"/>
        <w:jc w:val="both"/>
        <w:rPr>
          <w:rFonts w:ascii="Arial" w:hAnsi="Arial" w:cs="Arial"/>
        </w:rPr>
      </w:pPr>
      <w:r w:rsidRPr="00945493">
        <w:rPr>
          <w:rFonts w:ascii="Arial" w:hAnsi="Arial" w:cs="Arial"/>
          <w:b/>
        </w:rPr>
        <w:t>1.3.3.1.</w:t>
      </w:r>
      <w:r w:rsidR="000B480A">
        <w:rPr>
          <w:rFonts w:ascii="Arial" w:hAnsi="Arial" w:cs="Arial"/>
        </w:rPr>
        <w:t xml:space="preserve"> </w:t>
      </w:r>
      <w:r w:rsidRPr="00315D56">
        <w:rPr>
          <w:rFonts w:ascii="Arial" w:hAnsi="Arial" w:cs="Arial"/>
        </w:rPr>
        <w:t>Tiempo de respuesta de páginas consultadas: No deberá exceder de</w:t>
      </w:r>
      <w:r>
        <w:rPr>
          <w:rFonts w:ascii="Arial" w:hAnsi="Arial" w:cs="Arial"/>
        </w:rPr>
        <w:t xml:space="preserve"> </w:t>
      </w:r>
      <w:r w:rsidRPr="00315D56">
        <w:rPr>
          <w:rFonts w:ascii="Arial" w:hAnsi="Arial" w:cs="Arial"/>
        </w:rPr>
        <w:t xml:space="preserve">10 segundos en los casos de las páginas a nivel de “Entidad” y “Detalle de la entidad”. </w:t>
      </w:r>
      <w:r w:rsidR="000B480A">
        <w:rPr>
          <w:rFonts w:ascii="Arial" w:hAnsi="Arial" w:cs="Arial"/>
        </w:rPr>
        <w:t xml:space="preserve">EL Instituto </w:t>
      </w:r>
      <w:r w:rsidRPr="00315D56">
        <w:rPr>
          <w:rFonts w:ascii="Arial" w:hAnsi="Arial" w:cs="Arial"/>
        </w:rPr>
        <w:t>podrá hacer uso de servicios que midan el tiempo de respuesta desde de internet, para verificar el tiempo de respuesta durante los simulacros del PREP.</w:t>
      </w:r>
    </w:p>
    <w:p w14:paraId="39A4FF46" w14:textId="170DD32D" w:rsidR="00315D56" w:rsidRPr="00315D56" w:rsidRDefault="000B480A" w:rsidP="004E1033">
      <w:pPr>
        <w:tabs>
          <w:tab w:val="left" w:pos="1418"/>
        </w:tabs>
        <w:ind w:left="1276"/>
        <w:jc w:val="both"/>
        <w:rPr>
          <w:rFonts w:ascii="Arial" w:hAnsi="Arial" w:cs="Arial"/>
        </w:rPr>
      </w:pPr>
      <w:r w:rsidRPr="000B480A">
        <w:rPr>
          <w:rFonts w:ascii="Arial" w:hAnsi="Arial" w:cs="Arial"/>
          <w:b/>
        </w:rPr>
        <w:t>1.3.3.2.</w:t>
      </w:r>
      <w:r>
        <w:rPr>
          <w:rFonts w:ascii="Arial" w:hAnsi="Arial" w:cs="Arial"/>
        </w:rPr>
        <w:t xml:space="preserve"> </w:t>
      </w:r>
      <w:r w:rsidR="00315D56" w:rsidRPr="00315D56">
        <w:rPr>
          <w:rFonts w:ascii="Arial" w:hAnsi="Arial" w:cs="Arial"/>
        </w:rPr>
        <w:t>El Difusor deberá prever un mínimo esperado de consultas durante las 24 horas de operación del PREP 20</w:t>
      </w:r>
      <w:r w:rsidR="00C30842">
        <w:rPr>
          <w:rFonts w:ascii="Arial" w:hAnsi="Arial" w:cs="Arial"/>
        </w:rPr>
        <w:t>21</w:t>
      </w:r>
      <w:r w:rsidR="00315D56" w:rsidRPr="00315D56">
        <w:rPr>
          <w:rFonts w:ascii="Arial" w:hAnsi="Arial" w:cs="Arial"/>
        </w:rPr>
        <w:t>, tomando en cuenta:</w:t>
      </w:r>
    </w:p>
    <w:p w14:paraId="09E1F10E" w14:textId="77777777" w:rsidR="00315D56" w:rsidRPr="00315D56" w:rsidRDefault="000B480A" w:rsidP="004E1033">
      <w:pPr>
        <w:tabs>
          <w:tab w:val="left" w:pos="1418"/>
        </w:tabs>
        <w:ind w:left="1985"/>
        <w:jc w:val="both"/>
        <w:rPr>
          <w:rFonts w:ascii="Arial" w:hAnsi="Arial" w:cs="Arial"/>
        </w:rPr>
      </w:pPr>
      <w:r w:rsidRPr="000B480A">
        <w:rPr>
          <w:rFonts w:ascii="Arial" w:hAnsi="Arial" w:cs="Arial"/>
          <w:b/>
        </w:rPr>
        <w:t>1.3.3.2</w:t>
      </w:r>
      <w:r w:rsidRPr="004E1033">
        <w:rPr>
          <w:rFonts w:ascii="Arial" w:hAnsi="Arial" w:cs="Arial"/>
        </w:rPr>
        <w:t>.</w:t>
      </w:r>
      <w:r w:rsidRPr="004E1033">
        <w:rPr>
          <w:rFonts w:ascii="Arial" w:hAnsi="Arial" w:cs="Arial"/>
          <w:b/>
        </w:rPr>
        <w:t>1.</w:t>
      </w:r>
      <w:r w:rsidR="00315D56" w:rsidRPr="00315D56">
        <w:rPr>
          <w:rFonts w:ascii="Arial" w:hAnsi="Arial" w:cs="Arial"/>
        </w:rPr>
        <w:t xml:space="preserve"> Número de visitantes</w:t>
      </w:r>
    </w:p>
    <w:p w14:paraId="3BE96AA5" w14:textId="77777777" w:rsidR="00315D56" w:rsidRPr="00315D56" w:rsidRDefault="000B480A" w:rsidP="004E1033">
      <w:pPr>
        <w:tabs>
          <w:tab w:val="left" w:pos="1418"/>
        </w:tabs>
        <w:ind w:left="1985"/>
        <w:jc w:val="both"/>
        <w:rPr>
          <w:rFonts w:ascii="Arial" w:hAnsi="Arial" w:cs="Arial"/>
        </w:rPr>
      </w:pPr>
      <w:r w:rsidRPr="000B480A">
        <w:rPr>
          <w:rFonts w:ascii="Arial" w:hAnsi="Arial" w:cs="Arial"/>
          <w:b/>
        </w:rPr>
        <w:t>1.3.3.2.2</w:t>
      </w:r>
      <w:r w:rsidRPr="004E1033">
        <w:rPr>
          <w:rFonts w:ascii="Arial" w:hAnsi="Arial" w:cs="Arial"/>
          <w:b/>
        </w:rPr>
        <w:t xml:space="preserve">. </w:t>
      </w:r>
      <w:r w:rsidR="00315D56" w:rsidRPr="00315D56">
        <w:rPr>
          <w:rFonts w:ascii="Arial" w:hAnsi="Arial" w:cs="Arial"/>
        </w:rPr>
        <w:t>Número de página consultada</w:t>
      </w:r>
    </w:p>
    <w:p w14:paraId="04AD1D81" w14:textId="77777777" w:rsidR="00315D56" w:rsidRPr="00315D56" w:rsidRDefault="000B480A" w:rsidP="004E1033">
      <w:pPr>
        <w:tabs>
          <w:tab w:val="left" w:pos="1418"/>
        </w:tabs>
        <w:ind w:left="1985"/>
        <w:jc w:val="both"/>
        <w:rPr>
          <w:rFonts w:ascii="Arial" w:hAnsi="Arial" w:cs="Arial"/>
        </w:rPr>
      </w:pPr>
      <w:r w:rsidRPr="000B480A">
        <w:rPr>
          <w:rFonts w:ascii="Arial" w:hAnsi="Arial" w:cs="Arial"/>
          <w:b/>
        </w:rPr>
        <w:t>1.3.3.2.3.</w:t>
      </w:r>
      <w:r>
        <w:rPr>
          <w:rFonts w:ascii="Arial" w:hAnsi="Arial" w:cs="Arial"/>
        </w:rPr>
        <w:t xml:space="preserve"> </w:t>
      </w:r>
      <w:r w:rsidR="00315D56" w:rsidRPr="00315D56">
        <w:rPr>
          <w:rFonts w:ascii="Arial" w:hAnsi="Arial" w:cs="Arial"/>
        </w:rPr>
        <w:t>Periodo de tiempo de permanencia</w:t>
      </w:r>
    </w:p>
    <w:p w14:paraId="00517E03" w14:textId="77777777" w:rsidR="00315D56" w:rsidRPr="00315D56" w:rsidRDefault="00315D56" w:rsidP="004E1033">
      <w:pPr>
        <w:ind w:left="1276"/>
        <w:jc w:val="both"/>
        <w:rPr>
          <w:rFonts w:ascii="Arial" w:hAnsi="Arial" w:cs="Arial"/>
        </w:rPr>
      </w:pPr>
      <w:r w:rsidRPr="000B480A">
        <w:rPr>
          <w:rFonts w:ascii="Arial" w:hAnsi="Arial" w:cs="Arial"/>
          <w:b/>
        </w:rPr>
        <w:t>1.3.3.3.</w:t>
      </w:r>
      <w:r w:rsidRPr="00315D56">
        <w:rPr>
          <w:rFonts w:ascii="Arial" w:hAnsi="Arial" w:cs="Arial"/>
        </w:rPr>
        <w:t xml:space="preserve"> Lo anterior, en relación a su portal web o de portales del PREP de elecciones pasadas en las que haya participado como difusor. Esto no es limitativo de que pueda considerar estudios de usuarios activos en internet, estimaciones hechas por el Difusor o estadísticas del INEGI, el IFT por mencionar algunas.</w:t>
      </w:r>
    </w:p>
    <w:p w14:paraId="515BE9A5" w14:textId="73E333B9" w:rsidR="00315D56" w:rsidRPr="00315D56" w:rsidRDefault="00315D56" w:rsidP="004E1033">
      <w:pPr>
        <w:ind w:left="1276"/>
        <w:jc w:val="both"/>
        <w:rPr>
          <w:rFonts w:ascii="Arial" w:hAnsi="Arial" w:cs="Arial"/>
        </w:rPr>
      </w:pPr>
      <w:r w:rsidRPr="000B480A">
        <w:rPr>
          <w:rFonts w:ascii="Arial" w:hAnsi="Arial" w:cs="Arial"/>
          <w:b/>
        </w:rPr>
        <w:t>1.3.3.4.</w:t>
      </w:r>
      <w:r w:rsidRPr="00315D56">
        <w:rPr>
          <w:rFonts w:ascii="Arial" w:hAnsi="Arial" w:cs="Arial"/>
        </w:rPr>
        <w:t xml:space="preserve">  Con base en lo anterior, el Difusor deberá entregar a</w:t>
      </w:r>
      <w:r w:rsidR="000B480A">
        <w:rPr>
          <w:rFonts w:ascii="Arial" w:hAnsi="Arial" w:cs="Arial"/>
        </w:rPr>
        <w:t xml:space="preserve"> El Instituto</w:t>
      </w:r>
      <w:r>
        <w:rPr>
          <w:rFonts w:ascii="Arial" w:hAnsi="Arial" w:cs="Arial"/>
        </w:rPr>
        <w:t xml:space="preserve">, a más tardar el </w:t>
      </w:r>
      <w:r w:rsidR="00C30842">
        <w:rPr>
          <w:rFonts w:ascii="Arial" w:hAnsi="Arial" w:cs="Arial"/>
        </w:rPr>
        <w:t>12</w:t>
      </w:r>
      <w:r w:rsidRPr="00315D56">
        <w:rPr>
          <w:rFonts w:ascii="Arial" w:hAnsi="Arial" w:cs="Arial"/>
        </w:rPr>
        <w:t xml:space="preserve"> de </w:t>
      </w:r>
      <w:r w:rsidR="00C30842">
        <w:rPr>
          <w:rFonts w:ascii="Arial" w:hAnsi="Arial" w:cs="Arial"/>
        </w:rPr>
        <w:t>mayo</w:t>
      </w:r>
      <w:r w:rsidRPr="00315D56">
        <w:rPr>
          <w:rFonts w:ascii="Arial" w:hAnsi="Arial" w:cs="Arial"/>
        </w:rPr>
        <w:t xml:space="preserve"> de 20</w:t>
      </w:r>
      <w:r w:rsidR="00C30842">
        <w:rPr>
          <w:rFonts w:ascii="Arial" w:hAnsi="Arial" w:cs="Arial"/>
        </w:rPr>
        <w:t>21</w:t>
      </w:r>
      <w:r w:rsidRPr="00315D56">
        <w:rPr>
          <w:rFonts w:ascii="Arial" w:hAnsi="Arial" w:cs="Arial"/>
        </w:rPr>
        <w:t>, los estimados que realice especificando al menos, cantidad de usuarios que espera recibir y las características técnicas de comunicación que habilitará para la difusión: ancho de banda, zonas geográficas desde donde realizará la difusión en internet, al contacto establecido por</w:t>
      </w:r>
      <w:r w:rsidR="000B480A">
        <w:rPr>
          <w:rFonts w:ascii="Arial" w:hAnsi="Arial" w:cs="Arial"/>
        </w:rPr>
        <w:t xml:space="preserve"> El Instituto</w:t>
      </w:r>
      <w:r w:rsidRPr="00315D56">
        <w:rPr>
          <w:rFonts w:ascii="Arial" w:hAnsi="Arial" w:cs="Arial"/>
        </w:rPr>
        <w:t xml:space="preserve"> en el presente documento. </w:t>
      </w:r>
    </w:p>
    <w:p w14:paraId="4E1F2D64" w14:textId="352BC31B" w:rsidR="00315D56" w:rsidRPr="00315D56" w:rsidRDefault="00315D56" w:rsidP="004E1033">
      <w:pPr>
        <w:ind w:left="1276"/>
        <w:jc w:val="both"/>
        <w:rPr>
          <w:rFonts w:ascii="Arial" w:hAnsi="Arial" w:cs="Arial"/>
        </w:rPr>
      </w:pPr>
      <w:r w:rsidRPr="000B480A">
        <w:rPr>
          <w:rFonts w:ascii="Arial" w:hAnsi="Arial" w:cs="Arial"/>
          <w:b/>
        </w:rPr>
        <w:t>1.3.3.5.</w:t>
      </w:r>
      <w:r w:rsidRPr="00315D56">
        <w:rPr>
          <w:rFonts w:ascii="Arial" w:hAnsi="Arial" w:cs="Arial"/>
        </w:rPr>
        <w:t xml:space="preserve"> Las consultas realizadas por los usuarios pueden descargar, cada una, de 1 a </w:t>
      </w:r>
      <w:r w:rsidR="00C30842">
        <w:rPr>
          <w:rFonts w:ascii="Arial" w:hAnsi="Arial" w:cs="Arial"/>
        </w:rPr>
        <w:t>10</w:t>
      </w:r>
      <w:r w:rsidRPr="00315D56">
        <w:rPr>
          <w:rFonts w:ascii="Arial" w:hAnsi="Arial" w:cs="Arial"/>
        </w:rPr>
        <w:t xml:space="preserve"> MB.</w:t>
      </w:r>
    </w:p>
    <w:p w14:paraId="1D1D4460" w14:textId="77777777" w:rsidR="00315D56" w:rsidRPr="00315D56" w:rsidRDefault="00315D56" w:rsidP="00315D56">
      <w:pPr>
        <w:jc w:val="both"/>
        <w:rPr>
          <w:rFonts w:ascii="Arial" w:hAnsi="Arial" w:cs="Arial"/>
        </w:rPr>
      </w:pPr>
      <w:r w:rsidRPr="000B480A">
        <w:rPr>
          <w:rFonts w:ascii="Arial" w:hAnsi="Arial" w:cs="Arial"/>
          <w:b/>
        </w:rPr>
        <w:t>1.4.</w:t>
      </w:r>
      <w:r w:rsidRPr="00315D56">
        <w:rPr>
          <w:rFonts w:ascii="Arial" w:hAnsi="Arial" w:cs="Arial"/>
        </w:rPr>
        <w:t xml:space="preserve"> Servicio de detección y contención de ataques de negación de servicio distribuidos, considerando lo siguiente:</w:t>
      </w:r>
    </w:p>
    <w:p w14:paraId="06D4D1B3" w14:textId="77777777" w:rsidR="00315D56" w:rsidRPr="00315D56" w:rsidRDefault="00315D56" w:rsidP="000B480A">
      <w:pPr>
        <w:ind w:left="284"/>
        <w:jc w:val="both"/>
        <w:rPr>
          <w:rFonts w:ascii="Arial" w:hAnsi="Arial" w:cs="Arial"/>
        </w:rPr>
      </w:pPr>
      <w:r w:rsidRPr="000B480A">
        <w:rPr>
          <w:rFonts w:ascii="Arial" w:hAnsi="Arial" w:cs="Arial"/>
          <w:b/>
        </w:rPr>
        <w:t>1.4.1.</w:t>
      </w:r>
      <w:r w:rsidRPr="00315D56">
        <w:rPr>
          <w:rFonts w:ascii="Arial" w:hAnsi="Arial" w:cs="Arial"/>
        </w:rPr>
        <w:t xml:space="preserve">  Protección de ataques dirigidos a las capas de red y transporte (capas 3 y 4) y a la capa de aplicación (capa 7) de acuerdo al modelo de interconexión de sistemas abiertos (OSI, Open System Interconnection).</w:t>
      </w:r>
    </w:p>
    <w:p w14:paraId="2D7D63B2" w14:textId="77777777" w:rsidR="00315D56" w:rsidRPr="000B480A" w:rsidRDefault="00315D56" w:rsidP="000B480A">
      <w:pPr>
        <w:ind w:left="284"/>
        <w:jc w:val="both"/>
        <w:rPr>
          <w:rFonts w:ascii="Arial" w:hAnsi="Arial" w:cs="Arial"/>
          <w:b/>
        </w:rPr>
      </w:pPr>
      <w:r w:rsidRPr="000B480A">
        <w:rPr>
          <w:rFonts w:ascii="Arial" w:hAnsi="Arial" w:cs="Arial"/>
          <w:b/>
        </w:rPr>
        <w:lastRenderedPageBreak/>
        <w:t>1.4.2.</w:t>
      </w:r>
      <w:r w:rsidRPr="00315D56">
        <w:rPr>
          <w:rFonts w:ascii="Arial" w:hAnsi="Arial" w:cs="Arial"/>
        </w:rPr>
        <w:t xml:space="preserve">  Soportar contenido   web   seguro   mediante   el   uso   del   protocolo   de transferencia segura de información HTTPS, con cifrado basado en seguridad de capa </w:t>
      </w:r>
      <w:r w:rsidRPr="000B480A">
        <w:rPr>
          <w:rFonts w:ascii="Arial" w:hAnsi="Arial" w:cs="Arial"/>
          <w:b/>
        </w:rPr>
        <w:t>de transporte TLS.</w:t>
      </w:r>
    </w:p>
    <w:p w14:paraId="3E6668D3" w14:textId="564E18B4" w:rsidR="00315D56" w:rsidRPr="00315D56" w:rsidRDefault="00315D56" w:rsidP="00315D56">
      <w:pPr>
        <w:jc w:val="both"/>
        <w:rPr>
          <w:rFonts w:ascii="Arial" w:hAnsi="Arial" w:cs="Arial"/>
        </w:rPr>
      </w:pPr>
      <w:r w:rsidRPr="000B480A">
        <w:rPr>
          <w:rFonts w:ascii="Arial" w:hAnsi="Arial" w:cs="Arial"/>
          <w:b/>
        </w:rPr>
        <w:t>1.5.</w:t>
      </w:r>
      <w:r w:rsidRPr="00315D56">
        <w:rPr>
          <w:rFonts w:ascii="Arial" w:hAnsi="Arial" w:cs="Arial"/>
        </w:rPr>
        <w:t xml:space="preserve"> En  caso  de  utilización  de  servicios  de  nube  pública,  deberán  contar  con certificaciones vigentes durante la prestación del servicio PREP 20</w:t>
      </w:r>
      <w:r w:rsidR="00C30842">
        <w:rPr>
          <w:rFonts w:ascii="Arial" w:hAnsi="Arial" w:cs="Arial"/>
        </w:rPr>
        <w:t>21</w:t>
      </w:r>
      <w:r w:rsidRPr="00315D56">
        <w:rPr>
          <w:rFonts w:ascii="Arial" w:hAnsi="Arial" w:cs="Arial"/>
        </w:rPr>
        <w:t>:</w:t>
      </w:r>
    </w:p>
    <w:p w14:paraId="79D0333A" w14:textId="77777777" w:rsidR="00315D56" w:rsidRPr="00315D56" w:rsidRDefault="00315D56" w:rsidP="000B480A">
      <w:pPr>
        <w:ind w:left="284"/>
        <w:jc w:val="both"/>
        <w:rPr>
          <w:rFonts w:ascii="Arial" w:hAnsi="Arial" w:cs="Arial"/>
        </w:rPr>
      </w:pPr>
      <w:r w:rsidRPr="000B480A">
        <w:rPr>
          <w:rFonts w:ascii="Arial" w:hAnsi="Arial" w:cs="Arial"/>
          <w:b/>
        </w:rPr>
        <w:t>1.5.1.</w:t>
      </w:r>
      <w:r w:rsidRPr="00315D56">
        <w:rPr>
          <w:rFonts w:ascii="Arial" w:hAnsi="Arial" w:cs="Arial"/>
        </w:rPr>
        <w:t xml:space="preserve"> ISO/IEC:27001:2013: Estándar de administración de la seguridad, que establece prácticas recomendadas en materia de administración de la seguridad y controles de seguridad.</w:t>
      </w:r>
    </w:p>
    <w:p w14:paraId="434A2A56" w14:textId="77777777" w:rsidR="00315D56" w:rsidRPr="00315D56" w:rsidRDefault="00315D56" w:rsidP="000B480A">
      <w:pPr>
        <w:ind w:left="284"/>
        <w:jc w:val="both"/>
        <w:rPr>
          <w:rFonts w:ascii="Arial" w:hAnsi="Arial" w:cs="Arial"/>
        </w:rPr>
      </w:pPr>
      <w:r w:rsidRPr="000B480A">
        <w:rPr>
          <w:rFonts w:ascii="Arial" w:hAnsi="Arial" w:cs="Arial"/>
          <w:b/>
        </w:rPr>
        <w:t>1.5.2.</w:t>
      </w:r>
      <w:r w:rsidRPr="00315D56">
        <w:rPr>
          <w:rFonts w:ascii="Arial" w:hAnsi="Arial" w:cs="Arial"/>
        </w:rPr>
        <w:t xml:space="preserve"> ISO/IEC:27017:2015: Proporciona orientación sobre los aspectos de seguridad de la información de la informática en la nube, y recomienda la implementación de controles de seguridad de la información específicos que contemplan la orientación de las normas ISO 27002 e ISO 27001</w:t>
      </w:r>
    </w:p>
    <w:p w14:paraId="0F46FF3C" w14:textId="77777777" w:rsidR="00315D56" w:rsidRPr="00315D56" w:rsidRDefault="00315D56" w:rsidP="000B480A">
      <w:pPr>
        <w:ind w:left="284"/>
        <w:jc w:val="both"/>
        <w:rPr>
          <w:rFonts w:ascii="Arial" w:hAnsi="Arial" w:cs="Arial"/>
        </w:rPr>
      </w:pPr>
      <w:r w:rsidRPr="000B480A">
        <w:rPr>
          <w:rFonts w:ascii="Arial" w:hAnsi="Arial" w:cs="Arial"/>
          <w:b/>
        </w:rPr>
        <w:t>1.5.3.</w:t>
      </w:r>
      <w:r w:rsidRPr="00315D56">
        <w:rPr>
          <w:rFonts w:ascii="Arial" w:hAnsi="Arial" w:cs="Arial"/>
        </w:rPr>
        <w:t xml:space="preserve"> ISO/IEC:27018:2014:  Establece  objetivos  de  control  y  lineamientos comúnmente aceptados para implementar medidas de protección para los datos personales para ambientes públicos de cómputo en la nube.</w:t>
      </w:r>
    </w:p>
    <w:p w14:paraId="31BA5A0B" w14:textId="77777777" w:rsidR="00315D56" w:rsidRPr="00315D56" w:rsidRDefault="00315D56" w:rsidP="000B480A">
      <w:pPr>
        <w:ind w:left="284"/>
        <w:jc w:val="both"/>
        <w:rPr>
          <w:rFonts w:ascii="Arial" w:hAnsi="Arial" w:cs="Arial"/>
        </w:rPr>
      </w:pPr>
      <w:r w:rsidRPr="000B480A">
        <w:rPr>
          <w:rFonts w:ascii="Arial" w:hAnsi="Arial" w:cs="Arial"/>
          <w:b/>
        </w:rPr>
        <w:t>1.5.4.</w:t>
      </w:r>
      <w:r w:rsidRPr="00315D56">
        <w:rPr>
          <w:rFonts w:ascii="Arial" w:hAnsi="Arial" w:cs="Arial"/>
        </w:rPr>
        <w:t xml:space="preserve"> </w:t>
      </w:r>
      <w:r w:rsidR="000B480A">
        <w:rPr>
          <w:rFonts w:ascii="Arial" w:hAnsi="Arial" w:cs="Arial"/>
        </w:rPr>
        <w:t xml:space="preserve">El Instituto </w:t>
      </w:r>
      <w:r w:rsidRPr="00315D56">
        <w:rPr>
          <w:rFonts w:ascii="Arial" w:hAnsi="Arial" w:cs="Arial"/>
        </w:rPr>
        <w:t>podrá solicitar al difusor información referente que avale la certificación de este rubro por parte de su proveedor o sus proveedores de cómputo en la nube.</w:t>
      </w:r>
    </w:p>
    <w:p w14:paraId="551D2924" w14:textId="034FD7B1" w:rsidR="00315D56" w:rsidRPr="00315D56" w:rsidRDefault="00315D56" w:rsidP="00315D56">
      <w:pPr>
        <w:jc w:val="both"/>
        <w:rPr>
          <w:rFonts w:ascii="Arial" w:hAnsi="Arial" w:cs="Arial"/>
        </w:rPr>
      </w:pPr>
      <w:r w:rsidRPr="000B480A">
        <w:rPr>
          <w:rFonts w:ascii="Arial" w:hAnsi="Arial" w:cs="Arial"/>
          <w:b/>
        </w:rPr>
        <w:t>1.6.</w:t>
      </w:r>
      <w:r w:rsidRPr="00315D56">
        <w:rPr>
          <w:rFonts w:ascii="Arial" w:hAnsi="Arial" w:cs="Arial"/>
        </w:rPr>
        <w:t xml:space="preserve"> El Difusor deberá proporcionar a</w:t>
      </w:r>
      <w:r w:rsidR="000B480A">
        <w:rPr>
          <w:rFonts w:ascii="Arial" w:hAnsi="Arial" w:cs="Arial"/>
        </w:rPr>
        <w:t xml:space="preserve"> El Instituto</w:t>
      </w:r>
      <w:r w:rsidRPr="00315D56">
        <w:rPr>
          <w:rFonts w:ascii="Arial" w:hAnsi="Arial" w:cs="Arial"/>
        </w:rPr>
        <w:t xml:space="preserve"> documento que detalle la arquitectura de los servicios sobre los que publicará el sitio de resultados preliminares, a más tardar el </w:t>
      </w:r>
      <w:r w:rsidR="00C30842">
        <w:rPr>
          <w:rFonts w:ascii="Arial" w:hAnsi="Arial" w:cs="Arial"/>
        </w:rPr>
        <w:t>5</w:t>
      </w:r>
      <w:r w:rsidRPr="00315D56">
        <w:rPr>
          <w:rFonts w:ascii="Arial" w:hAnsi="Arial" w:cs="Arial"/>
        </w:rPr>
        <w:t xml:space="preserve"> de </w:t>
      </w:r>
      <w:r w:rsidR="00C30842">
        <w:rPr>
          <w:rFonts w:ascii="Arial" w:hAnsi="Arial" w:cs="Arial"/>
        </w:rPr>
        <w:t>mayo</w:t>
      </w:r>
      <w:r w:rsidRPr="00315D56">
        <w:rPr>
          <w:rFonts w:ascii="Arial" w:hAnsi="Arial" w:cs="Arial"/>
        </w:rPr>
        <w:t xml:space="preserve"> de 20</w:t>
      </w:r>
      <w:r w:rsidR="00C30842">
        <w:rPr>
          <w:rFonts w:ascii="Arial" w:hAnsi="Arial" w:cs="Arial"/>
        </w:rPr>
        <w:t>21</w:t>
      </w:r>
      <w:r w:rsidRPr="00315D56">
        <w:rPr>
          <w:rFonts w:ascii="Arial" w:hAnsi="Arial" w:cs="Arial"/>
        </w:rPr>
        <w:t>.</w:t>
      </w:r>
    </w:p>
    <w:p w14:paraId="5AC03F6A" w14:textId="77777777" w:rsidR="00315D56" w:rsidRPr="00315D56" w:rsidRDefault="00315D56" w:rsidP="00315D56">
      <w:pPr>
        <w:jc w:val="both"/>
        <w:rPr>
          <w:rFonts w:ascii="Arial" w:hAnsi="Arial" w:cs="Arial"/>
        </w:rPr>
      </w:pPr>
      <w:r w:rsidRPr="00315D56">
        <w:rPr>
          <w:rFonts w:ascii="Arial" w:hAnsi="Arial" w:cs="Arial"/>
          <w:b/>
        </w:rPr>
        <w:t>2.  Administración y operación</w:t>
      </w:r>
    </w:p>
    <w:p w14:paraId="1C4DB095" w14:textId="77777777" w:rsidR="00315D56" w:rsidRPr="00315D56" w:rsidRDefault="00315D56" w:rsidP="000B480A">
      <w:pPr>
        <w:ind w:left="284"/>
        <w:jc w:val="both"/>
        <w:rPr>
          <w:rFonts w:ascii="Arial" w:hAnsi="Arial" w:cs="Arial"/>
        </w:rPr>
      </w:pPr>
      <w:r w:rsidRPr="000B480A">
        <w:rPr>
          <w:rFonts w:ascii="Arial" w:hAnsi="Arial" w:cs="Arial"/>
          <w:b/>
        </w:rPr>
        <w:t>2.1.</w:t>
      </w:r>
      <w:r w:rsidRPr="00315D56">
        <w:rPr>
          <w:rFonts w:ascii="Arial" w:hAnsi="Arial" w:cs="Arial"/>
        </w:rPr>
        <w:t xml:space="preserve"> </w:t>
      </w:r>
      <w:r w:rsidR="000B480A">
        <w:rPr>
          <w:rFonts w:ascii="Arial" w:hAnsi="Arial" w:cs="Arial"/>
        </w:rPr>
        <w:t>El Instituto</w:t>
      </w:r>
      <w:r w:rsidRPr="00315D56">
        <w:rPr>
          <w:rFonts w:ascii="Arial" w:hAnsi="Arial" w:cs="Arial"/>
        </w:rPr>
        <w:t xml:space="preserve"> pondrá a disposición de cada difusor, paquetes de difusión del PREP que se actualizarán periódicamente; el paquete de difusión es un archivo comprimido el cual contendrá la información listada a continuación:</w:t>
      </w:r>
    </w:p>
    <w:p w14:paraId="6B7C0D42" w14:textId="77777777" w:rsidR="00315D56" w:rsidRPr="00315D56" w:rsidRDefault="00315D56" w:rsidP="000B480A">
      <w:pPr>
        <w:ind w:left="567"/>
        <w:jc w:val="both"/>
        <w:rPr>
          <w:rFonts w:ascii="Arial" w:hAnsi="Arial" w:cs="Arial"/>
        </w:rPr>
      </w:pPr>
      <w:r w:rsidRPr="000B480A">
        <w:rPr>
          <w:rFonts w:ascii="Arial" w:hAnsi="Arial" w:cs="Arial"/>
          <w:b/>
        </w:rPr>
        <w:t>2.1.1.</w:t>
      </w:r>
      <w:r w:rsidRPr="00315D56">
        <w:rPr>
          <w:rFonts w:ascii="Arial" w:hAnsi="Arial" w:cs="Arial"/>
        </w:rPr>
        <w:t xml:space="preserve">  HTML</w:t>
      </w:r>
    </w:p>
    <w:p w14:paraId="1115819C" w14:textId="77777777" w:rsidR="00315D56" w:rsidRPr="00315D56" w:rsidRDefault="00315D56" w:rsidP="000B480A">
      <w:pPr>
        <w:ind w:left="567"/>
        <w:jc w:val="both"/>
        <w:rPr>
          <w:rFonts w:ascii="Arial" w:hAnsi="Arial" w:cs="Arial"/>
        </w:rPr>
      </w:pPr>
      <w:r w:rsidRPr="000B480A">
        <w:rPr>
          <w:rFonts w:ascii="Arial" w:hAnsi="Arial" w:cs="Arial"/>
          <w:b/>
        </w:rPr>
        <w:t>2.1.2.</w:t>
      </w:r>
      <w:r w:rsidRPr="00315D56">
        <w:rPr>
          <w:rFonts w:ascii="Arial" w:hAnsi="Arial" w:cs="Arial"/>
        </w:rPr>
        <w:t xml:space="preserve">  JSON</w:t>
      </w:r>
    </w:p>
    <w:p w14:paraId="0119EF0E" w14:textId="77777777" w:rsidR="00315D56" w:rsidRPr="00315D56" w:rsidRDefault="00315D56" w:rsidP="000B480A">
      <w:pPr>
        <w:ind w:left="567"/>
        <w:jc w:val="both"/>
        <w:rPr>
          <w:rFonts w:ascii="Arial" w:hAnsi="Arial" w:cs="Arial"/>
        </w:rPr>
      </w:pPr>
      <w:r w:rsidRPr="000B480A">
        <w:rPr>
          <w:rFonts w:ascii="Arial" w:hAnsi="Arial" w:cs="Arial"/>
          <w:b/>
        </w:rPr>
        <w:t>2.1.3.</w:t>
      </w:r>
      <w:r w:rsidRPr="00315D56">
        <w:rPr>
          <w:rFonts w:ascii="Arial" w:hAnsi="Arial" w:cs="Arial"/>
        </w:rPr>
        <w:t xml:space="preserve">  CSV</w:t>
      </w:r>
    </w:p>
    <w:p w14:paraId="5AF49419" w14:textId="77777777" w:rsidR="00315D56" w:rsidRPr="00315D56" w:rsidRDefault="00315D56" w:rsidP="000B480A">
      <w:pPr>
        <w:ind w:left="567"/>
        <w:jc w:val="both"/>
        <w:rPr>
          <w:rFonts w:ascii="Arial" w:hAnsi="Arial" w:cs="Arial"/>
        </w:rPr>
      </w:pPr>
      <w:r w:rsidRPr="000B480A">
        <w:rPr>
          <w:rFonts w:ascii="Arial" w:hAnsi="Arial" w:cs="Arial"/>
          <w:b/>
        </w:rPr>
        <w:t>2.1.4.</w:t>
      </w:r>
      <w:r w:rsidRPr="00315D56">
        <w:rPr>
          <w:rFonts w:ascii="Arial" w:hAnsi="Arial" w:cs="Arial"/>
        </w:rPr>
        <w:t xml:space="preserve">  ZIP</w:t>
      </w:r>
    </w:p>
    <w:p w14:paraId="73E25CC5" w14:textId="77777777" w:rsidR="00315D56" w:rsidRPr="00315D56" w:rsidRDefault="00315D56" w:rsidP="000B480A">
      <w:pPr>
        <w:ind w:left="284"/>
        <w:jc w:val="both"/>
        <w:rPr>
          <w:rFonts w:ascii="Arial" w:hAnsi="Arial" w:cs="Arial"/>
        </w:rPr>
      </w:pPr>
      <w:r w:rsidRPr="000B480A">
        <w:rPr>
          <w:rFonts w:ascii="Arial" w:hAnsi="Arial" w:cs="Arial"/>
          <w:b/>
        </w:rPr>
        <w:t>2.2.</w:t>
      </w:r>
      <w:r w:rsidR="000B480A">
        <w:rPr>
          <w:rFonts w:ascii="Arial" w:hAnsi="Arial" w:cs="Arial"/>
        </w:rPr>
        <w:t xml:space="preserve"> EL Instituto</w:t>
      </w:r>
      <w:r w:rsidRPr="00315D56">
        <w:rPr>
          <w:rFonts w:ascii="Arial" w:hAnsi="Arial" w:cs="Arial"/>
        </w:rPr>
        <w:t xml:space="preserve"> se convertirá a su vez en difusor de las imágenes digitalizadas de las actas.</w:t>
      </w:r>
    </w:p>
    <w:p w14:paraId="4E0DE721" w14:textId="77777777" w:rsidR="00315D56" w:rsidRPr="00315D56" w:rsidRDefault="00315D56" w:rsidP="000B480A">
      <w:pPr>
        <w:ind w:left="284"/>
        <w:jc w:val="both"/>
        <w:rPr>
          <w:rFonts w:ascii="Arial" w:hAnsi="Arial" w:cs="Arial"/>
        </w:rPr>
      </w:pPr>
      <w:r w:rsidRPr="00315D56">
        <w:rPr>
          <w:rFonts w:ascii="Arial" w:hAnsi="Arial" w:cs="Arial"/>
        </w:rPr>
        <w:t xml:space="preserve">Los difusores harán referencia a tales imágenes. Esta funcionalidad estará soportada de manera normal en los paquetes de difusión proporcionados por </w:t>
      </w:r>
      <w:r w:rsidR="000B480A">
        <w:rPr>
          <w:rFonts w:ascii="Arial" w:hAnsi="Arial" w:cs="Arial"/>
        </w:rPr>
        <w:t>El Instituto</w:t>
      </w:r>
      <w:r w:rsidRPr="00315D56">
        <w:rPr>
          <w:rFonts w:ascii="Arial" w:hAnsi="Arial" w:cs="Arial"/>
        </w:rPr>
        <w:t>.</w:t>
      </w:r>
    </w:p>
    <w:p w14:paraId="0668B6AE" w14:textId="77777777" w:rsidR="00315D56" w:rsidRPr="00315D56" w:rsidRDefault="00315D56" w:rsidP="000B480A">
      <w:pPr>
        <w:ind w:left="284"/>
        <w:jc w:val="both"/>
        <w:rPr>
          <w:rFonts w:ascii="Arial" w:hAnsi="Arial" w:cs="Arial"/>
        </w:rPr>
      </w:pPr>
      <w:r w:rsidRPr="000B480A">
        <w:rPr>
          <w:rFonts w:ascii="Arial" w:hAnsi="Arial" w:cs="Arial"/>
          <w:b/>
        </w:rPr>
        <w:t>2.3</w:t>
      </w:r>
      <w:r w:rsidRPr="00315D56">
        <w:rPr>
          <w:rFonts w:ascii="Arial" w:hAnsi="Arial" w:cs="Arial"/>
        </w:rPr>
        <w:t xml:space="preserve">. </w:t>
      </w:r>
      <w:r w:rsidR="000B480A">
        <w:rPr>
          <w:rFonts w:ascii="Arial" w:hAnsi="Arial" w:cs="Arial"/>
        </w:rPr>
        <w:t>El Instituto</w:t>
      </w:r>
      <w:r w:rsidRPr="00315D56">
        <w:rPr>
          <w:rFonts w:ascii="Arial" w:hAnsi="Arial" w:cs="Arial"/>
        </w:rPr>
        <w:t xml:space="preserve"> notificará en la reunión de capacitación con los contactos técnicos, el calendario de pruebas y simulacros con los difusores.</w:t>
      </w:r>
    </w:p>
    <w:p w14:paraId="7A34F4F1" w14:textId="1C0485A8" w:rsidR="00315D56" w:rsidRPr="00315D56" w:rsidRDefault="00315D56" w:rsidP="000B480A">
      <w:pPr>
        <w:ind w:left="284"/>
        <w:jc w:val="both"/>
        <w:rPr>
          <w:rFonts w:ascii="Arial" w:hAnsi="Arial" w:cs="Arial"/>
        </w:rPr>
      </w:pPr>
      <w:r w:rsidRPr="000B480A">
        <w:rPr>
          <w:rFonts w:ascii="Arial" w:hAnsi="Arial" w:cs="Arial"/>
          <w:b/>
        </w:rPr>
        <w:lastRenderedPageBreak/>
        <w:t>2.4.</w:t>
      </w:r>
      <w:r w:rsidRPr="00315D56">
        <w:rPr>
          <w:rFonts w:ascii="Arial" w:hAnsi="Arial" w:cs="Arial"/>
        </w:rPr>
        <w:t xml:space="preserve"> El difusor deberá participar en </w:t>
      </w:r>
      <w:r>
        <w:rPr>
          <w:rFonts w:ascii="Arial" w:hAnsi="Arial" w:cs="Arial"/>
        </w:rPr>
        <w:t>cuantos menos dos</w:t>
      </w:r>
      <w:r w:rsidRPr="00315D56">
        <w:rPr>
          <w:rFonts w:ascii="Arial" w:hAnsi="Arial" w:cs="Arial"/>
        </w:rPr>
        <w:t xml:space="preserve"> simulacros del PREP, los cuales están programados a ejecutarse los días 1</w:t>
      </w:r>
      <w:r w:rsidR="00C30842">
        <w:rPr>
          <w:rFonts w:ascii="Arial" w:hAnsi="Arial" w:cs="Arial"/>
        </w:rPr>
        <w:t>6</w:t>
      </w:r>
      <w:r w:rsidRPr="00315D56">
        <w:rPr>
          <w:rFonts w:ascii="Arial" w:hAnsi="Arial" w:cs="Arial"/>
        </w:rPr>
        <w:t xml:space="preserve">, </w:t>
      </w:r>
      <w:r w:rsidR="00C30842">
        <w:rPr>
          <w:rFonts w:ascii="Arial" w:hAnsi="Arial" w:cs="Arial"/>
        </w:rPr>
        <w:t>23</w:t>
      </w:r>
      <w:r w:rsidRPr="00315D56">
        <w:rPr>
          <w:rFonts w:ascii="Arial" w:hAnsi="Arial" w:cs="Arial"/>
        </w:rPr>
        <w:t xml:space="preserve"> y </w:t>
      </w:r>
      <w:r w:rsidR="00C30842">
        <w:rPr>
          <w:rFonts w:ascii="Arial" w:hAnsi="Arial" w:cs="Arial"/>
        </w:rPr>
        <w:t>30</w:t>
      </w:r>
      <w:r w:rsidRPr="00315D56">
        <w:rPr>
          <w:rFonts w:ascii="Arial" w:hAnsi="Arial" w:cs="Arial"/>
        </w:rPr>
        <w:t xml:space="preserve"> de </w:t>
      </w:r>
      <w:r w:rsidR="00C30842">
        <w:rPr>
          <w:rFonts w:ascii="Arial" w:hAnsi="Arial" w:cs="Arial"/>
        </w:rPr>
        <w:t>mayo</w:t>
      </w:r>
      <w:r w:rsidRPr="00315D56">
        <w:rPr>
          <w:rFonts w:ascii="Arial" w:hAnsi="Arial" w:cs="Arial"/>
        </w:rPr>
        <w:t xml:space="preserve"> de 20</w:t>
      </w:r>
      <w:r w:rsidR="00C30842">
        <w:rPr>
          <w:rFonts w:ascii="Arial" w:hAnsi="Arial" w:cs="Arial"/>
        </w:rPr>
        <w:t>21</w:t>
      </w:r>
      <w:r w:rsidRPr="00315D56">
        <w:rPr>
          <w:rFonts w:ascii="Arial" w:hAnsi="Arial" w:cs="Arial"/>
        </w:rPr>
        <w:t xml:space="preserve">. </w:t>
      </w:r>
      <w:r w:rsidR="00A240FB">
        <w:rPr>
          <w:rFonts w:ascii="Arial" w:hAnsi="Arial" w:cs="Arial"/>
        </w:rPr>
        <w:t>El Instituto</w:t>
      </w:r>
      <w:r w:rsidRPr="00315D56">
        <w:rPr>
          <w:rFonts w:ascii="Arial" w:hAnsi="Arial" w:cs="Arial"/>
        </w:rPr>
        <w:t xml:space="preserve"> podrá dar de baja la participación del difusor en caso de no operar en alguno de los simulacros establecidos.</w:t>
      </w:r>
    </w:p>
    <w:p w14:paraId="5CA5C98B" w14:textId="77777777" w:rsidR="00315D56" w:rsidRPr="00315D56" w:rsidRDefault="00315D56" w:rsidP="00315D56">
      <w:pPr>
        <w:jc w:val="both"/>
        <w:rPr>
          <w:rFonts w:ascii="Arial" w:hAnsi="Arial" w:cs="Arial"/>
          <w:b/>
        </w:rPr>
      </w:pPr>
      <w:r w:rsidRPr="00315D56">
        <w:rPr>
          <w:rFonts w:ascii="Arial" w:hAnsi="Arial" w:cs="Arial"/>
          <w:b/>
        </w:rPr>
        <w:t>3.  Directrices de operación para los Difusores Oficiales</w:t>
      </w:r>
    </w:p>
    <w:p w14:paraId="5F31CD69" w14:textId="3808B74E" w:rsidR="00315D56" w:rsidRPr="00315D56" w:rsidRDefault="00315D56" w:rsidP="00A240FB">
      <w:pPr>
        <w:ind w:left="284"/>
        <w:jc w:val="both"/>
        <w:rPr>
          <w:rFonts w:ascii="Arial" w:hAnsi="Arial" w:cs="Arial"/>
        </w:rPr>
      </w:pPr>
      <w:r w:rsidRPr="00A240FB">
        <w:rPr>
          <w:rFonts w:ascii="Arial" w:hAnsi="Arial" w:cs="Arial"/>
          <w:b/>
        </w:rPr>
        <w:t>3.1.</w:t>
      </w:r>
      <w:r w:rsidRPr="00315D56">
        <w:rPr>
          <w:rFonts w:ascii="Arial" w:hAnsi="Arial" w:cs="Arial"/>
        </w:rPr>
        <w:t xml:space="preserve"> El difusor deberá acreditar niveles de disponibilidad de los servicios de publicación que utilizará para la difusión del PREP 20</w:t>
      </w:r>
      <w:r w:rsidR="00C30842">
        <w:rPr>
          <w:rFonts w:ascii="Arial" w:hAnsi="Arial" w:cs="Arial"/>
        </w:rPr>
        <w:t>21</w:t>
      </w:r>
      <w:r w:rsidRPr="00315D56">
        <w:rPr>
          <w:rFonts w:ascii="Arial" w:hAnsi="Arial" w:cs="Arial"/>
        </w:rPr>
        <w:t>, mostrando un mínimo de 99.9% de disponibilidad mensual.</w:t>
      </w:r>
    </w:p>
    <w:p w14:paraId="14A20EE9" w14:textId="77777777" w:rsidR="00315D56" w:rsidRPr="00315D56" w:rsidRDefault="00315D56" w:rsidP="00A240FB">
      <w:pPr>
        <w:ind w:left="284"/>
        <w:jc w:val="both"/>
        <w:rPr>
          <w:rFonts w:ascii="Arial" w:hAnsi="Arial" w:cs="Arial"/>
        </w:rPr>
      </w:pPr>
      <w:r w:rsidRPr="00A240FB">
        <w:rPr>
          <w:rFonts w:ascii="Arial" w:hAnsi="Arial" w:cs="Arial"/>
          <w:b/>
        </w:rPr>
        <w:t>3.2.</w:t>
      </w:r>
      <w:r w:rsidRPr="00315D56">
        <w:rPr>
          <w:rFonts w:ascii="Arial" w:hAnsi="Arial" w:cs="Arial"/>
        </w:rPr>
        <w:t xml:space="preserve"> </w:t>
      </w:r>
      <w:r w:rsidR="00A240FB">
        <w:rPr>
          <w:rFonts w:ascii="Arial" w:hAnsi="Arial" w:cs="Arial"/>
        </w:rPr>
        <w:t>El Instituto</w:t>
      </w:r>
      <w:r w:rsidRPr="00315D56">
        <w:rPr>
          <w:rFonts w:ascii="Arial" w:hAnsi="Arial" w:cs="Arial"/>
        </w:rPr>
        <w:t xml:space="preserve"> podrá  realizar  pruebas,  o  solicitar  al  difusor,  evidencia  sobre  el cumplimiento del punto anterior.</w:t>
      </w:r>
    </w:p>
    <w:p w14:paraId="2822CB5A" w14:textId="47BF8736" w:rsidR="00315D56" w:rsidRPr="00315D56" w:rsidRDefault="00315D56" w:rsidP="00A240FB">
      <w:pPr>
        <w:ind w:left="284"/>
        <w:jc w:val="both"/>
        <w:rPr>
          <w:rFonts w:ascii="Arial" w:hAnsi="Arial" w:cs="Arial"/>
        </w:rPr>
      </w:pPr>
      <w:r w:rsidRPr="00A240FB">
        <w:rPr>
          <w:rFonts w:ascii="Arial" w:hAnsi="Arial" w:cs="Arial"/>
          <w:b/>
        </w:rPr>
        <w:t>3.3.</w:t>
      </w:r>
      <w:r w:rsidRPr="00315D56">
        <w:rPr>
          <w:rFonts w:ascii="Arial" w:hAnsi="Arial" w:cs="Arial"/>
        </w:rPr>
        <w:t xml:space="preserve"> El Difusor será responsable de revisar los siguientes aspectos para asegurar la publicación de los resultados electorales preliminares del PREP 20</w:t>
      </w:r>
      <w:r w:rsidR="00C30842">
        <w:rPr>
          <w:rFonts w:ascii="Arial" w:hAnsi="Arial" w:cs="Arial"/>
        </w:rPr>
        <w:t>21</w:t>
      </w:r>
      <w:r w:rsidRPr="00315D56">
        <w:rPr>
          <w:rFonts w:ascii="Arial" w:hAnsi="Arial" w:cs="Arial"/>
        </w:rPr>
        <w:t>:</w:t>
      </w:r>
    </w:p>
    <w:p w14:paraId="59DFF2D7" w14:textId="77777777" w:rsidR="00315D56" w:rsidRPr="00315D56" w:rsidRDefault="00315D56" w:rsidP="00A240FB">
      <w:pPr>
        <w:ind w:left="567"/>
        <w:jc w:val="both"/>
        <w:rPr>
          <w:rFonts w:ascii="Arial" w:hAnsi="Arial" w:cs="Arial"/>
        </w:rPr>
      </w:pPr>
      <w:r w:rsidRPr="00A240FB">
        <w:rPr>
          <w:rFonts w:ascii="Arial" w:hAnsi="Arial" w:cs="Arial"/>
          <w:b/>
        </w:rPr>
        <w:t>3.3.1.</w:t>
      </w:r>
      <w:r w:rsidRPr="00315D56">
        <w:rPr>
          <w:rFonts w:ascii="Arial" w:hAnsi="Arial" w:cs="Arial"/>
        </w:rPr>
        <w:t xml:space="preserve"> Atender los requerimientos establecidos en la presente convocatoria y documento de especificaciones técnicas.</w:t>
      </w:r>
    </w:p>
    <w:p w14:paraId="7F741651" w14:textId="77777777" w:rsidR="00315D56" w:rsidRPr="00315D56" w:rsidRDefault="00315D56" w:rsidP="00A240FB">
      <w:pPr>
        <w:ind w:left="567"/>
        <w:jc w:val="both"/>
        <w:rPr>
          <w:rFonts w:ascii="Arial" w:hAnsi="Arial" w:cs="Arial"/>
        </w:rPr>
      </w:pPr>
      <w:r w:rsidRPr="00A240FB">
        <w:rPr>
          <w:rFonts w:ascii="Arial" w:hAnsi="Arial" w:cs="Arial"/>
          <w:b/>
        </w:rPr>
        <w:t>3.3.2.</w:t>
      </w:r>
      <w:r w:rsidRPr="00315D56">
        <w:rPr>
          <w:rFonts w:ascii="Arial" w:hAnsi="Arial" w:cs="Arial"/>
        </w:rPr>
        <w:t xml:space="preserve">  Realizar pruebas de continuidad</w:t>
      </w:r>
    </w:p>
    <w:p w14:paraId="23891711" w14:textId="77777777" w:rsidR="00315D56" w:rsidRPr="00315D56" w:rsidRDefault="00315D56" w:rsidP="00A240FB">
      <w:pPr>
        <w:ind w:left="567"/>
        <w:jc w:val="both"/>
        <w:rPr>
          <w:rFonts w:ascii="Arial" w:hAnsi="Arial" w:cs="Arial"/>
        </w:rPr>
      </w:pPr>
      <w:r w:rsidRPr="00A240FB">
        <w:rPr>
          <w:rFonts w:ascii="Arial" w:hAnsi="Arial" w:cs="Arial"/>
          <w:b/>
        </w:rPr>
        <w:t>3.3.3.</w:t>
      </w:r>
      <w:r w:rsidRPr="00315D56">
        <w:rPr>
          <w:rFonts w:ascii="Arial" w:hAnsi="Arial" w:cs="Arial"/>
        </w:rPr>
        <w:t xml:space="preserve">  Contar con procedimientos de operación y contingencia</w:t>
      </w:r>
    </w:p>
    <w:p w14:paraId="5D46A18B" w14:textId="77777777" w:rsidR="00315D56" w:rsidRPr="00315D56" w:rsidRDefault="00315D56" w:rsidP="00A240FB">
      <w:pPr>
        <w:ind w:left="284"/>
        <w:jc w:val="both"/>
        <w:rPr>
          <w:rFonts w:ascii="Arial" w:hAnsi="Arial" w:cs="Arial"/>
        </w:rPr>
      </w:pPr>
      <w:r w:rsidRPr="00A240FB">
        <w:rPr>
          <w:rFonts w:ascii="Arial" w:hAnsi="Arial" w:cs="Arial"/>
          <w:b/>
        </w:rPr>
        <w:t>3.4.</w:t>
      </w:r>
      <w:r w:rsidRPr="00315D56">
        <w:rPr>
          <w:rFonts w:ascii="Arial" w:hAnsi="Arial" w:cs="Arial"/>
        </w:rPr>
        <w:t xml:space="preserve"> </w:t>
      </w:r>
      <w:r w:rsidR="00A240FB">
        <w:rPr>
          <w:rFonts w:ascii="Arial" w:hAnsi="Arial" w:cs="Arial"/>
        </w:rPr>
        <w:t>El Instituto</w:t>
      </w:r>
      <w:r w:rsidRPr="00315D56">
        <w:rPr>
          <w:rFonts w:ascii="Arial" w:hAnsi="Arial" w:cs="Arial"/>
        </w:rPr>
        <w:t xml:space="preserve"> se reserva el derecho de verificar las condiciones de operación enlistados en los puntos 3.3.1, 3.3.2 y 3.3.3</w:t>
      </w:r>
    </w:p>
    <w:p w14:paraId="79B03E70" w14:textId="77777777" w:rsidR="00315D56" w:rsidRPr="00315D56" w:rsidRDefault="00315D56" w:rsidP="00315D56">
      <w:pPr>
        <w:jc w:val="both"/>
        <w:rPr>
          <w:rFonts w:ascii="Arial" w:hAnsi="Arial" w:cs="Arial"/>
        </w:rPr>
      </w:pPr>
      <w:r w:rsidRPr="00315D56">
        <w:rPr>
          <w:rFonts w:ascii="Arial" w:hAnsi="Arial" w:cs="Arial"/>
          <w:b/>
        </w:rPr>
        <w:t>4.  Documentación técnica</w:t>
      </w:r>
    </w:p>
    <w:p w14:paraId="795852EF" w14:textId="77777777" w:rsidR="00315D56" w:rsidRPr="00315D56" w:rsidRDefault="00315D56" w:rsidP="00A240FB">
      <w:pPr>
        <w:ind w:left="284"/>
        <w:jc w:val="both"/>
        <w:rPr>
          <w:rFonts w:ascii="Arial" w:hAnsi="Arial" w:cs="Arial"/>
        </w:rPr>
      </w:pPr>
      <w:r w:rsidRPr="00A240FB">
        <w:rPr>
          <w:rFonts w:ascii="Arial" w:hAnsi="Arial" w:cs="Arial"/>
          <w:b/>
        </w:rPr>
        <w:t>4.1.</w:t>
      </w:r>
      <w:r w:rsidRPr="00315D56">
        <w:rPr>
          <w:rFonts w:ascii="Arial" w:hAnsi="Arial" w:cs="Arial"/>
        </w:rPr>
        <w:t xml:space="preserve"> El </w:t>
      </w:r>
      <w:r w:rsidR="00A240FB">
        <w:rPr>
          <w:rFonts w:ascii="Arial" w:hAnsi="Arial" w:cs="Arial"/>
        </w:rPr>
        <w:t>D</w:t>
      </w:r>
      <w:r w:rsidRPr="00315D56">
        <w:rPr>
          <w:rFonts w:ascii="Arial" w:hAnsi="Arial" w:cs="Arial"/>
        </w:rPr>
        <w:t>ifusor deberá acompañar la manifestación referida de participación en las bases de la convocatoria, presentando lo siguiente:</w:t>
      </w:r>
    </w:p>
    <w:p w14:paraId="4C728B97" w14:textId="77777777" w:rsidR="00315D56" w:rsidRPr="00315D56" w:rsidRDefault="00315D56" w:rsidP="00A240FB">
      <w:pPr>
        <w:ind w:left="567"/>
        <w:jc w:val="both"/>
        <w:rPr>
          <w:rFonts w:ascii="Arial" w:hAnsi="Arial" w:cs="Arial"/>
        </w:rPr>
      </w:pPr>
      <w:r w:rsidRPr="00A240FB">
        <w:rPr>
          <w:rFonts w:ascii="Arial" w:hAnsi="Arial" w:cs="Arial"/>
          <w:b/>
        </w:rPr>
        <w:t>4.1.1.</w:t>
      </w:r>
      <w:r w:rsidRPr="00315D56">
        <w:rPr>
          <w:rFonts w:ascii="Arial" w:hAnsi="Arial" w:cs="Arial"/>
        </w:rPr>
        <w:t xml:space="preserve">  Diagrama que contenga las características del servicio que utilizará para la difusión de resultados.</w:t>
      </w:r>
    </w:p>
    <w:p w14:paraId="616207EE" w14:textId="77777777" w:rsidR="00315D56" w:rsidRPr="00315D56" w:rsidRDefault="00315D56" w:rsidP="00A240FB">
      <w:pPr>
        <w:ind w:left="567"/>
        <w:jc w:val="both"/>
        <w:rPr>
          <w:rFonts w:ascii="Arial" w:hAnsi="Arial" w:cs="Arial"/>
        </w:rPr>
      </w:pPr>
      <w:r w:rsidRPr="00A240FB">
        <w:rPr>
          <w:rFonts w:ascii="Arial" w:hAnsi="Arial" w:cs="Arial"/>
          <w:b/>
        </w:rPr>
        <w:t>4.1.2.</w:t>
      </w:r>
      <w:r w:rsidRPr="00315D56">
        <w:rPr>
          <w:rFonts w:ascii="Arial" w:hAnsi="Arial" w:cs="Arial"/>
        </w:rPr>
        <w:t xml:space="preserve">  El listado de personal del difusor asignado por éste, responsable de las actividades de coordinación y soporte técnico, que incluya nombre, rol o puesto, teléfono y correo electrónico. </w:t>
      </w:r>
    </w:p>
    <w:p w14:paraId="08D71AC5" w14:textId="19B30527" w:rsidR="00315D56" w:rsidRDefault="00315D56" w:rsidP="00A240FB">
      <w:pPr>
        <w:ind w:left="284"/>
        <w:jc w:val="both"/>
        <w:rPr>
          <w:rFonts w:ascii="Arial" w:hAnsi="Arial" w:cs="Arial"/>
        </w:rPr>
      </w:pPr>
      <w:r w:rsidRPr="00A240FB">
        <w:rPr>
          <w:rFonts w:ascii="Arial" w:hAnsi="Arial" w:cs="Arial"/>
          <w:b/>
        </w:rPr>
        <w:t>4.2.</w:t>
      </w:r>
      <w:r w:rsidRPr="00315D56">
        <w:rPr>
          <w:rFonts w:ascii="Arial" w:hAnsi="Arial" w:cs="Arial"/>
        </w:rPr>
        <w:t xml:space="preserve"> Toda la información proporcionada por el </w:t>
      </w:r>
      <w:r w:rsidR="00A240FB">
        <w:rPr>
          <w:rFonts w:ascii="Arial" w:hAnsi="Arial" w:cs="Arial"/>
        </w:rPr>
        <w:t>D</w:t>
      </w:r>
      <w:r w:rsidRPr="00315D56">
        <w:rPr>
          <w:rFonts w:ascii="Arial" w:hAnsi="Arial" w:cs="Arial"/>
        </w:rPr>
        <w:t>ifusor a</w:t>
      </w:r>
      <w:r w:rsidR="00A240FB">
        <w:rPr>
          <w:rFonts w:ascii="Arial" w:hAnsi="Arial" w:cs="Arial"/>
        </w:rPr>
        <w:t xml:space="preserve"> El Instituto </w:t>
      </w:r>
      <w:r w:rsidRPr="00315D56">
        <w:rPr>
          <w:rFonts w:ascii="Arial" w:hAnsi="Arial" w:cs="Arial"/>
        </w:rPr>
        <w:t>será clasificada como confidencial.</w:t>
      </w:r>
    </w:p>
    <w:p w14:paraId="03D9572E" w14:textId="77777777" w:rsidR="00C30842" w:rsidRPr="00315D56" w:rsidRDefault="00C30842" w:rsidP="00A240FB">
      <w:pPr>
        <w:ind w:left="284"/>
        <w:jc w:val="both"/>
        <w:rPr>
          <w:rFonts w:ascii="Arial" w:hAnsi="Arial" w:cs="Arial"/>
        </w:rPr>
      </w:pPr>
    </w:p>
    <w:p w14:paraId="3F2A9ADC" w14:textId="77777777" w:rsidR="00315D56" w:rsidRPr="00315D56" w:rsidRDefault="00315D56" w:rsidP="00315D56">
      <w:pPr>
        <w:jc w:val="both"/>
        <w:rPr>
          <w:rFonts w:ascii="Arial" w:hAnsi="Arial" w:cs="Arial"/>
        </w:rPr>
      </w:pPr>
      <w:r w:rsidRPr="00315D56">
        <w:rPr>
          <w:rFonts w:ascii="Arial" w:hAnsi="Arial" w:cs="Arial"/>
          <w:b/>
        </w:rPr>
        <w:t>5.  Soporte técnico a Difusores Oficiales</w:t>
      </w:r>
    </w:p>
    <w:p w14:paraId="6083B29A" w14:textId="7CB369AE" w:rsidR="00315D56" w:rsidRPr="00315D56" w:rsidRDefault="00315D56" w:rsidP="00A240FB">
      <w:pPr>
        <w:ind w:left="284"/>
        <w:jc w:val="both"/>
        <w:rPr>
          <w:rFonts w:ascii="Arial" w:hAnsi="Arial" w:cs="Arial"/>
        </w:rPr>
      </w:pPr>
      <w:r w:rsidRPr="00A240FB">
        <w:rPr>
          <w:rFonts w:ascii="Arial" w:hAnsi="Arial" w:cs="Arial"/>
          <w:b/>
        </w:rPr>
        <w:t>5.1.</w:t>
      </w:r>
      <w:r w:rsidR="00A240FB">
        <w:rPr>
          <w:rFonts w:ascii="Arial" w:hAnsi="Arial" w:cs="Arial"/>
        </w:rPr>
        <w:t xml:space="preserve"> El </w:t>
      </w:r>
      <w:r w:rsidR="00C30842">
        <w:rPr>
          <w:rFonts w:ascii="Arial" w:hAnsi="Arial" w:cs="Arial"/>
        </w:rPr>
        <w:t>Instituto</w:t>
      </w:r>
      <w:r w:rsidR="00C30842" w:rsidRPr="00315D56">
        <w:rPr>
          <w:rFonts w:ascii="Arial" w:hAnsi="Arial" w:cs="Arial"/>
        </w:rPr>
        <w:t xml:space="preserve"> brindará</w:t>
      </w:r>
      <w:r w:rsidRPr="00315D56">
        <w:rPr>
          <w:rFonts w:ascii="Arial" w:hAnsi="Arial" w:cs="Arial"/>
        </w:rPr>
        <w:t xml:space="preserve"> </w:t>
      </w:r>
      <w:r w:rsidR="00C30842" w:rsidRPr="00315D56">
        <w:rPr>
          <w:rFonts w:ascii="Arial" w:hAnsi="Arial" w:cs="Arial"/>
        </w:rPr>
        <w:t>asistencia técnica a</w:t>
      </w:r>
      <w:r w:rsidRPr="00315D56">
        <w:rPr>
          <w:rFonts w:ascii="Arial" w:hAnsi="Arial" w:cs="Arial"/>
        </w:rPr>
        <w:t xml:space="preserve"> cada uno de los Difusores Oficiales, relacionada con la transferencia del paquete de difusión del PREP 20</w:t>
      </w:r>
      <w:r w:rsidR="00C30842">
        <w:rPr>
          <w:rFonts w:ascii="Arial" w:hAnsi="Arial" w:cs="Arial"/>
        </w:rPr>
        <w:t>21</w:t>
      </w:r>
      <w:r w:rsidRPr="00315D56">
        <w:rPr>
          <w:rFonts w:ascii="Arial" w:hAnsi="Arial" w:cs="Arial"/>
        </w:rPr>
        <w:t xml:space="preserve">, para lo cual el </w:t>
      </w:r>
      <w:r w:rsidRPr="00315D56">
        <w:rPr>
          <w:rFonts w:ascii="Arial" w:hAnsi="Arial" w:cs="Arial"/>
        </w:rPr>
        <w:lastRenderedPageBreak/>
        <w:t>Difusor deberá contar con personal técnico de contacto. Dicha asistencia se apegará a las actividades que son responsabilidad de la IEE y considerando lo siguiente:</w:t>
      </w:r>
    </w:p>
    <w:p w14:paraId="37679F21" w14:textId="77777777" w:rsidR="00315D56" w:rsidRPr="00315D56" w:rsidRDefault="00315D56" w:rsidP="001B0183">
      <w:pPr>
        <w:ind w:left="567"/>
        <w:jc w:val="both"/>
        <w:rPr>
          <w:rFonts w:ascii="Arial" w:hAnsi="Arial" w:cs="Arial"/>
        </w:rPr>
      </w:pPr>
      <w:r w:rsidRPr="001B0183">
        <w:rPr>
          <w:rFonts w:ascii="Arial" w:hAnsi="Arial" w:cs="Arial"/>
          <w:b/>
        </w:rPr>
        <w:t>5.1.1.</w:t>
      </w:r>
      <w:r w:rsidRPr="00315D56">
        <w:rPr>
          <w:rFonts w:ascii="Arial" w:hAnsi="Arial" w:cs="Arial"/>
        </w:rPr>
        <w:t xml:space="preserve"> Instalación, pruebas y simulacros.</w:t>
      </w:r>
    </w:p>
    <w:p w14:paraId="1D507F05" w14:textId="77777777" w:rsidR="00315D56" w:rsidRPr="00315D56" w:rsidRDefault="00315D56" w:rsidP="001B0183">
      <w:pPr>
        <w:ind w:left="1134"/>
        <w:jc w:val="both"/>
        <w:rPr>
          <w:rFonts w:ascii="Arial" w:hAnsi="Arial" w:cs="Arial"/>
        </w:rPr>
      </w:pPr>
      <w:r w:rsidRPr="001B0183">
        <w:rPr>
          <w:rFonts w:ascii="Arial" w:hAnsi="Arial" w:cs="Arial"/>
          <w:b/>
        </w:rPr>
        <w:t>5.1.1.1.</w:t>
      </w:r>
      <w:r>
        <w:rPr>
          <w:rFonts w:ascii="Arial" w:hAnsi="Arial" w:cs="Arial"/>
        </w:rPr>
        <w:t xml:space="preserve"> </w:t>
      </w:r>
      <w:r w:rsidRPr="00315D56">
        <w:rPr>
          <w:rFonts w:ascii="Arial" w:hAnsi="Arial" w:cs="Arial"/>
        </w:rPr>
        <w:t>Atención de reportes de falla en la transferencia y extracción de archivos.</w:t>
      </w:r>
    </w:p>
    <w:p w14:paraId="3425A7FA" w14:textId="77777777" w:rsidR="00315D56" w:rsidRPr="00315D56" w:rsidRDefault="00315D56" w:rsidP="001B0183">
      <w:pPr>
        <w:ind w:left="567"/>
        <w:jc w:val="both"/>
        <w:rPr>
          <w:rFonts w:ascii="Arial" w:hAnsi="Arial" w:cs="Arial"/>
        </w:rPr>
      </w:pPr>
      <w:r w:rsidRPr="001B0183">
        <w:rPr>
          <w:rFonts w:ascii="Arial" w:hAnsi="Arial" w:cs="Arial"/>
          <w:b/>
        </w:rPr>
        <w:t>5.1.2.</w:t>
      </w:r>
      <w:r w:rsidRPr="00315D56">
        <w:rPr>
          <w:rFonts w:ascii="Arial" w:hAnsi="Arial" w:cs="Arial"/>
        </w:rPr>
        <w:t xml:space="preserve">  Jornada Electoral</w:t>
      </w:r>
    </w:p>
    <w:p w14:paraId="23A9EE66" w14:textId="0D4A028D" w:rsidR="00315D56" w:rsidRPr="00315D56" w:rsidRDefault="00315D56" w:rsidP="001B0183">
      <w:pPr>
        <w:ind w:left="1134"/>
        <w:jc w:val="both"/>
        <w:rPr>
          <w:rFonts w:ascii="Arial" w:hAnsi="Arial" w:cs="Arial"/>
        </w:rPr>
      </w:pPr>
      <w:r w:rsidRPr="001B0183">
        <w:rPr>
          <w:rFonts w:ascii="Arial" w:hAnsi="Arial" w:cs="Arial"/>
          <w:b/>
        </w:rPr>
        <w:t>5.1.2.1.</w:t>
      </w:r>
      <w:r>
        <w:rPr>
          <w:rFonts w:ascii="Arial" w:hAnsi="Arial" w:cs="Arial"/>
        </w:rPr>
        <w:t xml:space="preserve"> </w:t>
      </w:r>
      <w:r w:rsidRPr="00315D56">
        <w:rPr>
          <w:rFonts w:ascii="Arial" w:hAnsi="Arial" w:cs="Arial"/>
        </w:rPr>
        <w:t>Revisión preparatoria para la publicación de los resultados electorales preliminares del PREP 20</w:t>
      </w:r>
      <w:r w:rsidR="00C30842">
        <w:rPr>
          <w:rFonts w:ascii="Arial" w:hAnsi="Arial" w:cs="Arial"/>
        </w:rPr>
        <w:t>21</w:t>
      </w:r>
      <w:r w:rsidRPr="00315D56">
        <w:rPr>
          <w:rFonts w:ascii="Arial" w:hAnsi="Arial" w:cs="Arial"/>
        </w:rPr>
        <w:t>.</w:t>
      </w:r>
    </w:p>
    <w:p w14:paraId="492B8AF5" w14:textId="77777777" w:rsidR="00315D56" w:rsidRPr="00315D56" w:rsidRDefault="00315D56" w:rsidP="001B0183">
      <w:pPr>
        <w:ind w:left="1134"/>
        <w:jc w:val="both"/>
        <w:rPr>
          <w:rFonts w:ascii="Arial" w:hAnsi="Arial" w:cs="Arial"/>
        </w:rPr>
      </w:pPr>
      <w:r w:rsidRPr="001B0183">
        <w:rPr>
          <w:rFonts w:ascii="Arial" w:hAnsi="Arial" w:cs="Arial"/>
          <w:b/>
        </w:rPr>
        <w:t>5.1.2.2.</w:t>
      </w:r>
      <w:r w:rsidRPr="00315D56">
        <w:rPr>
          <w:rFonts w:ascii="Arial" w:hAnsi="Arial" w:cs="Arial"/>
        </w:rPr>
        <w:t xml:space="preserve"> Atención de reportes de falla en la transferencia y extracción de archivo.</w:t>
      </w:r>
    </w:p>
    <w:p w14:paraId="267EB2EB" w14:textId="53FB5B02" w:rsidR="00315D56" w:rsidRDefault="00315D56" w:rsidP="001B0183">
      <w:pPr>
        <w:ind w:left="1134"/>
        <w:jc w:val="both"/>
        <w:rPr>
          <w:rFonts w:ascii="Arial" w:hAnsi="Arial" w:cs="Arial"/>
        </w:rPr>
      </w:pPr>
      <w:r w:rsidRPr="001B0183">
        <w:rPr>
          <w:rFonts w:ascii="Arial" w:hAnsi="Arial" w:cs="Arial"/>
          <w:b/>
        </w:rPr>
        <w:t>5.1.2.3.</w:t>
      </w:r>
      <w:r w:rsidRPr="00315D56">
        <w:rPr>
          <w:rFonts w:ascii="Arial" w:hAnsi="Arial" w:cs="Arial"/>
        </w:rPr>
        <w:t xml:space="preserve"> Monitoreo del correcto despliegue de los resultados del PREP 20</w:t>
      </w:r>
      <w:r w:rsidR="00C30842">
        <w:rPr>
          <w:rFonts w:ascii="Arial" w:hAnsi="Arial" w:cs="Arial"/>
        </w:rPr>
        <w:t>21</w:t>
      </w:r>
      <w:r w:rsidRPr="00315D56">
        <w:rPr>
          <w:rFonts w:ascii="Arial" w:hAnsi="Arial" w:cs="Arial"/>
        </w:rPr>
        <w:t>.</w:t>
      </w:r>
    </w:p>
    <w:p w14:paraId="6CDF4838" w14:textId="77777777" w:rsidR="002F06E0" w:rsidRPr="00315D56" w:rsidRDefault="002F06E0" w:rsidP="001B0183">
      <w:pPr>
        <w:ind w:left="1134"/>
        <w:jc w:val="both"/>
        <w:rPr>
          <w:rFonts w:ascii="Arial" w:hAnsi="Arial" w:cs="Arial"/>
        </w:rPr>
      </w:pPr>
    </w:p>
    <w:p w14:paraId="65A2BA02" w14:textId="77777777" w:rsidR="00315D56" w:rsidRPr="00315D56" w:rsidRDefault="001B0183" w:rsidP="00315D56">
      <w:pPr>
        <w:jc w:val="both"/>
        <w:rPr>
          <w:rFonts w:ascii="Arial" w:hAnsi="Arial" w:cs="Arial"/>
          <w:b/>
        </w:rPr>
      </w:pPr>
      <w:r>
        <w:rPr>
          <w:rFonts w:ascii="Arial" w:hAnsi="Arial" w:cs="Arial"/>
          <w:b/>
        </w:rPr>
        <w:t xml:space="preserve">6. </w:t>
      </w:r>
      <w:r w:rsidR="00315D56" w:rsidRPr="00315D56">
        <w:rPr>
          <w:rFonts w:ascii="Arial" w:hAnsi="Arial" w:cs="Arial"/>
          <w:b/>
        </w:rPr>
        <w:t>Memoria Técnica</w:t>
      </w:r>
    </w:p>
    <w:p w14:paraId="2EC6DA5C" w14:textId="77777777" w:rsidR="00315D56" w:rsidRPr="00315D56" w:rsidRDefault="00315D56" w:rsidP="001B0183">
      <w:pPr>
        <w:ind w:left="284"/>
        <w:jc w:val="both"/>
        <w:rPr>
          <w:rFonts w:ascii="Arial" w:hAnsi="Arial" w:cs="Arial"/>
        </w:rPr>
      </w:pPr>
      <w:r w:rsidRPr="001B0183">
        <w:rPr>
          <w:rFonts w:ascii="Arial" w:hAnsi="Arial" w:cs="Arial"/>
          <w:b/>
        </w:rPr>
        <w:t>6.1.</w:t>
      </w:r>
      <w:r w:rsidRPr="00315D56">
        <w:rPr>
          <w:rFonts w:ascii="Arial" w:hAnsi="Arial" w:cs="Arial"/>
        </w:rPr>
        <w:t xml:space="preserve"> El Difusor deberá elaborar una memoria técnica, para lo cual se entregará formato a utilizar, con el objeto de que la memoria técnica permita realizar un análisis sobre la cantidad de usuarios que consultaron el sistema de publicación durante su operación, mismo que deberá contener:</w:t>
      </w:r>
    </w:p>
    <w:p w14:paraId="1DB3CA06" w14:textId="77777777" w:rsidR="00315D56" w:rsidRPr="00315D56" w:rsidRDefault="00315D56" w:rsidP="001B0183">
      <w:pPr>
        <w:ind w:left="567"/>
        <w:jc w:val="both"/>
        <w:rPr>
          <w:rFonts w:ascii="Arial" w:hAnsi="Arial" w:cs="Arial"/>
        </w:rPr>
      </w:pPr>
      <w:r w:rsidRPr="001B0183">
        <w:rPr>
          <w:rFonts w:ascii="Arial" w:hAnsi="Arial" w:cs="Arial"/>
          <w:b/>
        </w:rPr>
        <w:t>6.1.1.</w:t>
      </w:r>
      <w:r w:rsidRPr="00315D56">
        <w:rPr>
          <w:rFonts w:ascii="Arial" w:hAnsi="Arial" w:cs="Arial"/>
        </w:rPr>
        <w:t xml:space="preserve"> Reporte de incidencias que se hayan presentado durante la operación y hayan afectado la publicación de los resultados preliminares.</w:t>
      </w:r>
    </w:p>
    <w:p w14:paraId="155A106A" w14:textId="4A9E3648" w:rsidR="00315D56" w:rsidRPr="00315D56" w:rsidRDefault="00315D56" w:rsidP="001B0183">
      <w:pPr>
        <w:ind w:left="567"/>
        <w:jc w:val="both"/>
        <w:rPr>
          <w:rFonts w:ascii="Arial" w:hAnsi="Arial" w:cs="Arial"/>
        </w:rPr>
      </w:pPr>
      <w:r w:rsidRPr="001B0183">
        <w:rPr>
          <w:rFonts w:ascii="Arial" w:hAnsi="Arial" w:cs="Arial"/>
          <w:b/>
        </w:rPr>
        <w:t>6.1.2.</w:t>
      </w:r>
      <w:r w:rsidRPr="00315D56">
        <w:rPr>
          <w:rFonts w:ascii="Arial" w:hAnsi="Arial" w:cs="Arial"/>
        </w:rPr>
        <w:t xml:space="preserve"> Estadísticas de visitas, </w:t>
      </w:r>
      <w:r w:rsidR="007F6A02" w:rsidRPr="00315D56">
        <w:rPr>
          <w:rFonts w:ascii="Arial" w:hAnsi="Arial" w:cs="Arial"/>
        </w:rPr>
        <w:t xml:space="preserve">hits </w:t>
      </w:r>
      <w:r w:rsidR="007F6A02">
        <w:rPr>
          <w:rFonts w:ascii="Arial" w:hAnsi="Arial" w:cs="Arial"/>
        </w:rPr>
        <w:t>del portal principal y</w:t>
      </w:r>
      <w:r w:rsidRPr="00315D56">
        <w:rPr>
          <w:rFonts w:ascii="Arial" w:hAnsi="Arial" w:cs="Arial"/>
        </w:rPr>
        <w:t xml:space="preserve"> </w:t>
      </w:r>
      <w:r w:rsidR="007F6A02">
        <w:rPr>
          <w:rFonts w:ascii="Arial" w:hAnsi="Arial" w:cs="Arial"/>
        </w:rPr>
        <w:t xml:space="preserve">las </w:t>
      </w:r>
      <w:r w:rsidR="007F6A02" w:rsidRPr="00315D56">
        <w:rPr>
          <w:rFonts w:ascii="Arial" w:hAnsi="Arial" w:cs="Arial"/>
        </w:rPr>
        <w:t xml:space="preserve">páginas </w:t>
      </w:r>
      <w:r w:rsidR="007F6A02">
        <w:rPr>
          <w:rFonts w:ascii="Arial" w:hAnsi="Arial" w:cs="Arial"/>
        </w:rPr>
        <w:t xml:space="preserve">de los difusores oficiales </w:t>
      </w:r>
      <w:r w:rsidRPr="00315D56">
        <w:rPr>
          <w:rFonts w:ascii="Arial" w:hAnsi="Arial" w:cs="Arial"/>
        </w:rPr>
        <w:t>de los resultados preliminares</w:t>
      </w:r>
      <w:r>
        <w:rPr>
          <w:rFonts w:ascii="Arial" w:hAnsi="Arial" w:cs="Arial"/>
        </w:rPr>
        <w:t xml:space="preserve">, durante el periodo del </w:t>
      </w:r>
      <w:r w:rsidR="00C30842">
        <w:rPr>
          <w:rFonts w:ascii="Arial" w:hAnsi="Arial" w:cs="Arial"/>
        </w:rPr>
        <w:t>6</w:t>
      </w:r>
      <w:r>
        <w:rPr>
          <w:rFonts w:ascii="Arial" w:hAnsi="Arial" w:cs="Arial"/>
        </w:rPr>
        <w:t xml:space="preserve"> al </w:t>
      </w:r>
      <w:r w:rsidR="00C30842">
        <w:rPr>
          <w:rFonts w:ascii="Arial" w:hAnsi="Arial" w:cs="Arial"/>
        </w:rPr>
        <w:t>25</w:t>
      </w:r>
      <w:r>
        <w:rPr>
          <w:rFonts w:ascii="Arial" w:hAnsi="Arial" w:cs="Arial"/>
        </w:rPr>
        <w:t xml:space="preserve"> </w:t>
      </w:r>
      <w:r w:rsidRPr="00315D56">
        <w:rPr>
          <w:rFonts w:ascii="Arial" w:hAnsi="Arial" w:cs="Arial"/>
        </w:rPr>
        <w:t>de ju</w:t>
      </w:r>
      <w:r w:rsidR="00C30842">
        <w:rPr>
          <w:rFonts w:ascii="Arial" w:hAnsi="Arial" w:cs="Arial"/>
        </w:rPr>
        <w:t>n</w:t>
      </w:r>
      <w:r w:rsidRPr="00315D56">
        <w:rPr>
          <w:rFonts w:ascii="Arial" w:hAnsi="Arial" w:cs="Arial"/>
        </w:rPr>
        <w:t>io de 20</w:t>
      </w:r>
      <w:r w:rsidR="00C30842">
        <w:rPr>
          <w:rFonts w:ascii="Arial" w:hAnsi="Arial" w:cs="Arial"/>
        </w:rPr>
        <w:t>21</w:t>
      </w:r>
      <w:r w:rsidRPr="00315D56">
        <w:rPr>
          <w:rFonts w:ascii="Arial" w:hAnsi="Arial" w:cs="Arial"/>
        </w:rPr>
        <w:t>.</w:t>
      </w:r>
    </w:p>
    <w:p w14:paraId="3B3469E1" w14:textId="4CE28D25" w:rsidR="00315D56" w:rsidRDefault="00315D56" w:rsidP="001B0183">
      <w:pPr>
        <w:ind w:left="284"/>
        <w:jc w:val="both"/>
        <w:rPr>
          <w:rFonts w:ascii="Arial" w:hAnsi="Arial" w:cs="Arial"/>
        </w:rPr>
      </w:pPr>
      <w:r w:rsidRPr="001B0183">
        <w:rPr>
          <w:rFonts w:ascii="Arial" w:hAnsi="Arial" w:cs="Arial"/>
          <w:b/>
        </w:rPr>
        <w:t>6.2.</w:t>
      </w:r>
      <w:r w:rsidRPr="00315D56">
        <w:rPr>
          <w:rFonts w:ascii="Arial" w:hAnsi="Arial" w:cs="Arial"/>
        </w:rPr>
        <w:t xml:space="preserve"> El Difusor deberá entregar la memoria técnica a más tardar el día </w:t>
      </w:r>
      <w:r w:rsidR="00C30842">
        <w:rPr>
          <w:rFonts w:ascii="Arial" w:hAnsi="Arial" w:cs="Arial"/>
        </w:rPr>
        <w:t>15</w:t>
      </w:r>
      <w:r w:rsidRPr="00315D56">
        <w:rPr>
          <w:rFonts w:ascii="Arial" w:hAnsi="Arial" w:cs="Arial"/>
        </w:rPr>
        <w:t xml:space="preserve"> de ju</w:t>
      </w:r>
      <w:r w:rsidR="00C30842">
        <w:rPr>
          <w:rFonts w:ascii="Arial" w:hAnsi="Arial" w:cs="Arial"/>
        </w:rPr>
        <w:t>n</w:t>
      </w:r>
      <w:r w:rsidRPr="00315D56">
        <w:rPr>
          <w:rFonts w:ascii="Arial" w:hAnsi="Arial" w:cs="Arial"/>
        </w:rPr>
        <w:t>io de</w:t>
      </w:r>
      <w:r>
        <w:rPr>
          <w:rFonts w:ascii="Arial" w:hAnsi="Arial" w:cs="Arial"/>
        </w:rPr>
        <w:t xml:space="preserve"> </w:t>
      </w:r>
      <w:r w:rsidRPr="00315D56">
        <w:rPr>
          <w:rFonts w:ascii="Arial" w:hAnsi="Arial" w:cs="Arial"/>
        </w:rPr>
        <w:t>20</w:t>
      </w:r>
      <w:r w:rsidR="00C30842">
        <w:rPr>
          <w:rFonts w:ascii="Arial" w:hAnsi="Arial" w:cs="Arial"/>
        </w:rPr>
        <w:t>21</w:t>
      </w:r>
      <w:r w:rsidRPr="00315D56">
        <w:rPr>
          <w:rFonts w:ascii="Arial" w:hAnsi="Arial" w:cs="Arial"/>
        </w:rPr>
        <w:t>.</w:t>
      </w:r>
    </w:p>
    <w:p w14:paraId="2A4DA793" w14:textId="77777777" w:rsidR="002F06E0" w:rsidRPr="00315D56" w:rsidRDefault="002F06E0" w:rsidP="001B0183">
      <w:pPr>
        <w:ind w:left="284"/>
        <w:jc w:val="both"/>
        <w:rPr>
          <w:rFonts w:ascii="Arial" w:hAnsi="Arial" w:cs="Arial"/>
        </w:rPr>
      </w:pPr>
    </w:p>
    <w:p w14:paraId="64CEBF7E" w14:textId="77777777" w:rsidR="00315D56" w:rsidRPr="00315D56" w:rsidRDefault="001B0183" w:rsidP="00315D56">
      <w:pPr>
        <w:jc w:val="both"/>
        <w:rPr>
          <w:rFonts w:ascii="Arial" w:hAnsi="Arial" w:cs="Arial"/>
          <w:b/>
        </w:rPr>
      </w:pPr>
      <w:r>
        <w:rPr>
          <w:rFonts w:ascii="Arial" w:hAnsi="Arial" w:cs="Arial"/>
          <w:b/>
        </w:rPr>
        <w:t xml:space="preserve">7. </w:t>
      </w:r>
      <w:r w:rsidR="00315D56" w:rsidRPr="00315D56">
        <w:rPr>
          <w:rFonts w:ascii="Arial" w:hAnsi="Arial" w:cs="Arial"/>
          <w:b/>
        </w:rPr>
        <w:t>Contactos por parte de</w:t>
      </w:r>
      <w:r>
        <w:rPr>
          <w:rFonts w:ascii="Arial" w:hAnsi="Arial" w:cs="Arial"/>
          <w:b/>
        </w:rPr>
        <w:t xml:space="preserve"> El Instituto</w:t>
      </w:r>
      <w:r w:rsidR="00315D56" w:rsidRPr="00315D56">
        <w:rPr>
          <w:rFonts w:ascii="Arial" w:hAnsi="Arial" w:cs="Arial"/>
          <w:b/>
        </w:rPr>
        <w:t>:</w:t>
      </w:r>
    </w:p>
    <w:p w14:paraId="6A952E0C" w14:textId="77777777" w:rsidR="00315D56" w:rsidRPr="00315D56" w:rsidRDefault="00315D56" w:rsidP="001B0183">
      <w:pPr>
        <w:ind w:left="284"/>
        <w:jc w:val="both"/>
        <w:rPr>
          <w:rFonts w:ascii="Arial" w:hAnsi="Arial" w:cs="Arial"/>
        </w:rPr>
      </w:pPr>
      <w:r w:rsidRPr="001B0183">
        <w:rPr>
          <w:rFonts w:ascii="Arial" w:hAnsi="Arial" w:cs="Arial"/>
          <w:b/>
        </w:rPr>
        <w:t>7.1.</w:t>
      </w:r>
      <w:r w:rsidRPr="00315D56">
        <w:rPr>
          <w:rFonts w:ascii="Arial" w:hAnsi="Arial" w:cs="Arial"/>
        </w:rPr>
        <w:t xml:space="preserve"> Técnico: Ing. </w:t>
      </w:r>
      <w:r>
        <w:rPr>
          <w:rFonts w:ascii="Arial" w:hAnsi="Arial" w:cs="Arial"/>
        </w:rPr>
        <w:t>Juan Ramón Granero Vega</w:t>
      </w:r>
      <w:r w:rsidRPr="00315D56">
        <w:rPr>
          <w:rFonts w:ascii="Arial" w:hAnsi="Arial" w:cs="Arial"/>
        </w:rPr>
        <w:t xml:space="preserve">, </w:t>
      </w:r>
      <w:r>
        <w:rPr>
          <w:rFonts w:ascii="Arial" w:hAnsi="Arial" w:cs="Arial"/>
        </w:rPr>
        <w:t xml:space="preserve">Director </w:t>
      </w:r>
      <w:r w:rsidRPr="00315D56">
        <w:rPr>
          <w:rFonts w:ascii="Arial" w:hAnsi="Arial" w:cs="Arial"/>
        </w:rPr>
        <w:t>de</w:t>
      </w:r>
      <w:r>
        <w:rPr>
          <w:rFonts w:ascii="Arial" w:hAnsi="Arial" w:cs="Arial"/>
        </w:rPr>
        <w:t xml:space="preserve"> </w:t>
      </w:r>
      <w:r w:rsidRPr="00315D56">
        <w:rPr>
          <w:rFonts w:ascii="Arial" w:hAnsi="Arial" w:cs="Arial"/>
        </w:rPr>
        <w:t>Sistemas</w:t>
      </w:r>
      <w:r w:rsidR="001B0183">
        <w:rPr>
          <w:rFonts w:ascii="Arial" w:hAnsi="Arial" w:cs="Arial"/>
        </w:rPr>
        <w:t>.</w:t>
      </w:r>
    </w:p>
    <w:p w14:paraId="78146410" w14:textId="77777777" w:rsidR="00315D56" w:rsidRPr="00315D56" w:rsidRDefault="00315D56" w:rsidP="001B0183">
      <w:pPr>
        <w:ind w:left="284"/>
        <w:jc w:val="both"/>
        <w:rPr>
          <w:rFonts w:ascii="Arial" w:hAnsi="Arial" w:cs="Arial"/>
        </w:rPr>
      </w:pPr>
      <w:r w:rsidRPr="001B0183">
        <w:rPr>
          <w:rFonts w:ascii="Arial" w:hAnsi="Arial" w:cs="Arial"/>
          <w:b/>
        </w:rPr>
        <w:t>7.2.</w:t>
      </w:r>
      <w:r w:rsidRPr="00315D56">
        <w:rPr>
          <w:rFonts w:ascii="Arial" w:hAnsi="Arial" w:cs="Arial"/>
        </w:rPr>
        <w:t xml:space="preserve"> Teléfono: (</w:t>
      </w:r>
      <w:r>
        <w:rPr>
          <w:rFonts w:ascii="Arial" w:hAnsi="Arial" w:cs="Arial"/>
        </w:rPr>
        <w:t>312</w:t>
      </w:r>
      <w:r w:rsidRPr="00315D56">
        <w:rPr>
          <w:rFonts w:ascii="Arial" w:hAnsi="Arial" w:cs="Arial"/>
        </w:rPr>
        <w:t xml:space="preserve">) </w:t>
      </w:r>
      <w:r w:rsidR="001B0183">
        <w:rPr>
          <w:rFonts w:ascii="Arial" w:hAnsi="Arial" w:cs="Arial"/>
        </w:rPr>
        <w:t>314 12</w:t>
      </w:r>
      <w:r>
        <w:rPr>
          <w:rFonts w:ascii="Arial" w:hAnsi="Arial" w:cs="Arial"/>
        </w:rPr>
        <w:t>33</w:t>
      </w:r>
    </w:p>
    <w:p w14:paraId="414FB49F" w14:textId="77777777" w:rsidR="00315D56" w:rsidRPr="00315D56" w:rsidRDefault="00315D56" w:rsidP="001B0183">
      <w:pPr>
        <w:ind w:left="284"/>
        <w:jc w:val="both"/>
        <w:rPr>
          <w:rFonts w:ascii="Arial" w:hAnsi="Arial" w:cs="Arial"/>
        </w:rPr>
      </w:pPr>
      <w:r w:rsidRPr="001B0183">
        <w:rPr>
          <w:rFonts w:ascii="Arial" w:hAnsi="Arial" w:cs="Arial"/>
          <w:b/>
        </w:rPr>
        <w:t>7.3.</w:t>
      </w:r>
      <w:r w:rsidRPr="00315D56">
        <w:rPr>
          <w:rFonts w:ascii="Arial" w:hAnsi="Arial" w:cs="Arial"/>
        </w:rPr>
        <w:t xml:space="preserve"> Correo: </w:t>
      </w:r>
      <w:r>
        <w:rPr>
          <w:rFonts w:ascii="Arial" w:hAnsi="Arial" w:cs="Arial"/>
        </w:rPr>
        <w:t>sistemas@ieecolima.org.</w:t>
      </w:r>
      <w:r w:rsidRPr="00315D56">
        <w:rPr>
          <w:rFonts w:ascii="Arial" w:hAnsi="Arial" w:cs="Arial"/>
        </w:rPr>
        <w:t>mx</w:t>
      </w:r>
    </w:p>
    <w:p w14:paraId="29D10683" w14:textId="1EEE8921" w:rsidR="00315D56" w:rsidRDefault="00315D56" w:rsidP="001B0183">
      <w:pPr>
        <w:ind w:left="284"/>
        <w:jc w:val="both"/>
        <w:rPr>
          <w:rFonts w:ascii="Arial" w:hAnsi="Arial" w:cs="Arial"/>
        </w:rPr>
      </w:pPr>
      <w:r w:rsidRPr="001B0183">
        <w:rPr>
          <w:rFonts w:ascii="Arial" w:hAnsi="Arial" w:cs="Arial"/>
          <w:b/>
        </w:rPr>
        <w:t>7.4.</w:t>
      </w:r>
      <w:r w:rsidRPr="00315D56">
        <w:rPr>
          <w:rFonts w:ascii="Arial" w:hAnsi="Arial" w:cs="Arial"/>
        </w:rPr>
        <w:t xml:space="preserve"> Horario de contac</w:t>
      </w:r>
      <w:r>
        <w:rPr>
          <w:rFonts w:ascii="Arial" w:hAnsi="Arial" w:cs="Arial"/>
        </w:rPr>
        <w:t xml:space="preserve">to: </w:t>
      </w:r>
      <w:r w:rsidR="001B0183">
        <w:rPr>
          <w:rFonts w:ascii="Arial" w:hAnsi="Arial" w:cs="Arial"/>
        </w:rPr>
        <w:t>l</w:t>
      </w:r>
      <w:r>
        <w:rPr>
          <w:rFonts w:ascii="Arial" w:hAnsi="Arial" w:cs="Arial"/>
        </w:rPr>
        <w:t>unes a viernes de 9:00 a 14</w:t>
      </w:r>
      <w:r w:rsidRPr="00315D56">
        <w:rPr>
          <w:rFonts w:ascii="Arial" w:hAnsi="Arial" w:cs="Arial"/>
        </w:rPr>
        <w:t xml:space="preserve">:00 y de 15:00 a 18:00 horas </w:t>
      </w:r>
      <w:r>
        <w:rPr>
          <w:rFonts w:ascii="Arial" w:hAnsi="Arial" w:cs="Arial"/>
        </w:rPr>
        <w:t xml:space="preserve">y </w:t>
      </w:r>
      <w:r w:rsidR="001B0183">
        <w:rPr>
          <w:rFonts w:ascii="Arial" w:hAnsi="Arial" w:cs="Arial"/>
        </w:rPr>
        <w:t>s</w:t>
      </w:r>
      <w:r>
        <w:rPr>
          <w:rFonts w:ascii="Arial" w:hAnsi="Arial" w:cs="Arial"/>
        </w:rPr>
        <w:t>ábados de 10:00 a 14:00 horas.</w:t>
      </w:r>
    </w:p>
    <w:p w14:paraId="400F8477" w14:textId="002271CC" w:rsidR="00C30842" w:rsidRDefault="00C30842" w:rsidP="001B0183">
      <w:pPr>
        <w:ind w:left="284"/>
        <w:jc w:val="both"/>
        <w:rPr>
          <w:rFonts w:ascii="Arial" w:hAnsi="Arial" w:cs="Arial"/>
        </w:rPr>
      </w:pPr>
    </w:p>
    <w:p w14:paraId="447445D9" w14:textId="77777777" w:rsidR="002F06E0" w:rsidRPr="00315D56" w:rsidRDefault="002F06E0" w:rsidP="001B0183">
      <w:pPr>
        <w:ind w:left="284"/>
        <w:jc w:val="both"/>
        <w:rPr>
          <w:rFonts w:ascii="Arial" w:hAnsi="Arial" w:cs="Arial"/>
        </w:rPr>
      </w:pPr>
    </w:p>
    <w:p w14:paraId="52F3A5C2" w14:textId="77777777" w:rsidR="00315D56" w:rsidRPr="001B0183" w:rsidRDefault="00315D56" w:rsidP="00315D56">
      <w:pPr>
        <w:jc w:val="both"/>
        <w:rPr>
          <w:rFonts w:ascii="Arial" w:hAnsi="Arial" w:cs="Arial"/>
          <w:b/>
        </w:rPr>
      </w:pPr>
      <w:r w:rsidRPr="001B0183">
        <w:rPr>
          <w:rFonts w:ascii="Arial" w:hAnsi="Arial" w:cs="Arial"/>
          <w:b/>
        </w:rPr>
        <w:t>8.  Glosario</w:t>
      </w:r>
    </w:p>
    <w:p w14:paraId="682AD8F8" w14:textId="77777777" w:rsidR="00315D56" w:rsidRPr="00315D56" w:rsidRDefault="00315D56" w:rsidP="001B0183">
      <w:pPr>
        <w:ind w:left="284"/>
        <w:jc w:val="both"/>
        <w:rPr>
          <w:rFonts w:ascii="Arial" w:hAnsi="Arial" w:cs="Arial"/>
        </w:rPr>
      </w:pPr>
      <w:r w:rsidRPr="00315D56">
        <w:rPr>
          <w:rFonts w:ascii="Arial" w:hAnsi="Arial" w:cs="Arial"/>
        </w:rPr>
        <w:t>•</w:t>
      </w:r>
      <w:r>
        <w:rPr>
          <w:rFonts w:ascii="Arial" w:hAnsi="Arial" w:cs="Arial"/>
        </w:rPr>
        <w:t xml:space="preserve"> </w:t>
      </w:r>
      <w:r w:rsidRPr="00315D56">
        <w:rPr>
          <w:rFonts w:ascii="Arial" w:hAnsi="Arial" w:cs="Arial"/>
        </w:rPr>
        <w:t>CSV: Comma-Separated Values, Archivo de texto que almacena los datos en forma de columnas, separadas por comas. Las filas se distinguen por los saltos de línea.</w:t>
      </w:r>
    </w:p>
    <w:p w14:paraId="4ED28599" w14:textId="77777777" w:rsidR="00315D56" w:rsidRPr="00315D56" w:rsidRDefault="00315D56" w:rsidP="001B0183">
      <w:pPr>
        <w:ind w:left="284"/>
        <w:jc w:val="both"/>
        <w:rPr>
          <w:rFonts w:ascii="Arial" w:hAnsi="Arial" w:cs="Arial"/>
        </w:rPr>
      </w:pPr>
      <w:r w:rsidRPr="00315D56">
        <w:rPr>
          <w:rFonts w:ascii="Arial" w:hAnsi="Arial" w:cs="Arial"/>
        </w:rPr>
        <w:t>•</w:t>
      </w:r>
      <w:r>
        <w:rPr>
          <w:rFonts w:ascii="Arial" w:hAnsi="Arial" w:cs="Arial"/>
        </w:rPr>
        <w:t xml:space="preserve"> </w:t>
      </w:r>
      <w:r w:rsidRPr="00315D56">
        <w:rPr>
          <w:rFonts w:ascii="Arial" w:hAnsi="Arial" w:cs="Arial"/>
        </w:rPr>
        <w:t>HTML: Hyper Text Markup Language, Lenguaje de marcado que se utiliza para la creación de página web.</w:t>
      </w:r>
    </w:p>
    <w:p w14:paraId="7D5C20CF" w14:textId="77777777" w:rsidR="00315D56" w:rsidRPr="00315D56" w:rsidRDefault="00315D56" w:rsidP="001B0183">
      <w:pPr>
        <w:ind w:left="284"/>
        <w:jc w:val="both"/>
        <w:rPr>
          <w:rFonts w:ascii="Arial" w:hAnsi="Arial" w:cs="Arial"/>
        </w:rPr>
      </w:pPr>
      <w:r w:rsidRPr="00315D56">
        <w:rPr>
          <w:rFonts w:ascii="Arial" w:hAnsi="Arial" w:cs="Arial"/>
        </w:rPr>
        <w:t>•</w:t>
      </w:r>
      <w:r>
        <w:rPr>
          <w:rFonts w:ascii="Arial" w:hAnsi="Arial" w:cs="Arial"/>
        </w:rPr>
        <w:t xml:space="preserve"> </w:t>
      </w:r>
      <w:r w:rsidRPr="00315D56">
        <w:rPr>
          <w:rFonts w:ascii="Arial" w:hAnsi="Arial" w:cs="Arial"/>
        </w:rPr>
        <w:t>JSON: JavaScript Object Notation, formato de intercambio de datos abierto y basado en texto, que ofrece un intercambio de datos estandarizado.</w:t>
      </w:r>
    </w:p>
    <w:p w14:paraId="5263AA6C" w14:textId="77777777" w:rsidR="00315D56" w:rsidRPr="00315D56" w:rsidRDefault="00315D56" w:rsidP="001B0183">
      <w:pPr>
        <w:ind w:left="284"/>
        <w:jc w:val="both"/>
        <w:rPr>
          <w:rFonts w:ascii="Arial" w:hAnsi="Arial" w:cs="Arial"/>
        </w:rPr>
      </w:pPr>
      <w:r w:rsidRPr="00315D56">
        <w:rPr>
          <w:rFonts w:ascii="Arial" w:hAnsi="Arial" w:cs="Arial"/>
        </w:rPr>
        <w:t>•</w:t>
      </w:r>
      <w:r>
        <w:rPr>
          <w:rFonts w:ascii="Arial" w:hAnsi="Arial" w:cs="Arial"/>
        </w:rPr>
        <w:t xml:space="preserve"> </w:t>
      </w:r>
      <w:r w:rsidRPr="00315D56">
        <w:rPr>
          <w:rFonts w:ascii="Arial" w:hAnsi="Arial" w:cs="Arial"/>
        </w:rPr>
        <w:t>Nube pública: Servicios informáticos que se ponen a disposición del público en general a través de internet, como infraestructura, aplicaciones y almacenamiento.</w:t>
      </w:r>
    </w:p>
    <w:p w14:paraId="548DC993" w14:textId="77777777" w:rsidR="00315D56" w:rsidRPr="00315D56" w:rsidRDefault="00315D56" w:rsidP="001B0183">
      <w:pPr>
        <w:ind w:left="284"/>
        <w:jc w:val="both"/>
        <w:rPr>
          <w:rFonts w:ascii="Arial" w:hAnsi="Arial" w:cs="Arial"/>
        </w:rPr>
      </w:pPr>
      <w:r w:rsidRPr="00315D56">
        <w:rPr>
          <w:rFonts w:ascii="Arial" w:hAnsi="Arial" w:cs="Arial"/>
        </w:rPr>
        <w:t>•</w:t>
      </w:r>
      <w:r>
        <w:rPr>
          <w:rFonts w:ascii="Arial" w:hAnsi="Arial" w:cs="Arial"/>
        </w:rPr>
        <w:t xml:space="preserve"> </w:t>
      </w:r>
      <w:r w:rsidRPr="00315D56">
        <w:rPr>
          <w:rFonts w:ascii="Arial" w:hAnsi="Arial" w:cs="Arial"/>
        </w:rPr>
        <w:t>Paquete de difusión del PREP: Archivo comprimido en formato ZIP (formato de compresión sin pérdida) que contiene los archivos de texto (HTML, JSON, CSV) que en conjunto forman el sitio de resultados preliminares a publicar.</w:t>
      </w:r>
    </w:p>
    <w:p w14:paraId="5E7AEC29" w14:textId="77777777" w:rsidR="00543A4B" w:rsidRPr="00315D56" w:rsidRDefault="00315D56" w:rsidP="004E1033">
      <w:pPr>
        <w:ind w:left="284"/>
        <w:jc w:val="both"/>
        <w:rPr>
          <w:rFonts w:ascii="Arial" w:hAnsi="Arial" w:cs="Arial"/>
        </w:rPr>
      </w:pPr>
      <w:r w:rsidRPr="00315D56">
        <w:rPr>
          <w:rFonts w:ascii="Arial" w:hAnsi="Arial" w:cs="Arial"/>
        </w:rPr>
        <w:t>•</w:t>
      </w:r>
      <w:r>
        <w:rPr>
          <w:rFonts w:ascii="Arial" w:hAnsi="Arial" w:cs="Arial"/>
        </w:rPr>
        <w:t xml:space="preserve"> </w:t>
      </w:r>
      <w:r w:rsidRPr="00315D56">
        <w:rPr>
          <w:rFonts w:ascii="Arial" w:hAnsi="Arial" w:cs="Arial"/>
        </w:rPr>
        <w:t>TLS: Transport Layer Security, seguridad a nivel de transporte de datos, protocolo criptográfico mediante el cual se establece una conexión segura, misma que garantiza la autenticidad de las comunicaciones en Internet.</w:t>
      </w:r>
      <w:r w:rsidR="00FD02D2">
        <w:rPr>
          <w:rFonts w:ascii="Arial" w:hAnsi="Arial" w:cs="Arial"/>
        </w:rPr>
        <w:t xml:space="preserve"> </w:t>
      </w:r>
    </w:p>
    <w:sectPr w:rsidR="00543A4B" w:rsidRPr="00315D5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9A5B" w14:textId="77777777" w:rsidR="001E1255" w:rsidRDefault="001E1255" w:rsidP="00A240FB">
      <w:pPr>
        <w:spacing w:after="0" w:line="240" w:lineRule="auto"/>
      </w:pPr>
      <w:r>
        <w:separator/>
      </w:r>
    </w:p>
  </w:endnote>
  <w:endnote w:type="continuationSeparator" w:id="0">
    <w:p w14:paraId="04B186CA" w14:textId="77777777" w:rsidR="001E1255" w:rsidRDefault="001E1255" w:rsidP="00A2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868287"/>
      <w:docPartObj>
        <w:docPartGallery w:val="Page Numbers (Bottom of Page)"/>
        <w:docPartUnique/>
      </w:docPartObj>
    </w:sdtPr>
    <w:sdtEndPr/>
    <w:sdtContent>
      <w:sdt>
        <w:sdtPr>
          <w:id w:val="-1669238322"/>
          <w:docPartObj>
            <w:docPartGallery w:val="Page Numbers (Top of Page)"/>
            <w:docPartUnique/>
          </w:docPartObj>
        </w:sdtPr>
        <w:sdtEndPr/>
        <w:sdtContent>
          <w:p w14:paraId="3E1FFAB6" w14:textId="77777777" w:rsidR="00A240FB" w:rsidRDefault="00A240F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45CAA">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45CAA">
              <w:rPr>
                <w:b/>
                <w:bCs/>
                <w:noProof/>
              </w:rPr>
              <w:t>6</w:t>
            </w:r>
            <w:r>
              <w:rPr>
                <w:b/>
                <w:bCs/>
                <w:sz w:val="24"/>
                <w:szCs w:val="24"/>
              </w:rPr>
              <w:fldChar w:fldCharType="end"/>
            </w:r>
          </w:p>
        </w:sdtContent>
      </w:sdt>
    </w:sdtContent>
  </w:sdt>
  <w:p w14:paraId="6BE1E31E" w14:textId="77777777" w:rsidR="00A240FB" w:rsidRDefault="00A240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2D98" w14:textId="77777777" w:rsidR="001E1255" w:rsidRDefault="001E1255" w:rsidP="00A240FB">
      <w:pPr>
        <w:spacing w:after="0" w:line="240" w:lineRule="auto"/>
      </w:pPr>
      <w:r>
        <w:separator/>
      </w:r>
    </w:p>
  </w:footnote>
  <w:footnote w:type="continuationSeparator" w:id="0">
    <w:p w14:paraId="1EE4DA05" w14:textId="77777777" w:rsidR="001E1255" w:rsidRDefault="001E1255" w:rsidP="00A24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56"/>
    <w:rsid w:val="000A5A6C"/>
    <w:rsid w:val="000B480A"/>
    <w:rsid w:val="000D10F9"/>
    <w:rsid w:val="000F2AE6"/>
    <w:rsid w:val="00145CAA"/>
    <w:rsid w:val="001B0183"/>
    <w:rsid w:val="001E1255"/>
    <w:rsid w:val="001E19D6"/>
    <w:rsid w:val="002F06E0"/>
    <w:rsid w:val="00315D56"/>
    <w:rsid w:val="00431823"/>
    <w:rsid w:val="004B0924"/>
    <w:rsid w:val="004E1033"/>
    <w:rsid w:val="00543A4B"/>
    <w:rsid w:val="00746533"/>
    <w:rsid w:val="007902EC"/>
    <w:rsid w:val="00790A34"/>
    <w:rsid w:val="007F6A02"/>
    <w:rsid w:val="008735CC"/>
    <w:rsid w:val="00945493"/>
    <w:rsid w:val="00A240FB"/>
    <w:rsid w:val="00A72B9D"/>
    <w:rsid w:val="00B67F82"/>
    <w:rsid w:val="00C30842"/>
    <w:rsid w:val="00C82F43"/>
    <w:rsid w:val="00EB281F"/>
    <w:rsid w:val="00F00772"/>
    <w:rsid w:val="00FD02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D7A8"/>
  <w15:docId w15:val="{3CB14596-D970-41E1-8CA3-8AE524CF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0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0FB"/>
  </w:style>
  <w:style w:type="paragraph" w:styleId="Piedepgina">
    <w:name w:val="footer"/>
    <w:basedOn w:val="Normal"/>
    <w:link w:val="PiedepginaCar"/>
    <w:uiPriority w:val="99"/>
    <w:unhideWhenUsed/>
    <w:rsid w:val="00A240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E87F-56D3-492D-AF5F-33E9857E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PREP</dc:creator>
  <cp:lastModifiedBy>Jhon Reimon</cp:lastModifiedBy>
  <cp:revision>2</cp:revision>
  <cp:lastPrinted>2018-05-15T16:13:00Z</cp:lastPrinted>
  <dcterms:created xsi:type="dcterms:W3CDTF">2021-04-25T17:14:00Z</dcterms:created>
  <dcterms:modified xsi:type="dcterms:W3CDTF">2021-04-25T17:14:00Z</dcterms:modified>
</cp:coreProperties>
</file>