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D9DCA" w14:textId="5F012695" w:rsidR="008A0DC7" w:rsidRPr="00470E11" w:rsidRDefault="008A0DC7" w:rsidP="008A0DC7">
      <w:pPr>
        <w:shd w:val="clear" w:color="auto" w:fill="FFFFFF"/>
        <w:jc w:val="right"/>
        <w:rPr>
          <w:rFonts w:ascii="Arial" w:hAnsi="Arial" w:cs="Arial"/>
          <w:b/>
          <w:sz w:val="22"/>
          <w:szCs w:val="22"/>
        </w:rPr>
      </w:pPr>
      <w:r w:rsidRPr="00470E11">
        <w:rPr>
          <w:rFonts w:ascii="Arial" w:hAnsi="Arial" w:cs="Arial"/>
          <w:b/>
          <w:sz w:val="22"/>
          <w:szCs w:val="22"/>
        </w:rPr>
        <w:t>IEE/CG/</w:t>
      </w:r>
      <w:r w:rsidRPr="008F1407">
        <w:rPr>
          <w:rFonts w:ascii="Arial" w:hAnsi="Arial" w:cs="Arial"/>
          <w:b/>
          <w:sz w:val="22"/>
          <w:szCs w:val="22"/>
        </w:rPr>
        <w:t>A</w:t>
      </w:r>
      <w:r w:rsidR="00817671">
        <w:rPr>
          <w:rFonts w:ascii="Arial" w:hAnsi="Arial" w:cs="Arial"/>
          <w:b/>
          <w:sz w:val="22"/>
          <w:szCs w:val="22"/>
        </w:rPr>
        <w:t>90</w:t>
      </w:r>
      <w:r w:rsidRPr="008F1407">
        <w:rPr>
          <w:rFonts w:ascii="Arial" w:hAnsi="Arial" w:cs="Arial"/>
          <w:b/>
          <w:sz w:val="22"/>
          <w:szCs w:val="22"/>
        </w:rPr>
        <w:t>/</w:t>
      </w:r>
      <w:r w:rsidRPr="00470E11">
        <w:rPr>
          <w:rFonts w:ascii="Arial" w:hAnsi="Arial" w:cs="Arial"/>
          <w:b/>
          <w:sz w:val="22"/>
          <w:szCs w:val="22"/>
        </w:rPr>
        <w:t>20</w:t>
      </w:r>
      <w:r>
        <w:rPr>
          <w:rFonts w:ascii="Arial" w:hAnsi="Arial" w:cs="Arial"/>
          <w:b/>
          <w:sz w:val="22"/>
          <w:szCs w:val="22"/>
        </w:rPr>
        <w:t>21</w:t>
      </w:r>
      <w:r w:rsidRPr="00470E11">
        <w:rPr>
          <w:rFonts w:ascii="Arial" w:hAnsi="Arial" w:cs="Arial"/>
          <w:b/>
          <w:sz w:val="22"/>
          <w:szCs w:val="22"/>
        </w:rPr>
        <w:t xml:space="preserve"> </w:t>
      </w:r>
    </w:p>
    <w:p w14:paraId="282B3244" w14:textId="77777777" w:rsidR="008A0DC7" w:rsidRPr="00470E11" w:rsidRDefault="008A0DC7" w:rsidP="008A0DC7">
      <w:pPr>
        <w:jc w:val="both"/>
        <w:rPr>
          <w:rFonts w:ascii="Arial" w:hAnsi="Arial" w:cs="Arial"/>
          <w:b/>
          <w:sz w:val="22"/>
          <w:szCs w:val="22"/>
        </w:rPr>
      </w:pPr>
    </w:p>
    <w:p w14:paraId="61151DF7" w14:textId="4A320389" w:rsidR="009A5B28" w:rsidRDefault="009A5B28" w:rsidP="009A5B28">
      <w:pPr>
        <w:jc w:val="both"/>
        <w:rPr>
          <w:rFonts w:ascii="Arial" w:hAnsi="Arial" w:cs="Arial"/>
          <w:b/>
          <w:sz w:val="22"/>
          <w:szCs w:val="22"/>
        </w:rPr>
      </w:pPr>
      <w:r w:rsidRPr="003F1640">
        <w:rPr>
          <w:rFonts w:ascii="Arial" w:hAnsi="Arial" w:cs="Arial"/>
          <w:b/>
          <w:sz w:val="22"/>
          <w:szCs w:val="22"/>
        </w:rPr>
        <w:t xml:space="preserve">ACUERDO QUE EMITE EL CONSEJO GENERAL DEL INSTITUTO ELECTORAL DEL ESTADO DE COLIMA, </w:t>
      </w:r>
      <w:r>
        <w:rPr>
          <w:rFonts w:ascii="Arial" w:hAnsi="Arial" w:cs="Arial"/>
          <w:b/>
          <w:sz w:val="22"/>
          <w:szCs w:val="22"/>
        </w:rPr>
        <w:t>POR EL QUE SE APRUEBA LA NUEVA INTEGRACIÓN DE LAS COMISIONES PERMANENTES, ASÍ COMO LOS COMITÉS QUE POR MANDATO LEGAL DEBEN INSTALARSE EN ESTE ORGANISMO ELECTORAL.</w:t>
      </w:r>
      <w:r w:rsidRPr="00470E11">
        <w:rPr>
          <w:rFonts w:ascii="Arial" w:hAnsi="Arial" w:cs="Arial"/>
          <w:b/>
          <w:sz w:val="22"/>
          <w:szCs w:val="22"/>
        </w:rPr>
        <w:t xml:space="preserve"> </w:t>
      </w:r>
    </w:p>
    <w:p w14:paraId="022B7DF4" w14:textId="77777777" w:rsidR="009A5B28" w:rsidRPr="00470E11" w:rsidRDefault="009A5B28" w:rsidP="009A5B28">
      <w:pPr>
        <w:spacing w:line="360" w:lineRule="auto"/>
        <w:jc w:val="both"/>
        <w:rPr>
          <w:rFonts w:ascii="Arial" w:hAnsi="Arial" w:cs="Arial"/>
          <w:b/>
          <w:sz w:val="22"/>
          <w:szCs w:val="22"/>
        </w:rPr>
      </w:pPr>
    </w:p>
    <w:p w14:paraId="598B985C" w14:textId="77777777" w:rsidR="009A5B28" w:rsidRPr="00470E11" w:rsidRDefault="009A5B28" w:rsidP="009A5B28">
      <w:pPr>
        <w:spacing w:line="360" w:lineRule="auto"/>
        <w:jc w:val="center"/>
        <w:rPr>
          <w:rFonts w:ascii="Arial" w:hAnsi="Arial" w:cs="Arial"/>
          <w:b/>
          <w:sz w:val="22"/>
          <w:szCs w:val="22"/>
        </w:rPr>
      </w:pPr>
      <w:r w:rsidRPr="00470E11">
        <w:rPr>
          <w:rFonts w:ascii="Arial" w:hAnsi="Arial" w:cs="Arial"/>
          <w:b/>
          <w:sz w:val="22"/>
          <w:szCs w:val="22"/>
        </w:rPr>
        <w:t>A N T E C E D E N T E S:</w:t>
      </w:r>
    </w:p>
    <w:p w14:paraId="3113FDEE" w14:textId="3EC0BD51" w:rsidR="008A0DC7" w:rsidRPr="00470E11" w:rsidRDefault="004C479B" w:rsidP="009A5B28">
      <w:pPr>
        <w:jc w:val="both"/>
        <w:rPr>
          <w:rFonts w:ascii="Arial" w:hAnsi="Arial" w:cs="Arial"/>
          <w:b/>
          <w:sz w:val="22"/>
          <w:szCs w:val="22"/>
        </w:rPr>
      </w:pPr>
      <w:r w:rsidRPr="004C479B">
        <w:rPr>
          <w:rFonts w:ascii="Arial" w:hAnsi="Arial" w:cs="Arial"/>
          <w:b/>
          <w:sz w:val="22"/>
          <w:szCs w:val="22"/>
        </w:rPr>
        <w:t xml:space="preserve"> </w:t>
      </w:r>
    </w:p>
    <w:p w14:paraId="7DBD46B9" w14:textId="77777777" w:rsidR="00894644" w:rsidRDefault="008A0DC7" w:rsidP="00894644">
      <w:pPr>
        <w:pStyle w:val="Prrafodelista"/>
        <w:spacing w:after="0" w:line="360" w:lineRule="auto"/>
        <w:ind w:left="0"/>
        <w:contextualSpacing/>
        <w:jc w:val="both"/>
        <w:rPr>
          <w:rFonts w:ascii="Arial" w:hAnsi="Arial" w:cs="Arial"/>
          <w:bCs/>
          <w:color w:val="222222"/>
          <w:lang w:val="es-MX" w:eastAsia="es-MX"/>
        </w:rPr>
      </w:pPr>
      <w:r>
        <w:rPr>
          <w:rFonts w:ascii="Arial" w:hAnsi="Arial" w:cs="Arial"/>
          <w:b/>
        </w:rPr>
        <w:t xml:space="preserve">I. </w:t>
      </w:r>
      <w:r w:rsidR="001046E7" w:rsidRPr="001046E7">
        <w:rPr>
          <w:rFonts w:ascii="Arial" w:hAnsi="Arial" w:cs="Arial"/>
        </w:rPr>
        <w:t>Que mediante Acuerdo I</w:t>
      </w:r>
      <w:r w:rsidR="001046E7" w:rsidRPr="001046E7">
        <w:rPr>
          <w:rFonts w:ascii="Arial" w:hAnsi="Arial" w:cs="Arial"/>
          <w:bCs/>
          <w:color w:val="222222"/>
          <w:lang w:val="es-MX" w:eastAsia="es-MX"/>
        </w:rPr>
        <w:t xml:space="preserve">NE/CG374/2021, de fecha 16 de abril de 2021, el </w:t>
      </w:r>
      <w:hyperlink r:id="rId8" w:tgtFrame="_blank" w:history="1">
        <w:r w:rsidR="003710CB" w:rsidRPr="001046E7">
          <w:rPr>
            <w:rFonts w:ascii="Arial" w:hAnsi="Arial" w:cs="Arial"/>
            <w:bCs/>
            <w:lang w:val="es-MX" w:eastAsia="es-MX"/>
          </w:rPr>
          <w:t xml:space="preserve">Consejo General del Instituto Nacional Electoral </w:t>
        </w:r>
        <w:r w:rsidR="001046E7">
          <w:rPr>
            <w:rFonts w:ascii="Arial" w:hAnsi="Arial" w:cs="Arial"/>
            <w:bCs/>
            <w:lang w:val="es-MX" w:eastAsia="es-MX"/>
          </w:rPr>
          <w:t>aprobó</w:t>
        </w:r>
        <w:r w:rsidR="003710CB" w:rsidRPr="001046E7">
          <w:rPr>
            <w:rFonts w:ascii="Arial" w:hAnsi="Arial" w:cs="Arial"/>
            <w:bCs/>
            <w:lang w:val="es-MX" w:eastAsia="es-MX"/>
          </w:rPr>
          <w:t xml:space="preserve"> las propuestas de designación de las Presidencias de los Organismo Públicos Locales de Chihuahua y del Estado de México; de la Consejera o Consejero Presidente y Consejera o Consejero Electoral del Organismo Público Local de Morelos; de la Consejera Electoral del Organismo Público Local de Coahuila, de la Consejera o Consejero Electoral del Organismo Público Local de Colima y de la Consejera Electoral del Organismo Público Local de Veracruz.</w:t>
        </w:r>
      </w:hyperlink>
      <w:r w:rsidR="003710CB" w:rsidRPr="001046E7">
        <w:rPr>
          <w:rFonts w:ascii="Arial" w:hAnsi="Arial" w:cs="Arial"/>
          <w:bCs/>
          <w:color w:val="222222"/>
          <w:lang w:val="es-MX" w:eastAsia="es-MX"/>
        </w:rPr>
        <w:t> </w:t>
      </w:r>
    </w:p>
    <w:p w14:paraId="363FE687" w14:textId="77777777" w:rsidR="00894644" w:rsidRDefault="00894644" w:rsidP="00894644">
      <w:pPr>
        <w:pStyle w:val="Prrafodelista"/>
        <w:spacing w:after="0" w:line="360" w:lineRule="auto"/>
        <w:ind w:left="0"/>
        <w:contextualSpacing/>
        <w:jc w:val="both"/>
        <w:rPr>
          <w:rFonts w:ascii="Arial" w:hAnsi="Arial" w:cs="Arial"/>
          <w:bCs/>
          <w:color w:val="222222"/>
          <w:lang w:val="es-MX" w:eastAsia="es-MX"/>
        </w:rPr>
      </w:pPr>
    </w:p>
    <w:p w14:paraId="20E9533A" w14:textId="4C6CE362" w:rsidR="00894644" w:rsidRPr="00894644" w:rsidRDefault="001046E7" w:rsidP="00894644">
      <w:pPr>
        <w:pStyle w:val="Prrafodelista"/>
        <w:spacing w:after="0" w:line="360" w:lineRule="auto"/>
        <w:ind w:left="0"/>
        <w:contextualSpacing/>
        <w:jc w:val="both"/>
        <w:rPr>
          <w:rFonts w:ascii="Arial" w:hAnsi="Arial" w:cs="Arial"/>
          <w:bCs/>
          <w:color w:val="222222"/>
          <w:lang w:val="es-MX" w:eastAsia="es-MX"/>
        </w:rPr>
      </w:pPr>
      <w:r w:rsidRPr="001046E7">
        <w:rPr>
          <w:rFonts w:ascii="Arial" w:hAnsi="Arial" w:cs="Arial"/>
        </w:rPr>
        <w:t>Entre las designaciones descritas, se encuentran las correspondientes al Instituto Electoral del E</w:t>
      </w:r>
      <w:r w:rsidR="00D8551A">
        <w:rPr>
          <w:rFonts w:ascii="Arial" w:hAnsi="Arial" w:cs="Arial"/>
        </w:rPr>
        <w:t>stado de Colima, recayendo en el ciudadano</w:t>
      </w:r>
      <w:r w:rsidRPr="001046E7">
        <w:rPr>
          <w:rFonts w:ascii="Arial" w:hAnsi="Arial" w:cs="Arial"/>
        </w:rPr>
        <w:t xml:space="preserve"> Lic</w:t>
      </w:r>
      <w:r w:rsidR="00D8551A">
        <w:rPr>
          <w:rFonts w:ascii="Arial" w:hAnsi="Arial" w:cs="Arial"/>
        </w:rPr>
        <w:t>enciado</w:t>
      </w:r>
      <w:r>
        <w:rPr>
          <w:rFonts w:ascii="Arial" w:hAnsi="Arial" w:cs="Arial"/>
        </w:rPr>
        <w:t xml:space="preserve"> Edgar Martín Dueñas Cárdenas</w:t>
      </w:r>
      <w:r w:rsidRPr="001046E7">
        <w:rPr>
          <w:rFonts w:ascii="Arial" w:hAnsi="Arial" w:cs="Arial"/>
        </w:rPr>
        <w:t xml:space="preserve">, </w:t>
      </w:r>
      <w:r>
        <w:rPr>
          <w:rFonts w:ascii="Arial" w:hAnsi="Arial" w:cs="Arial"/>
        </w:rPr>
        <w:t>quien concluirá su encargo el 30 de septiembre de 2024</w:t>
      </w:r>
      <w:r w:rsidRPr="001046E7">
        <w:rPr>
          <w:rFonts w:ascii="Arial" w:hAnsi="Arial" w:cs="Arial"/>
        </w:rPr>
        <w:t xml:space="preserve">, de conformidad con el punto de Acuerdo </w:t>
      </w:r>
      <w:r w:rsidR="00D8551A">
        <w:rPr>
          <w:rFonts w:ascii="Arial" w:hAnsi="Arial" w:cs="Arial"/>
        </w:rPr>
        <w:t>SEGUNDO</w:t>
      </w:r>
      <w:r>
        <w:rPr>
          <w:rFonts w:ascii="Arial" w:hAnsi="Arial" w:cs="Arial"/>
        </w:rPr>
        <w:t xml:space="preserve"> del instrumento en citado. </w:t>
      </w:r>
    </w:p>
    <w:p w14:paraId="27631293" w14:textId="77777777" w:rsidR="00894644" w:rsidRDefault="00894644" w:rsidP="00894644">
      <w:pPr>
        <w:pStyle w:val="Prrafodelista"/>
        <w:spacing w:after="0" w:line="360" w:lineRule="auto"/>
        <w:ind w:left="0"/>
        <w:contextualSpacing/>
        <w:jc w:val="both"/>
        <w:rPr>
          <w:rFonts w:ascii="Arial" w:hAnsi="Arial" w:cs="Arial"/>
        </w:rPr>
      </w:pPr>
    </w:p>
    <w:p w14:paraId="05498D0F" w14:textId="69EA3E93" w:rsidR="001046E7" w:rsidRPr="00894644" w:rsidRDefault="00894644" w:rsidP="00894644">
      <w:pPr>
        <w:pStyle w:val="Prrafodelista"/>
        <w:spacing w:after="0" w:line="360" w:lineRule="auto"/>
        <w:ind w:left="0"/>
        <w:contextualSpacing/>
        <w:jc w:val="both"/>
        <w:rPr>
          <w:rFonts w:ascii="Arial" w:hAnsi="Arial" w:cs="Arial"/>
          <w:color w:val="000000" w:themeColor="text1"/>
        </w:rPr>
      </w:pPr>
      <w:r w:rsidRPr="00894644">
        <w:rPr>
          <w:rFonts w:ascii="Arial" w:hAnsi="Arial" w:cs="Arial"/>
          <w:b/>
          <w:color w:val="000000" w:themeColor="text1"/>
        </w:rPr>
        <w:t>II.</w:t>
      </w:r>
      <w:r w:rsidRPr="00894644">
        <w:rPr>
          <w:rFonts w:ascii="Arial" w:hAnsi="Arial" w:cs="Arial"/>
          <w:color w:val="000000" w:themeColor="text1"/>
        </w:rPr>
        <w:t xml:space="preserve"> </w:t>
      </w:r>
      <w:r w:rsidR="001046E7" w:rsidRPr="00894644">
        <w:rPr>
          <w:rFonts w:ascii="Arial" w:hAnsi="Arial" w:cs="Arial"/>
          <w:color w:val="000000" w:themeColor="text1"/>
        </w:rPr>
        <w:t xml:space="preserve">El día </w:t>
      </w:r>
      <w:r w:rsidRPr="00894644">
        <w:rPr>
          <w:rFonts w:ascii="Arial" w:hAnsi="Arial" w:cs="Arial"/>
          <w:color w:val="000000" w:themeColor="text1"/>
        </w:rPr>
        <w:t>17</w:t>
      </w:r>
      <w:r w:rsidR="001046E7" w:rsidRPr="00894644">
        <w:rPr>
          <w:rFonts w:ascii="Arial" w:hAnsi="Arial" w:cs="Arial"/>
          <w:color w:val="000000" w:themeColor="text1"/>
        </w:rPr>
        <w:t xml:space="preserve"> de </w:t>
      </w:r>
      <w:r w:rsidRPr="00894644">
        <w:rPr>
          <w:rFonts w:ascii="Arial" w:hAnsi="Arial" w:cs="Arial"/>
          <w:color w:val="000000" w:themeColor="text1"/>
        </w:rPr>
        <w:t>abril</w:t>
      </w:r>
      <w:r w:rsidR="001046E7" w:rsidRPr="00894644">
        <w:rPr>
          <w:rFonts w:ascii="Arial" w:hAnsi="Arial" w:cs="Arial"/>
          <w:color w:val="000000" w:themeColor="text1"/>
        </w:rPr>
        <w:t xml:space="preserve"> del año que transcurre, el Consejo General de este Instituto</w:t>
      </w:r>
      <w:r w:rsidR="006C458C">
        <w:rPr>
          <w:rFonts w:ascii="Arial" w:hAnsi="Arial" w:cs="Arial"/>
          <w:color w:val="000000" w:themeColor="text1"/>
        </w:rPr>
        <w:t xml:space="preserve"> celebró </w:t>
      </w:r>
      <w:r w:rsidR="001046E7" w:rsidRPr="00894644">
        <w:rPr>
          <w:rFonts w:ascii="Arial" w:hAnsi="Arial" w:cs="Arial"/>
          <w:color w:val="000000" w:themeColor="text1"/>
        </w:rPr>
        <w:t xml:space="preserve">su </w:t>
      </w:r>
      <w:r w:rsidRPr="00894644">
        <w:rPr>
          <w:rFonts w:ascii="Arial" w:hAnsi="Arial" w:cs="Arial"/>
          <w:bCs/>
          <w:color w:val="000000" w:themeColor="text1"/>
          <w:shd w:val="clear" w:color="auto" w:fill="FFFFFF"/>
        </w:rPr>
        <w:t>Décima Octava Sesión Extraordinaria del Proceso Electoral Local 2020-2021,</w:t>
      </w:r>
      <w:r w:rsidR="001046E7" w:rsidRPr="00894644">
        <w:rPr>
          <w:rFonts w:ascii="Arial" w:hAnsi="Arial" w:cs="Arial"/>
          <w:color w:val="000000" w:themeColor="text1"/>
        </w:rPr>
        <w:t xml:space="preserve"> en la que </w:t>
      </w:r>
      <w:r w:rsidRPr="00894644">
        <w:rPr>
          <w:rFonts w:ascii="Arial" w:hAnsi="Arial" w:cs="Arial"/>
          <w:color w:val="000000" w:themeColor="text1"/>
        </w:rPr>
        <w:t xml:space="preserve">el Lic. Edgar Martín Dueñas Cárdenas, quien fuera </w:t>
      </w:r>
      <w:r w:rsidR="001046E7" w:rsidRPr="00894644">
        <w:rPr>
          <w:rFonts w:ascii="Arial" w:hAnsi="Arial" w:cs="Arial"/>
          <w:color w:val="000000" w:themeColor="text1"/>
        </w:rPr>
        <w:t>designado por el Consejo General del I</w:t>
      </w:r>
      <w:r w:rsidRPr="00894644">
        <w:rPr>
          <w:rFonts w:ascii="Arial" w:hAnsi="Arial" w:cs="Arial"/>
          <w:color w:val="000000" w:themeColor="text1"/>
        </w:rPr>
        <w:t xml:space="preserve">nstituto </w:t>
      </w:r>
      <w:r w:rsidR="001046E7" w:rsidRPr="00894644">
        <w:rPr>
          <w:rFonts w:ascii="Arial" w:hAnsi="Arial" w:cs="Arial"/>
          <w:color w:val="000000" w:themeColor="text1"/>
        </w:rPr>
        <w:t>N</w:t>
      </w:r>
      <w:r w:rsidRPr="00894644">
        <w:rPr>
          <w:rFonts w:ascii="Arial" w:hAnsi="Arial" w:cs="Arial"/>
          <w:color w:val="000000" w:themeColor="text1"/>
        </w:rPr>
        <w:t xml:space="preserve">acional </w:t>
      </w:r>
      <w:r w:rsidR="001046E7" w:rsidRPr="00894644">
        <w:rPr>
          <w:rFonts w:ascii="Arial" w:hAnsi="Arial" w:cs="Arial"/>
          <w:color w:val="000000" w:themeColor="text1"/>
        </w:rPr>
        <w:t>E</w:t>
      </w:r>
      <w:r w:rsidRPr="00894644">
        <w:rPr>
          <w:rFonts w:ascii="Arial" w:hAnsi="Arial" w:cs="Arial"/>
          <w:color w:val="000000" w:themeColor="text1"/>
        </w:rPr>
        <w:t>lectoral</w:t>
      </w:r>
      <w:r w:rsidR="001046E7" w:rsidRPr="00894644">
        <w:rPr>
          <w:rFonts w:ascii="Arial" w:hAnsi="Arial" w:cs="Arial"/>
          <w:color w:val="000000" w:themeColor="text1"/>
        </w:rPr>
        <w:t xml:space="preserve"> como Consejero</w:t>
      </w:r>
      <w:r w:rsidRPr="00894644">
        <w:rPr>
          <w:rFonts w:ascii="Arial" w:hAnsi="Arial" w:cs="Arial"/>
          <w:color w:val="000000" w:themeColor="text1"/>
        </w:rPr>
        <w:t xml:space="preserve"> Electoral</w:t>
      </w:r>
      <w:r w:rsidR="001046E7" w:rsidRPr="00894644">
        <w:rPr>
          <w:rFonts w:ascii="Arial" w:hAnsi="Arial" w:cs="Arial"/>
          <w:color w:val="000000" w:themeColor="text1"/>
        </w:rPr>
        <w:t xml:space="preserve"> del Instituto Electoral del Estado de Colima</w:t>
      </w:r>
      <w:r>
        <w:rPr>
          <w:rFonts w:ascii="Arial" w:hAnsi="Arial" w:cs="Arial"/>
          <w:color w:val="000000" w:themeColor="text1"/>
        </w:rPr>
        <w:t xml:space="preserve">, </w:t>
      </w:r>
      <w:r w:rsidRPr="00894644">
        <w:rPr>
          <w:rFonts w:ascii="Arial" w:hAnsi="Arial" w:cs="Arial"/>
          <w:color w:val="000000" w:themeColor="text1"/>
        </w:rPr>
        <w:t>rindió</w:t>
      </w:r>
      <w:r w:rsidR="001046E7" w:rsidRPr="00894644">
        <w:rPr>
          <w:rFonts w:ascii="Arial" w:hAnsi="Arial" w:cs="Arial"/>
          <w:color w:val="000000" w:themeColor="text1"/>
        </w:rPr>
        <w:t xml:space="preserve"> la protesta de ley correspondiente al cargo conferido. </w:t>
      </w:r>
    </w:p>
    <w:p w14:paraId="71B52075" w14:textId="77777777" w:rsidR="001046E7" w:rsidRPr="00EB442C" w:rsidRDefault="001046E7" w:rsidP="001046E7">
      <w:pPr>
        <w:pStyle w:val="Prrafodelista"/>
        <w:spacing w:after="0" w:line="360" w:lineRule="auto"/>
        <w:ind w:left="0"/>
        <w:contextualSpacing/>
        <w:jc w:val="both"/>
        <w:rPr>
          <w:rFonts w:ascii="Arial" w:hAnsi="Arial" w:cs="Arial"/>
        </w:rPr>
      </w:pPr>
    </w:p>
    <w:p w14:paraId="4CAB288E" w14:textId="77777777" w:rsidR="001046E7" w:rsidRPr="00EB442C" w:rsidRDefault="001046E7" w:rsidP="001046E7">
      <w:pPr>
        <w:spacing w:line="360" w:lineRule="auto"/>
        <w:jc w:val="both"/>
        <w:rPr>
          <w:rFonts w:ascii="Arial" w:hAnsi="Arial" w:cs="Arial"/>
          <w:sz w:val="22"/>
          <w:szCs w:val="22"/>
        </w:rPr>
      </w:pPr>
      <w:r w:rsidRPr="00EB442C">
        <w:rPr>
          <w:rFonts w:ascii="Arial" w:hAnsi="Arial" w:cs="Arial"/>
          <w:sz w:val="22"/>
          <w:szCs w:val="22"/>
        </w:rPr>
        <w:t>Con base en los antecedentes expuestos, se emiten las siguientes</w:t>
      </w:r>
    </w:p>
    <w:p w14:paraId="1E1E3B14" w14:textId="77777777" w:rsidR="001046E7" w:rsidRDefault="001046E7" w:rsidP="003710CB">
      <w:pPr>
        <w:shd w:val="clear" w:color="auto" w:fill="FFFFFF"/>
        <w:spacing w:line="240" w:lineRule="atLeast"/>
        <w:rPr>
          <w:rFonts w:ascii="Arial Narrow" w:hAnsi="Arial Narrow"/>
          <w:b/>
          <w:bCs/>
          <w:color w:val="222222"/>
          <w:sz w:val="23"/>
          <w:szCs w:val="23"/>
          <w:lang w:val="es-MX" w:eastAsia="es-MX"/>
        </w:rPr>
      </w:pPr>
    </w:p>
    <w:p w14:paraId="7B1BF6E5" w14:textId="77777777" w:rsidR="00894644" w:rsidRDefault="00894644" w:rsidP="003710CB">
      <w:pPr>
        <w:shd w:val="clear" w:color="auto" w:fill="FFFFFF"/>
        <w:spacing w:line="240" w:lineRule="atLeast"/>
        <w:rPr>
          <w:rFonts w:ascii="Arial Narrow" w:hAnsi="Arial Narrow"/>
          <w:b/>
          <w:bCs/>
          <w:color w:val="222222"/>
          <w:sz w:val="23"/>
          <w:szCs w:val="23"/>
          <w:lang w:val="es-MX" w:eastAsia="es-MX"/>
        </w:rPr>
      </w:pPr>
    </w:p>
    <w:p w14:paraId="79B132DF" w14:textId="77777777" w:rsidR="008A0DC7" w:rsidRPr="00470E11" w:rsidRDefault="008A0DC7" w:rsidP="008A0DC7">
      <w:pPr>
        <w:spacing w:line="360" w:lineRule="auto"/>
        <w:jc w:val="center"/>
        <w:rPr>
          <w:rFonts w:ascii="Arial" w:hAnsi="Arial" w:cs="Arial"/>
          <w:sz w:val="22"/>
          <w:szCs w:val="22"/>
        </w:rPr>
      </w:pPr>
      <w:r w:rsidRPr="00470E11">
        <w:rPr>
          <w:rFonts w:ascii="Arial" w:hAnsi="Arial" w:cs="Arial"/>
          <w:b/>
          <w:sz w:val="22"/>
          <w:szCs w:val="22"/>
        </w:rPr>
        <w:t>C O N S I D E R A C I O N E S:</w:t>
      </w:r>
    </w:p>
    <w:p w14:paraId="1DF99810" w14:textId="77777777" w:rsidR="008A0DC7" w:rsidRPr="00470E11" w:rsidRDefault="008A0DC7" w:rsidP="008A0DC7">
      <w:pPr>
        <w:spacing w:line="360" w:lineRule="auto"/>
        <w:jc w:val="both"/>
        <w:rPr>
          <w:rFonts w:ascii="Arial" w:hAnsi="Arial" w:cs="Arial"/>
          <w:b/>
          <w:sz w:val="22"/>
          <w:szCs w:val="22"/>
          <w:lang w:val="es-MX" w:eastAsia="es-MX"/>
        </w:rPr>
      </w:pPr>
    </w:p>
    <w:p w14:paraId="0B4B6BD1" w14:textId="77777777" w:rsidR="008A0DC7" w:rsidRPr="00470E11" w:rsidRDefault="008A0DC7" w:rsidP="008A0DC7">
      <w:pPr>
        <w:autoSpaceDE w:val="0"/>
        <w:autoSpaceDN w:val="0"/>
        <w:adjustRightInd w:val="0"/>
        <w:spacing w:line="360" w:lineRule="auto"/>
        <w:jc w:val="both"/>
        <w:rPr>
          <w:rFonts w:ascii="Arial" w:eastAsia="Calibri" w:hAnsi="Arial" w:cs="Arial"/>
          <w:b/>
          <w:sz w:val="22"/>
          <w:szCs w:val="22"/>
          <w:lang w:val="es-MX" w:eastAsia="en-US"/>
        </w:rPr>
      </w:pPr>
      <w:r w:rsidRPr="00470E11">
        <w:rPr>
          <w:rFonts w:ascii="Arial" w:eastAsia="Calibri" w:hAnsi="Arial" w:cs="Arial"/>
          <w:b/>
          <w:sz w:val="22"/>
          <w:szCs w:val="22"/>
          <w:lang w:val="es-MX" w:eastAsia="en-US"/>
        </w:rPr>
        <w:t xml:space="preserve">1ª.- </w:t>
      </w:r>
      <w:r w:rsidRPr="00470E11">
        <w:rPr>
          <w:rFonts w:ascii="Arial" w:eastAsia="Calibri" w:hAnsi="Arial" w:cs="Arial"/>
          <w:sz w:val="22"/>
          <w:szCs w:val="22"/>
          <w:lang w:val="es-MX" w:eastAsia="en-US"/>
        </w:rPr>
        <w:t xml:space="preserve">El artículo 116, párrafo segundo, fracción IV, inciso c), de la Constitución Política de los Estados Unidos Mexicanos, establece que los poderes públicos de las entidades federativas se organizarán conforme la Constitución de cada uno de ellos, las que garantizarán en materia </w:t>
      </w:r>
      <w:r w:rsidRPr="00470E11">
        <w:rPr>
          <w:rFonts w:ascii="Arial" w:eastAsia="Calibri" w:hAnsi="Arial" w:cs="Arial"/>
          <w:sz w:val="22"/>
          <w:szCs w:val="22"/>
          <w:lang w:val="es-MX" w:eastAsia="en-US"/>
        </w:rPr>
        <w:lastRenderedPageBreak/>
        <w:t>electoral que las autoridades que tengan a su cargo la organización de las elecciones y las jurisdiccionales que resuelvan las controversias en la materia, gocen de autonomía en su funcionamiento e independencia en sus decisiones.</w:t>
      </w:r>
    </w:p>
    <w:p w14:paraId="6773E7C5" w14:textId="77777777" w:rsidR="008A0DC7" w:rsidRPr="00470E11" w:rsidRDefault="008A0DC7" w:rsidP="008A0DC7">
      <w:pPr>
        <w:autoSpaceDE w:val="0"/>
        <w:autoSpaceDN w:val="0"/>
        <w:adjustRightInd w:val="0"/>
        <w:spacing w:line="360" w:lineRule="auto"/>
        <w:jc w:val="both"/>
        <w:rPr>
          <w:rFonts w:ascii="Arial" w:hAnsi="Arial" w:cs="Arial"/>
          <w:b/>
          <w:sz w:val="22"/>
          <w:szCs w:val="22"/>
        </w:rPr>
      </w:pPr>
    </w:p>
    <w:p w14:paraId="648F6F45" w14:textId="77777777" w:rsidR="008A0DC7" w:rsidRPr="00470E11" w:rsidRDefault="008A0DC7" w:rsidP="008A0DC7">
      <w:pPr>
        <w:autoSpaceDE w:val="0"/>
        <w:autoSpaceDN w:val="0"/>
        <w:adjustRightInd w:val="0"/>
        <w:spacing w:line="360" w:lineRule="auto"/>
        <w:jc w:val="both"/>
        <w:rPr>
          <w:rFonts w:ascii="Arial" w:eastAsia="Arial" w:hAnsi="Arial" w:cs="Arial"/>
          <w:sz w:val="22"/>
          <w:szCs w:val="22"/>
        </w:rPr>
      </w:pPr>
      <w:r w:rsidRPr="00470E11">
        <w:rPr>
          <w:rFonts w:ascii="Arial" w:hAnsi="Arial" w:cs="Arial"/>
          <w:b/>
          <w:sz w:val="22"/>
          <w:szCs w:val="22"/>
        </w:rPr>
        <w:t>2ª.-</w:t>
      </w:r>
      <w:r w:rsidRPr="00470E11">
        <w:rPr>
          <w:rFonts w:ascii="Arial" w:hAnsi="Arial" w:cs="Arial"/>
          <w:sz w:val="22"/>
          <w:szCs w:val="22"/>
        </w:rPr>
        <w:t xml:space="preserve"> </w:t>
      </w:r>
      <w:r w:rsidRPr="00470E11">
        <w:rPr>
          <w:rFonts w:ascii="Arial" w:eastAsia="Arial" w:hAnsi="Arial" w:cs="Arial"/>
          <w:sz w:val="22"/>
          <w:szCs w:val="22"/>
        </w:rPr>
        <w:t>De conformidad con lo dispuesto en los numerales 10 y 11, del Apartado C, de la Base V, del artículo 41 de la Carta Magna, refiere que en las entidades federativas, las elecciones estarán a cargo de organismos públicos locales en los términos de la propia Constitución Federal, que ejercerán todas aquéllas funciones no reservadas al I</w:t>
      </w:r>
      <w:r w:rsidR="00313B1A">
        <w:rPr>
          <w:rFonts w:ascii="Arial" w:eastAsia="Arial" w:hAnsi="Arial" w:cs="Arial"/>
          <w:sz w:val="22"/>
          <w:szCs w:val="22"/>
        </w:rPr>
        <w:t xml:space="preserve">nstituto </w:t>
      </w:r>
      <w:r w:rsidRPr="00470E11">
        <w:rPr>
          <w:rFonts w:ascii="Arial" w:eastAsia="Arial" w:hAnsi="Arial" w:cs="Arial"/>
          <w:sz w:val="22"/>
          <w:szCs w:val="22"/>
        </w:rPr>
        <w:t>N</w:t>
      </w:r>
      <w:r w:rsidR="00313B1A">
        <w:rPr>
          <w:rFonts w:ascii="Arial" w:eastAsia="Arial" w:hAnsi="Arial" w:cs="Arial"/>
          <w:sz w:val="22"/>
          <w:szCs w:val="22"/>
        </w:rPr>
        <w:t xml:space="preserve">acional </w:t>
      </w:r>
      <w:r w:rsidRPr="00470E11">
        <w:rPr>
          <w:rFonts w:ascii="Arial" w:eastAsia="Arial" w:hAnsi="Arial" w:cs="Arial"/>
          <w:sz w:val="22"/>
          <w:szCs w:val="22"/>
        </w:rPr>
        <w:t>E</w:t>
      </w:r>
      <w:r w:rsidR="00313B1A">
        <w:rPr>
          <w:rFonts w:ascii="Arial" w:eastAsia="Arial" w:hAnsi="Arial" w:cs="Arial"/>
          <w:sz w:val="22"/>
          <w:szCs w:val="22"/>
        </w:rPr>
        <w:t>lectoral (INE)</w:t>
      </w:r>
      <w:r w:rsidRPr="00470E11">
        <w:rPr>
          <w:rFonts w:ascii="Arial" w:eastAsia="Arial" w:hAnsi="Arial" w:cs="Arial"/>
          <w:sz w:val="22"/>
          <w:szCs w:val="22"/>
        </w:rPr>
        <w:t xml:space="preserve"> y las que determine la ley.</w:t>
      </w:r>
    </w:p>
    <w:p w14:paraId="6DAC89D3" w14:textId="77777777" w:rsidR="008A0DC7" w:rsidRPr="00470E11" w:rsidRDefault="008A0DC7" w:rsidP="008A0DC7">
      <w:pPr>
        <w:autoSpaceDE w:val="0"/>
        <w:autoSpaceDN w:val="0"/>
        <w:adjustRightInd w:val="0"/>
        <w:spacing w:line="360" w:lineRule="auto"/>
        <w:jc w:val="both"/>
        <w:rPr>
          <w:rFonts w:ascii="Arial" w:eastAsia="Arial" w:hAnsi="Arial" w:cs="Arial"/>
          <w:sz w:val="22"/>
          <w:szCs w:val="22"/>
        </w:rPr>
      </w:pPr>
    </w:p>
    <w:p w14:paraId="0F3042BD" w14:textId="77777777" w:rsidR="008A0DC7" w:rsidRPr="00470E11" w:rsidRDefault="008A0DC7" w:rsidP="008A0DC7">
      <w:pPr>
        <w:autoSpaceDE w:val="0"/>
        <w:autoSpaceDN w:val="0"/>
        <w:adjustRightInd w:val="0"/>
        <w:spacing w:line="360" w:lineRule="auto"/>
        <w:jc w:val="both"/>
        <w:rPr>
          <w:rFonts w:ascii="Arial" w:eastAsia="Arial" w:hAnsi="Arial" w:cs="Arial"/>
          <w:sz w:val="22"/>
          <w:szCs w:val="22"/>
        </w:rPr>
      </w:pPr>
      <w:r w:rsidRPr="00470E11">
        <w:rPr>
          <w:rFonts w:ascii="Arial" w:eastAsia="Arial" w:hAnsi="Arial" w:cs="Arial"/>
          <w:b/>
          <w:spacing w:val="1"/>
          <w:sz w:val="22"/>
          <w:szCs w:val="22"/>
        </w:rPr>
        <w:t>3ª.-</w:t>
      </w:r>
      <w:r w:rsidRPr="00470E11">
        <w:rPr>
          <w:rFonts w:ascii="Arial" w:eastAsia="Arial" w:hAnsi="Arial" w:cs="Arial"/>
          <w:b/>
          <w:sz w:val="22"/>
          <w:szCs w:val="22"/>
        </w:rPr>
        <w:t xml:space="preserve"> </w:t>
      </w:r>
      <w:r w:rsidRPr="00470E11">
        <w:rPr>
          <w:rFonts w:ascii="Arial" w:eastAsia="Arial" w:hAnsi="Arial" w:cs="Arial"/>
          <w:sz w:val="22"/>
          <w:szCs w:val="22"/>
        </w:rPr>
        <w:t>De conformidad a lo expuesto en el numeral 2 del artículo 98, de la Ley General de Instituciones y Procedimientos Electorales (LGIPE), los Organismos Públicos Locales Electorales (OPLE) son autoridad en la materia electoral, en los términos que establece la Constitución Federal, la propia LGIPE y las leyes locales correspondientes.</w:t>
      </w:r>
    </w:p>
    <w:p w14:paraId="497D1378" w14:textId="77777777" w:rsidR="008A0DC7" w:rsidRPr="00470E11" w:rsidRDefault="008A0DC7" w:rsidP="008A0DC7">
      <w:pPr>
        <w:autoSpaceDE w:val="0"/>
        <w:autoSpaceDN w:val="0"/>
        <w:adjustRightInd w:val="0"/>
        <w:spacing w:line="360" w:lineRule="auto"/>
        <w:jc w:val="both"/>
        <w:rPr>
          <w:rFonts w:ascii="Arial" w:eastAsia="Arial" w:hAnsi="Arial" w:cs="Arial"/>
          <w:sz w:val="22"/>
          <w:szCs w:val="22"/>
        </w:rPr>
      </w:pPr>
    </w:p>
    <w:p w14:paraId="5E60AF05" w14:textId="4C4CDA96" w:rsidR="008A0DC7" w:rsidRPr="00470E11" w:rsidRDefault="008A0DC7" w:rsidP="008A0DC7">
      <w:pPr>
        <w:autoSpaceDE w:val="0"/>
        <w:autoSpaceDN w:val="0"/>
        <w:adjustRightInd w:val="0"/>
        <w:spacing w:line="360" w:lineRule="auto"/>
        <w:jc w:val="both"/>
        <w:rPr>
          <w:rFonts w:ascii="Arial" w:hAnsi="Arial" w:cs="Arial"/>
          <w:sz w:val="22"/>
          <w:szCs w:val="22"/>
          <w:shd w:val="clear" w:color="auto" w:fill="FFFFFF"/>
        </w:rPr>
      </w:pPr>
      <w:r w:rsidRPr="00470E11">
        <w:rPr>
          <w:rFonts w:ascii="Arial" w:hAnsi="Arial" w:cs="Arial"/>
          <w:sz w:val="22"/>
          <w:szCs w:val="22"/>
          <w:shd w:val="clear" w:color="auto" w:fill="FFFFFF"/>
        </w:rPr>
        <w:t xml:space="preserve">Conforme a lo señalado en los incisos a) y r), del artículo 104, de la LGIPE en cita, corresponde a los </w:t>
      </w:r>
      <w:r w:rsidRPr="00470E11">
        <w:rPr>
          <w:rFonts w:ascii="Arial" w:eastAsia="Arial" w:hAnsi="Arial" w:cs="Arial"/>
          <w:sz w:val="22"/>
          <w:szCs w:val="22"/>
        </w:rPr>
        <w:t>OPLE</w:t>
      </w:r>
      <w:r w:rsidRPr="00470E11">
        <w:rPr>
          <w:rFonts w:ascii="Arial" w:hAnsi="Arial" w:cs="Arial"/>
          <w:sz w:val="22"/>
          <w:szCs w:val="22"/>
          <w:shd w:val="clear" w:color="auto" w:fill="FFFFFF"/>
        </w:rPr>
        <w:t xml:space="preserve"> aplicar los lineamientos que emita el </w:t>
      </w:r>
      <w:r w:rsidRPr="00470E11">
        <w:rPr>
          <w:rFonts w:ascii="Arial" w:eastAsia="Arial" w:hAnsi="Arial" w:cs="Arial"/>
          <w:sz w:val="22"/>
          <w:szCs w:val="22"/>
        </w:rPr>
        <w:t>INE</w:t>
      </w:r>
      <w:r w:rsidRPr="00470E11">
        <w:rPr>
          <w:rFonts w:ascii="Arial" w:hAnsi="Arial" w:cs="Arial"/>
          <w:sz w:val="22"/>
          <w:szCs w:val="22"/>
          <w:shd w:val="clear" w:color="auto" w:fill="FFFFFF"/>
        </w:rPr>
        <w:t xml:space="preserve"> y ejercer </w:t>
      </w:r>
      <w:r w:rsidR="00F44E46" w:rsidRPr="00470E11">
        <w:rPr>
          <w:rFonts w:ascii="Arial" w:hAnsi="Arial" w:cs="Arial"/>
          <w:sz w:val="22"/>
          <w:szCs w:val="22"/>
          <w:shd w:val="clear" w:color="auto" w:fill="FFFFFF"/>
        </w:rPr>
        <w:t>aquellas</w:t>
      </w:r>
      <w:r w:rsidRPr="00470E11">
        <w:rPr>
          <w:rFonts w:ascii="Arial" w:hAnsi="Arial" w:cs="Arial"/>
          <w:sz w:val="22"/>
          <w:szCs w:val="22"/>
          <w:shd w:val="clear" w:color="auto" w:fill="FFFFFF"/>
        </w:rPr>
        <w:t xml:space="preserve"> funciones no reservadas al mismo, que se establezcan en la legislación local correspondiente.</w:t>
      </w:r>
    </w:p>
    <w:p w14:paraId="3E273725" w14:textId="77777777" w:rsidR="008A0DC7" w:rsidRPr="00470E11" w:rsidRDefault="008A0DC7" w:rsidP="008A0DC7">
      <w:pPr>
        <w:autoSpaceDE w:val="0"/>
        <w:autoSpaceDN w:val="0"/>
        <w:adjustRightInd w:val="0"/>
        <w:spacing w:line="360" w:lineRule="auto"/>
        <w:jc w:val="both"/>
        <w:rPr>
          <w:rFonts w:ascii="Arial" w:eastAsia="Arial" w:hAnsi="Arial" w:cs="Arial"/>
          <w:b/>
          <w:sz w:val="22"/>
          <w:szCs w:val="22"/>
        </w:rPr>
      </w:pPr>
    </w:p>
    <w:p w14:paraId="017B689A" w14:textId="77777777" w:rsidR="008A0DC7" w:rsidRPr="00470E11" w:rsidRDefault="008A0DC7" w:rsidP="008A0DC7">
      <w:pPr>
        <w:spacing w:line="360" w:lineRule="auto"/>
        <w:jc w:val="both"/>
        <w:rPr>
          <w:rFonts w:ascii="Arial" w:hAnsi="Arial" w:cs="Arial"/>
          <w:sz w:val="22"/>
          <w:szCs w:val="22"/>
        </w:rPr>
      </w:pPr>
      <w:r w:rsidRPr="00470E11">
        <w:rPr>
          <w:rFonts w:ascii="Arial" w:eastAsia="Arial" w:hAnsi="Arial" w:cs="Arial"/>
          <w:b/>
          <w:sz w:val="22"/>
          <w:szCs w:val="22"/>
        </w:rPr>
        <w:t>4ª.-</w:t>
      </w:r>
      <w:r w:rsidRPr="00470E11">
        <w:rPr>
          <w:rFonts w:ascii="Arial" w:eastAsia="Arial" w:hAnsi="Arial" w:cs="Arial"/>
          <w:sz w:val="22"/>
          <w:szCs w:val="22"/>
        </w:rPr>
        <w:t xml:space="preserve"> </w:t>
      </w:r>
      <w:r>
        <w:rPr>
          <w:rFonts w:ascii="Arial" w:hAnsi="Arial" w:cs="Arial"/>
          <w:sz w:val="22"/>
          <w:szCs w:val="22"/>
        </w:rPr>
        <w:t>De acuerdo</w:t>
      </w:r>
      <w:r w:rsidRPr="00470E11">
        <w:rPr>
          <w:rFonts w:ascii="Arial" w:hAnsi="Arial" w:cs="Arial"/>
          <w:sz w:val="22"/>
          <w:szCs w:val="22"/>
        </w:rPr>
        <w:t xml:space="preserve"> con lo dispuesto por los artículos 41, Base V, de la Constitución Federal; 89 de la Constitución </w:t>
      </w:r>
      <w:r>
        <w:rPr>
          <w:rFonts w:ascii="Arial" w:hAnsi="Arial" w:cs="Arial"/>
          <w:sz w:val="22"/>
          <w:szCs w:val="22"/>
        </w:rPr>
        <w:t>Política del Estado Libre y Soberano de Colima</w:t>
      </w:r>
      <w:r w:rsidRPr="00470E11">
        <w:rPr>
          <w:rFonts w:ascii="Arial" w:hAnsi="Arial" w:cs="Arial"/>
          <w:sz w:val="22"/>
          <w:szCs w:val="22"/>
        </w:rPr>
        <w:t>; y 97 del Código Electoral</w:t>
      </w:r>
      <w:r>
        <w:rPr>
          <w:rFonts w:ascii="Arial" w:hAnsi="Arial" w:cs="Arial"/>
          <w:sz w:val="22"/>
          <w:szCs w:val="22"/>
        </w:rPr>
        <w:t xml:space="preserve"> del Estado de Colima</w:t>
      </w:r>
      <w:r w:rsidRPr="00470E11">
        <w:rPr>
          <w:rFonts w:ascii="Arial" w:hAnsi="Arial" w:cs="Arial"/>
          <w:sz w:val="22"/>
          <w:szCs w:val="22"/>
        </w:rPr>
        <w:t xml:space="preserve">, el Instituto Electoral del Estado es </w:t>
      </w:r>
      <w:r w:rsidRPr="00470E11">
        <w:rPr>
          <w:rFonts w:ascii="Arial" w:hAnsi="Arial" w:cs="Arial"/>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470E11">
        <w:rPr>
          <w:rFonts w:ascii="Arial" w:hAnsi="Arial" w:cs="Arial"/>
          <w:sz w:val="22"/>
          <w:szCs w:val="22"/>
        </w:rPr>
        <w:t>profesional en su desempeño e independiente en sus decisiones y funcionamiento.</w:t>
      </w:r>
    </w:p>
    <w:p w14:paraId="76688D78" w14:textId="77777777" w:rsidR="008A0DC7" w:rsidRPr="00470E11" w:rsidRDefault="008A0DC7" w:rsidP="008A0DC7">
      <w:pPr>
        <w:spacing w:line="360" w:lineRule="auto"/>
        <w:jc w:val="both"/>
        <w:rPr>
          <w:rFonts w:ascii="Arial" w:hAnsi="Arial" w:cs="Arial"/>
          <w:sz w:val="22"/>
          <w:szCs w:val="22"/>
        </w:rPr>
      </w:pPr>
    </w:p>
    <w:p w14:paraId="24083746" w14:textId="77777777" w:rsidR="008A0DC7" w:rsidRPr="00470E11" w:rsidRDefault="008A0DC7" w:rsidP="008A0DC7">
      <w:pPr>
        <w:autoSpaceDE w:val="0"/>
        <w:autoSpaceDN w:val="0"/>
        <w:adjustRightInd w:val="0"/>
        <w:spacing w:line="360" w:lineRule="auto"/>
        <w:jc w:val="both"/>
        <w:rPr>
          <w:rFonts w:ascii="Arial" w:eastAsia="Arial" w:hAnsi="Arial" w:cs="Arial"/>
          <w:sz w:val="22"/>
          <w:szCs w:val="22"/>
        </w:rPr>
      </w:pPr>
      <w:r w:rsidRPr="00470E11">
        <w:rPr>
          <w:rFonts w:ascii="Arial" w:eastAsia="Arial" w:hAnsi="Arial" w:cs="Arial"/>
          <w:sz w:val="22"/>
          <w:szCs w:val="22"/>
        </w:rPr>
        <w:t xml:space="preserve">Asimismo, el inciso b), fracción IV del artículo 116 de la propia Constitución Federal; el numeral 1 del artículo 98 de la LGIPE; </w:t>
      </w:r>
      <w:r>
        <w:rPr>
          <w:rFonts w:ascii="Arial" w:eastAsia="Arial" w:hAnsi="Arial" w:cs="Arial"/>
          <w:sz w:val="22"/>
          <w:szCs w:val="22"/>
        </w:rPr>
        <w:t xml:space="preserve">así como </w:t>
      </w:r>
      <w:r w:rsidRPr="00470E11">
        <w:rPr>
          <w:rFonts w:ascii="Arial" w:eastAsia="Arial" w:hAnsi="Arial" w:cs="Arial"/>
          <w:sz w:val="22"/>
          <w:szCs w:val="22"/>
        </w:rPr>
        <w:t>el referido artículo 89 de la Constitución Local y sus correlativos 4, párrafo segundo y 100 del Código</w:t>
      </w:r>
      <w:r>
        <w:rPr>
          <w:rFonts w:ascii="Arial" w:eastAsia="Arial" w:hAnsi="Arial" w:cs="Arial"/>
          <w:sz w:val="22"/>
          <w:szCs w:val="22"/>
        </w:rPr>
        <w:t xml:space="preserve"> Electoral</w:t>
      </w:r>
      <w:r w:rsidRPr="00470E11">
        <w:rPr>
          <w:rFonts w:ascii="Arial" w:eastAsia="Arial" w:hAnsi="Arial" w:cs="Arial"/>
          <w:sz w:val="22"/>
          <w:szCs w:val="22"/>
        </w:rPr>
        <w:t xml:space="preserve">, establecen que la </w:t>
      </w:r>
      <w:r w:rsidRPr="00470E11">
        <w:rPr>
          <w:rFonts w:ascii="Arial" w:hAnsi="Arial" w:cs="Arial"/>
          <w:sz w:val="22"/>
          <w:szCs w:val="22"/>
        </w:rPr>
        <w:t xml:space="preserve">certeza, imparcialidad, independencia, legalidad, objetividad, máxima publicidad </w:t>
      </w:r>
      <w:r w:rsidRPr="00470E11">
        <w:rPr>
          <w:rFonts w:ascii="Arial" w:hAnsi="Arial" w:cs="Arial"/>
          <w:bCs/>
          <w:sz w:val="22"/>
          <w:szCs w:val="22"/>
        </w:rPr>
        <w:t>y paridad,</w:t>
      </w:r>
      <w:r w:rsidRPr="00470E11">
        <w:rPr>
          <w:rFonts w:ascii="Arial" w:hAnsi="Arial" w:cs="Arial"/>
          <w:sz w:val="22"/>
          <w:szCs w:val="22"/>
        </w:rPr>
        <w:t xml:space="preserve"> </w:t>
      </w:r>
      <w:r w:rsidRPr="00470E11">
        <w:rPr>
          <w:rFonts w:ascii="Arial" w:eastAsia="Arial" w:hAnsi="Arial" w:cs="Arial"/>
          <w:sz w:val="22"/>
          <w:szCs w:val="22"/>
        </w:rPr>
        <w:t>serán principios rectores del Instituto en comento.</w:t>
      </w:r>
    </w:p>
    <w:p w14:paraId="6A3D2F0D" w14:textId="77777777" w:rsidR="008A0DC7" w:rsidRPr="00470E11" w:rsidRDefault="008A0DC7" w:rsidP="008A0DC7">
      <w:pPr>
        <w:autoSpaceDE w:val="0"/>
        <w:autoSpaceDN w:val="0"/>
        <w:adjustRightInd w:val="0"/>
        <w:spacing w:line="360" w:lineRule="auto"/>
        <w:jc w:val="both"/>
        <w:rPr>
          <w:rFonts w:ascii="Arial" w:eastAsia="Arial" w:hAnsi="Arial" w:cs="Arial"/>
          <w:sz w:val="22"/>
          <w:szCs w:val="22"/>
        </w:rPr>
      </w:pPr>
    </w:p>
    <w:p w14:paraId="4842EF85" w14:textId="77777777" w:rsidR="008A0DC7" w:rsidRPr="00470E11" w:rsidRDefault="008A0DC7" w:rsidP="008A0DC7">
      <w:pPr>
        <w:autoSpaceDE w:val="0"/>
        <w:autoSpaceDN w:val="0"/>
        <w:adjustRightInd w:val="0"/>
        <w:spacing w:line="360" w:lineRule="auto"/>
        <w:jc w:val="both"/>
        <w:rPr>
          <w:rFonts w:ascii="Arial" w:eastAsia="Arial" w:hAnsi="Arial" w:cs="Arial"/>
          <w:sz w:val="22"/>
          <w:szCs w:val="22"/>
        </w:rPr>
      </w:pPr>
      <w:r>
        <w:rPr>
          <w:rFonts w:ascii="Arial" w:hAnsi="Arial" w:cs="Arial"/>
          <w:sz w:val="22"/>
          <w:szCs w:val="22"/>
        </w:rPr>
        <w:lastRenderedPageBreak/>
        <w:t xml:space="preserve">Por su parte, </w:t>
      </w:r>
      <w:r w:rsidRPr="00470E11">
        <w:rPr>
          <w:rFonts w:ascii="Arial" w:hAnsi="Arial" w:cs="Arial"/>
          <w:sz w:val="22"/>
          <w:szCs w:val="22"/>
        </w:rPr>
        <w:t xml:space="preserve">el </w:t>
      </w:r>
      <w:r w:rsidRPr="00470E11">
        <w:rPr>
          <w:rFonts w:ascii="Arial" w:eastAsia="Calibri" w:hAnsi="Arial" w:cs="Arial"/>
          <w:sz w:val="22"/>
          <w:szCs w:val="22"/>
          <w:lang w:val="es-MX" w:eastAsia="en-US"/>
        </w:rPr>
        <w:t xml:space="preserve">artículo 99 del Código Comicial Local, </w:t>
      </w:r>
      <w:r>
        <w:rPr>
          <w:rFonts w:ascii="Arial" w:eastAsia="Calibri" w:hAnsi="Arial" w:cs="Arial"/>
          <w:sz w:val="22"/>
          <w:szCs w:val="22"/>
          <w:lang w:val="es-MX" w:eastAsia="en-US"/>
        </w:rPr>
        <w:t xml:space="preserve">establece que </w:t>
      </w:r>
      <w:r w:rsidRPr="00470E11">
        <w:rPr>
          <w:rFonts w:ascii="Arial" w:eastAsia="Calibri" w:hAnsi="Arial" w:cs="Arial"/>
          <w:sz w:val="22"/>
          <w:szCs w:val="22"/>
          <w:lang w:val="es-MX" w:eastAsia="en-US"/>
        </w:rPr>
        <w:t>son fines del Instituto Electoral del Estado, p</w:t>
      </w:r>
      <w:r w:rsidRPr="00470E11">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470E11">
        <w:rPr>
          <w:rFonts w:ascii="Arial" w:eastAsia="Calibri" w:hAnsi="Arial" w:cs="Arial"/>
          <w:snapToGrid w:val="0"/>
          <w:sz w:val="22"/>
          <w:szCs w:val="22"/>
          <w:lang w:val="es-MX" w:eastAsia="en-US"/>
        </w:rPr>
        <w:t xml:space="preserve">garantizar a los ciudadanos el ejercicio de los derechos político-electorales y vigilar el cumplimiento de sus obligaciones; organizar, desarrollar y vigilar la realización periódica y pacífica de las elecciones para renovar al titular del Poder Ejecutivo, a los integrantes del Poder Legislativo, de los Ayuntamientos y, en su caso, calificarlas; velar por la autenticidad y efectividad del sufragio; y </w:t>
      </w:r>
      <w:r w:rsidRPr="00470E11">
        <w:rPr>
          <w:rFonts w:ascii="Arial" w:eastAsia="Calibri" w:hAnsi="Arial" w:cs="Arial"/>
          <w:sz w:val="22"/>
          <w:szCs w:val="22"/>
          <w:lang w:val="es-ES_tradnl" w:eastAsia="en-US"/>
        </w:rPr>
        <w:t>coadyuvar en la promoción y difusión de la cultura cívica, política democrática.</w:t>
      </w:r>
    </w:p>
    <w:p w14:paraId="4AEBAD70" w14:textId="77777777" w:rsidR="008A0DC7" w:rsidRDefault="008A0DC7" w:rsidP="008A0DC7">
      <w:pPr>
        <w:spacing w:line="360" w:lineRule="auto"/>
        <w:jc w:val="both"/>
        <w:rPr>
          <w:rFonts w:ascii="Arial" w:hAnsi="Arial" w:cs="Arial"/>
          <w:b/>
          <w:snapToGrid w:val="0"/>
          <w:sz w:val="22"/>
          <w:szCs w:val="22"/>
        </w:rPr>
      </w:pPr>
    </w:p>
    <w:p w14:paraId="4E697FA6" w14:textId="77777777" w:rsidR="008A0DC7" w:rsidRPr="00311DE1" w:rsidRDefault="008A0DC7" w:rsidP="008A0DC7">
      <w:pPr>
        <w:spacing w:line="360" w:lineRule="auto"/>
        <w:jc w:val="both"/>
        <w:rPr>
          <w:rFonts w:ascii="Arial" w:eastAsia="Calibri" w:hAnsi="Arial" w:cs="Arial"/>
          <w:snapToGrid w:val="0"/>
          <w:sz w:val="22"/>
          <w:szCs w:val="22"/>
          <w:lang w:val="es-MX" w:eastAsia="en-US"/>
        </w:rPr>
      </w:pPr>
      <w:r w:rsidRPr="00470E11">
        <w:rPr>
          <w:rFonts w:ascii="Arial" w:hAnsi="Arial" w:cs="Arial"/>
          <w:b/>
          <w:sz w:val="22"/>
          <w:szCs w:val="22"/>
        </w:rPr>
        <w:t>5ª.-</w:t>
      </w:r>
      <w:r>
        <w:rPr>
          <w:rFonts w:ascii="Arial" w:hAnsi="Arial" w:cs="Arial"/>
          <w:b/>
          <w:sz w:val="22"/>
          <w:szCs w:val="22"/>
        </w:rPr>
        <w:t xml:space="preserve"> </w:t>
      </w:r>
      <w:r w:rsidRPr="00311DE1">
        <w:rPr>
          <w:rFonts w:ascii="Arial" w:eastAsia="Calibri" w:hAnsi="Arial" w:cs="Arial"/>
          <w:sz w:val="22"/>
          <w:szCs w:val="22"/>
          <w:lang w:val="es-MX" w:eastAsia="en-US"/>
        </w:rPr>
        <w:t>De acuerdo con lo dispuesto por el párrafo 1° del inciso c), de la fracción IV, del artículo 116 de la Constitución Federal; el numeral 1 del artículo 99 de la LGIPE; así como del 101, fracción I, y 103 del Código de la materia, el Instituto Electoral del Estado, para el desempeño de sus actividades, cuenta en su estructura con un Órgano Superior de Dirección que es el Consejo General, integrado por u</w:t>
      </w:r>
      <w:r w:rsidRPr="00311DE1">
        <w:rPr>
          <w:rFonts w:ascii="Arial" w:eastAsia="Calibri" w:hAnsi="Arial" w:cs="Arial"/>
          <w:snapToGrid w:val="0"/>
          <w:sz w:val="22"/>
          <w:szCs w:val="22"/>
          <w:lang w:val="es-MX" w:eastAsia="en-US"/>
        </w:rPr>
        <w:t xml:space="preserve">na o un Consejero Presidente y seis Consejeros(as) Electorales, una o un Secretario Ejecutivo, y </w:t>
      </w:r>
      <w:r>
        <w:rPr>
          <w:rFonts w:ascii="Arial" w:eastAsia="Calibri" w:hAnsi="Arial" w:cs="Arial"/>
          <w:snapToGrid w:val="0"/>
          <w:sz w:val="22"/>
          <w:szCs w:val="22"/>
          <w:lang w:val="es-MX" w:eastAsia="en-US"/>
        </w:rPr>
        <w:t xml:space="preserve">una o </w:t>
      </w:r>
      <w:r w:rsidRPr="00311DE1">
        <w:rPr>
          <w:rFonts w:ascii="Arial" w:eastAsia="Calibri" w:hAnsi="Arial" w:cs="Arial"/>
          <w:snapToGrid w:val="0"/>
          <w:sz w:val="22"/>
          <w:szCs w:val="22"/>
          <w:lang w:val="es-MX" w:eastAsia="en-US"/>
        </w:rPr>
        <w:t>un representante propietario o suplente, en su caso, por cada uno de los partidos políticos acreditados ante el Instituto, con el carácter de Comisionado.</w:t>
      </w:r>
    </w:p>
    <w:p w14:paraId="4052D49A" w14:textId="77777777" w:rsidR="008A0DC7" w:rsidRPr="00311DE1" w:rsidRDefault="008A0DC7" w:rsidP="008A0DC7">
      <w:pPr>
        <w:jc w:val="both"/>
        <w:rPr>
          <w:rFonts w:ascii="Arial" w:eastAsia="Calibri" w:hAnsi="Arial" w:cs="Arial"/>
          <w:snapToGrid w:val="0"/>
          <w:sz w:val="22"/>
          <w:szCs w:val="22"/>
          <w:lang w:val="es-MX" w:eastAsia="en-US"/>
        </w:rPr>
      </w:pPr>
    </w:p>
    <w:p w14:paraId="44B2F4DB" w14:textId="77777777" w:rsidR="008A0DC7" w:rsidRPr="00311DE1" w:rsidRDefault="008A0DC7" w:rsidP="008A0DC7">
      <w:pPr>
        <w:spacing w:line="360" w:lineRule="auto"/>
        <w:jc w:val="both"/>
        <w:rPr>
          <w:rFonts w:ascii="Arial" w:eastAsia="Calibri" w:hAnsi="Arial" w:cs="Arial"/>
          <w:sz w:val="22"/>
          <w:szCs w:val="22"/>
          <w:lang w:val="es-MX" w:eastAsia="en-US"/>
        </w:rPr>
      </w:pPr>
      <w:r w:rsidRPr="00311DE1">
        <w:rPr>
          <w:rFonts w:ascii="Arial" w:eastAsia="Calibri" w:hAnsi="Arial" w:cs="Arial"/>
          <w:snapToGrid w:val="0"/>
          <w:sz w:val="22"/>
          <w:szCs w:val="22"/>
          <w:lang w:val="es-MX" w:eastAsia="en-US"/>
        </w:rPr>
        <w:t xml:space="preserve">Adicionalmente, el referido Instituto contará con un Órgano Ejecutivo, que se integrará por la o el Presidente y la o el Secretario Ejecutivo del Consejo General y </w:t>
      </w:r>
      <w:r w:rsidRPr="001B5542">
        <w:rPr>
          <w:rFonts w:ascii="Arial" w:eastAsia="Calibri" w:hAnsi="Arial" w:cs="Arial"/>
          <w:snapToGrid w:val="0"/>
          <w:sz w:val="22"/>
          <w:szCs w:val="22"/>
          <w:lang w:val="es-MX" w:eastAsia="en-US"/>
        </w:rPr>
        <w:t xml:space="preserve">titulares de las </w:t>
      </w:r>
      <w:r w:rsidRPr="00311DE1">
        <w:rPr>
          <w:rFonts w:ascii="Arial" w:eastAsia="Calibri" w:hAnsi="Arial" w:cs="Arial"/>
          <w:snapToGrid w:val="0"/>
          <w:sz w:val="22"/>
          <w:szCs w:val="22"/>
          <w:lang w:val="es-MX" w:eastAsia="en-US"/>
        </w:rPr>
        <w:t>direcciones de área que corresponda y será presidido por la o el primero de los mencionados, lo anterior de acuerdo a lo previsto en la fracción II del citado artículo 101 del Código Electoral.</w:t>
      </w:r>
    </w:p>
    <w:p w14:paraId="20685864" w14:textId="77777777" w:rsidR="008A0DC7" w:rsidRPr="00311DE1" w:rsidRDefault="008A0DC7" w:rsidP="008A0DC7">
      <w:pPr>
        <w:jc w:val="both"/>
        <w:rPr>
          <w:rFonts w:ascii="Arial" w:eastAsia="Calibri" w:hAnsi="Arial" w:cs="Arial"/>
          <w:snapToGrid w:val="0"/>
          <w:sz w:val="22"/>
          <w:szCs w:val="22"/>
          <w:lang w:val="es-MX" w:eastAsia="en-US"/>
        </w:rPr>
      </w:pPr>
    </w:p>
    <w:p w14:paraId="5E13BE35" w14:textId="77777777" w:rsidR="008A0DC7" w:rsidRPr="00311DE1" w:rsidRDefault="008A0DC7" w:rsidP="008A0DC7">
      <w:pPr>
        <w:spacing w:line="360" w:lineRule="auto"/>
        <w:jc w:val="both"/>
        <w:rPr>
          <w:rFonts w:ascii="Arial" w:eastAsia="Calibri" w:hAnsi="Arial" w:cs="Arial"/>
          <w:sz w:val="22"/>
          <w:szCs w:val="22"/>
          <w:lang w:val="es-MX" w:eastAsia="en-US"/>
        </w:rPr>
      </w:pPr>
      <w:r w:rsidRPr="00311DE1">
        <w:rPr>
          <w:rFonts w:ascii="Arial" w:eastAsia="Calibri" w:hAnsi="Arial" w:cs="Arial"/>
          <w:snapToGrid w:val="0"/>
          <w:sz w:val="22"/>
          <w:szCs w:val="22"/>
          <w:lang w:val="es-MX" w:eastAsia="en-US"/>
        </w:rPr>
        <w:t xml:space="preserve">Asimismo, y de acuerdo a lo dispuesto por el Artículo 101, fracción III, del Código Electoral del Estado, el Instituto cuenta en su estructura con un órgano municipal electoral, al que se le denomina Consejo Municipal, en cada uno de los municipios del estado. </w:t>
      </w:r>
    </w:p>
    <w:p w14:paraId="3674D4D7" w14:textId="77777777" w:rsidR="008A0DC7" w:rsidRPr="00311DE1" w:rsidRDefault="008A0DC7" w:rsidP="008A0DC7">
      <w:pPr>
        <w:jc w:val="both"/>
        <w:rPr>
          <w:rFonts w:ascii="Arial" w:eastAsia="Calibri" w:hAnsi="Arial" w:cs="Arial"/>
          <w:sz w:val="22"/>
          <w:szCs w:val="22"/>
          <w:lang w:val="es-MX" w:eastAsia="en-US"/>
        </w:rPr>
      </w:pPr>
    </w:p>
    <w:p w14:paraId="3B1610ED" w14:textId="77777777" w:rsidR="008A0DC7" w:rsidRDefault="008A0DC7" w:rsidP="008A0DC7">
      <w:pPr>
        <w:autoSpaceDE w:val="0"/>
        <w:autoSpaceDN w:val="0"/>
        <w:adjustRightInd w:val="0"/>
        <w:spacing w:line="360" w:lineRule="auto"/>
        <w:jc w:val="both"/>
        <w:rPr>
          <w:rFonts w:ascii="Arial" w:eastAsia="Calibri" w:hAnsi="Arial" w:cs="Arial"/>
          <w:snapToGrid w:val="0"/>
          <w:sz w:val="22"/>
          <w:szCs w:val="22"/>
          <w:lang w:val="es-MX" w:eastAsia="en-US"/>
        </w:rPr>
      </w:pPr>
      <w:r w:rsidRPr="00311DE1">
        <w:rPr>
          <w:rFonts w:ascii="Arial" w:eastAsia="Calibri" w:hAnsi="Arial" w:cs="Arial"/>
          <w:snapToGrid w:val="0"/>
          <w:sz w:val="22"/>
          <w:szCs w:val="22"/>
          <w:lang w:val="es-MX" w:eastAsia="en-US"/>
        </w:rPr>
        <w:t>Señalando además el referido numeral que este Instituto contará, de conformidad con su presupuesto, con el personal calificado necesario para desempeñar las actividades relativas al cumplimiento de sus fines.</w:t>
      </w:r>
    </w:p>
    <w:p w14:paraId="58941F40" w14:textId="77777777" w:rsidR="008A0DC7" w:rsidRPr="00311DE1" w:rsidRDefault="008A0DC7" w:rsidP="008A0DC7">
      <w:pPr>
        <w:autoSpaceDE w:val="0"/>
        <w:autoSpaceDN w:val="0"/>
        <w:adjustRightInd w:val="0"/>
        <w:spacing w:line="360" w:lineRule="auto"/>
        <w:jc w:val="both"/>
        <w:rPr>
          <w:rFonts w:ascii="Arial" w:eastAsia="Calibri" w:hAnsi="Arial" w:cs="Arial"/>
          <w:sz w:val="22"/>
          <w:szCs w:val="22"/>
          <w:lang w:val="es-ES_tradnl" w:eastAsia="en-US"/>
        </w:rPr>
      </w:pPr>
    </w:p>
    <w:p w14:paraId="71ECB233" w14:textId="77777777" w:rsidR="00CD0CF6" w:rsidRDefault="00CD0CF6" w:rsidP="008A0DC7">
      <w:pPr>
        <w:spacing w:line="360" w:lineRule="auto"/>
        <w:jc w:val="both"/>
        <w:rPr>
          <w:rFonts w:ascii="Arial" w:eastAsia="Calibri" w:hAnsi="Arial" w:cs="Arial"/>
          <w:b/>
          <w:sz w:val="22"/>
          <w:szCs w:val="22"/>
          <w:lang w:eastAsia="en-US"/>
        </w:rPr>
      </w:pPr>
    </w:p>
    <w:p w14:paraId="207D3807" w14:textId="77777777" w:rsidR="00CD0CF6" w:rsidRDefault="00CD0CF6" w:rsidP="008A0DC7">
      <w:pPr>
        <w:spacing w:line="360" w:lineRule="auto"/>
        <w:jc w:val="both"/>
        <w:rPr>
          <w:rFonts w:ascii="Arial" w:eastAsia="Calibri" w:hAnsi="Arial" w:cs="Arial"/>
          <w:b/>
          <w:sz w:val="22"/>
          <w:szCs w:val="22"/>
          <w:lang w:eastAsia="en-US"/>
        </w:rPr>
      </w:pPr>
    </w:p>
    <w:p w14:paraId="7EDB34CA" w14:textId="77777777" w:rsidR="00CD0CF6" w:rsidRDefault="00CD0CF6" w:rsidP="008A0DC7">
      <w:pPr>
        <w:spacing w:line="360" w:lineRule="auto"/>
        <w:jc w:val="both"/>
        <w:rPr>
          <w:rFonts w:ascii="Arial" w:eastAsia="Calibri" w:hAnsi="Arial" w:cs="Arial"/>
          <w:b/>
          <w:sz w:val="22"/>
          <w:szCs w:val="22"/>
          <w:lang w:eastAsia="en-US"/>
        </w:rPr>
      </w:pPr>
    </w:p>
    <w:p w14:paraId="3A8517D4" w14:textId="77777777" w:rsidR="00CD0CF6" w:rsidRDefault="00CD0CF6" w:rsidP="008A0DC7">
      <w:pPr>
        <w:spacing w:line="360" w:lineRule="auto"/>
        <w:jc w:val="both"/>
        <w:rPr>
          <w:rFonts w:ascii="Arial" w:eastAsia="Calibri" w:hAnsi="Arial" w:cs="Arial"/>
          <w:b/>
          <w:sz w:val="22"/>
          <w:szCs w:val="22"/>
          <w:lang w:eastAsia="en-US"/>
        </w:rPr>
      </w:pPr>
    </w:p>
    <w:p w14:paraId="457FBB35" w14:textId="085C1054" w:rsidR="008A0DC7" w:rsidRDefault="008A0DC7" w:rsidP="008A0DC7">
      <w:pPr>
        <w:spacing w:line="360" w:lineRule="auto"/>
        <w:jc w:val="both"/>
        <w:rPr>
          <w:rFonts w:ascii="Arial" w:eastAsia="Calibri" w:hAnsi="Arial" w:cs="Arial"/>
          <w:sz w:val="22"/>
          <w:szCs w:val="22"/>
          <w:lang w:val="es-MX" w:eastAsia="en-US"/>
        </w:rPr>
      </w:pPr>
      <w:r>
        <w:rPr>
          <w:rFonts w:ascii="Arial" w:eastAsia="Calibri" w:hAnsi="Arial" w:cs="Arial"/>
          <w:b/>
          <w:sz w:val="22"/>
          <w:szCs w:val="22"/>
          <w:lang w:eastAsia="en-US"/>
        </w:rPr>
        <w:t>6</w:t>
      </w:r>
      <w:r w:rsidRPr="00640FFD">
        <w:rPr>
          <w:rFonts w:ascii="Arial" w:eastAsia="Calibri" w:hAnsi="Arial" w:cs="Arial"/>
          <w:b/>
          <w:sz w:val="22"/>
          <w:szCs w:val="22"/>
          <w:lang w:val="es-MX" w:eastAsia="en-US"/>
        </w:rPr>
        <w:t>ª.</w:t>
      </w:r>
      <w:r w:rsidR="00D8551A">
        <w:rPr>
          <w:rFonts w:ascii="Arial" w:eastAsia="Calibri" w:hAnsi="Arial" w:cs="Arial"/>
          <w:b/>
          <w:sz w:val="22"/>
          <w:szCs w:val="22"/>
          <w:lang w:val="es-MX" w:eastAsia="en-US"/>
        </w:rPr>
        <w:t>-</w:t>
      </w:r>
      <w:r>
        <w:rPr>
          <w:rFonts w:ascii="Arial" w:eastAsia="Calibri" w:hAnsi="Arial" w:cs="Arial"/>
          <w:b/>
          <w:sz w:val="22"/>
          <w:szCs w:val="22"/>
          <w:lang w:val="es-MX" w:eastAsia="en-US"/>
        </w:rPr>
        <w:t xml:space="preserve"> </w:t>
      </w:r>
      <w:r>
        <w:rPr>
          <w:rFonts w:ascii="Arial" w:eastAsia="Calibri" w:hAnsi="Arial" w:cs="Arial"/>
          <w:sz w:val="22"/>
          <w:szCs w:val="22"/>
          <w:lang w:val="es-MX" w:eastAsia="en-US"/>
        </w:rPr>
        <w:t>El artículo 112 del Código Electoral Local, y el artículo</w:t>
      </w:r>
      <w:r w:rsidR="00F36E3F">
        <w:rPr>
          <w:rFonts w:ascii="Arial" w:eastAsia="Calibri" w:hAnsi="Arial" w:cs="Arial"/>
          <w:sz w:val="22"/>
          <w:szCs w:val="22"/>
          <w:lang w:val="es-MX" w:eastAsia="en-US"/>
        </w:rPr>
        <w:t xml:space="preserve"> 4 del Reglamento de Comisiones </w:t>
      </w:r>
      <w:r>
        <w:rPr>
          <w:rFonts w:ascii="Arial" w:eastAsia="Calibri" w:hAnsi="Arial" w:cs="Arial"/>
          <w:sz w:val="22"/>
          <w:szCs w:val="22"/>
          <w:lang w:val="es-MX" w:eastAsia="en-US"/>
        </w:rPr>
        <w:t xml:space="preserve">del Consejo General de este Instituto, establecen </w:t>
      </w:r>
      <w:r w:rsidR="00F44E46">
        <w:rPr>
          <w:rFonts w:ascii="Arial" w:eastAsia="Calibri" w:hAnsi="Arial" w:cs="Arial"/>
          <w:sz w:val="22"/>
          <w:szCs w:val="22"/>
          <w:lang w:val="es-MX" w:eastAsia="en-US"/>
        </w:rPr>
        <w:t>que,</w:t>
      </w:r>
      <w:r>
        <w:rPr>
          <w:rFonts w:ascii="Arial" w:eastAsia="Calibri" w:hAnsi="Arial" w:cs="Arial"/>
          <w:sz w:val="22"/>
          <w:szCs w:val="22"/>
          <w:lang w:val="es-MX" w:eastAsia="en-US"/>
        </w:rPr>
        <w:t xml:space="preserve"> para el desempeño de las atribuciones y fines, el Consejo General integrará las Comisiones </w:t>
      </w:r>
      <w:r w:rsidRPr="00535D95">
        <w:rPr>
          <w:rFonts w:ascii="Arial" w:eastAsia="Calibri" w:hAnsi="Arial" w:cs="Arial"/>
          <w:sz w:val="22"/>
          <w:szCs w:val="22"/>
          <w:lang w:val="es-MX" w:eastAsia="en-US"/>
        </w:rPr>
        <w:t>que considere necesarias, con el número de miembros que para cada caso acuerde.</w:t>
      </w:r>
    </w:p>
    <w:p w14:paraId="503DBBBE" w14:textId="77777777" w:rsidR="008A0DC7" w:rsidRDefault="008A0DC7" w:rsidP="008A0DC7">
      <w:pPr>
        <w:spacing w:line="360" w:lineRule="auto"/>
        <w:jc w:val="both"/>
        <w:rPr>
          <w:rFonts w:ascii="Arial" w:eastAsia="Calibri" w:hAnsi="Arial" w:cs="Arial"/>
          <w:sz w:val="22"/>
          <w:szCs w:val="22"/>
          <w:lang w:val="es-MX" w:eastAsia="en-US"/>
        </w:rPr>
      </w:pPr>
    </w:p>
    <w:p w14:paraId="6B58398B" w14:textId="77777777" w:rsidR="008A0DC7" w:rsidRDefault="008A0DC7" w:rsidP="008A0DC7">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Además, el artículo 5 del Reglamento </w:t>
      </w:r>
      <w:r w:rsidR="003B780F">
        <w:rPr>
          <w:rFonts w:ascii="Arial" w:eastAsia="Calibri" w:hAnsi="Arial" w:cs="Arial"/>
          <w:sz w:val="22"/>
          <w:szCs w:val="22"/>
          <w:lang w:val="es-MX" w:eastAsia="en-US"/>
        </w:rPr>
        <w:t xml:space="preserve">citado </w:t>
      </w:r>
      <w:r>
        <w:rPr>
          <w:rFonts w:ascii="Arial" w:eastAsia="Calibri" w:hAnsi="Arial" w:cs="Arial"/>
          <w:sz w:val="22"/>
          <w:szCs w:val="22"/>
          <w:lang w:val="es-MX" w:eastAsia="en-US"/>
        </w:rPr>
        <w:t xml:space="preserve">dispone que las Comisiones </w:t>
      </w:r>
      <w:r w:rsidRPr="002A6852">
        <w:rPr>
          <w:rFonts w:ascii="Arial" w:eastAsia="Calibri" w:hAnsi="Arial" w:cs="Arial"/>
          <w:sz w:val="22"/>
          <w:szCs w:val="22"/>
          <w:lang w:eastAsia="en-US"/>
        </w:rPr>
        <w:t xml:space="preserve">contribuirán al desempeño de las atribuciones del Consejo </w:t>
      </w:r>
      <w:r>
        <w:rPr>
          <w:rFonts w:ascii="Arial" w:eastAsia="Calibri" w:hAnsi="Arial" w:cs="Arial"/>
          <w:sz w:val="22"/>
          <w:szCs w:val="22"/>
          <w:lang w:eastAsia="en-US"/>
        </w:rPr>
        <w:t xml:space="preserve">General de este Instituto </w:t>
      </w:r>
      <w:r w:rsidRPr="002A6852">
        <w:rPr>
          <w:rFonts w:ascii="Arial" w:eastAsia="Calibri" w:hAnsi="Arial" w:cs="Arial"/>
          <w:sz w:val="22"/>
          <w:szCs w:val="22"/>
          <w:lang w:eastAsia="en-US"/>
        </w:rPr>
        <w:t>y ejercerán las facultades que les confieran el Código</w:t>
      </w:r>
      <w:r>
        <w:rPr>
          <w:rFonts w:ascii="Arial" w:eastAsia="Calibri" w:hAnsi="Arial" w:cs="Arial"/>
          <w:sz w:val="22"/>
          <w:szCs w:val="22"/>
          <w:lang w:eastAsia="en-US"/>
        </w:rPr>
        <w:t xml:space="preserve"> Electoral</w:t>
      </w:r>
      <w:r w:rsidRPr="002A6852">
        <w:rPr>
          <w:rFonts w:ascii="Arial" w:eastAsia="Calibri" w:hAnsi="Arial" w:cs="Arial"/>
          <w:sz w:val="22"/>
          <w:szCs w:val="22"/>
          <w:lang w:eastAsia="en-US"/>
        </w:rPr>
        <w:t xml:space="preserve">, el Reglamento Interior, </w:t>
      </w:r>
      <w:r>
        <w:rPr>
          <w:rFonts w:ascii="Arial" w:eastAsia="Calibri" w:hAnsi="Arial" w:cs="Arial"/>
          <w:sz w:val="22"/>
          <w:szCs w:val="22"/>
          <w:lang w:eastAsia="en-US"/>
        </w:rPr>
        <w:t>el</w:t>
      </w:r>
      <w:r w:rsidRPr="002A6852">
        <w:rPr>
          <w:rFonts w:ascii="Arial" w:eastAsia="Calibri" w:hAnsi="Arial" w:cs="Arial"/>
          <w:sz w:val="22"/>
          <w:szCs w:val="22"/>
          <w:lang w:eastAsia="en-US"/>
        </w:rPr>
        <w:t xml:space="preserve"> Reglamento</w:t>
      </w:r>
      <w:r>
        <w:rPr>
          <w:rFonts w:ascii="Arial" w:eastAsia="Calibri" w:hAnsi="Arial" w:cs="Arial"/>
          <w:sz w:val="22"/>
          <w:szCs w:val="22"/>
          <w:lang w:eastAsia="en-US"/>
        </w:rPr>
        <w:t xml:space="preserve"> de Comisiones</w:t>
      </w:r>
      <w:r w:rsidRPr="002A6852">
        <w:rPr>
          <w:rFonts w:ascii="Arial" w:eastAsia="Calibri" w:hAnsi="Arial" w:cs="Arial"/>
          <w:sz w:val="22"/>
          <w:szCs w:val="22"/>
          <w:lang w:eastAsia="en-US"/>
        </w:rPr>
        <w:t xml:space="preserve">, así como los </w:t>
      </w:r>
      <w:r>
        <w:rPr>
          <w:rFonts w:ascii="Arial" w:eastAsia="Calibri" w:hAnsi="Arial" w:cs="Arial"/>
          <w:sz w:val="22"/>
          <w:szCs w:val="22"/>
          <w:lang w:eastAsia="en-US"/>
        </w:rPr>
        <w:t>A</w:t>
      </w:r>
      <w:r w:rsidRPr="002A6852">
        <w:rPr>
          <w:rFonts w:ascii="Arial" w:eastAsia="Calibri" w:hAnsi="Arial" w:cs="Arial"/>
          <w:sz w:val="22"/>
          <w:szCs w:val="22"/>
          <w:lang w:eastAsia="en-US"/>
        </w:rPr>
        <w:t xml:space="preserve">cuerdos y </w:t>
      </w:r>
      <w:r>
        <w:rPr>
          <w:rFonts w:ascii="Arial" w:eastAsia="Calibri" w:hAnsi="Arial" w:cs="Arial"/>
          <w:sz w:val="22"/>
          <w:szCs w:val="22"/>
          <w:lang w:eastAsia="en-US"/>
        </w:rPr>
        <w:t>R</w:t>
      </w:r>
      <w:r w:rsidRPr="002A6852">
        <w:rPr>
          <w:rFonts w:ascii="Arial" w:eastAsia="Calibri" w:hAnsi="Arial" w:cs="Arial"/>
          <w:sz w:val="22"/>
          <w:szCs w:val="22"/>
          <w:lang w:eastAsia="en-US"/>
        </w:rPr>
        <w:t>esoluciones del propio Consejo y las demás disposiciones legales aplicables.</w:t>
      </w:r>
    </w:p>
    <w:p w14:paraId="32A47B50" w14:textId="77777777" w:rsidR="008A0DC7" w:rsidRDefault="008A0DC7" w:rsidP="008A0DC7">
      <w:pPr>
        <w:spacing w:line="360" w:lineRule="auto"/>
        <w:jc w:val="both"/>
        <w:rPr>
          <w:rFonts w:ascii="Arial" w:eastAsia="Calibri" w:hAnsi="Arial" w:cs="Arial"/>
          <w:sz w:val="22"/>
          <w:szCs w:val="22"/>
          <w:lang w:val="es-MX" w:eastAsia="en-US"/>
        </w:rPr>
      </w:pPr>
    </w:p>
    <w:p w14:paraId="2488AD76" w14:textId="4EEB254E" w:rsidR="00337E40" w:rsidRDefault="00337E40" w:rsidP="00337E40">
      <w:pPr>
        <w:spacing w:line="360" w:lineRule="auto"/>
        <w:jc w:val="both"/>
        <w:rPr>
          <w:rFonts w:ascii="Arial" w:eastAsia="Calibri" w:hAnsi="Arial" w:cs="Arial"/>
          <w:sz w:val="22"/>
          <w:szCs w:val="22"/>
          <w:lang w:val="es-MX" w:eastAsia="en-US"/>
        </w:rPr>
      </w:pPr>
      <w:r>
        <w:rPr>
          <w:rFonts w:ascii="Arial" w:eastAsia="Calibri" w:hAnsi="Arial" w:cs="Arial"/>
          <w:b/>
          <w:sz w:val="22"/>
          <w:szCs w:val="22"/>
          <w:lang w:eastAsia="en-US"/>
        </w:rPr>
        <w:t>7</w:t>
      </w:r>
      <w:r w:rsidRPr="00640FFD">
        <w:rPr>
          <w:rFonts w:ascii="Arial" w:eastAsia="Calibri" w:hAnsi="Arial" w:cs="Arial"/>
          <w:b/>
          <w:sz w:val="22"/>
          <w:szCs w:val="22"/>
          <w:lang w:val="es-MX" w:eastAsia="en-US"/>
        </w:rPr>
        <w:t>ª.</w:t>
      </w:r>
      <w:r w:rsidR="00D8551A">
        <w:rPr>
          <w:rFonts w:ascii="Arial" w:eastAsia="Calibri" w:hAnsi="Arial" w:cs="Arial"/>
          <w:b/>
          <w:sz w:val="22"/>
          <w:szCs w:val="22"/>
          <w:lang w:val="es-MX" w:eastAsia="en-US"/>
        </w:rPr>
        <w:t>-</w:t>
      </w:r>
      <w:r>
        <w:rPr>
          <w:rFonts w:ascii="Arial" w:eastAsia="Calibri" w:hAnsi="Arial" w:cs="Arial"/>
          <w:b/>
          <w:sz w:val="22"/>
          <w:szCs w:val="22"/>
          <w:lang w:val="es-MX" w:eastAsia="en-US"/>
        </w:rPr>
        <w:t xml:space="preserve"> </w:t>
      </w:r>
      <w:r>
        <w:rPr>
          <w:rFonts w:ascii="Arial" w:eastAsia="Calibri" w:hAnsi="Arial" w:cs="Arial"/>
          <w:sz w:val="22"/>
          <w:szCs w:val="22"/>
          <w:lang w:val="es-MX" w:eastAsia="en-US"/>
        </w:rPr>
        <w:t xml:space="preserve">En tal sentido, </w:t>
      </w:r>
      <w:r w:rsidR="00F36E3F">
        <w:rPr>
          <w:rFonts w:ascii="Arial" w:eastAsia="Calibri" w:hAnsi="Arial" w:cs="Arial"/>
          <w:sz w:val="22"/>
          <w:szCs w:val="22"/>
          <w:lang w:val="es-MX" w:eastAsia="en-US"/>
        </w:rPr>
        <w:t>la</w:t>
      </w:r>
      <w:r>
        <w:rPr>
          <w:rFonts w:ascii="Arial" w:eastAsia="Calibri" w:hAnsi="Arial" w:cs="Arial"/>
          <w:sz w:val="22"/>
          <w:szCs w:val="22"/>
          <w:lang w:val="es-MX" w:eastAsia="en-US"/>
        </w:rPr>
        <w:t xml:space="preserve"> fracción I del artículo 4 del Reglamento de Comisiones, enlista las Comisiones Permanentes, siendo estas las siguientes: </w:t>
      </w:r>
    </w:p>
    <w:p w14:paraId="2A734FE0" w14:textId="77777777" w:rsidR="00337E40" w:rsidRDefault="00337E40" w:rsidP="00337E40">
      <w:pPr>
        <w:spacing w:line="360" w:lineRule="auto"/>
        <w:jc w:val="both"/>
        <w:rPr>
          <w:rFonts w:ascii="Arial" w:eastAsia="Calibri" w:hAnsi="Arial" w:cs="Arial"/>
          <w:sz w:val="22"/>
          <w:szCs w:val="22"/>
          <w:lang w:val="es-MX" w:eastAsia="en-US"/>
        </w:rPr>
      </w:pPr>
    </w:p>
    <w:p w14:paraId="24CC0D35" w14:textId="77777777" w:rsidR="00337E40" w:rsidRPr="002A6852" w:rsidRDefault="00337E40" w:rsidP="00337E40">
      <w:pPr>
        <w:spacing w:line="360" w:lineRule="auto"/>
        <w:ind w:left="426"/>
        <w:jc w:val="both"/>
        <w:rPr>
          <w:rFonts w:ascii="Arial" w:eastAsia="Calibri" w:hAnsi="Arial" w:cs="Arial"/>
          <w:i/>
          <w:sz w:val="22"/>
          <w:szCs w:val="22"/>
          <w:lang w:eastAsia="en-US"/>
        </w:rPr>
      </w:pPr>
      <w:r w:rsidRPr="002A6852">
        <w:rPr>
          <w:rFonts w:ascii="Arial" w:eastAsia="Calibri" w:hAnsi="Arial" w:cs="Arial"/>
          <w:i/>
          <w:sz w:val="22"/>
          <w:szCs w:val="22"/>
          <w:lang w:eastAsia="en-US"/>
        </w:rPr>
        <w:t xml:space="preserve">I. Permanentes: </w:t>
      </w:r>
    </w:p>
    <w:p w14:paraId="43237302" w14:textId="77777777" w:rsidR="00337E40" w:rsidRPr="002A6852" w:rsidRDefault="00337E40" w:rsidP="00337E40">
      <w:pPr>
        <w:spacing w:line="360" w:lineRule="auto"/>
        <w:ind w:left="993"/>
        <w:jc w:val="both"/>
        <w:rPr>
          <w:rFonts w:ascii="Arial" w:eastAsia="Calibri" w:hAnsi="Arial" w:cs="Arial"/>
          <w:i/>
          <w:sz w:val="22"/>
          <w:szCs w:val="22"/>
          <w:lang w:eastAsia="en-US"/>
        </w:rPr>
      </w:pPr>
      <w:r w:rsidRPr="002A6852">
        <w:rPr>
          <w:rFonts w:ascii="Arial" w:eastAsia="Calibri" w:hAnsi="Arial" w:cs="Arial"/>
          <w:i/>
          <w:sz w:val="22"/>
          <w:szCs w:val="22"/>
          <w:lang w:eastAsia="en-US"/>
        </w:rPr>
        <w:t xml:space="preserve">a) Comisión de Administración, Prerrogativas y Partidos Políticos; </w:t>
      </w:r>
    </w:p>
    <w:p w14:paraId="41FFFBE1" w14:textId="77777777" w:rsidR="00337E40" w:rsidRPr="002A6852" w:rsidRDefault="00337E40" w:rsidP="00337E40">
      <w:pPr>
        <w:spacing w:line="360" w:lineRule="auto"/>
        <w:ind w:left="993"/>
        <w:jc w:val="both"/>
        <w:rPr>
          <w:rFonts w:ascii="Arial" w:eastAsia="Calibri" w:hAnsi="Arial" w:cs="Arial"/>
          <w:i/>
          <w:sz w:val="22"/>
          <w:szCs w:val="22"/>
          <w:lang w:eastAsia="en-US"/>
        </w:rPr>
      </w:pPr>
      <w:r w:rsidRPr="002A6852">
        <w:rPr>
          <w:rFonts w:ascii="Arial" w:eastAsia="Calibri" w:hAnsi="Arial" w:cs="Arial"/>
          <w:i/>
          <w:sz w:val="22"/>
          <w:szCs w:val="22"/>
          <w:lang w:eastAsia="en-US"/>
        </w:rPr>
        <w:t xml:space="preserve">b) Comisión de Organización Electoral; </w:t>
      </w:r>
    </w:p>
    <w:p w14:paraId="146EACA6" w14:textId="77777777" w:rsidR="00337E40" w:rsidRPr="002A6852" w:rsidRDefault="00337E40" w:rsidP="00337E40">
      <w:pPr>
        <w:spacing w:line="360" w:lineRule="auto"/>
        <w:ind w:left="993"/>
        <w:jc w:val="both"/>
        <w:rPr>
          <w:rFonts w:ascii="Arial" w:eastAsia="Calibri" w:hAnsi="Arial" w:cs="Arial"/>
          <w:i/>
          <w:sz w:val="22"/>
          <w:szCs w:val="22"/>
          <w:lang w:eastAsia="en-US"/>
        </w:rPr>
      </w:pPr>
      <w:r w:rsidRPr="002A6852">
        <w:rPr>
          <w:rFonts w:ascii="Arial" w:eastAsia="Calibri" w:hAnsi="Arial" w:cs="Arial"/>
          <w:i/>
          <w:sz w:val="22"/>
          <w:szCs w:val="22"/>
          <w:lang w:eastAsia="en-US"/>
        </w:rPr>
        <w:t xml:space="preserve">c) Comisión de Capacitación Electoral y Educación Cívica; </w:t>
      </w:r>
    </w:p>
    <w:p w14:paraId="74E221D6" w14:textId="77777777" w:rsidR="00337E40" w:rsidRPr="002A6852" w:rsidRDefault="00337E40" w:rsidP="00337E40">
      <w:pPr>
        <w:spacing w:line="360" w:lineRule="auto"/>
        <w:ind w:left="993"/>
        <w:jc w:val="both"/>
        <w:rPr>
          <w:rFonts w:ascii="Arial" w:eastAsia="Calibri" w:hAnsi="Arial" w:cs="Arial"/>
          <w:i/>
          <w:sz w:val="22"/>
          <w:szCs w:val="22"/>
          <w:lang w:eastAsia="en-US"/>
        </w:rPr>
      </w:pPr>
      <w:r w:rsidRPr="002A6852">
        <w:rPr>
          <w:rFonts w:ascii="Arial" w:eastAsia="Calibri" w:hAnsi="Arial" w:cs="Arial"/>
          <w:i/>
          <w:sz w:val="22"/>
          <w:szCs w:val="22"/>
          <w:lang w:eastAsia="en-US"/>
        </w:rPr>
        <w:t xml:space="preserve">d) Comisión de Asuntos Jurídicos; </w:t>
      </w:r>
    </w:p>
    <w:p w14:paraId="2238FE2A" w14:textId="77777777" w:rsidR="00337E40" w:rsidRPr="002A6852" w:rsidRDefault="00337E40" w:rsidP="00337E40">
      <w:pPr>
        <w:spacing w:line="360" w:lineRule="auto"/>
        <w:ind w:left="993"/>
        <w:jc w:val="both"/>
        <w:rPr>
          <w:rFonts w:ascii="Arial" w:eastAsia="Calibri" w:hAnsi="Arial" w:cs="Arial"/>
          <w:i/>
          <w:sz w:val="22"/>
          <w:szCs w:val="22"/>
          <w:lang w:eastAsia="en-US"/>
        </w:rPr>
      </w:pPr>
      <w:r w:rsidRPr="002A6852">
        <w:rPr>
          <w:rFonts w:ascii="Arial" w:eastAsia="Calibri" w:hAnsi="Arial" w:cs="Arial"/>
          <w:i/>
          <w:sz w:val="22"/>
          <w:szCs w:val="22"/>
          <w:lang w:eastAsia="en-US"/>
        </w:rPr>
        <w:t xml:space="preserve">e) Comisión Editorial y Medios de Comunicación; </w:t>
      </w:r>
    </w:p>
    <w:p w14:paraId="7F7B48A0" w14:textId="77777777" w:rsidR="00337E40" w:rsidRPr="002A6852" w:rsidRDefault="00337E40" w:rsidP="00337E40">
      <w:pPr>
        <w:spacing w:line="360" w:lineRule="auto"/>
        <w:ind w:left="993"/>
        <w:jc w:val="both"/>
        <w:rPr>
          <w:rFonts w:ascii="Arial" w:eastAsia="Calibri" w:hAnsi="Arial" w:cs="Arial"/>
          <w:i/>
          <w:sz w:val="22"/>
          <w:szCs w:val="22"/>
          <w:lang w:eastAsia="en-US"/>
        </w:rPr>
      </w:pPr>
      <w:r w:rsidRPr="002A6852">
        <w:rPr>
          <w:rFonts w:ascii="Arial" w:eastAsia="Calibri" w:hAnsi="Arial" w:cs="Arial"/>
          <w:i/>
          <w:sz w:val="22"/>
          <w:szCs w:val="22"/>
          <w:lang w:eastAsia="en-US"/>
        </w:rPr>
        <w:t xml:space="preserve">f) Comisión de Seguimiento al Servicio Profesional Electoral Nacional; </w:t>
      </w:r>
    </w:p>
    <w:p w14:paraId="379E2B3F" w14:textId="77777777" w:rsidR="00337E40" w:rsidRDefault="00337E40" w:rsidP="00337E40">
      <w:pPr>
        <w:spacing w:line="360" w:lineRule="auto"/>
        <w:ind w:left="993"/>
        <w:jc w:val="both"/>
        <w:rPr>
          <w:rFonts w:ascii="Arial" w:eastAsia="Calibri" w:hAnsi="Arial" w:cs="Arial"/>
          <w:i/>
          <w:sz w:val="22"/>
          <w:szCs w:val="22"/>
          <w:lang w:eastAsia="en-US"/>
        </w:rPr>
      </w:pPr>
      <w:r w:rsidRPr="002A6852">
        <w:rPr>
          <w:rFonts w:ascii="Arial" w:eastAsia="Calibri" w:hAnsi="Arial" w:cs="Arial"/>
          <w:i/>
          <w:sz w:val="22"/>
          <w:szCs w:val="22"/>
          <w:lang w:eastAsia="en-US"/>
        </w:rPr>
        <w:t xml:space="preserve">g) Comisión de Denuncias y Quejas; y </w:t>
      </w:r>
    </w:p>
    <w:p w14:paraId="49EDD2F2" w14:textId="77777777" w:rsidR="00337E40" w:rsidRPr="00535D95" w:rsidRDefault="00337E40" w:rsidP="00337E40">
      <w:pPr>
        <w:spacing w:line="360" w:lineRule="auto"/>
        <w:ind w:left="993"/>
        <w:jc w:val="both"/>
        <w:rPr>
          <w:rFonts w:ascii="Arial" w:eastAsia="Calibri" w:hAnsi="Arial" w:cs="Arial"/>
          <w:sz w:val="22"/>
          <w:szCs w:val="22"/>
          <w:lang w:val="es-MX" w:eastAsia="en-US"/>
        </w:rPr>
      </w:pPr>
      <w:r w:rsidRPr="002A6852">
        <w:rPr>
          <w:rFonts w:ascii="Arial" w:eastAsia="Calibri" w:hAnsi="Arial" w:cs="Arial"/>
          <w:i/>
          <w:sz w:val="22"/>
          <w:szCs w:val="22"/>
          <w:lang w:eastAsia="en-US"/>
        </w:rPr>
        <w:t>h) Comisión de Equidad, Paridad y Perspectiva de Género.</w:t>
      </w:r>
    </w:p>
    <w:p w14:paraId="21827329" w14:textId="77777777" w:rsidR="00337E40" w:rsidRDefault="00337E40" w:rsidP="000D76F4">
      <w:pPr>
        <w:spacing w:line="360" w:lineRule="auto"/>
        <w:jc w:val="both"/>
        <w:rPr>
          <w:rFonts w:ascii="Arial" w:eastAsia="Calibri" w:hAnsi="Arial" w:cs="Arial"/>
          <w:b/>
          <w:sz w:val="22"/>
          <w:szCs w:val="22"/>
          <w:lang w:eastAsia="en-US"/>
        </w:rPr>
      </w:pPr>
    </w:p>
    <w:p w14:paraId="51A14B13" w14:textId="537DB0A1" w:rsidR="00337E40" w:rsidRDefault="004B2480" w:rsidP="00337E40">
      <w:pPr>
        <w:spacing w:line="360" w:lineRule="auto"/>
        <w:jc w:val="both"/>
        <w:rPr>
          <w:rFonts w:ascii="Arial" w:eastAsia="Calibri" w:hAnsi="Arial" w:cs="Arial"/>
          <w:sz w:val="22"/>
          <w:szCs w:val="22"/>
          <w:lang w:eastAsia="en-US"/>
        </w:rPr>
      </w:pPr>
      <w:r>
        <w:rPr>
          <w:rFonts w:ascii="Arial" w:eastAsia="Calibri" w:hAnsi="Arial" w:cs="Arial"/>
          <w:b/>
          <w:sz w:val="22"/>
          <w:szCs w:val="22"/>
          <w:lang w:eastAsia="en-US"/>
        </w:rPr>
        <w:t>8</w:t>
      </w:r>
      <w:r w:rsidR="008A0DC7" w:rsidRPr="003B780F">
        <w:rPr>
          <w:rFonts w:ascii="Arial" w:eastAsia="Calibri" w:hAnsi="Arial" w:cs="Arial"/>
          <w:b/>
          <w:sz w:val="22"/>
          <w:szCs w:val="22"/>
          <w:lang w:val="es-MX" w:eastAsia="en-US"/>
        </w:rPr>
        <w:t>ª.</w:t>
      </w:r>
      <w:r w:rsidR="00D8551A">
        <w:rPr>
          <w:rFonts w:ascii="Arial" w:eastAsia="Calibri" w:hAnsi="Arial" w:cs="Arial"/>
          <w:b/>
          <w:sz w:val="22"/>
          <w:szCs w:val="22"/>
          <w:lang w:val="es-MX" w:eastAsia="en-US"/>
        </w:rPr>
        <w:t>-</w:t>
      </w:r>
      <w:r w:rsidR="008A0DC7" w:rsidRPr="003B780F">
        <w:rPr>
          <w:rFonts w:ascii="Arial" w:eastAsia="Calibri" w:hAnsi="Arial" w:cs="Arial"/>
          <w:b/>
          <w:sz w:val="22"/>
          <w:szCs w:val="22"/>
          <w:lang w:val="es-MX" w:eastAsia="en-US"/>
        </w:rPr>
        <w:t xml:space="preserve"> </w:t>
      </w:r>
      <w:r w:rsidR="003B780F">
        <w:rPr>
          <w:rFonts w:ascii="Arial" w:eastAsia="Calibri" w:hAnsi="Arial" w:cs="Arial"/>
          <w:sz w:val="22"/>
          <w:szCs w:val="22"/>
          <w:lang w:val="es-MX" w:eastAsia="en-US"/>
        </w:rPr>
        <w:t>De acuerdo a lo dispuesto en el artículo 6 de Reglamento de Comisiones, l</w:t>
      </w:r>
      <w:r w:rsidR="003B780F">
        <w:rPr>
          <w:rFonts w:ascii="Arial" w:eastAsiaTheme="minorHAnsi" w:hAnsi="Arial" w:cs="Arial"/>
          <w:sz w:val="22"/>
          <w:szCs w:val="22"/>
          <w:lang w:val="es-MX" w:eastAsia="en-US"/>
        </w:rPr>
        <w:t xml:space="preserve">as Comisiones se conformarán por tres Consejeras y Consejeros, en las que una o uno de los integrantes será quien la </w:t>
      </w:r>
      <w:r w:rsidR="00D8551A">
        <w:rPr>
          <w:rFonts w:ascii="Arial" w:eastAsiaTheme="minorHAnsi" w:hAnsi="Arial" w:cs="Arial"/>
          <w:sz w:val="22"/>
          <w:szCs w:val="22"/>
          <w:lang w:val="es-MX" w:eastAsia="en-US"/>
        </w:rPr>
        <w:t xml:space="preserve">presida </w:t>
      </w:r>
      <w:r w:rsidR="003B780F">
        <w:rPr>
          <w:rFonts w:ascii="Arial" w:eastAsiaTheme="minorHAnsi" w:hAnsi="Arial" w:cs="Arial"/>
          <w:sz w:val="22"/>
          <w:szCs w:val="22"/>
          <w:lang w:val="es-MX" w:eastAsia="en-US"/>
        </w:rPr>
        <w:t>y, las y los demás Consejeros que formen parte de ella fungirán</w:t>
      </w:r>
      <w:r w:rsidR="000D76F4">
        <w:rPr>
          <w:rFonts w:ascii="Arial" w:eastAsiaTheme="minorHAnsi" w:hAnsi="Arial" w:cs="Arial"/>
          <w:sz w:val="22"/>
          <w:szCs w:val="22"/>
          <w:lang w:val="es-MX" w:eastAsia="en-US"/>
        </w:rPr>
        <w:t xml:space="preserve"> como integrantes de la misma. </w:t>
      </w:r>
      <w:r w:rsidR="008120E3">
        <w:rPr>
          <w:rFonts w:ascii="Arial" w:eastAsiaTheme="minorHAnsi" w:hAnsi="Arial" w:cs="Arial"/>
          <w:sz w:val="22"/>
          <w:szCs w:val="22"/>
          <w:lang w:val="es-MX" w:eastAsia="en-US"/>
        </w:rPr>
        <w:t>Aunado a lo anterior,</w:t>
      </w:r>
      <w:r w:rsidR="000D76F4">
        <w:rPr>
          <w:rFonts w:ascii="Arial" w:eastAsiaTheme="minorHAnsi" w:hAnsi="Arial" w:cs="Arial"/>
          <w:sz w:val="22"/>
          <w:szCs w:val="22"/>
          <w:lang w:val="es-MX" w:eastAsia="en-US"/>
        </w:rPr>
        <w:t xml:space="preserve"> </w:t>
      </w:r>
      <w:r w:rsidR="008120E3">
        <w:rPr>
          <w:rFonts w:ascii="Arial" w:eastAsiaTheme="minorHAnsi" w:hAnsi="Arial" w:cs="Arial"/>
          <w:sz w:val="22"/>
          <w:szCs w:val="22"/>
          <w:lang w:val="es-MX" w:eastAsia="en-US"/>
        </w:rPr>
        <w:t>establece</w:t>
      </w:r>
      <w:r w:rsidR="000D76F4">
        <w:rPr>
          <w:rFonts w:ascii="Arial" w:eastAsiaTheme="minorHAnsi" w:hAnsi="Arial" w:cs="Arial"/>
          <w:sz w:val="22"/>
          <w:szCs w:val="22"/>
          <w:lang w:val="es-MX" w:eastAsia="en-US"/>
        </w:rPr>
        <w:t xml:space="preserve"> que las y los </w:t>
      </w:r>
      <w:r w:rsidR="007E5031">
        <w:rPr>
          <w:rFonts w:ascii="Arial" w:eastAsiaTheme="minorHAnsi" w:hAnsi="Arial" w:cs="Arial"/>
          <w:sz w:val="22"/>
          <w:szCs w:val="22"/>
          <w:lang w:val="es-MX" w:eastAsia="en-US"/>
        </w:rPr>
        <w:t xml:space="preserve">Consejeros </w:t>
      </w:r>
      <w:r w:rsidR="000D76F4">
        <w:rPr>
          <w:rFonts w:ascii="Arial" w:eastAsiaTheme="minorHAnsi" w:hAnsi="Arial" w:cs="Arial"/>
          <w:sz w:val="22"/>
          <w:szCs w:val="22"/>
          <w:lang w:val="es-MX" w:eastAsia="en-US"/>
        </w:rPr>
        <w:t xml:space="preserve">Electorales </w:t>
      </w:r>
      <w:r w:rsidR="007E5031">
        <w:rPr>
          <w:rFonts w:ascii="Arial" w:eastAsiaTheme="minorHAnsi" w:hAnsi="Arial" w:cs="Arial"/>
          <w:sz w:val="22"/>
          <w:szCs w:val="22"/>
          <w:lang w:val="es-MX" w:eastAsia="en-US"/>
        </w:rPr>
        <w:t>podrán participar hasta en cuatro de las Comisiones Permanentes</w:t>
      </w:r>
      <w:r w:rsidR="00337E40">
        <w:rPr>
          <w:rFonts w:ascii="Arial" w:eastAsiaTheme="minorHAnsi" w:hAnsi="Arial" w:cs="Arial"/>
          <w:sz w:val="22"/>
          <w:szCs w:val="22"/>
          <w:lang w:val="es-MX" w:eastAsia="en-US"/>
        </w:rPr>
        <w:t xml:space="preserve"> por un periodo de tres años.</w:t>
      </w:r>
      <w:r w:rsidR="00337E40" w:rsidRPr="005D083E">
        <w:rPr>
          <w:rFonts w:ascii="Arial" w:eastAsia="Calibri" w:hAnsi="Arial" w:cs="Arial"/>
          <w:i/>
          <w:sz w:val="22"/>
          <w:szCs w:val="22"/>
          <w:lang w:eastAsia="en-US"/>
        </w:rPr>
        <w:t xml:space="preserve"> </w:t>
      </w:r>
      <w:r w:rsidR="00337E40" w:rsidRPr="00337E40">
        <w:rPr>
          <w:rFonts w:ascii="Arial" w:eastAsia="Calibri" w:hAnsi="Arial" w:cs="Arial"/>
          <w:sz w:val="22"/>
          <w:szCs w:val="22"/>
          <w:lang w:eastAsia="en-US"/>
        </w:rPr>
        <w:t xml:space="preserve">Además, se integrarán con una Secretaria o Secretario Técnico, excepto en la Comisión de Denuncias y Quejas. </w:t>
      </w:r>
    </w:p>
    <w:p w14:paraId="67CFBAB9" w14:textId="77777777" w:rsidR="00337E40" w:rsidRDefault="00337E40" w:rsidP="00337E40">
      <w:pPr>
        <w:spacing w:line="360" w:lineRule="auto"/>
        <w:jc w:val="both"/>
        <w:rPr>
          <w:rFonts w:ascii="Arial" w:eastAsia="Calibri" w:hAnsi="Arial" w:cs="Arial"/>
          <w:sz w:val="22"/>
          <w:szCs w:val="22"/>
          <w:lang w:eastAsia="en-US"/>
        </w:rPr>
      </w:pPr>
    </w:p>
    <w:p w14:paraId="38DE9CC5" w14:textId="17EDF8A4" w:rsidR="00337E40" w:rsidRDefault="00337E40" w:rsidP="00337E40">
      <w:pPr>
        <w:spacing w:line="360" w:lineRule="auto"/>
        <w:jc w:val="both"/>
        <w:rPr>
          <w:rFonts w:ascii="Arial" w:eastAsia="Calibri" w:hAnsi="Arial" w:cs="Arial"/>
          <w:sz w:val="22"/>
          <w:szCs w:val="22"/>
          <w:lang w:eastAsia="en-US"/>
        </w:rPr>
      </w:pPr>
      <w:r w:rsidRPr="00337E40">
        <w:rPr>
          <w:rFonts w:ascii="Arial" w:eastAsia="Calibri" w:hAnsi="Arial" w:cs="Arial"/>
          <w:sz w:val="22"/>
          <w:szCs w:val="22"/>
          <w:lang w:eastAsia="en-US"/>
        </w:rPr>
        <w:lastRenderedPageBreak/>
        <w:t xml:space="preserve">Asimismo, podrán participar en ellas, con derecho a voz pero sin voto, las Comisionadas y Comisionados; salvo en las Comisiones de Administración, Prerrogativas y Partidos Políticos; de Seguimiento al Servicio Profesional Electoral Nacional y de Denuncias y Quejas. </w:t>
      </w:r>
    </w:p>
    <w:p w14:paraId="24EBE4D9" w14:textId="77777777" w:rsidR="00337E40" w:rsidRDefault="00337E40" w:rsidP="00337E40">
      <w:pPr>
        <w:spacing w:line="360" w:lineRule="auto"/>
        <w:jc w:val="both"/>
        <w:rPr>
          <w:rFonts w:ascii="Arial" w:eastAsia="Calibri" w:hAnsi="Arial" w:cs="Arial"/>
          <w:sz w:val="22"/>
          <w:szCs w:val="22"/>
          <w:lang w:eastAsia="en-US"/>
        </w:rPr>
      </w:pPr>
    </w:p>
    <w:p w14:paraId="438BFA3C" w14:textId="08B7153A" w:rsidR="00337E40" w:rsidRDefault="00337E40" w:rsidP="00337E40">
      <w:pPr>
        <w:spacing w:line="360" w:lineRule="auto"/>
        <w:jc w:val="both"/>
        <w:rPr>
          <w:rFonts w:ascii="Arial" w:eastAsia="Calibri" w:hAnsi="Arial" w:cs="Arial"/>
          <w:sz w:val="22"/>
          <w:szCs w:val="22"/>
          <w:lang w:eastAsia="en-US"/>
        </w:rPr>
      </w:pPr>
      <w:r w:rsidRPr="00337E40">
        <w:rPr>
          <w:rFonts w:ascii="Arial" w:eastAsia="Calibri" w:hAnsi="Arial" w:cs="Arial"/>
          <w:sz w:val="22"/>
          <w:szCs w:val="22"/>
          <w:lang w:eastAsia="en-US"/>
        </w:rPr>
        <w:t xml:space="preserve">Los demás Consejeras y Consejeros podrán asistir a las sesiones de todas las Comisiones de las que no formen parte y participar en ellas, exclusivamente con derecho a voz. </w:t>
      </w:r>
    </w:p>
    <w:p w14:paraId="72B614FA" w14:textId="77777777" w:rsidR="00337E40" w:rsidRDefault="00337E40" w:rsidP="00337E40">
      <w:pPr>
        <w:spacing w:line="360" w:lineRule="auto"/>
        <w:jc w:val="both"/>
        <w:rPr>
          <w:rFonts w:ascii="Arial" w:eastAsia="Calibri" w:hAnsi="Arial" w:cs="Arial"/>
          <w:sz w:val="22"/>
          <w:szCs w:val="22"/>
          <w:lang w:eastAsia="en-US"/>
        </w:rPr>
      </w:pPr>
    </w:p>
    <w:p w14:paraId="14837A64" w14:textId="77B6DFBA" w:rsidR="00337E40" w:rsidRDefault="00337E40" w:rsidP="00337E40">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 xml:space="preserve">Por lo que respecto a la </w:t>
      </w:r>
      <w:r w:rsidRPr="00337E40">
        <w:rPr>
          <w:rFonts w:ascii="Arial" w:eastAsia="Calibri" w:hAnsi="Arial" w:cs="Arial"/>
          <w:sz w:val="22"/>
          <w:szCs w:val="22"/>
          <w:lang w:eastAsia="en-US"/>
        </w:rPr>
        <w:t xml:space="preserve">Secretaria o Secretario Técnico, </w:t>
      </w:r>
      <w:r>
        <w:rPr>
          <w:rFonts w:ascii="Arial" w:eastAsia="Calibri" w:hAnsi="Arial" w:cs="Arial"/>
          <w:sz w:val="22"/>
          <w:szCs w:val="22"/>
          <w:lang w:eastAsia="en-US"/>
        </w:rPr>
        <w:t>el dispositivo 7 del Reglamento en mención, señala que las</w:t>
      </w:r>
      <w:r w:rsidRPr="001C690A">
        <w:rPr>
          <w:rFonts w:ascii="Arial" w:eastAsia="Calibri" w:hAnsi="Arial" w:cs="Arial"/>
          <w:i/>
          <w:sz w:val="22"/>
          <w:szCs w:val="22"/>
          <w:lang w:eastAsia="en-US"/>
        </w:rPr>
        <w:t xml:space="preserve"> </w:t>
      </w:r>
      <w:r w:rsidRPr="00337E40">
        <w:rPr>
          <w:rFonts w:ascii="Arial" w:eastAsia="Calibri" w:hAnsi="Arial" w:cs="Arial"/>
          <w:sz w:val="22"/>
          <w:szCs w:val="22"/>
          <w:lang w:eastAsia="en-US"/>
        </w:rPr>
        <w:t xml:space="preserve">Comisiones Permanentes, excepto la Comisión de Denuncias y Quejas, contarán con </w:t>
      </w:r>
      <w:r w:rsidR="004B2480">
        <w:rPr>
          <w:rFonts w:ascii="Arial" w:eastAsia="Calibri" w:hAnsi="Arial" w:cs="Arial"/>
          <w:sz w:val="22"/>
          <w:szCs w:val="22"/>
          <w:lang w:eastAsia="en-US"/>
        </w:rPr>
        <w:t>Secretaría Técnica,</w:t>
      </w:r>
      <w:r w:rsidRPr="00337E40">
        <w:rPr>
          <w:rFonts w:ascii="Arial" w:eastAsia="Calibri" w:hAnsi="Arial" w:cs="Arial"/>
          <w:sz w:val="22"/>
          <w:szCs w:val="22"/>
          <w:lang w:eastAsia="en-US"/>
        </w:rPr>
        <w:t xml:space="preserve"> </w:t>
      </w:r>
      <w:r w:rsidR="0051089C">
        <w:rPr>
          <w:rFonts w:ascii="Arial" w:eastAsia="Calibri" w:hAnsi="Arial" w:cs="Arial"/>
          <w:sz w:val="22"/>
          <w:szCs w:val="22"/>
          <w:lang w:eastAsia="en-US"/>
        </w:rPr>
        <w:t xml:space="preserve">la cual estará a cargo de </w:t>
      </w:r>
      <w:r w:rsidRPr="00337E40">
        <w:rPr>
          <w:rFonts w:ascii="Arial" w:eastAsia="Calibri" w:hAnsi="Arial" w:cs="Arial"/>
          <w:sz w:val="22"/>
          <w:szCs w:val="22"/>
          <w:lang w:eastAsia="en-US"/>
        </w:rPr>
        <w:t>la o el titular de la Dirección del Instituto que corresponda, o de la Contaduría General, según el área técnica acorde a las activi</w:t>
      </w:r>
      <w:r>
        <w:rPr>
          <w:rFonts w:ascii="Arial" w:eastAsia="Calibri" w:hAnsi="Arial" w:cs="Arial"/>
          <w:sz w:val="22"/>
          <w:szCs w:val="22"/>
          <w:lang w:eastAsia="en-US"/>
        </w:rPr>
        <w:t xml:space="preserve">dades y asuntos de la Comisión; y </w:t>
      </w:r>
      <w:r w:rsidRPr="00337E40">
        <w:rPr>
          <w:rFonts w:ascii="Arial" w:eastAsia="Calibri" w:hAnsi="Arial" w:cs="Arial"/>
          <w:sz w:val="22"/>
          <w:szCs w:val="22"/>
          <w:lang w:eastAsia="en-US"/>
        </w:rPr>
        <w:t xml:space="preserve">asistirán a las sesiones sólo con derecho a voz. </w:t>
      </w:r>
    </w:p>
    <w:p w14:paraId="35B6A2D8" w14:textId="77777777" w:rsidR="004B2480" w:rsidRDefault="004B2480" w:rsidP="00337E40">
      <w:pPr>
        <w:spacing w:line="360" w:lineRule="auto"/>
        <w:jc w:val="both"/>
        <w:rPr>
          <w:rFonts w:ascii="Arial" w:eastAsia="Calibri" w:hAnsi="Arial" w:cs="Arial"/>
          <w:sz w:val="22"/>
          <w:szCs w:val="22"/>
          <w:lang w:eastAsia="en-US"/>
        </w:rPr>
      </w:pPr>
    </w:p>
    <w:p w14:paraId="130E7FE6" w14:textId="25B04E9C" w:rsidR="006A534F" w:rsidRDefault="004B2480" w:rsidP="006A534F">
      <w:pPr>
        <w:spacing w:line="360" w:lineRule="auto"/>
        <w:jc w:val="both"/>
        <w:rPr>
          <w:rFonts w:ascii="Arial" w:eastAsia="Calibri" w:hAnsi="Arial" w:cs="Arial"/>
          <w:sz w:val="22"/>
          <w:szCs w:val="22"/>
          <w:lang w:eastAsia="en-US"/>
        </w:rPr>
      </w:pPr>
      <w:r w:rsidRPr="006A534F">
        <w:rPr>
          <w:rFonts w:ascii="Arial" w:eastAsia="Calibri" w:hAnsi="Arial" w:cs="Arial"/>
          <w:b/>
          <w:sz w:val="22"/>
          <w:szCs w:val="22"/>
          <w:lang w:eastAsia="en-US"/>
        </w:rPr>
        <w:t>9ª.</w:t>
      </w:r>
      <w:r w:rsidR="006A534F" w:rsidRPr="006A534F">
        <w:rPr>
          <w:rFonts w:ascii="Arial" w:eastAsia="Calibri" w:hAnsi="Arial" w:cs="Arial"/>
          <w:b/>
          <w:sz w:val="22"/>
          <w:szCs w:val="22"/>
          <w:lang w:eastAsia="en-US"/>
        </w:rPr>
        <w:t>-</w:t>
      </w:r>
      <w:r w:rsidR="006A534F">
        <w:rPr>
          <w:rFonts w:ascii="Arial" w:eastAsia="Calibri" w:hAnsi="Arial" w:cs="Arial"/>
          <w:sz w:val="22"/>
          <w:szCs w:val="22"/>
          <w:lang w:eastAsia="en-US"/>
        </w:rPr>
        <w:t xml:space="preserve"> </w:t>
      </w:r>
      <w:r w:rsidR="006A534F">
        <w:rPr>
          <w:rFonts w:ascii="Arial" w:eastAsia="Calibri" w:hAnsi="Arial" w:cs="Arial"/>
          <w:sz w:val="22"/>
          <w:szCs w:val="22"/>
          <w:lang w:val="es-MX" w:eastAsia="en-US"/>
        </w:rPr>
        <w:t xml:space="preserve">De conformidad con el artículo 26 del Reglamento de Comisiones, </w:t>
      </w:r>
      <w:r w:rsidR="006A534F">
        <w:rPr>
          <w:rFonts w:ascii="Arial" w:eastAsia="Calibri" w:hAnsi="Arial" w:cs="Arial"/>
          <w:sz w:val="22"/>
          <w:szCs w:val="22"/>
          <w:lang w:eastAsia="en-US"/>
        </w:rPr>
        <w:t xml:space="preserve">en </w:t>
      </w:r>
      <w:r w:rsidR="006A534F" w:rsidRPr="00E345BC">
        <w:rPr>
          <w:rFonts w:ascii="Arial" w:eastAsia="Calibri" w:hAnsi="Arial" w:cs="Arial"/>
          <w:sz w:val="22"/>
          <w:szCs w:val="22"/>
          <w:lang w:eastAsia="en-US"/>
        </w:rPr>
        <w:t xml:space="preserve">todas las Comisiones Permanentes, el periodo de la Presidencia durará un año, contado a partir del día de la designación, </w:t>
      </w:r>
      <w:r w:rsidR="006A534F" w:rsidRPr="006A534F">
        <w:rPr>
          <w:rFonts w:ascii="Arial" w:eastAsia="Calibri" w:hAnsi="Arial" w:cs="Arial"/>
          <w:sz w:val="22"/>
          <w:szCs w:val="22"/>
          <w:u w:val="single"/>
          <w:lang w:eastAsia="en-US"/>
        </w:rPr>
        <w:t>salvo en aquellos casos que exista una nueva integración de las y los Consejeros Electorales</w:t>
      </w:r>
      <w:r w:rsidR="006A534F" w:rsidRPr="00E345BC">
        <w:rPr>
          <w:rFonts w:ascii="Arial" w:eastAsia="Calibri" w:hAnsi="Arial" w:cs="Arial"/>
          <w:sz w:val="22"/>
          <w:szCs w:val="22"/>
          <w:lang w:eastAsia="en-US"/>
        </w:rPr>
        <w:t xml:space="preserve">. En caso de las Comisiones Temporales, permanecerá la o el Consejero Electoral que se designó mediante </w:t>
      </w:r>
      <w:r w:rsidR="006A534F">
        <w:rPr>
          <w:rFonts w:ascii="Arial" w:eastAsia="Calibri" w:hAnsi="Arial" w:cs="Arial"/>
          <w:sz w:val="22"/>
          <w:szCs w:val="22"/>
          <w:lang w:eastAsia="en-US"/>
        </w:rPr>
        <w:t>A</w:t>
      </w:r>
      <w:r w:rsidR="006A534F" w:rsidRPr="00E345BC">
        <w:rPr>
          <w:rFonts w:ascii="Arial" w:eastAsia="Calibri" w:hAnsi="Arial" w:cs="Arial"/>
          <w:sz w:val="22"/>
          <w:szCs w:val="22"/>
          <w:lang w:eastAsia="en-US"/>
        </w:rPr>
        <w:t>cuerdo respectivo</w:t>
      </w:r>
      <w:r w:rsidR="006A534F">
        <w:rPr>
          <w:rFonts w:ascii="Arial" w:eastAsia="Calibri" w:hAnsi="Arial" w:cs="Arial"/>
          <w:sz w:val="22"/>
          <w:szCs w:val="22"/>
          <w:lang w:eastAsia="en-US"/>
        </w:rPr>
        <w:t>.</w:t>
      </w:r>
    </w:p>
    <w:p w14:paraId="09D75A4F" w14:textId="77777777" w:rsidR="006A534F" w:rsidRDefault="006A534F" w:rsidP="006A534F">
      <w:pPr>
        <w:spacing w:line="360" w:lineRule="auto"/>
        <w:jc w:val="both"/>
        <w:rPr>
          <w:rFonts w:ascii="Arial" w:eastAsia="Calibri" w:hAnsi="Arial" w:cs="Arial"/>
          <w:sz w:val="22"/>
          <w:szCs w:val="22"/>
          <w:lang w:eastAsia="en-US"/>
        </w:rPr>
      </w:pPr>
    </w:p>
    <w:p w14:paraId="42E7C7C1" w14:textId="6BEE1C54" w:rsidR="007D70D4" w:rsidRDefault="006A534F" w:rsidP="006A534F">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En este sentido, y en virtud de</w:t>
      </w:r>
      <w:r w:rsidR="0051089C">
        <w:rPr>
          <w:rFonts w:ascii="Arial" w:eastAsia="Calibri" w:hAnsi="Arial" w:cs="Arial"/>
          <w:sz w:val="22"/>
          <w:szCs w:val="22"/>
          <w:lang w:eastAsia="en-US"/>
        </w:rPr>
        <w:t>l nombramiento del Licenciado</w:t>
      </w:r>
      <w:r w:rsidR="007D70D4">
        <w:rPr>
          <w:rFonts w:ascii="Arial" w:eastAsia="Calibri" w:hAnsi="Arial" w:cs="Arial"/>
          <w:sz w:val="22"/>
          <w:szCs w:val="22"/>
          <w:lang w:eastAsia="en-US"/>
        </w:rPr>
        <w:t xml:space="preserve"> Edgar Martín Dueñas Cárdenas, como </w:t>
      </w:r>
      <w:r>
        <w:rPr>
          <w:rFonts w:ascii="Arial" w:eastAsia="Calibri" w:hAnsi="Arial" w:cs="Arial"/>
          <w:sz w:val="22"/>
          <w:szCs w:val="22"/>
          <w:lang w:eastAsia="en-US"/>
        </w:rPr>
        <w:t xml:space="preserve">Consejero Electoral, </w:t>
      </w:r>
      <w:r w:rsidR="007D70D4">
        <w:rPr>
          <w:rFonts w:ascii="Arial" w:eastAsia="Calibri" w:hAnsi="Arial" w:cs="Arial"/>
          <w:sz w:val="22"/>
          <w:szCs w:val="22"/>
          <w:lang w:eastAsia="en-US"/>
        </w:rPr>
        <w:t xml:space="preserve">quien se integró recientemente a este </w:t>
      </w:r>
      <w:r>
        <w:rPr>
          <w:rFonts w:ascii="Arial" w:eastAsia="Calibri" w:hAnsi="Arial" w:cs="Arial"/>
          <w:sz w:val="22"/>
          <w:szCs w:val="22"/>
          <w:lang w:eastAsia="en-US"/>
        </w:rPr>
        <w:t xml:space="preserve">Consejo General, tal como se manifiesta en los </w:t>
      </w:r>
      <w:r w:rsidR="00D8551A">
        <w:rPr>
          <w:rFonts w:ascii="Arial" w:eastAsia="Calibri" w:hAnsi="Arial" w:cs="Arial"/>
          <w:sz w:val="22"/>
          <w:szCs w:val="22"/>
          <w:lang w:eastAsia="en-US"/>
        </w:rPr>
        <w:t xml:space="preserve">antecedentes </w:t>
      </w:r>
      <w:r w:rsidR="007D70D4">
        <w:rPr>
          <w:rFonts w:ascii="Arial" w:eastAsia="Calibri" w:hAnsi="Arial" w:cs="Arial"/>
          <w:sz w:val="22"/>
          <w:szCs w:val="22"/>
          <w:lang w:eastAsia="en-US"/>
        </w:rPr>
        <w:t>del presente instrumento, corresponde a este Órgano Superior de Dirección integrar nuevamente las Comisiones Permanentes de este órgano electoral.</w:t>
      </w:r>
    </w:p>
    <w:p w14:paraId="493AAC91" w14:textId="77777777" w:rsidR="007D70D4" w:rsidRDefault="007D70D4" w:rsidP="006A534F">
      <w:pPr>
        <w:spacing w:line="360" w:lineRule="auto"/>
        <w:jc w:val="both"/>
        <w:rPr>
          <w:rFonts w:ascii="Arial" w:eastAsia="Calibri" w:hAnsi="Arial" w:cs="Arial"/>
          <w:sz w:val="22"/>
          <w:szCs w:val="22"/>
          <w:lang w:eastAsia="en-US"/>
        </w:rPr>
      </w:pPr>
    </w:p>
    <w:p w14:paraId="5E226079" w14:textId="064DF442" w:rsidR="007D70D4" w:rsidRDefault="007D70D4" w:rsidP="007D70D4">
      <w:pPr>
        <w:spacing w:line="360" w:lineRule="auto"/>
        <w:jc w:val="both"/>
        <w:rPr>
          <w:rFonts w:ascii="Arial" w:eastAsia="Calibri" w:hAnsi="Arial" w:cs="Arial"/>
          <w:sz w:val="22"/>
          <w:szCs w:val="22"/>
          <w:lang w:val="es-MX" w:eastAsia="en-US"/>
        </w:rPr>
      </w:pPr>
      <w:r>
        <w:rPr>
          <w:rFonts w:ascii="Arial" w:eastAsia="Calibri" w:hAnsi="Arial" w:cs="Arial"/>
          <w:sz w:val="22"/>
          <w:szCs w:val="22"/>
          <w:lang w:eastAsia="en-US"/>
        </w:rPr>
        <w:t>Es así que</w:t>
      </w:r>
      <w:r>
        <w:rPr>
          <w:rFonts w:ascii="Arial" w:eastAsia="Calibri" w:hAnsi="Arial" w:cs="Arial"/>
          <w:sz w:val="22"/>
          <w:szCs w:val="22"/>
          <w:lang w:val="es-MX" w:eastAsia="en-US"/>
        </w:rPr>
        <w:t xml:space="preserve">, las y los Consejeros Electorales llevaron a cabo reunión de trabajo en la que analizaron y discutieron de manera amplia y detallada, los perfiles y la experiencia de cada uno de ellas y ellos, con la finalidad de definir la adecuada y fortalecida integración de las Comisiones Permanentes, así como de los Comités que por mandato legal deberán de instalarse en este organismo electoral. </w:t>
      </w:r>
    </w:p>
    <w:p w14:paraId="1EEFEFF7" w14:textId="77777777" w:rsidR="00CD0CF6" w:rsidRDefault="00CD0CF6" w:rsidP="003B780F">
      <w:pPr>
        <w:spacing w:line="360" w:lineRule="auto"/>
        <w:jc w:val="both"/>
        <w:rPr>
          <w:rFonts w:ascii="Arial" w:eastAsia="Calibri" w:hAnsi="Arial" w:cs="Arial"/>
          <w:b/>
          <w:sz w:val="22"/>
          <w:szCs w:val="22"/>
          <w:lang w:eastAsia="en-US"/>
        </w:rPr>
      </w:pPr>
    </w:p>
    <w:p w14:paraId="35F460D6" w14:textId="201D57AB" w:rsidR="006B190F" w:rsidRDefault="006A534F" w:rsidP="003B780F">
      <w:pPr>
        <w:spacing w:line="360" w:lineRule="auto"/>
        <w:jc w:val="both"/>
        <w:rPr>
          <w:rFonts w:ascii="Arial" w:hAnsi="Arial" w:cs="Arial"/>
          <w:sz w:val="22"/>
          <w:szCs w:val="22"/>
        </w:rPr>
      </w:pPr>
      <w:r>
        <w:rPr>
          <w:rFonts w:ascii="Arial" w:eastAsia="Calibri" w:hAnsi="Arial" w:cs="Arial"/>
          <w:b/>
          <w:sz w:val="22"/>
          <w:szCs w:val="22"/>
          <w:lang w:eastAsia="en-US"/>
        </w:rPr>
        <w:t>10</w:t>
      </w:r>
      <w:r w:rsidR="006B190F" w:rsidRPr="003B780F">
        <w:rPr>
          <w:rFonts w:ascii="Arial" w:eastAsia="Calibri" w:hAnsi="Arial" w:cs="Arial"/>
          <w:b/>
          <w:sz w:val="22"/>
          <w:szCs w:val="22"/>
          <w:lang w:val="es-MX" w:eastAsia="en-US"/>
        </w:rPr>
        <w:t>ª.</w:t>
      </w:r>
      <w:r w:rsidR="007D70D4">
        <w:rPr>
          <w:rFonts w:ascii="Arial" w:eastAsia="Calibri" w:hAnsi="Arial" w:cs="Arial"/>
          <w:b/>
          <w:sz w:val="22"/>
          <w:szCs w:val="22"/>
          <w:lang w:val="es-MX" w:eastAsia="en-US"/>
        </w:rPr>
        <w:t xml:space="preserve">- </w:t>
      </w:r>
      <w:r w:rsidR="007D70D4">
        <w:rPr>
          <w:rFonts w:ascii="Arial" w:eastAsia="Calibri" w:hAnsi="Arial" w:cs="Arial"/>
          <w:sz w:val="22"/>
          <w:szCs w:val="22"/>
          <w:lang w:val="es-MX" w:eastAsia="en-US"/>
        </w:rPr>
        <w:t xml:space="preserve">En virtud de lo antes expuesto, se propone la siguiente integración de </w:t>
      </w:r>
      <w:r w:rsidR="008438C2">
        <w:rPr>
          <w:rFonts w:ascii="Arial" w:eastAsia="Calibri" w:hAnsi="Arial" w:cs="Arial"/>
          <w:sz w:val="22"/>
          <w:szCs w:val="22"/>
          <w:lang w:val="es-MX" w:eastAsia="en-US"/>
        </w:rPr>
        <w:t>las Comisiones Permanentes</w:t>
      </w:r>
      <w:r w:rsidR="006B190F">
        <w:rPr>
          <w:rFonts w:ascii="Arial" w:hAnsi="Arial" w:cs="Arial"/>
          <w:sz w:val="22"/>
          <w:szCs w:val="22"/>
        </w:rPr>
        <w:t>:</w:t>
      </w:r>
    </w:p>
    <w:p w14:paraId="7B33B061" w14:textId="77777777" w:rsidR="006B190F" w:rsidRDefault="006B190F" w:rsidP="003B780F">
      <w:pPr>
        <w:spacing w:line="360" w:lineRule="auto"/>
        <w:jc w:val="both"/>
        <w:rPr>
          <w:rFonts w:ascii="Arial" w:hAnsi="Arial" w:cs="Arial"/>
          <w:sz w:val="22"/>
          <w:szCs w:val="22"/>
        </w:rPr>
      </w:pPr>
    </w:p>
    <w:p w14:paraId="75D5A94C" w14:textId="77777777" w:rsidR="00CD0CF6" w:rsidRPr="006B190F" w:rsidRDefault="00CD0CF6" w:rsidP="003B780F">
      <w:pPr>
        <w:spacing w:line="360" w:lineRule="auto"/>
        <w:jc w:val="both"/>
        <w:rPr>
          <w:rFonts w:ascii="Arial" w:hAnsi="Arial" w:cs="Arial"/>
          <w:sz w:val="22"/>
          <w:szCs w:val="22"/>
        </w:rPr>
      </w:pPr>
    </w:p>
    <w:tbl>
      <w:tblPr>
        <w:tblStyle w:val="Tabladecuadrcula3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5"/>
      </w:tblGrid>
      <w:tr w:rsidR="006B190F" w:rsidRPr="006C5D41" w14:paraId="3E1F3FA0" w14:textId="77777777" w:rsidTr="00D5558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060" w:type="dxa"/>
            <w:gridSpan w:val="2"/>
            <w:tcBorders>
              <w:top w:val="none" w:sz="0" w:space="0" w:color="auto"/>
              <w:left w:val="none" w:sz="0" w:space="0" w:color="auto"/>
              <w:bottom w:val="none" w:sz="0" w:space="0" w:color="auto"/>
              <w:right w:val="none" w:sz="0" w:space="0" w:color="auto"/>
            </w:tcBorders>
            <w:shd w:val="clear" w:color="auto" w:fill="FBE4D5" w:themeFill="accent2" w:themeFillTint="33"/>
          </w:tcPr>
          <w:p w14:paraId="090273C0" w14:textId="77777777" w:rsidR="006B190F" w:rsidRPr="00D55586" w:rsidRDefault="006B190F" w:rsidP="00D55586">
            <w:pPr>
              <w:jc w:val="both"/>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 xml:space="preserve">     COMISIÓN DE ADMINISTRACIÓN, PRERROGATIVAS Y PARTIDOS POLÍTICOS</w:t>
            </w:r>
          </w:p>
        </w:tc>
      </w:tr>
      <w:tr w:rsidR="006B190F" w:rsidRPr="006C5D41" w14:paraId="04624B1D" w14:textId="77777777" w:rsidTr="00D555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tcBorders>
            <w:vAlign w:val="center"/>
          </w:tcPr>
          <w:p w14:paraId="4FD8C3C7" w14:textId="484DD51E" w:rsidR="006B190F" w:rsidRPr="00D55586" w:rsidRDefault="006B190F" w:rsidP="00D55586">
            <w:pPr>
              <w:jc w:val="both"/>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Consejer</w:t>
            </w:r>
            <w:r w:rsidR="00F53B57" w:rsidRPr="00D55586">
              <w:rPr>
                <w:rFonts w:ascii="Arial" w:eastAsia="Calibri" w:hAnsi="Arial" w:cs="Arial"/>
                <w:i w:val="0"/>
                <w:sz w:val="22"/>
                <w:szCs w:val="22"/>
                <w:lang w:val="es-MX" w:eastAsia="en-US"/>
              </w:rPr>
              <w:t>a</w:t>
            </w:r>
            <w:r w:rsidRPr="00D55586">
              <w:rPr>
                <w:rFonts w:ascii="Arial" w:eastAsia="Calibri" w:hAnsi="Arial" w:cs="Arial"/>
                <w:i w:val="0"/>
                <w:sz w:val="22"/>
                <w:szCs w:val="22"/>
                <w:lang w:val="es-MX" w:eastAsia="en-US"/>
              </w:rPr>
              <w:t xml:space="preserve"> President</w:t>
            </w:r>
            <w:r w:rsidR="00F53B57" w:rsidRPr="00D55586">
              <w:rPr>
                <w:rFonts w:ascii="Arial" w:eastAsia="Calibri" w:hAnsi="Arial" w:cs="Arial"/>
                <w:i w:val="0"/>
                <w:sz w:val="22"/>
                <w:szCs w:val="22"/>
                <w:lang w:val="es-MX" w:eastAsia="en-US"/>
              </w:rPr>
              <w:t>a</w:t>
            </w:r>
          </w:p>
        </w:tc>
        <w:tc>
          <w:tcPr>
            <w:tcW w:w="6655" w:type="dxa"/>
            <w:vAlign w:val="center"/>
          </w:tcPr>
          <w:p w14:paraId="49DB7D4A" w14:textId="39BBEAA1" w:rsidR="006B190F" w:rsidRPr="00D55586" w:rsidRDefault="008438C2" w:rsidP="00D55586">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D55586">
              <w:rPr>
                <w:rFonts w:ascii="Arial" w:eastAsia="Calibri" w:hAnsi="Arial" w:cs="Arial"/>
                <w:sz w:val="22"/>
                <w:szCs w:val="22"/>
                <w:lang w:val="es-MX" w:eastAsia="en-US"/>
              </w:rPr>
              <w:t>Licda. Rosa Elizabeth Carrillo Ruiz</w:t>
            </w:r>
          </w:p>
        </w:tc>
      </w:tr>
      <w:tr w:rsidR="006B190F" w:rsidRPr="006C5D41" w14:paraId="5E8B6CAC" w14:textId="77777777" w:rsidTr="00D55586">
        <w:trPr>
          <w:jc w:val="center"/>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tcBorders>
            <w:vAlign w:val="center"/>
          </w:tcPr>
          <w:p w14:paraId="49E85919" w14:textId="77777777" w:rsidR="006B190F" w:rsidRPr="00D55586" w:rsidRDefault="006B190F" w:rsidP="00D55586">
            <w:pPr>
              <w:jc w:val="both"/>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Consejera Integrante</w:t>
            </w:r>
          </w:p>
        </w:tc>
        <w:tc>
          <w:tcPr>
            <w:tcW w:w="6655" w:type="dxa"/>
            <w:vAlign w:val="center"/>
          </w:tcPr>
          <w:p w14:paraId="71AEEB72" w14:textId="2DA6FE21" w:rsidR="006B190F" w:rsidRPr="00D55586" w:rsidRDefault="00F53B57" w:rsidP="00D55586">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D55586">
              <w:rPr>
                <w:rFonts w:ascii="Arial" w:eastAsia="Calibri" w:hAnsi="Arial" w:cs="Arial"/>
                <w:sz w:val="22"/>
                <w:szCs w:val="22"/>
                <w:lang w:val="es-MX" w:eastAsia="en-US"/>
              </w:rPr>
              <w:t xml:space="preserve">Mtra. Arlen Alejandra Martínez Fuentes </w:t>
            </w:r>
          </w:p>
        </w:tc>
      </w:tr>
      <w:tr w:rsidR="006B190F" w:rsidRPr="006C5D41" w14:paraId="38E92716" w14:textId="77777777" w:rsidTr="00D555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tcBorders>
            <w:vAlign w:val="center"/>
          </w:tcPr>
          <w:p w14:paraId="25D4F0DB" w14:textId="77777777" w:rsidR="006B190F" w:rsidRPr="00D55586" w:rsidRDefault="006B190F" w:rsidP="00D55586">
            <w:pPr>
              <w:jc w:val="both"/>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Consejero Integrante</w:t>
            </w:r>
          </w:p>
        </w:tc>
        <w:tc>
          <w:tcPr>
            <w:tcW w:w="6655" w:type="dxa"/>
            <w:vAlign w:val="center"/>
          </w:tcPr>
          <w:p w14:paraId="7528CA63" w14:textId="5138A918" w:rsidR="006B190F" w:rsidRPr="00D55586" w:rsidRDefault="006B190F" w:rsidP="00D55586">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D55586">
              <w:rPr>
                <w:rFonts w:ascii="Arial" w:eastAsia="Calibri" w:hAnsi="Arial" w:cs="Arial"/>
                <w:sz w:val="22"/>
                <w:szCs w:val="22"/>
                <w:lang w:val="es-MX" w:eastAsia="en-US"/>
              </w:rPr>
              <w:t xml:space="preserve">Lic. </w:t>
            </w:r>
            <w:r w:rsidR="00F53B57" w:rsidRPr="00D55586">
              <w:rPr>
                <w:rFonts w:ascii="Arial" w:eastAsia="Calibri" w:hAnsi="Arial" w:cs="Arial"/>
                <w:sz w:val="22"/>
                <w:szCs w:val="22"/>
                <w:lang w:val="es-MX" w:eastAsia="en-US"/>
              </w:rPr>
              <w:t>Edgar Martín Dueñas Cárdenas</w:t>
            </w:r>
          </w:p>
        </w:tc>
      </w:tr>
      <w:tr w:rsidR="006B190F" w:rsidRPr="006C5D41" w14:paraId="745CE819" w14:textId="77777777" w:rsidTr="00D55586">
        <w:trPr>
          <w:jc w:val="center"/>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tcBorders>
            <w:vAlign w:val="center"/>
          </w:tcPr>
          <w:p w14:paraId="638D38DA" w14:textId="77777777" w:rsidR="006B190F" w:rsidRPr="00D55586" w:rsidRDefault="006B190F" w:rsidP="00D55586">
            <w:pPr>
              <w:jc w:val="both"/>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Secretaría Técnica</w:t>
            </w:r>
          </w:p>
        </w:tc>
        <w:tc>
          <w:tcPr>
            <w:tcW w:w="6655" w:type="dxa"/>
            <w:vAlign w:val="center"/>
          </w:tcPr>
          <w:p w14:paraId="3BCAF670" w14:textId="77777777" w:rsidR="006B190F" w:rsidRPr="00D55586" w:rsidRDefault="006B190F" w:rsidP="00D55586">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D55586">
              <w:rPr>
                <w:rFonts w:ascii="Arial" w:eastAsia="Calibri" w:hAnsi="Arial" w:cs="Arial"/>
                <w:sz w:val="22"/>
                <w:szCs w:val="22"/>
                <w:lang w:val="es-MX" w:eastAsia="en-US"/>
              </w:rPr>
              <w:t>Titular de la Dirección de Administración</w:t>
            </w:r>
          </w:p>
        </w:tc>
      </w:tr>
    </w:tbl>
    <w:p w14:paraId="5364EB68" w14:textId="77777777" w:rsidR="0051089C" w:rsidRDefault="0051089C" w:rsidP="006B190F">
      <w:pPr>
        <w:jc w:val="both"/>
        <w:rPr>
          <w:rFonts w:ascii="Arial" w:eastAsia="Calibri" w:hAnsi="Arial" w:cs="Arial"/>
          <w:b/>
          <w:sz w:val="22"/>
          <w:szCs w:val="22"/>
          <w:lang w:val="es-MX" w:eastAsia="en-US"/>
        </w:rPr>
      </w:pPr>
    </w:p>
    <w:p w14:paraId="61A7DF2D" w14:textId="77777777" w:rsidR="0051089C" w:rsidRPr="00F44E46" w:rsidRDefault="0051089C" w:rsidP="006B190F">
      <w:pPr>
        <w:jc w:val="both"/>
        <w:rPr>
          <w:rFonts w:ascii="Arial" w:eastAsia="Calibri" w:hAnsi="Arial" w:cs="Arial"/>
          <w:b/>
          <w:sz w:val="4"/>
          <w:szCs w:val="4"/>
          <w:lang w:val="es-MX" w:eastAsia="en-US"/>
        </w:rPr>
      </w:pPr>
    </w:p>
    <w:tbl>
      <w:tblPr>
        <w:tblStyle w:val="Tabladecuadrcula31"/>
        <w:tblpPr w:leftFromText="141" w:rightFromText="141" w:vertAnchor="text" w:horzAnchor="margin" w:tblpY="119"/>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6674"/>
      </w:tblGrid>
      <w:tr w:rsidR="006B190F" w:rsidRPr="006C5D41" w14:paraId="1705CBC6" w14:textId="77777777" w:rsidTr="004E5F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39" w:type="dxa"/>
            <w:gridSpan w:val="2"/>
            <w:tcBorders>
              <w:top w:val="none" w:sz="0" w:space="0" w:color="auto"/>
              <w:left w:val="none" w:sz="0" w:space="0" w:color="auto"/>
              <w:bottom w:val="none" w:sz="0" w:space="0" w:color="auto"/>
              <w:right w:val="none" w:sz="0" w:space="0" w:color="auto"/>
            </w:tcBorders>
            <w:shd w:val="clear" w:color="auto" w:fill="FBE4D5" w:themeFill="accent2" w:themeFillTint="33"/>
          </w:tcPr>
          <w:p w14:paraId="547E9422" w14:textId="77777777" w:rsidR="006B190F" w:rsidRPr="00D55586" w:rsidRDefault="006B190F" w:rsidP="006B190F">
            <w:pPr>
              <w:jc w:val="center"/>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COMISIÓN DE ORGANIZACIÓN ELECTORAL</w:t>
            </w:r>
          </w:p>
        </w:tc>
      </w:tr>
      <w:tr w:rsidR="006B190F" w:rsidRPr="006C5D41" w14:paraId="6BDD4CF4" w14:textId="77777777" w:rsidTr="004E5F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Borders>
              <w:top w:val="none" w:sz="0" w:space="0" w:color="auto"/>
              <w:left w:val="none" w:sz="0" w:space="0" w:color="auto"/>
              <w:bottom w:val="none" w:sz="0" w:space="0" w:color="auto"/>
            </w:tcBorders>
          </w:tcPr>
          <w:p w14:paraId="5467223A" w14:textId="77777777" w:rsidR="006B190F" w:rsidRPr="00D55586" w:rsidRDefault="006B190F" w:rsidP="0096287C">
            <w:pPr>
              <w:jc w:val="both"/>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Consejero Presidente</w:t>
            </w:r>
          </w:p>
        </w:tc>
        <w:tc>
          <w:tcPr>
            <w:tcW w:w="6674" w:type="dxa"/>
          </w:tcPr>
          <w:p w14:paraId="1398E6DC" w14:textId="000A6683" w:rsidR="006B190F" w:rsidRPr="00D55586" w:rsidRDefault="00F53B57" w:rsidP="0096287C">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D55586">
              <w:rPr>
                <w:rFonts w:ascii="Arial" w:eastAsia="Calibri" w:hAnsi="Arial" w:cs="Arial"/>
                <w:sz w:val="22"/>
                <w:szCs w:val="22"/>
                <w:lang w:val="es-MX" w:eastAsia="es-MX"/>
              </w:rPr>
              <w:t>Lic. Juan Ramírez Ramos</w:t>
            </w:r>
          </w:p>
        </w:tc>
      </w:tr>
      <w:tr w:rsidR="006B190F" w:rsidRPr="006C5D41" w14:paraId="3A39AF63" w14:textId="77777777" w:rsidTr="004E5F65">
        <w:tc>
          <w:tcPr>
            <w:cnfStyle w:val="001000000000" w:firstRow="0" w:lastRow="0" w:firstColumn="1" w:lastColumn="0" w:oddVBand="0" w:evenVBand="0" w:oddHBand="0" w:evenHBand="0" w:firstRowFirstColumn="0" w:firstRowLastColumn="0" w:lastRowFirstColumn="0" w:lastRowLastColumn="0"/>
            <w:tcW w:w="2365" w:type="dxa"/>
            <w:tcBorders>
              <w:top w:val="none" w:sz="0" w:space="0" w:color="auto"/>
              <w:left w:val="none" w:sz="0" w:space="0" w:color="auto"/>
              <w:bottom w:val="none" w:sz="0" w:space="0" w:color="auto"/>
            </w:tcBorders>
          </w:tcPr>
          <w:p w14:paraId="23DE0DF9" w14:textId="77777777" w:rsidR="006B190F" w:rsidRPr="00D55586" w:rsidRDefault="006B190F" w:rsidP="0096287C">
            <w:pPr>
              <w:jc w:val="both"/>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Consejera Integrante</w:t>
            </w:r>
          </w:p>
        </w:tc>
        <w:tc>
          <w:tcPr>
            <w:tcW w:w="6674" w:type="dxa"/>
          </w:tcPr>
          <w:p w14:paraId="18CAE180" w14:textId="77777777" w:rsidR="006B190F" w:rsidRPr="00D55586" w:rsidRDefault="006B190F" w:rsidP="0096287C">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D55586">
              <w:rPr>
                <w:rFonts w:ascii="Arial" w:eastAsia="Calibri" w:hAnsi="Arial" w:cs="Arial"/>
                <w:sz w:val="22"/>
                <w:szCs w:val="22"/>
                <w:lang w:val="es-MX" w:eastAsia="en-US"/>
              </w:rPr>
              <w:t>Mtra. Martha Elba Iza Huerta</w:t>
            </w:r>
          </w:p>
        </w:tc>
      </w:tr>
      <w:tr w:rsidR="006B190F" w:rsidRPr="006C5D41" w14:paraId="0FD742E4" w14:textId="77777777" w:rsidTr="004E5F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Borders>
              <w:top w:val="none" w:sz="0" w:space="0" w:color="auto"/>
              <w:left w:val="none" w:sz="0" w:space="0" w:color="auto"/>
              <w:bottom w:val="none" w:sz="0" w:space="0" w:color="auto"/>
            </w:tcBorders>
          </w:tcPr>
          <w:p w14:paraId="520A322B" w14:textId="77777777" w:rsidR="006B190F" w:rsidRPr="00D55586" w:rsidRDefault="006B190F" w:rsidP="0096287C">
            <w:pPr>
              <w:jc w:val="both"/>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Consejera Integrante</w:t>
            </w:r>
          </w:p>
        </w:tc>
        <w:tc>
          <w:tcPr>
            <w:tcW w:w="6674" w:type="dxa"/>
          </w:tcPr>
          <w:p w14:paraId="6C338737" w14:textId="77777777" w:rsidR="006B190F" w:rsidRPr="00D55586" w:rsidRDefault="006B190F" w:rsidP="0096287C">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D55586">
              <w:rPr>
                <w:rFonts w:ascii="Arial" w:eastAsia="Calibri" w:hAnsi="Arial" w:cs="Arial"/>
                <w:sz w:val="22"/>
                <w:szCs w:val="22"/>
                <w:lang w:val="es-MX" w:eastAsia="es-MX"/>
              </w:rPr>
              <w:t>Dra. Ana Florencia Romano Sánchez</w:t>
            </w:r>
          </w:p>
        </w:tc>
      </w:tr>
      <w:tr w:rsidR="006B190F" w:rsidRPr="006C5D41" w14:paraId="35877A61" w14:textId="77777777" w:rsidTr="004E5F65">
        <w:tc>
          <w:tcPr>
            <w:cnfStyle w:val="001000000000" w:firstRow="0" w:lastRow="0" w:firstColumn="1" w:lastColumn="0" w:oddVBand="0" w:evenVBand="0" w:oddHBand="0" w:evenHBand="0" w:firstRowFirstColumn="0" w:firstRowLastColumn="0" w:lastRowFirstColumn="0" w:lastRowLastColumn="0"/>
            <w:tcW w:w="2365" w:type="dxa"/>
            <w:tcBorders>
              <w:top w:val="none" w:sz="0" w:space="0" w:color="auto"/>
              <w:left w:val="none" w:sz="0" w:space="0" w:color="auto"/>
              <w:bottom w:val="none" w:sz="0" w:space="0" w:color="auto"/>
            </w:tcBorders>
          </w:tcPr>
          <w:p w14:paraId="502DECAF" w14:textId="77777777" w:rsidR="006B190F" w:rsidRPr="00D55586" w:rsidRDefault="006B190F" w:rsidP="0096287C">
            <w:pPr>
              <w:jc w:val="both"/>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Secretaría Técnica</w:t>
            </w:r>
          </w:p>
        </w:tc>
        <w:tc>
          <w:tcPr>
            <w:tcW w:w="6674" w:type="dxa"/>
          </w:tcPr>
          <w:p w14:paraId="0CDDD6D6" w14:textId="77777777" w:rsidR="006B190F" w:rsidRPr="00D55586" w:rsidRDefault="006B190F" w:rsidP="0096287C">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D55586">
              <w:rPr>
                <w:rFonts w:ascii="Arial" w:eastAsia="Calibri" w:hAnsi="Arial" w:cs="Arial"/>
                <w:sz w:val="22"/>
                <w:szCs w:val="22"/>
                <w:lang w:val="es-MX" w:eastAsia="en-US"/>
              </w:rPr>
              <w:t>Titular de la Dirección de Organización Electoral</w:t>
            </w:r>
          </w:p>
        </w:tc>
      </w:tr>
    </w:tbl>
    <w:p w14:paraId="296E9C47" w14:textId="77777777" w:rsidR="006B190F" w:rsidRDefault="006B190F" w:rsidP="00EC08EB">
      <w:pPr>
        <w:jc w:val="both"/>
        <w:rPr>
          <w:rFonts w:ascii="Arial" w:eastAsia="Calibri" w:hAnsi="Arial" w:cs="Arial"/>
          <w:sz w:val="22"/>
          <w:szCs w:val="22"/>
          <w:lang w:val="es-MX" w:eastAsia="en-US"/>
        </w:rPr>
      </w:pPr>
    </w:p>
    <w:p w14:paraId="5AC59AB7" w14:textId="77777777" w:rsidR="004E5F65" w:rsidRPr="006C5D41" w:rsidRDefault="004E5F65" w:rsidP="00EC08EB">
      <w:pPr>
        <w:jc w:val="both"/>
        <w:rPr>
          <w:rFonts w:ascii="Arial" w:eastAsia="Calibri" w:hAnsi="Arial" w:cs="Arial"/>
          <w:sz w:val="22"/>
          <w:szCs w:val="22"/>
          <w:lang w:val="es-MX" w:eastAsia="en-US"/>
        </w:rPr>
      </w:pPr>
    </w:p>
    <w:tbl>
      <w:tblPr>
        <w:tblStyle w:val="Tabladecuadrcula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5"/>
      </w:tblGrid>
      <w:tr w:rsidR="006B190F" w:rsidRPr="006C5D41" w14:paraId="025193C6" w14:textId="77777777" w:rsidTr="00D5558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0" w:type="dxa"/>
            <w:gridSpan w:val="2"/>
            <w:tcBorders>
              <w:top w:val="none" w:sz="0" w:space="0" w:color="auto"/>
              <w:left w:val="none" w:sz="0" w:space="0" w:color="auto"/>
              <w:bottom w:val="none" w:sz="0" w:space="0" w:color="auto"/>
              <w:right w:val="none" w:sz="0" w:space="0" w:color="auto"/>
            </w:tcBorders>
            <w:shd w:val="clear" w:color="auto" w:fill="FBE4D5" w:themeFill="accent2" w:themeFillTint="33"/>
          </w:tcPr>
          <w:p w14:paraId="136E1CBF" w14:textId="77777777" w:rsidR="006B190F" w:rsidRPr="00D55586" w:rsidRDefault="006B190F" w:rsidP="004D7ECD">
            <w:pPr>
              <w:jc w:val="center"/>
              <w:rPr>
                <w:rFonts w:ascii="Arial" w:eastAsia="Calibri" w:hAnsi="Arial" w:cs="Arial"/>
                <w:i w:val="0"/>
                <w:sz w:val="22"/>
                <w:szCs w:val="20"/>
                <w:lang w:val="es-MX" w:eastAsia="en-US"/>
              </w:rPr>
            </w:pPr>
            <w:r w:rsidRPr="00D55586">
              <w:rPr>
                <w:rFonts w:ascii="Arial" w:eastAsia="Calibri" w:hAnsi="Arial" w:cs="Arial"/>
                <w:i w:val="0"/>
                <w:sz w:val="22"/>
                <w:szCs w:val="20"/>
                <w:lang w:val="es-MX" w:eastAsia="en-US"/>
              </w:rPr>
              <w:t>COMISIÓN DE CAPACITACIÓN ELECTORAL Y EDUCACIÓN CÍVICA</w:t>
            </w:r>
          </w:p>
        </w:tc>
      </w:tr>
      <w:tr w:rsidR="006B190F" w:rsidRPr="006C5D41" w14:paraId="1133DD7F" w14:textId="77777777" w:rsidTr="00F53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tcBorders>
          </w:tcPr>
          <w:p w14:paraId="0E9EB1E1" w14:textId="77777777" w:rsidR="006B190F" w:rsidRPr="00D55586" w:rsidRDefault="006B190F" w:rsidP="0096287C">
            <w:pPr>
              <w:jc w:val="both"/>
              <w:rPr>
                <w:rFonts w:ascii="Arial" w:eastAsia="Calibri" w:hAnsi="Arial" w:cs="Arial"/>
                <w:i w:val="0"/>
                <w:sz w:val="22"/>
                <w:szCs w:val="20"/>
                <w:lang w:val="es-MX" w:eastAsia="en-US"/>
              </w:rPr>
            </w:pPr>
            <w:r w:rsidRPr="00D55586">
              <w:rPr>
                <w:rFonts w:ascii="Arial" w:eastAsia="Calibri" w:hAnsi="Arial" w:cs="Arial"/>
                <w:i w:val="0"/>
                <w:sz w:val="22"/>
                <w:szCs w:val="20"/>
                <w:lang w:val="es-MX" w:eastAsia="en-US"/>
              </w:rPr>
              <w:t>Consejera Presidenta</w:t>
            </w:r>
          </w:p>
        </w:tc>
        <w:tc>
          <w:tcPr>
            <w:tcW w:w="6655" w:type="dxa"/>
          </w:tcPr>
          <w:p w14:paraId="791AB8E3" w14:textId="15E95240" w:rsidR="006B190F" w:rsidRPr="00D55586" w:rsidRDefault="00F53B57" w:rsidP="0096287C">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0"/>
                <w:lang w:val="es-MX" w:eastAsia="en-US"/>
              </w:rPr>
            </w:pPr>
            <w:r w:rsidRPr="00D55586">
              <w:rPr>
                <w:rFonts w:ascii="Arial" w:eastAsia="Calibri" w:hAnsi="Arial" w:cs="Arial"/>
                <w:sz w:val="22"/>
                <w:szCs w:val="20"/>
                <w:lang w:val="es-MX" w:eastAsia="en-US"/>
              </w:rPr>
              <w:t>Mtra. Nirvana Fabiola Rosales Ochoa</w:t>
            </w:r>
          </w:p>
        </w:tc>
      </w:tr>
      <w:tr w:rsidR="00F53B57" w:rsidRPr="006C5D41" w14:paraId="165B68F4" w14:textId="77777777" w:rsidTr="00F53B57">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tcBorders>
          </w:tcPr>
          <w:p w14:paraId="0DC4FC86" w14:textId="77777777" w:rsidR="00F53B57" w:rsidRPr="00D55586" w:rsidRDefault="00F53B57" w:rsidP="00F53B57">
            <w:pPr>
              <w:jc w:val="both"/>
              <w:rPr>
                <w:rFonts w:ascii="Arial" w:eastAsia="Calibri" w:hAnsi="Arial" w:cs="Arial"/>
                <w:i w:val="0"/>
                <w:sz w:val="22"/>
                <w:szCs w:val="20"/>
                <w:lang w:val="es-MX" w:eastAsia="en-US"/>
              </w:rPr>
            </w:pPr>
            <w:r w:rsidRPr="00D55586">
              <w:rPr>
                <w:rFonts w:ascii="Arial" w:eastAsia="Calibri" w:hAnsi="Arial" w:cs="Arial"/>
                <w:i w:val="0"/>
                <w:sz w:val="22"/>
                <w:szCs w:val="20"/>
                <w:lang w:val="es-MX" w:eastAsia="en-US"/>
              </w:rPr>
              <w:t>Consejera Integrante</w:t>
            </w:r>
          </w:p>
        </w:tc>
        <w:tc>
          <w:tcPr>
            <w:tcW w:w="6655" w:type="dxa"/>
            <w:shd w:val="clear" w:color="auto" w:fill="auto"/>
          </w:tcPr>
          <w:p w14:paraId="59185AAC" w14:textId="18CAB817" w:rsidR="00F53B57" w:rsidRPr="00D55586" w:rsidRDefault="00F53B57" w:rsidP="00F53B57">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0"/>
                <w:lang w:val="es-MX" w:eastAsia="en-US"/>
              </w:rPr>
            </w:pPr>
            <w:r w:rsidRPr="00D55586">
              <w:rPr>
                <w:rFonts w:ascii="Arial" w:eastAsia="Calibri" w:hAnsi="Arial" w:cs="Arial"/>
                <w:sz w:val="22"/>
                <w:szCs w:val="20"/>
                <w:lang w:val="es-MX" w:eastAsia="en-US"/>
              </w:rPr>
              <w:t>Licda. Rosa Elizabeth Carrillo Ruiz</w:t>
            </w:r>
          </w:p>
        </w:tc>
      </w:tr>
      <w:tr w:rsidR="00F53B57" w:rsidRPr="006C5D41" w14:paraId="40B64C75" w14:textId="77777777" w:rsidTr="00F53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tcBorders>
          </w:tcPr>
          <w:p w14:paraId="4BD624C4" w14:textId="77777777" w:rsidR="00F53B57" w:rsidRPr="00D55586" w:rsidRDefault="00F53B57" w:rsidP="00F53B57">
            <w:pPr>
              <w:jc w:val="both"/>
              <w:rPr>
                <w:rFonts w:ascii="Arial" w:eastAsia="Calibri" w:hAnsi="Arial" w:cs="Arial"/>
                <w:i w:val="0"/>
                <w:sz w:val="22"/>
                <w:szCs w:val="20"/>
                <w:lang w:val="es-MX" w:eastAsia="en-US"/>
              </w:rPr>
            </w:pPr>
            <w:r w:rsidRPr="00D55586">
              <w:rPr>
                <w:rFonts w:ascii="Arial" w:eastAsia="Calibri" w:hAnsi="Arial" w:cs="Arial"/>
                <w:i w:val="0"/>
                <w:sz w:val="22"/>
                <w:szCs w:val="20"/>
                <w:lang w:val="es-MX" w:eastAsia="en-US"/>
              </w:rPr>
              <w:t>Consejero Integrante</w:t>
            </w:r>
          </w:p>
        </w:tc>
        <w:tc>
          <w:tcPr>
            <w:tcW w:w="6655" w:type="dxa"/>
          </w:tcPr>
          <w:p w14:paraId="714D6205" w14:textId="7F9E7984" w:rsidR="00F53B57" w:rsidRPr="00D55586" w:rsidRDefault="00F53B57" w:rsidP="00F53B57">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0"/>
                <w:lang w:val="es-MX" w:eastAsia="en-US"/>
              </w:rPr>
            </w:pPr>
            <w:r w:rsidRPr="00D55586">
              <w:rPr>
                <w:rFonts w:ascii="Arial" w:eastAsia="Calibri" w:hAnsi="Arial" w:cs="Arial"/>
                <w:sz w:val="22"/>
                <w:szCs w:val="20"/>
                <w:lang w:val="es-MX" w:eastAsia="en-US"/>
              </w:rPr>
              <w:t>Lic. Edgar Martín Dueñas Cárdenas</w:t>
            </w:r>
          </w:p>
        </w:tc>
      </w:tr>
      <w:tr w:rsidR="00F53B57" w:rsidRPr="006C5D41" w14:paraId="05C804C8" w14:textId="77777777" w:rsidTr="00F53B57">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tcBorders>
          </w:tcPr>
          <w:p w14:paraId="2C9FFB0C" w14:textId="77777777" w:rsidR="00F53B57" w:rsidRPr="00D55586" w:rsidRDefault="00F53B57" w:rsidP="00F53B57">
            <w:pPr>
              <w:jc w:val="both"/>
              <w:rPr>
                <w:rFonts w:ascii="Arial" w:eastAsia="Calibri" w:hAnsi="Arial" w:cs="Arial"/>
                <w:i w:val="0"/>
                <w:sz w:val="22"/>
                <w:szCs w:val="20"/>
                <w:lang w:val="es-MX" w:eastAsia="en-US"/>
              </w:rPr>
            </w:pPr>
            <w:r w:rsidRPr="00D55586">
              <w:rPr>
                <w:rFonts w:ascii="Arial" w:eastAsia="Calibri" w:hAnsi="Arial" w:cs="Arial"/>
                <w:i w:val="0"/>
                <w:sz w:val="22"/>
                <w:szCs w:val="20"/>
                <w:lang w:val="es-MX" w:eastAsia="en-US"/>
              </w:rPr>
              <w:t>Secretaría Técnica</w:t>
            </w:r>
          </w:p>
        </w:tc>
        <w:tc>
          <w:tcPr>
            <w:tcW w:w="6655" w:type="dxa"/>
          </w:tcPr>
          <w:p w14:paraId="106ECD56" w14:textId="77777777" w:rsidR="00F53B57" w:rsidRPr="00D55586" w:rsidRDefault="00F53B57" w:rsidP="00F53B57">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0"/>
                <w:lang w:val="es-MX" w:eastAsia="en-US"/>
              </w:rPr>
            </w:pPr>
            <w:r w:rsidRPr="00D55586">
              <w:rPr>
                <w:rFonts w:ascii="Arial" w:eastAsia="Calibri" w:hAnsi="Arial" w:cs="Arial"/>
                <w:sz w:val="22"/>
                <w:szCs w:val="20"/>
                <w:lang w:val="es-MX" w:eastAsia="en-US"/>
              </w:rPr>
              <w:t>Titular de la Dirección de Capacitación Electoral y Educación Cívica</w:t>
            </w:r>
          </w:p>
        </w:tc>
      </w:tr>
    </w:tbl>
    <w:p w14:paraId="656C2A65" w14:textId="77777777" w:rsidR="006B190F" w:rsidRDefault="006B190F" w:rsidP="004E5F65">
      <w:pPr>
        <w:jc w:val="both"/>
        <w:rPr>
          <w:rFonts w:ascii="Arial" w:eastAsia="Calibri" w:hAnsi="Arial" w:cs="Arial"/>
          <w:sz w:val="22"/>
          <w:szCs w:val="22"/>
          <w:lang w:val="es-MX" w:eastAsia="en-US"/>
        </w:rPr>
      </w:pPr>
    </w:p>
    <w:p w14:paraId="37D6A3EA" w14:textId="77777777" w:rsidR="004E5F65" w:rsidRPr="006C5D41" w:rsidRDefault="004E5F65" w:rsidP="004E5F65">
      <w:pPr>
        <w:jc w:val="both"/>
        <w:rPr>
          <w:rFonts w:ascii="Arial" w:eastAsia="Calibri" w:hAnsi="Arial" w:cs="Arial"/>
          <w:sz w:val="22"/>
          <w:szCs w:val="22"/>
          <w:lang w:val="es-MX" w:eastAsia="en-US"/>
        </w:rPr>
      </w:pPr>
    </w:p>
    <w:tbl>
      <w:tblPr>
        <w:tblStyle w:val="Tabladecuadrcula31"/>
        <w:tblpPr w:leftFromText="141" w:rightFromText="141"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6674"/>
      </w:tblGrid>
      <w:tr w:rsidR="006B190F" w:rsidRPr="006C5D41" w14:paraId="727F8C96" w14:textId="77777777" w:rsidTr="00D5558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39" w:type="dxa"/>
            <w:gridSpan w:val="2"/>
            <w:tcBorders>
              <w:top w:val="none" w:sz="0" w:space="0" w:color="auto"/>
              <w:left w:val="none" w:sz="0" w:space="0" w:color="auto"/>
              <w:bottom w:val="none" w:sz="0" w:space="0" w:color="auto"/>
              <w:right w:val="none" w:sz="0" w:space="0" w:color="auto"/>
            </w:tcBorders>
            <w:shd w:val="clear" w:color="auto" w:fill="FBE4D5" w:themeFill="accent2" w:themeFillTint="33"/>
          </w:tcPr>
          <w:p w14:paraId="01A3584F" w14:textId="77777777" w:rsidR="006B190F" w:rsidRPr="00D55586" w:rsidRDefault="006B190F" w:rsidP="004D7ECD">
            <w:pPr>
              <w:jc w:val="center"/>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COMISIÓN DE ASUNTOS JURÍDICOS</w:t>
            </w:r>
          </w:p>
        </w:tc>
      </w:tr>
      <w:tr w:rsidR="006B190F" w:rsidRPr="006C5D41" w14:paraId="63A2069E" w14:textId="77777777" w:rsidTr="00F53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Borders>
              <w:top w:val="none" w:sz="0" w:space="0" w:color="auto"/>
              <w:left w:val="none" w:sz="0" w:space="0" w:color="auto"/>
              <w:bottom w:val="none" w:sz="0" w:space="0" w:color="auto"/>
            </w:tcBorders>
          </w:tcPr>
          <w:p w14:paraId="2241580C" w14:textId="77777777" w:rsidR="006B190F" w:rsidRPr="00D55586" w:rsidRDefault="006B190F" w:rsidP="004D7ECD">
            <w:pPr>
              <w:jc w:val="both"/>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Consejera Presidenta</w:t>
            </w:r>
          </w:p>
        </w:tc>
        <w:tc>
          <w:tcPr>
            <w:tcW w:w="6674" w:type="dxa"/>
          </w:tcPr>
          <w:p w14:paraId="3FDB859F" w14:textId="39AB86C6" w:rsidR="006B190F" w:rsidRPr="00D55586" w:rsidRDefault="00F53B57" w:rsidP="00F53B57">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D55586">
              <w:rPr>
                <w:rFonts w:ascii="Arial" w:eastAsia="Calibri" w:hAnsi="Arial" w:cs="Arial"/>
                <w:sz w:val="22"/>
                <w:szCs w:val="22"/>
                <w:lang w:val="es-MX" w:eastAsia="en-US"/>
              </w:rPr>
              <w:t>Dra. Ana Florencia Romano Sánchez</w:t>
            </w:r>
            <w:r w:rsidRPr="00D55586">
              <w:rPr>
                <w:rFonts w:ascii="Arial" w:eastAsia="Calibri" w:hAnsi="Arial" w:cs="Arial"/>
                <w:sz w:val="22"/>
                <w:szCs w:val="22"/>
                <w:lang w:val="es-MX" w:eastAsia="es-MX"/>
              </w:rPr>
              <w:t xml:space="preserve"> </w:t>
            </w:r>
          </w:p>
        </w:tc>
      </w:tr>
      <w:tr w:rsidR="006B190F" w:rsidRPr="006C5D41" w14:paraId="49130A4E" w14:textId="77777777" w:rsidTr="00F53B57">
        <w:tc>
          <w:tcPr>
            <w:cnfStyle w:val="001000000000" w:firstRow="0" w:lastRow="0" w:firstColumn="1" w:lastColumn="0" w:oddVBand="0" w:evenVBand="0" w:oddHBand="0" w:evenHBand="0" w:firstRowFirstColumn="0" w:firstRowLastColumn="0" w:lastRowFirstColumn="0" w:lastRowLastColumn="0"/>
            <w:tcW w:w="2365" w:type="dxa"/>
            <w:tcBorders>
              <w:top w:val="none" w:sz="0" w:space="0" w:color="auto"/>
              <w:left w:val="none" w:sz="0" w:space="0" w:color="auto"/>
              <w:bottom w:val="none" w:sz="0" w:space="0" w:color="auto"/>
            </w:tcBorders>
          </w:tcPr>
          <w:p w14:paraId="59E4BDC7" w14:textId="77777777" w:rsidR="006B190F" w:rsidRPr="00D55586" w:rsidRDefault="006B190F" w:rsidP="004D7ECD">
            <w:pPr>
              <w:jc w:val="both"/>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Consejera Integrante</w:t>
            </w:r>
          </w:p>
        </w:tc>
        <w:tc>
          <w:tcPr>
            <w:tcW w:w="6674" w:type="dxa"/>
          </w:tcPr>
          <w:p w14:paraId="37516817" w14:textId="77777777" w:rsidR="006B190F" w:rsidRPr="00D55586" w:rsidRDefault="006B190F" w:rsidP="004D7ECD">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D55586">
              <w:rPr>
                <w:rFonts w:ascii="Arial" w:eastAsia="Calibri" w:hAnsi="Arial" w:cs="Arial"/>
                <w:sz w:val="22"/>
                <w:szCs w:val="22"/>
                <w:lang w:val="es-MX" w:eastAsia="en-US"/>
              </w:rPr>
              <w:t>Mtra. Martha Elba Iza Huerta</w:t>
            </w:r>
          </w:p>
        </w:tc>
      </w:tr>
      <w:tr w:rsidR="006B190F" w:rsidRPr="006C5D41" w14:paraId="753055E2" w14:textId="77777777" w:rsidTr="00F53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Borders>
              <w:top w:val="none" w:sz="0" w:space="0" w:color="auto"/>
              <w:left w:val="none" w:sz="0" w:space="0" w:color="auto"/>
              <w:bottom w:val="none" w:sz="0" w:space="0" w:color="auto"/>
            </w:tcBorders>
          </w:tcPr>
          <w:p w14:paraId="7A7F24E7" w14:textId="77777777" w:rsidR="006B190F" w:rsidRPr="00D55586" w:rsidRDefault="006B190F" w:rsidP="004D7ECD">
            <w:pPr>
              <w:jc w:val="both"/>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Consejera Integrante</w:t>
            </w:r>
          </w:p>
        </w:tc>
        <w:tc>
          <w:tcPr>
            <w:tcW w:w="6674" w:type="dxa"/>
          </w:tcPr>
          <w:p w14:paraId="7AB7B890" w14:textId="2E6A8D6D" w:rsidR="006B190F" w:rsidRPr="00D55586" w:rsidRDefault="00F53B57" w:rsidP="004D7ECD">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D55586">
              <w:rPr>
                <w:rFonts w:ascii="Arial" w:eastAsia="Calibri" w:hAnsi="Arial" w:cs="Arial"/>
                <w:sz w:val="22"/>
                <w:szCs w:val="22"/>
                <w:lang w:val="es-MX" w:eastAsia="es-MX"/>
              </w:rPr>
              <w:t>Licda. Rosa Elizabeth Carrillo Ruiz</w:t>
            </w:r>
          </w:p>
        </w:tc>
      </w:tr>
      <w:tr w:rsidR="006B190F" w:rsidRPr="006C5D41" w14:paraId="1FF526B5" w14:textId="77777777" w:rsidTr="00F53B57">
        <w:tc>
          <w:tcPr>
            <w:cnfStyle w:val="001000000000" w:firstRow="0" w:lastRow="0" w:firstColumn="1" w:lastColumn="0" w:oddVBand="0" w:evenVBand="0" w:oddHBand="0" w:evenHBand="0" w:firstRowFirstColumn="0" w:firstRowLastColumn="0" w:lastRowFirstColumn="0" w:lastRowLastColumn="0"/>
            <w:tcW w:w="2365" w:type="dxa"/>
            <w:tcBorders>
              <w:top w:val="none" w:sz="0" w:space="0" w:color="auto"/>
              <w:left w:val="none" w:sz="0" w:space="0" w:color="auto"/>
              <w:bottom w:val="none" w:sz="0" w:space="0" w:color="auto"/>
            </w:tcBorders>
          </w:tcPr>
          <w:p w14:paraId="5A5BBCC1" w14:textId="77777777" w:rsidR="006B190F" w:rsidRPr="00D55586" w:rsidRDefault="006B190F" w:rsidP="004D7ECD">
            <w:pPr>
              <w:jc w:val="both"/>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Secretaría Técnica</w:t>
            </w:r>
          </w:p>
        </w:tc>
        <w:tc>
          <w:tcPr>
            <w:tcW w:w="6674" w:type="dxa"/>
          </w:tcPr>
          <w:p w14:paraId="0C65297C" w14:textId="77777777" w:rsidR="006B190F" w:rsidRPr="00D55586" w:rsidRDefault="006B190F" w:rsidP="004D7ECD">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D55586">
              <w:rPr>
                <w:rFonts w:ascii="Arial" w:eastAsia="Calibri" w:hAnsi="Arial" w:cs="Arial"/>
                <w:sz w:val="22"/>
                <w:szCs w:val="22"/>
                <w:lang w:val="es-MX" w:eastAsia="en-US"/>
              </w:rPr>
              <w:t>Titular de la Dirección Jurídica</w:t>
            </w:r>
          </w:p>
        </w:tc>
      </w:tr>
    </w:tbl>
    <w:p w14:paraId="1ADAAB1F" w14:textId="77777777" w:rsidR="004D7ECD" w:rsidRDefault="004D7ECD" w:rsidP="004E5F65">
      <w:pPr>
        <w:rPr>
          <w:rFonts w:ascii="Arial" w:eastAsia="Calibri" w:hAnsi="Arial" w:cs="Arial"/>
          <w:sz w:val="22"/>
          <w:szCs w:val="22"/>
          <w:lang w:val="es-MX" w:eastAsia="en-US"/>
        </w:rPr>
      </w:pPr>
    </w:p>
    <w:p w14:paraId="0551C149" w14:textId="77777777" w:rsidR="004E5F65" w:rsidRDefault="004E5F65" w:rsidP="004E5F65">
      <w:pPr>
        <w:rPr>
          <w:rFonts w:ascii="Arial" w:eastAsia="Calibri" w:hAnsi="Arial" w:cs="Arial"/>
          <w:sz w:val="22"/>
          <w:szCs w:val="22"/>
          <w:lang w:val="es-MX" w:eastAsia="en-US"/>
        </w:rPr>
      </w:pPr>
    </w:p>
    <w:tbl>
      <w:tblPr>
        <w:tblStyle w:val="Tabladecuadrcula31"/>
        <w:tblpPr w:leftFromText="141" w:rightFromText="141"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6674"/>
      </w:tblGrid>
      <w:tr w:rsidR="004D7ECD" w:rsidRPr="006C5D41" w14:paraId="22D94CC5" w14:textId="77777777" w:rsidTr="00D5558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39" w:type="dxa"/>
            <w:gridSpan w:val="2"/>
            <w:tcBorders>
              <w:top w:val="none" w:sz="0" w:space="0" w:color="auto"/>
              <w:left w:val="none" w:sz="0" w:space="0" w:color="auto"/>
              <w:bottom w:val="none" w:sz="0" w:space="0" w:color="auto"/>
              <w:right w:val="none" w:sz="0" w:space="0" w:color="auto"/>
            </w:tcBorders>
            <w:shd w:val="clear" w:color="auto" w:fill="FBE4D5" w:themeFill="accent2" w:themeFillTint="33"/>
          </w:tcPr>
          <w:p w14:paraId="51E39509" w14:textId="77777777" w:rsidR="004D7ECD" w:rsidRPr="00D55586" w:rsidRDefault="004D7ECD" w:rsidP="004D7ECD">
            <w:pPr>
              <w:jc w:val="center"/>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COMISIÓN DE EDITORIAL Y MEDIOS DE COMUNICACIÓN</w:t>
            </w:r>
          </w:p>
        </w:tc>
      </w:tr>
      <w:tr w:rsidR="004D7ECD" w:rsidRPr="006C5D41" w14:paraId="2DFF0C47" w14:textId="77777777" w:rsidTr="00F53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Borders>
              <w:top w:val="none" w:sz="0" w:space="0" w:color="auto"/>
              <w:left w:val="none" w:sz="0" w:space="0" w:color="auto"/>
              <w:bottom w:val="none" w:sz="0" w:space="0" w:color="auto"/>
            </w:tcBorders>
          </w:tcPr>
          <w:p w14:paraId="0562D486" w14:textId="27DFD5C8" w:rsidR="004D7ECD" w:rsidRPr="00D55586" w:rsidRDefault="004D7ECD" w:rsidP="00D55586">
            <w:pPr>
              <w:jc w:val="both"/>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Consejer</w:t>
            </w:r>
            <w:r w:rsidR="00D55586">
              <w:rPr>
                <w:rFonts w:ascii="Arial" w:eastAsia="Calibri" w:hAnsi="Arial" w:cs="Arial"/>
                <w:i w:val="0"/>
                <w:sz w:val="22"/>
                <w:szCs w:val="22"/>
                <w:lang w:val="es-MX" w:eastAsia="en-US"/>
              </w:rPr>
              <w:t>o</w:t>
            </w:r>
            <w:r w:rsidRPr="00D55586">
              <w:rPr>
                <w:rFonts w:ascii="Arial" w:eastAsia="Calibri" w:hAnsi="Arial" w:cs="Arial"/>
                <w:i w:val="0"/>
                <w:sz w:val="22"/>
                <w:szCs w:val="22"/>
                <w:lang w:val="es-MX" w:eastAsia="en-US"/>
              </w:rPr>
              <w:t xml:space="preserve"> President</w:t>
            </w:r>
            <w:r w:rsidR="00D55586">
              <w:rPr>
                <w:rFonts w:ascii="Arial" w:eastAsia="Calibri" w:hAnsi="Arial" w:cs="Arial"/>
                <w:i w:val="0"/>
                <w:sz w:val="22"/>
                <w:szCs w:val="22"/>
                <w:lang w:val="es-MX" w:eastAsia="en-US"/>
              </w:rPr>
              <w:t>e</w:t>
            </w:r>
          </w:p>
        </w:tc>
        <w:tc>
          <w:tcPr>
            <w:tcW w:w="6674" w:type="dxa"/>
          </w:tcPr>
          <w:p w14:paraId="3B7FB993" w14:textId="77777777" w:rsidR="004D7ECD" w:rsidRPr="00D55586" w:rsidRDefault="004D7ECD" w:rsidP="004D7ECD">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D55586">
              <w:rPr>
                <w:rFonts w:ascii="Arial" w:eastAsia="Calibri" w:hAnsi="Arial" w:cs="Arial"/>
                <w:sz w:val="22"/>
                <w:szCs w:val="22"/>
                <w:lang w:val="es-MX" w:eastAsia="es-MX"/>
              </w:rPr>
              <w:t>Lic. Juan Ramírez Ramos</w:t>
            </w:r>
          </w:p>
        </w:tc>
      </w:tr>
      <w:tr w:rsidR="004D7ECD" w:rsidRPr="006C5D41" w14:paraId="0BFD6FD9" w14:textId="77777777" w:rsidTr="00F53B57">
        <w:tc>
          <w:tcPr>
            <w:cnfStyle w:val="001000000000" w:firstRow="0" w:lastRow="0" w:firstColumn="1" w:lastColumn="0" w:oddVBand="0" w:evenVBand="0" w:oddHBand="0" w:evenHBand="0" w:firstRowFirstColumn="0" w:firstRowLastColumn="0" w:lastRowFirstColumn="0" w:lastRowLastColumn="0"/>
            <w:tcW w:w="2365" w:type="dxa"/>
            <w:tcBorders>
              <w:top w:val="none" w:sz="0" w:space="0" w:color="auto"/>
              <w:left w:val="none" w:sz="0" w:space="0" w:color="auto"/>
              <w:bottom w:val="none" w:sz="0" w:space="0" w:color="auto"/>
            </w:tcBorders>
          </w:tcPr>
          <w:p w14:paraId="2C86CB66" w14:textId="77777777" w:rsidR="004D7ECD" w:rsidRPr="00D55586" w:rsidRDefault="004D7ECD" w:rsidP="004D7ECD">
            <w:pPr>
              <w:jc w:val="both"/>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Consejera Integrante</w:t>
            </w:r>
          </w:p>
        </w:tc>
        <w:tc>
          <w:tcPr>
            <w:tcW w:w="6674" w:type="dxa"/>
          </w:tcPr>
          <w:p w14:paraId="4A35C618" w14:textId="77777777" w:rsidR="004D7ECD" w:rsidRPr="00D55586" w:rsidRDefault="004D7ECD" w:rsidP="004D7ECD">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D55586">
              <w:rPr>
                <w:rFonts w:ascii="Arial" w:eastAsia="Calibri" w:hAnsi="Arial" w:cs="Arial"/>
                <w:sz w:val="22"/>
                <w:szCs w:val="22"/>
                <w:lang w:val="es-MX" w:eastAsia="en-US"/>
              </w:rPr>
              <w:t>Mtra. Nirvana Fabiola Rosales Ochoa</w:t>
            </w:r>
          </w:p>
        </w:tc>
      </w:tr>
      <w:tr w:rsidR="004D7ECD" w:rsidRPr="006C5D41" w14:paraId="703CBFC1" w14:textId="77777777" w:rsidTr="00F53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Borders>
              <w:top w:val="none" w:sz="0" w:space="0" w:color="auto"/>
              <w:left w:val="none" w:sz="0" w:space="0" w:color="auto"/>
              <w:bottom w:val="none" w:sz="0" w:space="0" w:color="auto"/>
            </w:tcBorders>
          </w:tcPr>
          <w:p w14:paraId="14B8853E" w14:textId="77777777" w:rsidR="004D7ECD" w:rsidRPr="00D55586" w:rsidRDefault="004D7ECD" w:rsidP="004D7ECD">
            <w:pPr>
              <w:jc w:val="both"/>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Consejera Integrante</w:t>
            </w:r>
          </w:p>
        </w:tc>
        <w:tc>
          <w:tcPr>
            <w:tcW w:w="6674" w:type="dxa"/>
          </w:tcPr>
          <w:p w14:paraId="05DC51DA" w14:textId="77777777" w:rsidR="004D7ECD" w:rsidRPr="00D55586" w:rsidRDefault="004D7ECD" w:rsidP="004D7ECD">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D55586">
              <w:rPr>
                <w:rFonts w:ascii="Arial" w:eastAsia="Calibri" w:hAnsi="Arial" w:cs="Arial"/>
                <w:sz w:val="22"/>
                <w:szCs w:val="22"/>
                <w:lang w:val="es-MX" w:eastAsia="en-US"/>
              </w:rPr>
              <w:t>Dra. Ana Florencia Romano Sánchez</w:t>
            </w:r>
          </w:p>
        </w:tc>
      </w:tr>
      <w:tr w:rsidR="004D7ECD" w:rsidRPr="006C5D41" w14:paraId="68DCA597" w14:textId="77777777" w:rsidTr="00F53B57">
        <w:tc>
          <w:tcPr>
            <w:cnfStyle w:val="001000000000" w:firstRow="0" w:lastRow="0" w:firstColumn="1" w:lastColumn="0" w:oddVBand="0" w:evenVBand="0" w:oddHBand="0" w:evenHBand="0" w:firstRowFirstColumn="0" w:firstRowLastColumn="0" w:lastRowFirstColumn="0" w:lastRowLastColumn="0"/>
            <w:tcW w:w="2365" w:type="dxa"/>
            <w:tcBorders>
              <w:top w:val="none" w:sz="0" w:space="0" w:color="auto"/>
              <w:left w:val="none" w:sz="0" w:space="0" w:color="auto"/>
              <w:bottom w:val="none" w:sz="0" w:space="0" w:color="auto"/>
            </w:tcBorders>
          </w:tcPr>
          <w:p w14:paraId="65954BB8" w14:textId="77777777" w:rsidR="004D7ECD" w:rsidRPr="00D55586" w:rsidRDefault="004D7ECD" w:rsidP="004D7ECD">
            <w:pPr>
              <w:jc w:val="both"/>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Secretaría Técnica</w:t>
            </w:r>
          </w:p>
        </w:tc>
        <w:tc>
          <w:tcPr>
            <w:tcW w:w="6674" w:type="dxa"/>
          </w:tcPr>
          <w:p w14:paraId="2B86AE62" w14:textId="77777777" w:rsidR="004D7ECD" w:rsidRPr="00D55586" w:rsidRDefault="004D7ECD" w:rsidP="004D7ECD">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D55586">
              <w:rPr>
                <w:rFonts w:ascii="Arial" w:eastAsia="Calibri" w:hAnsi="Arial" w:cs="Arial"/>
                <w:sz w:val="22"/>
                <w:szCs w:val="22"/>
                <w:lang w:val="es-MX" w:eastAsia="en-US"/>
              </w:rPr>
              <w:t>Titular de la Dirección de Comunicación Social</w:t>
            </w:r>
          </w:p>
        </w:tc>
      </w:tr>
    </w:tbl>
    <w:p w14:paraId="73C97056" w14:textId="77777777" w:rsidR="004D7ECD" w:rsidRDefault="004D7ECD" w:rsidP="004E5F65">
      <w:pPr>
        <w:rPr>
          <w:rFonts w:ascii="Arial" w:eastAsia="Calibri" w:hAnsi="Arial" w:cs="Arial"/>
          <w:sz w:val="22"/>
          <w:szCs w:val="22"/>
          <w:lang w:val="es-MX" w:eastAsia="en-US"/>
        </w:rPr>
      </w:pPr>
    </w:p>
    <w:p w14:paraId="2C70CCD6" w14:textId="77777777" w:rsidR="004E5F65" w:rsidRDefault="004E5F65" w:rsidP="004E5F65">
      <w:pPr>
        <w:rPr>
          <w:rFonts w:ascii="Arial" w:eastAsia="Calibri" w:hAnsi="Arial" w:cs="Arial"/>
          <w:sz w:val="22"/>
          <w:szCs w:val="22"/>
          <w:lang w:val="es-MX" w:eastAsia="en-US"/>
        </w:rPr>
      </w:pPr>
    </w:p>
    <w:tbl>
      <w:tblPr>
        <w:tblStyle w:val="Tabladecuadrcula31"/>
        <w:tblpPr w:leftFromText="141" w:rightFromText="141"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6674"/>
      </w:tblGrid>
      <w:tr w:rsidR="004D7ECD" w:rsidRPr="006C5D41" w14:paraId="7C582AD9" w14:textId="77777777" w:rsidTr="00D5558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39" w:type="dxa"/>
            <w:gridSpan w:val="2"/>
            <w:tcBorders>
              <w:top w:val="none" w:sz="0" w:space="0" w:color="auto"/>
              <w:left w:val="none" w:sz="0" w:space="0" w:color="auto"/>
              <w:bottom w:val="none" w:sz="0" w:space="0" w:color="auto"/>
              <w:right w:val="none" w:sz="0" w:space="0" w:color="auto"/>
            </w:tcBorders>
            <w:shd w:val="clear" w:color="auto" w:fill="FBE4D5" w:themeFill="accent2" w:themeFillTint="33"/>
            <w:vAlign w:val="center"/>
          </w:tcPr>
          <w:p w14:paraId="11E79552" w14:textId="77777777" w:rsidR="004D7ECD" w:rsidRPr="00D55586" w:rsidRDefault="004D7ECD" w:rsidP="004D7ECD">
            <w:pPr>
              <w:jc w:val="center"/>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 xml:space="preserve">COMISIÓN DE </w:t>
            </w:r>
            <w:r w:rsidRPr="00D55586">
              <w:rPr>
                <w:rFonts w:ascii="Arial" w:eastAsia="Calibri" w:hAnsi="Arial" w:cs="Arial"/>
                <w:i w:val="0"/>
                <w:sz w:val="22"/>
                <w:szCs w:val="22"/>
                <w:lang w:val="es-MX" w:eastAsia="es-MX"/>
              </w:rPr>
              <w:t xml:space="preserve"> SEGUIMIENTO AL SERVICIO PROFESIONAL ELECTORAL NACIONAL</w:t>
            </w:r>
          </w:p>
        </w:tc>
      </w:tr>
      <w:tr w:rsidR="004D7ECD" w:rsidRPr="006C5D41" w14:paraId="67B154BB" w14:textId="77777777" w:rsidTr="00F53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Borders>
              <w:top w:val="none" w:sz="0" w:space="0" w:color="auto"/>
              <w:left w:val="none" w:sz="0" w:space="0" w:color="auto"/>
              <w:bottom w:val="none" w:sz="0" w:space="0" w:color="auto"/>
            </w:tcBorders>
          </w:tcPr>
          <w:p w14:paraId="5D70D2A6" w14:textId="607F6BFB" w:rsidR="004D7ECD" w:rsidRPr="00D55586" w:rsidRDefault="004D7ECD" w:rsidP="00D55586">
            <w:pPr>
              <w:jc w:val="both"/>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Consejer</w:t>
            </w:r>
            <w:r w:rsidR="00D55586">
              <w:rPr>
                <w:rFonts w:ascii="Arial" w:eastAsia="Calibri" w:hAnsi="Arial" w:cs="Arial"/>
                <w:i w:val="0"/>
                <w:sz w:val="22"/>
                <w:szCs w:val="22"/>
                <w:lang w:val="es-MX" w:eastAsia="en-US"/>
              </w:rPr>
              <w:t>o</w:t>
            </w:r>
            <w:r w:rsidRPr="00D55586">
              <w:rPr>
                <w:rFonts w:ascii="Arial" w:eastAsia="Calibri" w:hAnsi="Arial" w:cs="Arial"/>
                <w:i w:val="0"/>
                <w:sz w:val="22"/>
                <w:szCs w:val="22"/>
                <w:lang w:val="es-MX" w:eastAsia="en-US"/>
              </w:rPr>
              <w:t xml:space="preserve"> President</w:t>
            </w:r>
            <w:r w:rsidR="00D55586">
              <w:rPr>
                <w:rFonts w:ascii="Arial" w:eastAsia="Calibri" w:hAnsi="Arial" w:cs="Arial"/>
                <w:i w:val="0"/>
                <w:sz w:val="22"/>
                <w:szCs w:val="22"/>
                <w:lang w:val="es-MX" w:eastAsia="en-US"/>
              </w:rPr>
              <w:t>e</w:t>
            </w:r>
          </w:p>
        </w:tc>
        <w:tc>
          <w:tcPr>
            <w:tcW w:w="6674" w:type="dxa"/>
          </w:tcPr>
          <w:p w14:paraId="4C4E020C" w14:textId="0F6A8839" w:rsidR="004D7ECD" w:rsidRPr="00D55586" w:rsidRDefault="00F53B57" w:rsidP="004D7ECD">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D55586">
              <w:rPr>
                <w:rFonts w:ascii="Arial" w:eastAsia="Calibri" w:hAnsi="Arial" w:cs="Arial"/>
                <w:sz w:val="22"/>
                <w:szCs w:val="22"/>
                <w:lang w:val="es-MX" w:eastAsia="en-US"/>
              </w:rPr>
              <w:t>Lic. Edgar Martín Dueñas Cárdenas</w:t>
            </w:r>
          </w:p>
        </w:tc>
      </w:tr>
      <w:tr w:rsidR="004D7ECD" w:rsidRPr="006C5D41" w14:paraId="25390593" w14:textId="77777777" w:rsidTr="00F53B57">
        <w:tc>
          <w:tcPr>
            <w:cnfStyle w:val="001000000000" w:firstRow="0" w:lastRow="0" w:firstColumn="1" w:lastColumn="0" w:oddVBand="0" w:evenVBand="0" w:oddHBand="0" w:evenHBand="0" w:firstRowFirstColumn="0" w:firstRowLastColumn="0" w:lastRowFirstColumn="0" w:lastRowLastColumn="0"/>
            <w:tcW w:w="2365" w:type="dxa"/>
            <w:tcBorders>
              <w:top w:val="none" w:sz="0" w:space="0" w:color="auto"/>
              <w:left w:val="none" w:sz="0" w:space="0" w:color="auto"/>
              <w:bottom w:val="none" w:sz="0" w:space="0" w:color="auto"/>
            </w:tcBorders>
          </w:tcPr>
          <w:p w14:paraId="190C89FD" w14:textId="77777777" w:rsidR="004D7ECD" w:rsidRPr="00D55586" w:rsidRDefault="004D7ECD" w:rsidP="004D7ECD">
            <w:pPr>
              <w:jc w:val="both"/>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Consejera Integrante</w:t>
            </w:r>
          </w:p>
        </w:tc>
        <w:tc>
          <w:tcPr>
            <w:tcW w:w="6674" w:type="dxa"/>
          </w:tcPr>
          <w:p w14:paraId="111672A6" w14:textId="3402D15C" w:rsidR="004D7ECD" w:rsidRPr="00D55586" w:rsidRDefault="00D55586" w:rsidP="004D7ECD">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D55586">
              <w:rPr>
                <w:rFonts w:ascii="Arial" w:eastAsia="Calibri" w:hAnsi="Arial" w:cs="Arial"/>
                <w:sz w:val="22"/>
                <w:szCs w:val="22"/>
                <w:lang w:val="es-MX" w:eastAsia="en-US"/>
              </w:rPr>
              <w:t>Mtra. Nirvana Fabiola Rosales Ochoa</w:t>
            </w:r>
          </w:p>
        </w:tc>
      </w:tr>
      <w:tr w:rsidR="004D7ECD" w:rsidRPr="006C5D41" w14:paraId="79670597" w14:textId="77777777" w:rsidTr="00F53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Borders>
              <w:top w:val="none" w:sz="0" w:space="0" w:color="auto"/>
              <w:left w:val="none" w:sz="0" w:space="0" w:color="auto"/>
              <w:bottom w:val="none" w:sz="0" w:space="0" w:color="auto"/>
            </w:tcBorders>
          </w:tcPr>
          <w:p w14:paraId="1797A5E2" w14:textId="77777777" w:rsidR="004D7ECD" w:rsidRPr="00D55586" w:rsidRDefault="004D7ECD" w:rsidP="0096287C">
            <w:pPr>
              <w:jc w:val="both"/>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Consejer</w:t>
            </w:r>
            <w:r w:rsidR="0096287C" w:rsidRPr="00D55586">
              <w:rPr>
                <w:rFonts w:ascii="Arial" w:eastAsia="Calibri" w:hAnsi="Arial" w:cs="Arial"/>
                <w:i w:val="0"/>
                <w:sz w:val="22"/>
                <w:szCs w:val="22"/>
                <w:lang w:val="es-MX" w:eastAsia="en-US"/>
              </w:rPr>
              <w:t>o</w:t>
            </w:r>
            <w:r w:rsidRPr="00D55586">
              <w:rPr>
                <w:rFonts w:ascii="Arial" w:eastAsia="Calibri" w:hAnsi="Arial" w:cs="Arial"/>
                <w:i w:val="0"/>
                <w:sz w:val="22"/>
                <w:szCs w:val="22"/>
                <w:lang w:val="es-MX" w:eastAsia="en-US"/>
              </w:rPr>
              <w:t xml:space="preserve"> Integrante</w:t>
            </w:r>
          </w:p>
        </w:tc>
        <w:tc>
          <w:tcPr>
            <w:tcW w:w="6674" w:type="dxa"/>
          </w:tcPr>
          <w:p w14:paraId="2FC37B89" w14:textId="77777777" w:rsidR="004D7ECD" w:rsidRPr="00D55586" w:rsidRDefault="004D7ECD" w:rsidP="004D7ECD">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D55586">
              <w:rPr>
                <w:rFonts w:ascii="Arial" w:eastAsia="Calibri" w:hAnsi="Arial" w:cs="Arial"/>
                <w:sz w:val="22"/>
                <w:szCs w:val="22"/>
                <w:lang w:val="es-MX" w:eastAsia="en-US"/>
              </w:rPr>
              <w:t>Lic. Juan Ramírez Ramos</w:t>
            </w:r>
          </w:p>
        </w:tc>
      </w:tr>
      <w:tr w:rsidR="004D7ECD" w:rsidRPr="006C5D41" w14:paraId="55EF40B6" w14:textId="77777777" w:rsidTr="00D55586">
        <w:tc>
          <w:tcPr>
            <w:cnfStyle w:val="001000000000" w:firstRow="0" w:lastRow="0" w:firstColumn="1" w:lastColumn="0" w:oddVBand="0" w:evenVBand="0" w:oddHBand="0" w:evenHBand="0" w:firstRowFirstColumn="0" w:firstRowLastColumn="0" w:lastRowFirstColumn="0" w:lastRowLastColumn="0"/>
            <w:tcW w:w="2365" w:type="dxa"/>
            <w:tcBorders>
              <w:top w:val="none" w:sz="0" w:space="0" w:color="auto"/>
              <w:left w:val="none" w:sz="0" w:space="0" w:color="auto"/>
              <w:bottom w:val="none" w:sz="0" w:space="0" w:color="auto"/>
            </w:tcBorders>
            <w:vAlign w:val="center"/>
          </w:tcPr>
          <w:p w14:paraId="004E755C" w14:textId="77777777" w:rsidR="004D7ECD" w:rsidRPr="00D55586" w:rsidRDefault="004D7ECD" w:rsidP="004D7ECD">
            <w:pPr>
              <w:jc w:val="both"/>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Secretaría Técnica</w:t>
            </w:r>
          </w:p>
        </w:tc>
        <w:tc>
          <w:tcPr>
            <w:tcW w:w="6674" w:type="dxa"/>
          </w:tcPr>
          <w:p w14:paraId="5CF8F581" w14:textId="77777777" w:rsidR="004D7ECD" w:rsidRPr="00D55586" w:rsidRDefault="004D7ECD" w:rsidP="004D7ECD">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D55586">
              <w:rPr>
                <w:rFonts w:ascii="Arial" w:eastAsia="Calibri" w:hAnsi="Arial" w:cs="Arial"/>
                <w:sz w:val="22"/>
                <w:szCs w:val="22"/>
                <w:lang w:val="es-MX" w:eastAsia="en-US"/>
              </w:rPr>
              <w:t>Titular de la Dirección de Transparencia y Acceso a la Información Pública</w:t>
            </w:r>
          </w:p>
        </w:tc>
      </w:tr>
    </w:tbl>
    <w:p w14:paraId="23399C47" w14:textId="77777777" w:rsidR="006B190F" w:rsidRDefault="006B190F" w:rsidP="006B190F">
      <w:pPr>
        <w:jc w:val="both"/>
        <w:rPr>
          <w:rFonts w:ascii="Arial" w:eastAsia="Calibri" w:hAnsi="Arial" w:cs="Arial"/>
          <w:b/>
          <w:sz w:val="22"/>
          <w:szCs w:val="22"/>
          <w:lang w:val="es-MX" w:eastAsia="en-US"/>
        </w:rPr>
      </w:pPr>
    </w:p>
    <w:p w14:paraId="08A5AEEC" w14:textId="77777777" w:rsidR="00D55586" w:rsidRDefault="00D55586" w:rsidP="006B190F">
      <w:pPr>
        <w:jc w:val="both"/>
        <w:rPr>
          <w:rFonts w:ascii="Arial" w:eastAsia="Calibri" w:hAnsi="Arial" w:cs="Arial"/>
          <w:b/>
          <w:sz w:val="22"/>
          <w:szCs w:val="22"/>
          <w:lang w:val="es-MX" w:eastAsia="en-US"/>
        </w:rPr>
      </w:pPr>
    </w:p>
    <w:p w14:paraId="20CCCF42" w14:textId="77777777" w:rsidR="00CD0CF6" w:rsidRDefault="00CD0CF6" w:rsidP="006B190F">
      <w:pPr>
        <w:jc w:val="both"/>
        <w:rPr>
          <w:rFonts w:ascii="Arial" w:eastAsia="Calibri" w:hAnsi="Arial" w:cs="Arial"/>
          <w:b/>
          <w:sz w:val="22"/>
          <w:szCs w:val="22"/>
          <w:lang w:val="es-MX" w:eastAsia="en-US"/>
        </w:rPr>
      </w:pPr>
    </w:p>
    <w:tbl>
      <w:tblPr>
        <w:tblStyle w:val="Tabladecuadrcula31"/>
        <w:tblpPr w:leftFromText="141" w:rightFromText="141" w:vertAnchor="text" w:horzAnchor="margin" w:tblpXSpec="center" w:tblpY="1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6674"/>
      </w:tblGrid>
      <w:tr w:rsidR="00382956" w:rsidRPr="006C5D41" w14:paraId="082C012D" w14:textId="77777777" w:rsidTr="00D5558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039" w:type="dxa"/>
            <w:gridSpan w:val="2"/>
            <w:tcBorders>
              <w:top w:val="none" w:sz="0" w:space="0" w:color="auto"/>
              <w:left w:val="none" w:sz="0" w:space="0" w:color="auto"/>
              <w:bottom w:val="none" w:sz="0" w:space="0" w:color="auto"/>
              <w:right w:val="none" w:sz="0" w:space="0" w:color="auto"/>
            </w:tcBorders>
            <w:shd w:val="clear" w:color="auto" w:fill="FBE4D5" w:themeFill="accent2" w:themeFillTint="33"/>
            <w:vAlign w:val="center"/>
          </w:tcPr>
          <w:p w14:paraId="405140B4" w14:textId="187F6973" w:rsidR="00382956" w:rsidRPr="00D55586" w:rsidRDefault="00D55586" w:rsidP="00D55586">
            <w:pPr>
              <w:jc w:val="center"/>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COMISIÓN DE EQUIDAD, PARIDAD Y PERSPECTIVA DE GÉNERO</w:t>
            </w:r>
          </w:p>
        </w:tc>
      </w:tr>
      <w:tr w:rsidR="00D55586" w:rsidRPr="006C5D41" w14:paraId="70D932E2" w14:textId="77777777" w:rsidTr="00D555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65" w:type="dxa"/>
            <w:tcBorders>
              <w:top w:val="none" w:sz="0" w:space="0" w:color="auto"/>
              <w:left w:val="none" w:sz="0" w:space="0" w:color="auto"/>
              <w:bottom w:val="none" w:sz="0" w:space="0" w:color="auto"/>
            </w:tcBorders>
            <w:vAlign w:val="center"/>
          </w:tcPr>
          <w:p w14:paraId="1B35CF47" w14:textId="77777777" w:rsidR="00D55586" w:rsidRPr="00D55586" w:rsidRDefault="00D55586" w:rsidP="00D55586">
            <w:pPr>
              <w:jc w:val="both"/>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Consejera Presidenta</w:t>
            </w:r>
          </w:p>
        </w:tc>
        <w:tc>
          <w:tcPr>
            <w:tcW w:w="6674" w:type="dxa"/>
            <w:vAlign w:val="center"/>
          </w:tcPr>
          <w:p w14:paraId="7A5D858C" w14:textId="01923D3F" w:rsidR="00D55586" w:rsidRPr="00D55586" w:rsidRDefault="00D55586" w:rsidP="00D55586">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D55586">
              <w:rPr>
                <w:rFonts w:ascii="Arial" w:eastAsia="Calibri" w:hAnsi="Arial" w:cs="Arial"/>
                <w:sz w:val="22"/>
                <w:szCs w:val="22"/>
                <w:lang w:val="es-MX" w:eastAsia="en-US"/>
              </w:rPr>
              <w:t>Mtra. Martha Elba Iza Huerta</w:t>
            </w:r>
          </w:p>
        </w:tc>
      </w:tr>
      <w:tr w:rsidR="00D55586" w:rsidRPr="006C5D41" w14:paraId="59283D8B" w14:textId="77777777" w:rsidTr="00D55586">
        <w:trPr>
          <w:jc w:val="center"/>
        </w:trPr>
        <w:tc>
          <w:tcPr>
            <w:cnfStyle w:val="001000000000" w:firstRow="0" w:lastRow="0" w:firstColumn="1" w:lastColumn="0" w:oddVBand="0" w:evenVBand="0" w:oddHBand="0" w:evenHBand="0" w:firstRowFirstColumn="0" w:firstRowLastColumn="0" w:lastRowFirstColumn="0" w:lastRowLastColumn="0"/>
            <w:tcW w:w="2365" w:type="dxa"/>
            <w:tcBorders>
              <w:top w:val="none" w:sz="0" w:space="0" w:color="auto"/>
              <w:left w:val="none" w:sz="0" w:space="0" w:color="auto"/>
              <w:bottom w:val="none" w:sz="0" w:space="0" w:color="auto"/>
            </w:tcBorders>
            <w:vAlign w:val="center"/>
          </w:tcPr>
          <w:p w14:paraId="5781FF03" w14:textId="77777777" w:rsidR="00D55586" w:rsidRPr="00D55586" w:rsidRDefault="00D55586" w:rsidP="00D55586">
            <w:pPr>
              <w:jc w:val="both"/>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Consejera Integrante</w:t>
            </w:r>
          </w:p>
        </w:tc>
        <w:tc>
          <w:tcPr>
            <w:tcW w:w="6674" w:type="dxa"/>
            <w:vAlign w:val="center"/>
          </w:tcPr>
          <w:p w14:paraId="3120FA1F" w14:textId="71C035CD" w:rsidR="00D55586" w:rsidRPr="00D55586" w:rsidRDefault="00D55586" w:rsidP="00D55586">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D55586">
              <w:rPr>
                <w:rFonts w:ascii="Arial" w:eastAsia="Calibri" w:hAnsi="Arial" w:cs="Arial"/>
                <w:sz w:val="22"/>
                <w:szCs w:val="22"/>
                <w:lang w:val="es-MX" w:eastAsia="es-MX"/>
              </w:rPr>
              <w:t>Dra. Ana Florencia Romano Sánchez</w:t>
            </w:r>
          </w:p>
        </w:tc>
      </w:tr>
      <w:tr w:rsidR="00D55586" w:rsidRPr="006C5D41" w14:paraId="46F35C30" w14:textId="77777777" w:rsidTr="00D555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65" w:type="dxa"/>
            <w:tcBorders>
              <w:top w:val="none" w:sz="0" w:space="0" w:color="auto"/>
              <w:left w:val="none" w:sz="0" w:space="0" w:color="auto"/>
              <w:bottom w:val="none" w:sz="0" w:space="0" w:color="auto"/>
            </w:tcBorders>
            <w:vAlign w:val="center"/>
          </w:tcPr>
          <w:p w14:paraId="77CDE5DE" w14:textId="3D689AD4" w:rsidR="00D55586" w:rsidRPr="00D55586" w:rsidRDefault="00D55586" w:rsidP="00D55586">
            <w:pPr>
              <w:jc w:val="both"/>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Consejer</w:t>
            </w:r>
            <w:r>
              <w:rPr>
                <w:rFonts w:ascii="Arial" w:eastAsia="Calibri" w:hAnsi="Arial" w:cs="Arial"/>
                <w:i w:val="0"/>
                <w:sz w:val="22"/>
                <w:szCs w:val="22"/>
                <w:lang w:val="es-MX" w:eastAsia="en-US"/>
              </w:rPr>
              <w:t>o</w:t>
            </w:r>
            <w:r w:rsidRPr="00D55586">
              <w:rPr>
                <w:rFonts w:ascii="Arial" w:eastAsia="Calibri" w:hAnsi="Arial" w:cs="Arial"/>
                <w:i w:val="0"/>
                <w:sz w:val="22"/>
                <w:szCs w:val="22"/>
                <w:lang w:val="es-MX" w:eastAsia="en-US"/>
              </w:rPr>
              <w:t xml:space="preserve"> Integrante</w:t>
            </w:r>
          </w:p>
        </w:tc>
        <w:tc>
          <w:tcPr>
            <w:tcW w:w="6674" w:type="dxa"/>
            <w:vAlign w:val="center"/>
          </w:tcPr>
          <w:p w14:paraId="30F876D3" w14:textId="360D7A14" w:rsidR="00D55586" w:rsidRPr="00D55586" w:rsidRDefault="00D55586" w:rsidP="00D55586">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D55586">
              <w:rPr>
                <w:rFonts w:ascii="Arial" w:eastAsia="Calibri" w:hAnsi="Arial" w:cs="Arial"/>
                <w:sz w:val="22"/>
                <w:szCs w:val="22"/>
                <w:lang w:val="es-MX" w:eastAsia="en-US"/>
              </w:rPr>
              <w:t>Lic. Edgar Martín Dueñas Cárdenas</w:t>
            </w:r>
          </w:p>
        </w:tc>
      </w:tr>
      <w:tr w:rsidR="00D55586" w:rsidRPr="006C5D41" w14:paraId="01022B7A" w14:textId="77777777" w:rsidTr="00D55586">
        <w:trPr>
          <w:jc w:val="center"/>
        </w:trPr>
        <w:tc>
          <w:tcPr>
            <w:cnfStyle w:val="001000000000" w:firstRow="0" w:lastRow="0" w:firstColumn="1" w:lastColumn="0" w:oddVBand="0" w:evenVBand="0" w:oddHBand="0" w:evenHBand="0" w:firstRowFirstColumn="0" w:firstRowLastColumn="0" w:lastRowFirstColumn="0" w:lastRowLastColumn="0"/>
            <w:tcW w:w="2365" w:type="dxa"/>
            <w:tcBorders>
              <w:top w:val="none" w:sz="0" w:space="0" w:color="auto"/>
              <w:left w:val="none" w:sz="0" w:space="0" w:color="auto"/>
              <w:bottom w:val="none" w:sz="0" w:space="0" w:color="auto"/>
            </w:tcBorders>
            <w:vAlign w:val="center"/>
          </w:tcPr>
          <w:p w14:paraId="0124679F" w14:textId="77777777" w:rsidR="00D55586" w:rsidRPr="00D55586" w:rsidRDefault="00D55586" w:rsidP="00D55586">
            <w:pPr>
              <w:jc w:val="both"/>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Secretaría Técnica</w:t>
            </w:r>
          </w:p>
        </w:tc>
        <w:tc>
          <w:tcPr>
            <w:tcW w:w="6674" w:type="dxa"/>
            <w:vAlign w:val="center"/>
          </w:tcPr>
          <w:p w14:paraId="6CA7EB7E" w14:textId="352AEB69" w:rsidR="00D55586" w:rsidRPr="00D55586" w:rsidRDefault="00D55586" w:rsidP="00D55586">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D55586">
              <w:rPr>
                <w:rFonts w:ascii="Arial" w:eastAsia="Calibri" w:hAnsi="Arial" w:cs="Arial"/>
                <w:sz w:val="22"/>
                <w:szCs w:val="22"/>
                <w:lang w:val="es-MX" w:eastAsia="en-US"/>
              </w:rPr>
              <w:t>Titular de la Dirección de Capacitación Electoral y Educación Cívica</w:t>
            </w:r>
          </w:p>
        </w:tc>
      </w:tr>
    </w:tbl>
    <w:p w14:paraId="5E9EA433" w14:textId="77777777" w:rsidR="00382956" w:rsidRDefault="00382956" w:rsidP="006B190F">
      <w:pPr>
        <w:jc w:val="both"/>
        <w:rPr>
          <w:rFonts w:ascii="Arial" w:eastAsia="Calibri" w:hAnsi="Arial" w:cs="Arial"/>
          <w:b/>
          <w:sz w:val="22"/>
          <w:szCs w:val="22"/>
          <w:lang w:val="es-MX" w:eastAsia="en-US"/>
        </w:rPr>
      </w:pPr>
    </w:p>
    <w:p w14:paraId="24DFFF48" w14:textId="77777777" w:rsidR="00382956" w:rsidRDefault="00382956" w:rsidP="006B190F">
      <w:pPr>
        <w:jc w:val="both"/>
        <w:rPr>
          <w:rFonts w:ascii="Arial" w:eastAsia="Calibri" w:hAnsi="Arial" w:cs="Arial"/>
          <w:b/>
          <w:sz w:val="22"/>
          <w:szCs w:val="22"/>
          <w:lang w:val="es-MX" w:eastAsia="en-US"/>
        </w:rPr>
      </w:pPr>
    </w:p>
    <w:tbl>
      <w:tblPr>
        <w:tblStyle w:val="Tabladecuadrcula3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62"/>
      </w:tblGrid>
      <w:tr w:rsidR="006B190F" w:rsidRPr="006C5D41" w14:paraId="5B07D500" w14:textId="77777777" w:rsidTr="00EC4D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7" w:type="dxa"/>
            <w:gridSpan w:val="2"/>
            <w:tcBorders>
              <w:top w:val="none" w:sz="0" w:space="0" w:color="auto"/>
              <w:left w:val="none" w:sz="0" w:space="0" w:color="auto"/>
              <w:bottom w:val="none" w:sz="0" w:space="0" w:color="auto"/>
              <w:right w:val="none" w:sz="0" w:space="0" w:color="auto"/>
            </w:tcBorders>
            <w:shd w:val="clear" w:color="auto" w:fill="FBE4D5" w:themeFill="accent2" w:themeFillTint="33"/>
          </w:tcPr>
          <w:p w14:paraId="41685814" w14:textId="4945EE6F" w:rsidR="006B190F" w:rsidRPr="00D55586" w:rsidRDefault="006B190F" w:rsidP="00D55586">
            <w:pPr>
              <w:jc w:val="center"/>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COMISIÓN DE DENUNCIAS Y QUEJAS</w:t>
            </w:r>
          </w:p>
        </w:tc>
      </w:tr>
      <w:tr w:rsidR="006B190F" w:rsidRPr="006C5D41" w14:paraId="0172B3AD" w14:textId="77777777" w:rsidTr="00EC4D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tcBorders>
          </w:tcPr>
          <w:p w14:paraId="568343C1" w14:textId="77777777" w:rsidR="006B190F" w:rsidRPr="00D55586" w:rsidRDefault="006B190F" w:rsidP="0096287C">
            <w:pPr>
              <w:jc w:val="both"/>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Consejera Presidenta</w:t>
            </w:r>
          </w:p>
        </w:tc>
        <w:tc>
          <w:tcPr>
            <w:tcW w:w="6662" w:type="dxa"/>
          </w:tcPr>
          <w:p w14:paraId="04CB2C64" w14:textId="77777777" w:rsidR="006B190F" w:rsidRPr="00D55586" w:rsidRDefault="006B190F" w:rsidP="0096287C">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D55586">
              <w:rPr>
                <w:rFonts w:ascii="Arial" w:eastAsia="Calibri" w:hAnsi="Arial" w:cs="Arial"/>
                <w:sz w:val="22"/>
                <w:szCs w:val="22"/>
                <w:lang w:val="es-MX" w:eastAsia="en-US"/>
              </w:rPr>
              <w:t>Mtra. Arlen Alejandra Martínez Fuentes</w:t>
            </w:r>
          </w:p>
        </w:tc>
      </w:tr>
      <w:tr w:rsidR="006B190F" w:rsidRPr="006C5D41" w14:paraId="10BA776B" w14:textId="77777777" w:rsidTr="00EC4D5F">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tcBorders>
          </w:tcPr>
          <w:p w14:paraId="2863A1EE" w14:textId="77777777" w:rsidR="006B190F" w:rsidRPr="00D55586" w:rsidRDefault="006B190F" w:rsidP="0096287C">
            <w:pPr>
              <w:jc w:val="both"/>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Consejera Integrante</w:t>
            </w:r>
          </w:p>
        </w:tc>
        <w:tc>
          <w:tcPr>
            <w:tcW w:w="6662" w:type="dxa"/>
          </w:tcPr>
          <w:p w14:paraId="1147F624" w14:textId="77777777" w:rsidR="006B190F" w:rsidRPr="00D55586" w:rsidRDefault="006B190F" w:rsidP="0096287C">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D55586">
              <w:rPr>
                <w:rFonts w:ascii="Arial" w:eastAsia="Calibri" w:hAnsi="Arial" w:cs="Arial"/>
                <w:sz w:val="22"/>
                <w:szCs w:val="22"/>
                <w:lang w:val="es-MX" w:eastAsia="en-US"/>
              </w:rPr>
              <w:t>Mtra. Martha Elba Iza Huerta</w:t>
            </w:r>
          </w:p>
        </w:tc>
      </w:tr>
      <w:tr w:rsidR="006B190F" w:rsidRPr="006C5D41" w14:paraId="1B6816BF" w14:textId="77777777" w:rsidTr="00EC4D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tcBorders>
          </w:tcPr>
          <w:p w14:paraId="5C8405C5" w14:textId="77777777" w:rsidR="006B190F" w:rsidRPr="00D55586" w:rsidRDefault="006B190F" w:rsidP="0096287C">
            <w:pPr>
              <w:jc w:val="both"/>
              <w:rPr>
                <w:rFonts w:ascii="Arial" w:eastAsia="Calibri" w:hAnsi="Arial" w:cs="Arial"/>
                <w:i w:val="0"/>
                <w:sz w:val="22"/>
                <w:szCs w:val="22"/>
                <w:lang w:val="es-MX" w:eastAsia="en-US"/>
              </w:rPr>
            </w:pPr>
            <w:r w:rsidRPr="00D55586">
              <w:rPr>
                <w:rFonts w:ascii="Arial" w:eastAsia="Calibri" w:hAnsi="Arial" w:cs="Arial"/>
                <w:i w:val="0"/>
                <w:sz w:val="22"/>
                <w:szCs w:val="22"/>
                <w:lang w:val="es-MX" w:eastAsia="en-US"/>
              </w:rPr>
              <w:t>Consejera Integrante</w:t>
            </w:r>
          </w:p>
        </w:tc>
        <w:tc>
          <w:tcPr>
            <w:tcW w:w="6662" w:type="dxa"/>
          </w:tcPr>
          <w:p w14:paraId="4FDE3A1C" w14:textId="77777777" w:rsidR="006B190F" w:rsidRPr="00D55586" w:rsidRDefault="006B190F" w:rsidP="0096287C">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D55586">
              <w:rPr>
                <w:rFonts w:ascii="Arial" w:eastAsia="Calibri" w:hAnsi="Arial" w:cs="Arial"/>
                <w:sz w:val="22"/>
                <w:szCs w:val="22"/>
                <w:lang w:val="es-MX" w:eastAsia="es-MX"/>
              </w:rPr>
              <w:t>Licda. Rosa Elizabeth Carrillo Ruiz</w:t>
            </w:r>
          </w:p>
        </w:tc>
      </w:tr>
    </w:tbl>
    <w:p w14:paraId="634B34D5" w14:textId="77777777" w:rsidR="00C35D5C" w:rsidRDefault="00C35D5C" w:rsidP="008A0DC7">
      <w:pPr>
        <w:spacing w:line="360" w:lineRule="auto"/>
        <w:jc w:val="both"/>
        <w:rPr>
          <w:rFonts w:ascii="Arial" w:eastAsia="Calibri" w:hAnsi="Arial" w:cs="Arial"/>
          <w:sz w:val="22"/>
          <w:szCs w:val="22"/>
          <w:lang w:val="es-MX" w:eastAsia="en-US"/>
        </w:rPr>
      </w:pPr>
    </w:p>
    <w:p w14:paraId="145F198B" w14:textId="77777777" w:rsidR="0096287C" w:rsidRDefault="0096287C" w:rsidP="0096287C">
      <w:pPr>
        <w:jc w:val="both"/>
        <w:rPr>
          <w:rFonts w:ascii="Arial" w:eastAsia="Calibri" w:hAnsi="Arial" w:cs="Arial"/>
          <w:b/>
          <w:sz w:val="22"/>
          <w:szCs w:val="22"/>
          <w:lang w:val="es-MX" w:eastAsia="en-US"/>
        </w:rPr>
      </w:pPr>
    </w:p>
    <w:p w14:paraId="4E847969" w14:textId="08E576A4" w:rsidR="00EC4D5F" w:rsidRDefault="0096287C" w:rsidP="00EC4D5F">
      <w:pPr>
        <w:spacing w:line="360" w:lineRule="auto"/>
        <w:jc w:val="both"/>
        <w:rPr>
          <w:rFonts w:ascii="Arial" w:hAnsi="Arial" w:cs="Arial"/>
          <w:sz w:val="22"/>
          <w:szCs w:val="22"/>
        </w:rPr>
      </w:pPr>
      <w:r w:rsidRPr="0096287C">
        <w:rPr>
          <w:rFonts w:ascii="Arial" w:eastAsia="Calibri" w:hAnsi="Arial" w:cs="Arial"/>
          <w:b/>
          <w:sz w:val="22"/>
          <w:szCs w:val="22"/>
          <w:lang w:val="es-MX" w:eastAsia="en-US"/>
        </w:rPr>
        <w:t>1</w:t>
      </w:r>
      <w:r w:rsidR="00F36E3F">
        <w:rPr>
          <w:rFonts w:ascii="Arial" w:eastAsia="Calibri" w:hAnsi="Arial" w:cs="Arial"/>
          <w:b/>
          <w:sz w:val="22"/>
          <w:szCs w:val="22"/>
          <w:lang w:val="es-MX" w:eastAsia="en-US"/>
        </w:rPr>
        <w:t>1</w:t>
      </w:r>
      <w:r w:rsidRPr="0096287C">
        <w:rPr>
          <w:rFonts w:ascii="Arial" w:eastAsia="Calibri" w:hAnsi="Arial" w:cs="Arial"/>
          <w:b/>
          <w:sz w:val="22"/>
          <w:szCs w:val="22"/>
          <w:lang w:val="es-MX" w:eastAsia="en-US"/>
        </w:rPr>
        <w:t>ª.-</w:t>
      </w:r>
      <w:r>
        <w:rPr>
          <w:rFonts w:ascii="Arial" w:eastAsia="Calibri" w:hAnsi="Arial" w:cs="Arial"/>
          <w:sz w:val="22"/>
          <w:szCs w:val="22"/>
          <w:lang w:val="es-MX" w:eastAsia="en-US"/>
        </w:rPr>
        <w:t xml:space="preserve"> </w:t>
      </w:r>
      <w:r w:rsidR="00EC4D5F" w:rsidRPr="00B9782C">
        <w:rPr>
          <w:rFonts w:ascii="Arial" w:eastAsia="Calibri" w:hAnsi="Arial" w:cs="Arial"/>
          <w:sz w:val="22"/>
          <w:szCs w:val="22"/>
          <w:lang w:val="es-MX" w:eastAsia="en-US"/>
        </w:rPr>
        <w:t xml:space="preserve">Ahora bien, </w:t>
      </w:r>
      <w:r w:rsidR="00EC4D5F">
        <w:rPr>
          <w:rFonts w:ascii="Arial" w:eastAsia="Calibri" w:hAnsi="Arial" w:cs="Arial"/>
          <w:sz w:val="22"/>
          <w:szCs w:val="22"/>
          <w:lang w:val="es-MX" w:eastAsia="en-US"/>
        </w:rPr>
        <w:t xml:space="preserve">en relación a la Comisión de Denuncias y Quejas, es indispensable que para que esta desahogué los asuntos de su competencia, deberá estar integrada por sus tres integrantes; por lo que, en caso de ausencia de alguna de ellas, </w:t>
      </w:r>
      <w:r w:rsidR="00EC4D5F" w:rsidRPr="00B9782C">
        <w:rPr>
          <w:rFonts w:ascii="Arial" w:hAnsi="Arial" w:cs="Arial"/>
          <w:sz w:val="22"/>
          <w:szCs w:val="22"/>
        </w:rPr>
        <w:t xml:space="preserve">por cuestiones de trabajo, enfermedad, recesos o alguna otra causa de fuerza mayor o caso fortuito que motive la misma, y no sea posible conformar la integración de la Comisión para efectos de sesionar sobre asuntos relacionados </w:t>
      </w:r>
      <w:r w:rsidR="00EC4D5F">
        <w:rPr>
          <w:rFonts w:ascii="Arial" w:hAnsi="Arial" w:cs="Arial"/>
          <w:sz w:val="22"/>
          <w:szCs w:val="22"/>
        </w:rPr>
        <w:t>con su función</w:t>
      </w:r>
      <w:r w:rsidR="00EC4D5F" w:rsidRPr="00B9782C">
        <w:rPr>
          <w:rFonts w:ascii="Arial" w:hAnsi="Arial" w:cs="Arial"/>
          <w:i/>
          <w:sz w:val="22"/>
          <w:szCs w:val="22"/>
        </w:rPr>
        <w:t>,</w:t>
      </w:r>
      <w:r w:rsidR="00EC4D5F" w:rsidRPr="00B9782C">
        <w:rPr>
          <w:rFonts w:ascii="Arial" w:hAnsi="Arial" w:cs="Arial"/>
          <w:sz w:val="22"/>
          <w:szCs w:val="22"/>
        </w:rPr>
        <w:t xml:space="preserve"> se tomarán las providencias previstas en el artículo 41 del Re</w:t>
      </w:r>
      <w:r w:rsidR="00D8551A">
        <w:rPr>
          <w:rFonts w:ascii="Arial" w:hAnsi="Arial" w:cs="Arial"/>
          <w:sz w:val="22"/>
          <w:szCs w:val="22"/>
        </w:rPr>
        <w:t>glamento de Denuncias y Quejas, siendo estas las siguientes:</w:t>
      </w:r>
    </w:p>
    <w:p w14:paraId="6FC257EB" w14:textId="77777777" w:rsidR="00EC4D5F" w:rsidRDefault="00EC4D5F" w:rsidP="00EC4D5F">
      <w:pPr>
        <w:spacing w:line="360" w:lineRule="auto"/>
        <w:jc w:val="both"/>
        <w:rPr>
          <w:rFonts w:ascii="Arial" w:hAnsi="Arial" w:cs="Arial"/>
          <w:sz w:val="22"/>
          <w:szCs w:val="22"/>
        </w:rPr>
      </w:pPr>
    </w:p>
    <w:p w14:paraId="3DDE7125" w14:textId="6AA3E074" w:rsidR="00D8551A" w:rsidRDefault="00D8551A" w:rsidP="00A0149E">
      <w:pPr>
        <w:pStyle w:val="Texto"/>
        <w:spacing w:after="0" w:line="240" w:lineRule="auto"/>
        <w:ind w:left="568" w:right="567" w:hanging="284"/>
        <w:rPr>
          <w:i/>
          <w:sz w:val="22"/>
          <w:szCs w:val="22"/>
        </w:rPr>
      </w:pPr>
      <w:r>
        <w:rPr>
          <w:i/>
          <w:sz w:val="22"/>
          <w:szCs w:val="22"/>
        </w:rPr>
        <w:t>“…</w:t>
      </w:r>
    </w:p>
    <w:p w14:paraId="7D8CC4DC" w14:textId="59426876" w:rsidR="00A0149E" w:rsidRPr="00A0149E" w:rsidRDefault="00D8551A" w:rsidP="00A0149E">
      <w:pPr>
        <w:pStyle w:val="Texto"/>
        <w:spacing w:after="0" w:line="240" w:lineRule="auto"/>
        <w:ind w:left="568" w:right="567" w:hanging="284"/>
        <w:rPr>
          <w:i/>
          <w:sz w:val="22"/>
          <w:szCs w:val="22"/>
        </w:rPr>
      </w:pPr>
      <w:r>
        <w:rPr>
          <w:i/>
          <w:sz w:val="22"/>
          <w:szCs w:val="22"/>
        </w:rPr>
        <w:t xml:space="preserve">a)  </w:t>
      </w:r>
      <w:r w:rsidR="00A0149E" w:rsidRPr="005C6802">
        <w:rPr>
          <w:i/>
          <w:sz w:val="22"/>
          <w:szCs w:val="22"/>
        </w:rPr>
        <w:t>El Consejero electoral que esté presente, localizará al o los Consejeros electorales</w:t>
      </w:r>
      <w:r w:rsidR="00A0149E" w:rsidRPr="00A0149E">
        <w:rPr>
          <w:i/>
          <w:sz w:val="22"/>
          <w:szCs w:val="22"/>
        </w:rPr>
        <w:t xml:space="preserve"> ausentes, con el apoyo del Secretario; les comunicará de la necesidad de celebrar una sesión para el efecto de determinar medidas cautelares y les convocará en el mismo acto. De la misma manera, la convocatoria y, en su caso, los oficios de localización que se giren, se adjuntarán como anexo en la minuta que se elabore del desarrollo de la sesión.</w:t>
      </w:r>
    </w:p>
    <w:p w14:paraId="1EDCB47B" w14:textId="77777777" w:rsidR="00A0149E" w:rsidRPr="00A0149E" w:rsidRDefault="00A0149E" w:rsidP="00A0149E">
      <w:pPr>
        <w:pStyle w:val="Texto"/>
        <w:spacing w:after="0" w:line="240" w:lineRule="auto"/>
        <w:ind w:left="568" w:right="567" w:hanging="284"/>
        <w:rPr>
          <w:i/>
          <w:sz w:val="22"/>
          <w:szCs w:val="22"/>
        </w:rPr>
      </w:pPr>
    </w:p>
    <w:p w14:paraId="1C69168C" w14:textId="77777777" w:rsidR="00A0149E" w:rsidRDefault="00A0149E" w:rsidP="00A0149E">
      <w:pPr>
        <w:pStyle w:val="Texto"/>
        <w:spacing w:after="0" w:line="240" w:lineRule="auto"/>
        <w:ind w:left="568" w:right="567" w:hanging="284"/>
        <w:rPr>
          <w:i/>
          <w:sz w:val="22"/>
          <w:szCs w:val="22"/>
        </w:rPr>
      </w:pPr>
      <w:r w:rsidRPr="00A0149E">
        <w:rPr>
          <w:i/>
          <w:sz w:val="22"/>
          <w:szCs w:val="22"/>
        </w:rPr>
        <w:t xml:space="preserve">b) En caso que no sea posible la localización o comunicación con los Consejeros electorales ausentes o con alguno de ellos, el Consejero electoral integrante de la Comisión que esté presente, reportará lo conducente en actas y convocará a uno o dos Consejeros que no sean miembros de la Comisión a que participen por única ocasión con voz y voto en dicha sesión. </w:t>
      </w:r>
      <w:r w:rsidRPr="00A0149E">
        <w:rPr>
          <w:i/>
          <w:sz w:val="22"/>
          <w:szCs w:val="22"/>
          <w:u w:val="single"/>
        </w:rPr>
        <w:t>Dichos Consejeros surgirán de una lista previamente aprobada por el Consejo General para estos efectos y serán llamados a participar en la sesión conforme al orden en el que aparezcan en la lista</w:t>
      </w:r>
      <w:r w:rsidRPr="00A0149E">
        <w:rPr>
          <w:i/>
          <w:sz w:val="22"/>
          <w:szCs w:val="22"/>
        </w:rPr>
        <w:t>. El quórum de dicha sesión se tomará con los miembros presentes.</w:t>
      </w:r>
    </w:p>
    <w:p w14:paraId="140497EC" w14:textId="77777777" w:rsidR="00A0149E" w:rsidRPr="00A0149E" w:rsidRDefault="00A0149E" w:rsidP="00A0149E">
      <w:pPr>
        <w:pStyle w:val="Texto"/>
        <w:spacing w:after="0" w:line="240" w:lineRule="auto"/>
        <w:ind w:left="568" w:right="567" w:hanging="284"/>
        <w:rPr>
          <w:i/>
          <w:sz w:val="22"/>
          <w:szCs w:val="22"/>
        </w:rPr>
      </w:pPr>
    </w:p>
    <w:p w14:paraId="0692BE9F" w14:textId="77777777" w:rsidR="00A0149E" w:rsidRDefault="00A0149E" w:rsidP="00A0149E">
      <w:pPr>
        <w:pStyle w:val="Texto"/>
        <w:spacing w:after="0" w:line="240" w:lineRule="auto"/>
        <w:ind w:left="568" w:right="567" w:hanging="284"/>
        <w:rPr>
          <w:i/>
          <w:sz w:val="22"/>
          <w:szCs w:val="22"/>
        </w:rPr>
      </w:pPr>
      <w:r w:rsidRPr="00A0149E">
        <w:rPr>
          <w:i/>
          <w:sz w:val="22"/>
          <w:szCs w:val="22"/>
        </w:rPr>
        <w:t>c) El Consejero Electoral integrante de la Comisión que esté presente, sentará en actas los hechos relatados en los incisos anteriores</w:t>
      </w:r>
      <w:r w:rsidRPr="00A0149E">
        <w:rPr>
          <w:i/>
          <w:sz w:val="22"/>
          <w:szCs w:val="22"/>
          <w:u w:val="single"/>
        </w:rPr>
        <w:t xml:space="preserve">. La lista de Consejeros suplentes será renovada cada tres años, o cuando se verifique la renovación de </w:t>
      </w:r>
      <w:r w:rsidRPr="00A0149E">
        <w:rPr>
          <w:i/>
          <w:sz w:val="22"/>
          <w:szCs w:val="22"/>
          <w:u w:val="single"/>
        </w:rPr>
        <w:lastRenderedPageBreak/>
        <w:t>Consejeros</w:t>
      </w:r>
      <w:r w:rsidRPr="00A0149E">
        <w:rPr>
          <w:i/>
          <w:sz w:val="22"/>
          <w:szCs w:val="22"/>
        </w:rPr>
        <w:t>; para este último caso, la lista se aprobará en la sesión siguiente a la que los nuevos Consejeros hayan tomado protesta del cargo.</w:t>
      </w:r>
    </w:p>
    <w:p w14:paraId="0F44E5EB" w14:textId="77777777" w:rsidR="00A0149E" w:rsidRPr="00A0149E" w:rsidRDefault="00A0149E" w:rsidP="00A0149E">
      <w:pPr>
        <w:pStyle w:val="Texto"/>
        <w:spacing w:after="0" w:line="240" w:lineRule="auto"/>
        <w:ind w:left="568" w:right="567" w:hanging="284"/>
        <w:rPr>
          <w:i/>
          <w:sz w:val="22"/>
          <w:szCs w:val="22"/>
        </w:rPr>
      </w:pPr>
    </w:p>
    <w:p w14:paraId="46A7915C" w14:textId="3E7E542B" w:rsidR="00A0149E" w:rsidRPr="00A0149E" w:rsidRDefault="00A0149E" w:rsidP="00A0149E">
      <w:pPr>
        <w:pStyle w:val="Texto"/>
        <w:spacing w:after="0" w:line="240" w:lineRule="auto"/>
        <w:ind w:left="568" w:right="567" w:hanging="284"/>
        <w:rPr>
          <w:sz w:val="24"/>
          <w:szCs w:val="22"/>
        </w:rPr>
      </w:pPr>
      <w:r w:rsidRPr="00A0149E">
        <w:rPr>
          <w:i/>
          <w:sz w:val="22"/>
          <w:szCs w:val="22"/>
        </w:rPr>
        <w:t>d) En caso de ausencia del Consejero Presidente, el Consejo General designará al Consejero Electoral integrante de la Comisión que se encargará de presidir por esa única ocasión la sesión que se trate, con las responsabilidades que correspondan en términos de convocatoria, como son conducción de la sesión, votaciones, firma de acuerdos y remisión de los expedientes a quienes corresponda tanto por las medidas cautelares tomadas como las propias de archivo y transparencia.</w:t>
      </w:r>
      <w:r w:rsidR="00D8551A">
        <w:rPr>
          <w:i/>
          <w:sz w:val="22"/>
          <w:szCs w:val="22"/>
        </w:rPr>
        <w:t>”</w:t>
      </w:r>
    </w:p>
    <w:p w14:paraId="2B47D970" w14:textId="77777777" w:rsidR="00EC4D5F" w:rsidRPr="00B9782C" w:rsidRDefault="00EC4D5F" w:rsidP="00EC4D5F">
      <w:pPr>
        <w:spacing w:line="360" w:lineRule="auto"/>
        <w:ind w:left="426" w:right="49"/>
        <w:jc w:val="both"/>
        <w:rPr>
          <w:rFonts w:ascii="Arial" w:hAnsi="Arial"/>
          <w:i/>
          <w:sz w:val="22"/>
          <w:szCs w:val="22"/>
        </w:rPr>
      </w:pPr>
    </w:p>
    <w:p w14:paraId="7E6D732D" w14:textId="77777777" w:rsidR="00EC4D5F" w:rsidRDefault="00EC4D5F" w:rsidP="00EC4D5F">
      <w:pPr>
        <w:spacing w:line="360" w:lineRule="auto"/>
        <w:ind w:right="49"/>
        <w:jc w:val="both"/>
        <w:rPr>
          <w:rFonts w:ascii="Arial" w:hAnsi="Arial"/>
          <w:sz w:val="22"/>
          <w:szCs w:val="22"/>
        </w:rPr>
      </w:pPr>
      <w:r w:rsidRPr="00B9782C">
        <w:rPr>
          <w:rFonts w:ascii="Arial" w:hAnsi="Arial"/>
          <w:sz w:val="22"/>
          <w:szCs w:val="22"/>
        </w:rPr>
        <w:t xml:space="preserve">Para </w:t>
      </w:r>
      <w:r>
        <w:rPr>
          <w:rFonts w:ascii="Arial" w:hAnsi="Arial"/>
          <w:sz w:val="22"/>
          <w:szCs w:val="22"/>
        </w:rPr>
        <w:t xml:space="preserve">tales </w:t>
      </w:r>
      <w:r w:rsidRPr="00B9782C">
        <w:rPr>
          <w:rFonts w:ascii="Arial" w:hAnsi="Arial"/>
          <w:sz w:val="22"/>
          <w:szCs w:val="22"/>
        </w:rPr>
        <w:t>efectos, en los casos y para los asuntos antes expuestos, se propone establecer un orden de prelación</w:t>
      </w:r>
      <w:r>
        <w:rPr>
          <w:rFonts w:ascii="Arial" w:hAnsi="Arial"/>
          <w:sz w:val="22"/>
          <w:szCs w:val="22"/>
        </w:rPr>
        <w:t xml:space="preserve"> de las Consejeras integrantes de la Comisión para suplir las ausencias en la Presidencia, y otra</w:t>
      </w:r>
      <w:r w:rsidRPr="00B9782C">
        <w:rPr>
          <w:rFonts w:ascii="Arial" w:hAnsi="Arial"/>
          <w:sz w:val="22"/>
          <w:szCs w:val="22"/>
        </w:rPr>
        <w:t xml:space="preserve"> respecto de las y los demás Consejeras y Consejeros Electorales que no forman parte de esta Comisión, para cumplir con lo ordenado por el Reglamento de Denuncias y Quejas</w:t>
      </w:r>
      <w:r>
        <w:rPr>
          <w:rFonts w:ascii="Arial" w:hAnsi="Arial"/>
          <w:sz w:val="22"/>
          <w:szCs w:val="22"/>
        </w:rPr>
        <w:t xml:space="preserve"> en el resto de ausencias</w:t>
      </w:r>
      <w:r w:rsidRPr="00B9782C">
        <w:rPr>
          <w:rFonts w:ascii="Arial" w:hAnsi="Arial"/>
          <w:sz w:val="22"/>
          <w:szCs w:val="22"/>
        </w:rPr>
        <w:t>.</w:t>
      </w:r>
    </w:p>
    <w:p w14:paraId="47E88F37" w14:textId="77777777" w:rsidR="00EC4D5F" w:rsidRDefault="00EC4D5F" w:rsidP="00EC4D5F">
      <w:pPr>
        <w:spacing w:line="360" w:lineRule="auto"/>
        <w:ind w:right="49"/>
        <w:jc w:val="both"/>
        <w:rPr>
          <w:rFonts w:ascii="Arial" w:hAnsi="Arial"/>
          <w:sz w:val="22"/>
          <w:szCs w:val="22"/>
        </w:rPr>
      </w:pPr>
    </w:p>
    <w:p w14:paraId="3FCB1336" w14:textId="77777777" w:rsidR="00EC4D5F" w:rsidRPr="00B9782C" w:rsidRDefault="00EC4D5F" w:rsidP="00EC4D5F">
      <w:pPr>
        <w:spacing w:line="360" w:lineRule="auto"/>
        <w:ind w:right="49"/>
        <w:jc w:val="both"/>
        <w:rPr>
          <w:rFonts w:ascii="Arial" w:hAnsi="Arial"/>
          <w:sz w:val="22"/>
          <w:szCs w:val="22"/>
        </w:rPr>
      </w:pPr>
      <w:r>
        <w:rPr>
          <w:rFonts w:ascii="Arial" w:hAnsi="Arial"/>
          <w:sz w:val="22"/>
          <w:szCs w:val="22"/>
        </w:rPr>
        <w:t>Es así que</w:t>
      </w:r>
      <w:r w:rsidRPr="00DF1EE6">
        <w:rPr>
          <w:rFonts w:ascii="Arial" w:hAnsi="Arial"/>
          <w:sz w:val="22"/>
          <w:szCs w:val="22"/>
        </w:rPr>
        <w:t xml:space="preserve">, </w:t>
      </w:r>
      <w:r>
        <w:rPr>
          <w:rFonts w:ascii="Arial" w:hAnsi="Arial"/>
          <w:sz w:val="22"/>
          <w:szCs w:val="22"/>
        </w:rPr>
        <w:t>atendiendo a lo previsto en el transcrito inciso d) del artículo 41</w:t>
      </w:r>
      <w:r w:rsidRPr="00DF1EE6">
        <w:rPr>
          <w:rFonts w:ascii="Arial" w:hAnsi="Arial"/>
          <w:sz w:val="22"/>
          <w:szCs w:val="22"/>
        </w:rPr>
        <w:t xml:space="preserve"> del Regl</w:t>
      </w:r>
      <w:r>
        <w:rPr>
          <w:rFonts w:ascii="Arial" w:hAnsi="Arial"/>
          <w:sz w:val="22"/>
          <w:szCs w:val="22"/>
        </w:rPr>
        <w:t xml:space="preserve">amento de Denuncias y Quejas de este </w:t>
      </w:r>
      <w:r w:rsidRPr="00DF1EE6">
        <w:rPr>
          <w:rFonts w:ascii="Arial" w:hAnsi="Arial"/>
          <w:sz w:val="22"/>
          <w:szCs w:val="22"/>
        </w:rPr>
        <w:t>Instituto, se propone a este Órgano Superior de Dirección que en caso de ausencia de la Consejera Presidenta de la Comisión de Denuncias y Quejas Mtra. Arlen Alejandra Martínez Fuentes, sea suplida en sus funciones primeramente por la Mtra. Martha Elba Iza Huerta y, en ausencia de la antes mencionada, por la Licda. Rosa Elizabeth Carrillo Ruiz, ambas integrantes de la propia Comisión.</w:t>
      </w:r>
    </w:p>
    <w:p w14:paraId="6CACDD79" w14:textId="77777777" w:rsidR="00EC4D5F" w:rsidRPr="00B9782C" w:rsidRDefault="00EC4D5F" w:rsidP="00EC4D5F">
      <w:pPr>
        <w:spacing w:line="360" w:lineRule="auto"/>
        <w:ind w:right="49"/>
        <w:jc w:val="both"/>
        <w:rPr>
          <w:rFonts w:ascii="Arial" w:hAnsi="Arial"/>
          <w:sz w:val="22"/>
          <w:szCs w:val="22"/>
        </w:rPr>
      </w:pPr>
    </w:p>
    <w:p w14:paraId="3EB96983" w14:textId="77777777" w:rsidR="00EC4D5F" w:rsidRPr="00B9782C" w:rsidRDefault="00EC4D5F" w:rsidP="00EC4D5F">
      <w:pPr>
        <w:spacing w:line="360" w:lineRule="auto"/>
        <w:ind w:right="49"/>
        <w:jc w:val="both"/>
        <w:rPr>
          <w:rFonts w:ascii="Arial" w:hAnsi="Arial"/>
          <w:sz w:val="22"/>
          <w:szCs w:val="22"/>
        </w:rPr>
      </w:pPr>
      <w:r>
        <w:rPr>
          <w:rFonts w:ascii="Arial" w:hAnsi="Arial"/>
          <w:sz w:val="22"/>
          <w:szCs w:val="22"/>
        </w:rPr>
        <w:t>Y por otro lado</w:t>
      </w:r>
      <w:r w:rsidRPr="00B9782C">
        <w:rPr>
          <w:rFonts w:ascii="Arial" w:hAnsi="Arial"/>
          <w:sz w:val="22"/>
          <w:szCs w:val="22"/>
        </w:rPr>
        <w:t>, se propone a las y los Consejeros Electorales siguientes para cubrir las ausencias de cualquiera de las integrantes de la Comisión de Denuncias y Quejas, en este orden:</w:t>
      </w:r>
    </w:p>
    <w:p w14:paraId="6A11987C" w14:textId="77777777" w:rsidR="00EC4D5F" w:rsidRDefault="00EC4D5F" w:rsidP="00EC4D5F">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 </w:t>
      </w:r>
    </w:p>
    <w:p w14:paraId="4013BB57" w14:textId="77777777" w:rsidR="00EC4D5F" w:rsidRPr="008347E1" w:rsidRDefault="00EC4D5F" w:rsidP="00EC4D5F">
      <w:pPr>
        <w:numPr>
          <w:ilvl w:val="0"/>
          <w:numId w:val="2"/>
        </w:numPr>
        <w:spacing w:line="360" w:lineRule="auto"/>
        <w:jc w:val="both"/>
        <w:rPr>
          <w:rFonts w:ascii="Arial" w:eastAsia="Calibri" w:hAnsi="Arial" w:cs="Arial"/>
          <w:sz w:val="22"/>
          <w:szCs w:val="22"/>
          <w:lang w:val="es-MX" w:eastAsia="en-US"/>
        </w:rPr>
      </w:pPr>
      <w:r w:rsidRPr="008347E1">
        <w:rPr>
          <w:rFonts w:ascii="Arial" w:eastAsia="Calibri" w:hAnsi="Arial" w:cs="Arial"/>
          <w:sz w:val="22"/>
          <w:szCs w:val="22"/>
          <w:lang w:val="es-MX" w:eastAsia="en-US"/>
        </w:rPr>
        <w:t>Dra. Ana Florencia Romano Sánchez</w:t>
      </w:r>
    </w:p>
    <w:p w14:paraId="5006E0D4" w14:textId="77777777" w:rsidR="00EC4D5F" w:rsidRPr="008347E1" w:rsidRDefault="00EC4D5F" w:rsidP="00EC4D5F">
      <w:pPr>
        <w:numPr>
          <w:ilvl w:val="0"/>
          <w:numId w:val="2"/>
        </w:numPr>
        <w:spacing w:line="360" w:lineRule="auto"/>
        <w:jc w:val="both"/>
        <w:rPr>
          <w:rFonts w:ascii="Arial" w:eastAsia="Calibri" w:hAnsi="Arial" w:cs="Arial"/>
          <w:sz w:val="22"/>
          <w:szCs w:val="22"/>
          <w:lang w:val="es-MX" w:eastAsia="en-US"/>
        </w:rPr>
      </w:pPr>
      <w:r w:rsidRPr="008347E1">
        <w:rPr>
          <w:rFonts w:ascii="Arial" w:eastAsia="Calibri" w:hAnsi="Arial" w:cs="Arial"/>
          <w:sz w:val="22"/>
          <w:szCs w:val="22"/>
          <w:lang w:val="es-MX" w:eastAsia="en-US"/>
        </w:rPr>
        <w:t>Lic. Juan Ramírez Ramos</w:t>
      </w:r>
    </w:p>
    <w:p w14:paraId="32EC1842" w14:textId="71DCAC66" w:rsidR="00EC4D5F" w:rsidRPr="008347E1" w:rsidRDefault="00EC4D5F" w:rsidP="00EC4D5F">
      <w:pPr>
        <w:numPr>
          <w:ilvl w:val="0"/>
          <w:numId w:val="2"/>
        </w:numPr>
        <w:spacing w:line="360" w:lineRule="auto"/>
        <w:jc w:val="both"/>
        <w:rPr>
          <w:rFonts w:ascii="Arial" w:eastAsia="Calibri" w:hAnsi="Arial" w:cs="Arial"/>
          <w:sz w:val="22"/>
          <w:szCs w:val="22"/>
          <w:lang w:val="es-MX" w:eastAsia="en-US"/>
        </w:rPr>
      </w:pPr>
      <w:r w:rsidRPr="008347E1">
        <w:rPr>
          <w:rFonts w:ascii="Arial" w:eastAsia="Calibri" w:hAnsi="Arial" w:cs="Arial"/>
          <w:sz w:val="22"/>
          <w:szCs w:val="22"/>
          <w:lang w:val="es-MX" w:eastAsia="en-US"/>
        </w:rPr>
        <w:t xml:space="preserve">Lic. </w:t>
      </w:r>
      <w:r w:rsidR="005C6802">
        <w:rPr>
          <w:rFonts w:ascii="Arial" w:eastAsia="Calibri" w:hAnsi="Arial" w:cs="Arial"/>
          <w:sz w:val="22"/>
          <w:szCs w:val="22"/>
          <w:lang w:val="es-MX" w:eastAsia="en-US"/>
        </w:rPr>
        <w:t>Edgar Martín Dueñas Cárdenas</w:t>
      </w:r>
    </w:p>
    <w:p w14:paraId="266B5D64" w14:textId="77777777" w:rsidR="00EC4D5F" w:rsidRPr="00DF1EE6" w:rsidRDefault="00EC4D5F" w:rsidP="00EC4D5F">
      <w:pPr>
        <w:numPr>
          <w:ilvl w:val="0"/>
          <w:numId w:val="2"/>
        </w:numPr>
        <w:spacing w:line="360" w:lineRule="auto"/>
        <w:jc w:val="both"/>
        <w:rPr>
          <w:rFonts w:ascii="Arial" w:eastAsia="Calibri" w:hAnsi="Arial" w:cs="Arial"/>
          <w:sz w:val="22"/>
          <w:szCs w:val="22"/>
          <w:lang w:val="es-MX" w:eastAsia="en-US"/>
        </w:rPr>
      </w:pPr>
      <w:r w:rsidRPr="008347E1">
        <w:rPr>
          <w:rFonts w:ascii="Arial" w:eastAsia="Calibri" w:hAnsi="Arial" w:cs="Arial"/>
          <w:sz w:val="22"/>
          <w:szCs w:val="22"/>
          <w:lang w:val="es-MX" w:eastAsia="en-US"/>
        </w:rPr>
        <w:t xml:space="preserve">Mtra. Nirvana Fabiola Rosales Ochoa </w:t>
      </w:r>
    </w:p>
    <w:p w14:paraId="1E66FEB5" w14:textId="77777777" w:rsidR="00EC4D5F" w:rsidRDefault="00EC4D5F" w:rsidP="007A77F6">
      <w:pPr>
        <w:spacing w:line="360" w:lineRule="auto"/>
        <w:jc w:val="both"/>
        <w:rPr>
          <w:rFonts w:ascii="Arial" w:eastAsia="Calibri" w:hAnsi="Arial" w:cs="Arial"/>
          <w:sz w:val="22"/>
          <w:szCs w:val="22"/>
          <w:lang w:val="es-MX" w:eastAsia="en-US"/>
        </w:rPr>
      </w:pPr>
    </w:p>
    <w:p w14:paraId="76797099" w14:textId="640ED936" w:rsidR="001A3E71" w:rsidRDefault="001A3E71" w:rsidP="001A3E71">
      <w:pPr>
        <w:spacing w:line="360" w:lineRule="auto"/>
        <w:jc w:val="both"/>
        <w:rPr>
          <w:rFonts w:ascii="Arial" w:eastAsia="Calibri" w:hAnsi="Arial" w:cs="Arial"/>
          <w:sz w:val="22"/>
          <w:szCs w:val="22"/>
          <w:lang w:val="es-MX" w:eastAsia="en-US"/>
        </w:rPr>
      </w:pPr>
      <w:r>
        <w:rPr>
          <w:rFonts w:ascii="Arial" w:eastAsia="Calibri" w:hAnsi="Arial" w:cs="Arial"/>
          <w:b/>
          <w:sz w:val="22"/>
          <w:szCs w:val="22"/>
          <w:lang w:eastAsia="en-US"/>
        </w:rPr>
        <w:t>1</w:t>
      </w:r>
      <w:r w:rsidR="00F36E3F">
        <w:rPr>
          <w:rFonts w:ascii="Arial" w:eastAsia="Calibri" w:hAnsi="Arial" w:cs="Arial"/>
          <w:b/>
          <w:sz w:val="22"/>
          <w:szCs w:val="22"/>
          <w:lang w:eastAsia="en-US"/>
        </w:rPr>
        <w:t>2</w:t>
      </w:r>
      <w:r w:rsidRPr="00640FFD">
        <w:rPr>
          <w:rFonts w:ascii="Arial" w:eastAsia="Calibri" w:hAnsi="Arial" w:cs="Arial"/>
          <w:b/>
          <w:sz w:val="22"/>
          <w:szCs w:val="22"/>
          <w:lang w:val="es-MX" w:eastAsia="en-US"/>
        </w:rPr>
        <w:t>ª.</w:t>
      </w:r>
      <w:r>
        <w:rPr>
          <w:rFonts w:ascii="Arial" w:eastAsia="Calibri" w:hAnsi="Arial" w:cs="Arial"/>
          <w:b/>
          <w:sz w:val="22"/>
          <w:szCs w:val="22"/>
          <w:lang w:val="es-MX" w:eastAsia="en-US"/>
        </w:rPr>
        <w:t xml:space="preserve">- </w:t>
      </w:r>
      <w:r>
        <w:rPr>
          <w:rFonts w:ascii="Arial" w:eastAsia="Calibri" w:hAnsi="Arial" w:cs="Arial"/>
          <w:sz w:val="22"/>
          <w:szCs w:val="22"/>
          <w:lang w:val="es-MX" w:eastAsia="en-US"/>
        </w:rPr>
        <w:t>El artículo 1</w:t>
      </w:r>
      <w:r w:rsidR="00F36E3F">
        <w:rPr>
          <w:rFonts w:ascii="Arial" w:eastAsia="Calibri" w:hAnsi="Arial" w:cs="Arial"/>
          <w:sz w:val="22"/>
          <w:szCs w:val="22"/>
          <w:lang w:val="es-MX" w:eastAsia="en-US"/>
        </w:rPr>
        <w:t>, último párrafo,</w:t>
      </w:r>
      <w:r>
        <w:rPr>
          <w:rFonts w:ascii="Arial" w:eastAsia="Calibri" w:hAnsi="Arial" w:cs="Arial"/>
          <w:sz w:val="22"/>
          <w:szCs w:val="22"/>
          <w:lang w:val="es-MX" w:eastAsia="en-US"/>
        </w:rPr>
        <w:t xml:space="preserve"> del Reglamento de </w:t>
      </w:r>
      <w:r w:rsidRPr="00F36E3F">
        <w:rPr>
          <w:rFonts w:ascii="Arial" w:eastAsia="Calibri" w:hAnsi="Arial" w:cs="Arial"/>
          <w:sz w:val="22"/>
          <w:szCs w:val="22"/>
          <w:lang w:val="es-MX" w:eastAsia="en-US"/>
        </w:rPr>
        <w:t>Comisiones</w:t>
      </w:r>
      <w:r w:rsidR="00F36E3F" w:rsidRPr="00F36E3F">
        <w:rPr>
          <w:rFonts w:ascii="Arial" w:eastAsia="Calibri" w:hAnsi="Arial" w:cs="Arial"/>
          <w:sz w:val="22"/>
          <w:szCs w:val="22"/>
          <w:lang w:val="es-MX" w:eastAsia="en-US"/>
        </w:rPr>
        <w:t>,</w:t>
      </w:r>
      <w:r w:rsidRPr="00F36E3F">
        <w:rPr>
          <w:rFonts w:ascii="Arial" w:eastAsia="Calibri" w:hAnsi="Arial" w:cs="Arial"/>
          <w:sz w:val="22"/>
          <w:szCs w:val="22"/>
          <w:lang w:val="es-MX" w:eastAsia="en-US"/>
        </w:rPr>
        <w:t xml:space="preserve"> establece que el</w:t>
      </w:r>
      <w:r w:rsidR="00F36E3F" w:rsidRPr="00F36E3F">
        <w:rPr>
          <w:rFonts w:ascii="Arial" w:eastAsia="Calibri" w:hAnsi="Arial" w:cs="Arial"/>
          <w:sz w:val="22"/>
          <w:szCs w:val="22"/>
          <w:lang w:val="es-MX" w:eastAsia="en-US"/>
        </w:rPr>
        <w:t xml:space="preserve"> referido ordenamiento reglamentario se</w:t>
      </w:r>
      <w:r w:rsidRPr="00F36E3F">
        <w:rPr>
          <w:rFonts w:ascii="Arial" w:eastAsia="Calibri" w:hAnsi="Arial" w:cs="Arial"/>
          <w:sz w:val="22"/>
          <w:szCs w:val="22"/>
          <w:lang w:val="es-MX" w:eastAsia="en-US"/>
        </w:rPr>
        <w:t xml:space="preserve">rá </w:t>
      </w:r>
      <w:r w:rsidR="00F36E3F" w:rsidRPr="00F36E3F">
        <w:rPr>
          <w:rFonts w:ascii="Arial" w:hAnsi="Arial" w:cs="Arial"/>
          <w:sz w:val="22"/>
          <w:szCs w:val="22"/>
        </w:rPr>
        <w:t xml:space="preserve">en lo aplicable, supletorio a las reglas de funcionamiento de los Comités de Transparencia y de Adquisiciones, Arrendamientos y </w:t>
      </w:r>
      <w:r w:rsidR="00F36E3F">
        <w:rPr>
          <w:rFonts w:ascii="Arial" w:hAnsi="Arial" w:cs="Arial"/>
          <w:sz w:val="22"/>
          <w:szCs w:val="22"/>
        </w:rPr>
        <w:t>Servicios</w:t>
      </w:r>
      <w:r>
        <w:rPr>
          <w:rFonts w:ascii="Arial" w:eastAsia="Calibri" w:hAnsi="Arial" w:cs="Arial"/>
          <w:sz w:val="22"/>
          <w:szCs w:val="22"/>
          <w:lang w:val="es-MX" w:eastAsia="en-US"/>
        </w:rPr>
        <w:t xml:space="preserve">. Luego </w:t>
      </w:r>
      <w:r>
        <w:rPr>
          <w:rFonts w:ascii="Arial" w:eastAsia="Calibri" w:hAnsi="Arial" w:cs="Arial"/>
          <w:sz w:val="22"/>
          <w:szCs w:val="22"/>
          <w:lang w:val="es-MX" w:eastAsia="en-US"/>
        </w:rPr>
        <w:lastRenderedPageBreak/>
        <w:t>entonces, resulta oportuno determinar en el presente instrumento, la integración de los referidos Comités.</w:t>
      </w:r>
    </w:p>
    <w:p w14:paraId="0A586BB2" w14:textId="77777777" w:rsidR="001A3E71" w:rsidRPr="001A3E71" w:rsidRDefault="001A3E71" w:rsidP="001A3E71">
      <w:pPr>
        <w:spacing w:line="360" w:lineRule="auto"/>
        <w:jc w:val="both"/>
        <w:rPr>
          <w:rFonts w:ascii="Arial" w:eastAsia="Calibri" w:hAnsi="Arial" w:cs="Arial"/>
          <w:b/>
          <w:sz w:val="22"/>
          <w:szCs w:val="22"/>
          <w:lang w:val="es-MX" w:eastAsia="en-US"/>
        </w:rPr>
      </w:pPr>
    </w:p>
    <w:p w14:paraId="7D285072" w14:textId="3385BC29" w:rsidR="001A3E71" w:rsidRPr="001A3E71" w:rsidRDefault="001A3E71" w:rsidP="001A3E71">
      <w:pPr>
        <w:spacing w:line="360" w:lineRule="auto"/>
        <w:ind w:firstLine="708"/>
        <w:jc w:val="both"/>
        <w:rPr>
          <w:rFonts w:ascii="Arial" w:eastAsia="Calibri" w:hAnsi="Arial" w:cs="Arial"/>
          <w:b/>
          <w:sz w:val="22"/>
          <w:szCs w:val="22"/>
          <w:lang w:val="es-MX" w:eastAsia="en-US"/>
        </w:rPr>
      </w:pPr>
      <w:r w:rsidRPr="001A3E71">
        <w:rPr>
          <w:rFonts w:ascii="Arial" w:eastAsia="Calibri" w:hAnsi="Arial" w:cs="Arial"/>
          <w:b/>
          <w:sz w:val="22"/>
          <w:szCs w:val="22"/>
          <w:lang w:val="es-MX" w:eastAsia="en-US"/>
        </w:rPr>
        <w:t>a) Comité de Transparencia.</w:t>
      </w:r>
      <w:r>
        <w:rPr>
          <w:rFonts w:ascii="Arial" w:eastAsia="Calibri" w:hAnsi="Arial" w:cs="Arial"/>
          <w:b/>
          <w:sz w:val="22"/>
          <w:szCs w:val="22"/>
          <w:lang w:val="es-MX" w:eastAsia="en-US"/>
        </w:rPr>
        <w:t xml:space="preserve"> </w:t>
      </w:r>
      <w:r w:rsidRPr="00716486">
        <w:rPr>
          <w:rFonts w:ascii="Arial" w:eastAsia="Calibri" w:hAnsi="Arial" w:cs="Arial"/>
          <w:sz w:val="22"/>
          <w:szCs w:val="22"/>
          <w:lang w:val="es-MX" w:eastAsia="en-US"/>
        </w:rPr>
        <w:t>Por</w:t>
      </w:r>
      <w:r>
        <w:rPr>
          <w:rFonts w:ascii="Arial" w:eastAsia="Calibri" w:hAnsi="Arial" w:cs="Arial"/>
          <w:sz w:val="22"/>
          <w:szCs w:val="22"/>
          <w:lang w:val="es-MX" w:eastAsia="en-US"/>
        </w:rPr>
        <w:t xml:space="preserve"> lo que hace al Comité de Transparencia, el Instituto Electoral del Estado al ser un organismo generador de información pública, se constituye como sujeto obligado en materia de transparencia</w:t>
      </w:r>
      <w:r w:rsidR="00001D90">
        <w:rPr>
          <w:rFonts w:ascii="Arial" w:eastAsia="Calibri" w:hAnsi="Arial" w:cs="Arial"/>
          <w:sz w:val="22"/>
          <w:szCs w:val="22"/>
          <w:lang w:val="es-MX" w:eastAsia="en-US"/>
        </w:rPr>
        <w:t xml:space="preserve"> y acceso a la información pública</w:t>
      </w:r>
      <w:r>
        <w:rPr>
          <w:rFonts w:ascii="Arial" w:eastAsia="Calibri" w:hAnsi="Arial" w:cs="Arial"/>
          <w:sz w:val="22"/>
          <w:szCs w:val="22"/>
          <w:lang w:val="es-MX" w:eastAsia="en-US"/>
        </w:rPr>
        <w:t>, de conformidad a lo estipulado en los artículos 4, fracción XXIX, y 26, fracción VII, de la Ley de Transparencia y Acceso a la Información Pública del Estado de Colima.</w:t>
      </w:r>
    </w:p>
    <w:p w14:paraId="0EA31BE1" w14:textId="77777777" w:rsidR="001A3E71" w:rsidRPr="002A6852" w:rsidRDefault="001A3E71" w:rsidP="001A3E71">
      <w:pPr>
        <w:spacing w:line="360" w:lineRule="auto"/>
        <w:jc w:val="both"/>
        <w:rPr>
          <w:rFonts w:ascii="Arial" w:hAnsi="Arial" w:cs="Arial"/>
          <w:snapToGrid w:val="0"/>
          <w:sz w:val="22"/>
          <w:szCs w:val="22"/>
        </w:rPr>
      </w:pPr>
    </w:p>
    <w:p w14:paraId="227140F6" w14:textId="2B535E80" w:rsidR="001A3E71" w:rsidRPr="00A22DD7" w:rsidRDefault="001A3E71" w:rsidP="001A3E71">
      <w:pPr>
        <w:pStyle w:val="Textoindependiente"/>
        <w:spacing w:after="0" w:line="360" w:lineRule="auto"/>
        <w:jc w:val="both"/>
        <w:rPr>
          <w:rFonts w:ascii="Arial" w:hAnsi="Arial" w:cs="Arial"/>
          <w:sz w:val="22"/>
          <w:szCs w:val="22"/>
        </w:rPr>
      </w:pPr>
      <w:r w:rsidRPr="00A22DD7">
        <w:rPr>
          <w:rFonts w:ascii="Arial" w:hAnsi="Arial" w:cs="Arial"/>
          <w:sz w:val="22"/>
          <w:szCs w:val="22"/>
        </w:rPr>
        <w:t xml:space="preserve">Luego entonces, y de conformidad a lo establecido por el artículo 28 de la Ley en comento, este </w:t>
      </w:r>
      <w:r>
        <w:rPr>
          <w:rFonts w:ascii="Arial" w:hAnsi="Arial" w:cs="Arial"/>
          <w:sz w:val="22"/>
          <w:szCs w:val="22"/>
        </w:rPr>
        <w:t>o</w:t>
      </w:r>
      <w:r w:rsidRPr="00A22DD7">
        <w:rPr>
          <w:rFonts w:ascii="Arial" w:hAnsi="Arial" w:cs="Arial"/>
          <w:sz w:val="22"/>
          <w:szCs w:val="22"/>
        </w:rPr>
        <w:t>rganism</w:t>
      </w:r>
      <w:r w:rsidR="00001D90">
        <w:rPr>
          <w:rFonts w:ascii="Arial" w:hAnsi="Arial" w:cs="Arial"/>
          <w:sz w:val="22"/>
          <w:szCs w:val="22"/>
        </w:rPr>
        <w:t xml:space="preserve">o electoral, </w:t>
      </w:r>
      <w:r w:rsidRPr="00A22DD7">
        <w:rPr>
          <w:rFonts w:ascii="Arial" w:hAnsi="Arial" w:cs="Arial"/>
          <w:sz w:val="22"/>
          <w:szCs w:val="22"/>
        </w:rPr>
        <w:t xml:space="preserve">deberá dar cumplimiento a lo mandatado por dicho precepto legal, teniendo </w:t>
      </w:r>
      <w:r w:rsidR="00001D90">
        <w:rPr>
          <w:rFonts w:ascii="Arial" w:hAnsi="Arial" w:cs="Arial"/>
          <w:sz w:val="22"/>
          <w:szCs w:val="22"/>
        </w:rPr>
        <w:t>dentro de esas obl</w:t>
      </w:r>
      <w:r w:rsidR="00D8551A">
        <w:rPr>
          <w:rFonts w:ascii="Arial" w:hAnsi="Arial" w:cs="Arial"/>
          <w:sz w:val="22"/>
          <w:szCs w:val="22"/>
        </w:rPr>
        <w:t>igaciones, la establecida en la</w:t>
      </w:r>
      <w:r w:rsidR="00001D90">
        <w:rPr>
          <w:rFonts w:ascii="Arial" w:hAnsi="Arial" w:cs="Arial"/>
          <w:sz w:val="22"/>
          <w:szCs w:val="22"/>
        </w:rPr>
        <w:t xml:space="preserve"> fracción</w:t>
      </w:r>
      <w:r w:rsidR="00D8551A">
        <w:rPr>
          <w:rFonts w:ascii="Arial" w:hAnsi="Arial" w:cs="Arial"/>
          <w:sz w:val="22"/>
          <w:szCs w:val="22"/>
        </w:rPr>
        <w:t xml:space="preserve"> I</w:t>
      </w:r>
      <w:r w:rsidRPr="00A22DD7">
        <w:rPr>
          <w:rFonts w:ascii="Arial" w:hAnsi="Arial" w:cs="Arial"/>
          <w:sz w:val="22"/>
          <w:szCs w:val="22"/>
        </w:rPr>
        <w:t>, que a la letra dice:</w:t>
      </w:r>
    </w:p>
    <w:p w14:paraId="6DD5D603" w14:textId="77777777" w:rsidR="001A3E71" w:rsidRPr="00A22DD7" w:rsidRDefault="001A3E71" w:rsidP="001A3E71">
      <w:pPr>
        <w:pStyle w:val="Textoindependiente"/>
        <w:spacing w:after="0" w:line="360" w:lineRule="auto"/>
        <w:jc w:val="both"/>
        <w:rPr>
          <w:rFonts w:ascii="Arial" w:hAnsi="Arial" w:cs="Arial"/>
          <w:sz w:val="22"/>
          <w:szCs w:val="22"/>
        </w:rPr>
      </w:pPr>
      <w:r w:rsidRPr="00A22DD7">
        <w:rPr>
          <w:rFonts w:ascii="Arial" w:hAnsi="Arial" w:cs="Arial"/>
          <w:sz w:val="22"/>
          <w:szCs w:val="22"/>
        </w:rPr>
        <w:t xml:space="preserve"> </w:t>
      </w:r>
    </w:p>
    <w:p w14:paraId="30078900" w14:textId="712DBECD" w:rsidR="001A3E71" w:rsidRPr="00001D90" w:rsidRDefault="001A3E71" w:rsidP="00001D90">
      <w:pPr>
        <w:pStyle w:val="Textoindependiente"/>
        <w:spacing w:after="0" w:line="360" w:lineRule="auto"/>
        <w:ind w:left="426" w:right="283"/>
        <w:jc w:val="both"/>
        <w:rPr>
          <w:rFonts w:ascii="Arial" w:hAnsi="Arial" w:cs="Arial"/>
          <w:i/>
          <w:sz w:val="22"/>
          <w:szCs w:val="22"/>
        </w:rPr>
      </w:pPr>
      <w:r w:rsidRPr="00A22DD7">
        <w:rPr>
          <w:rFonts w:ascii="Arial" w:hAnsi="Arial" w:cs="Arial"/>
          <w:i/>
          <w:sz w:val="22"/>
          <w:szCs w:val="22"/>
        </w:rPr>
        <w:t>“I. Constituir el Comité de Transparencia, las Unidades de Transparencia y vigilar su correcto funcionamiento de ac</w:t>
      </w:r>
      <w:r w:rsidR="00001D90">
        <w:rPr>
          <w:rFonts w:ascii="Arial" w:hAnsi="Arial" w:cs="Arial"/>
          <w:i/>
          <w:sz w:val="22"/>
          <w:szCs w:val="22"/>
        </w:rPr>
        <w:t>uerdo a su normatividad interna</w:t>
      </w:r>
      <w:r w:rsidRPr="00A22DD7">
        <w:rPr>
          <w:rFonts w:ascii="Arial" w:hAnsi="Arial" w:cs="Arial"/>
          <w:i/>
          <w:sz w:val="22"/>
          <w:szCs w:val="22"/>
        </w:rPr>
        <w:t>;..:”</w:t>
      </w:r>
    </w:p>
    <w:p w14:paraId="2C1F8DAF" w14:textId="77777777" w:rsidR="001A3E71" w:rsidRPr="002A6852" w:rsidRDefault="001A3E71" w:rsidP="001A3E71">
      <w:pPr>
        <w:spacing w:line="360" w:lineRule="auto"/>
        <w:jc w:val="both"/>
        <w:rPr>
          <w:rFonts w:ascii="Arial" w:hAnsi="Arial" w:cs="Arial"/>
          <w:snapToGrid w:val="0"/>
          <w:sz w:val="22"/>
          <w:szCs w:val="22"/>
        </w:rPr>
      </w:pPr>
    </w:p>
    <w:p w14:paraId="518B2D64" w14:textId="2BE6B8FA" w:rsidR="001A3E71" w:rsidRDefault="001A3E71" w:rsidP="001A3E71">
      <w:pPr>
        <w:spacing w:line="360" w:lineRule="auto"/>
        <w:jc w:val="both"/>
        <w:rPr>
          <w:rFonts w:ascii="Arial" w:hAnsi="Arial" w:cs="Arial"/>
          <w:snapToGrid w:val="0"/>
          <w:sz w:val="22"/>
          <w:szCs w:val="22"/>
        </w:rPr>
      </w:pPr>
      <w:r>
        <w:rPr>
          <w:rFonts w:ascii="Arial" w:hAnsi="Arial" w:cs="Arial"/>
          <w:snapToGrid w:val="0"/>
          <w:sz w:val="22"/>
          <w:szCs w:val="22"/>
        </w:rPr>
        <w:t>De acuerdo con lo dispuesto por el artículo 4</w:t>
      </w:r>
      <w:r w:rsidR="00D8551A">
        <w:rPr>
          <w:rFonts w:ascii="Arial" w:hAnsi="Arial" w:cs="Arial"/>
          <w:snapToGrid w:val="0"/>
          <w:sz w:val="22"/>
          <w:szCs w:val="22"/>
        </w:rPr>
        <w:t>,</w:t>
      </w:r>
      <w:r>
        <w:rPr>
          <w:rFonts w:ascii="Arial" w:hAnsi="Arial" w:cs="Arial"/>
          <w:snapToGrid w:val="0"/>
          <w:sz w:val="22"/>
          <w:szCs w:val="22"/>
        </w:rPr>
        <w:t xml:space="preserve"> fracción III, de la misma Ley, el Comité de Transparencia e</w:t>
      </w:r>
      <w:r w:rsidRPr="003C1D7E">
        <w:rPr>
          <w:rFonts w:ascii="Arial" w:hAnsi="Arial" w:cs="Arial"/>
          <w:snapToGrid w:val="0"/>
          <w:sz w:val="22"/>
          <w:szCs w:val="22"/>
        </w:rPr>
        <w:t>s el órgano administrativo colegiado que deberá constituirse en cada sujeto obligado, que tendrá a su cargo el desempeño de las funciones específicas que se le otorguen para dar certeza a los procesos inherentes a la gestión y e</w:t>
      </w:r>
      <w:r>
        <w:rPr>
          <w:rFonts w:ascii="Arial" w:hAnsi="Arial" w:cs="Arial"/>
          <w:snapToGrid w:val="0"/>
          <w:sz w:val="22"/>
          <w:szCs w:val="22"/>
        </w:rPr>
        <w:t>ntrega de información pública.</w:t>
      </w:r>
    </w:p>
    <w:p w14:paraId="635945B8" w14:textId="77777777" w:rsidR="001A3E71" w:rsidRDefault="001A3E71" w:rsidP="001A3E71">
      <w:pPr>
        <w:spacing w:line="360" w:lineRule="auto"/>
        <w:jc w:val="both"/>
        <w:rPr>
          <w:rFonts w:ascii="Arial" w:hAnsi="Arial" w:cs="Arial"/>
          <w:snapToGrid w:val="0"/>
          <w:sz w:val="22"/>
          <w:szCs w:val="22"/>
        </w:rPr>
      </w:pPr>
    </w:p>
    <w:p w14:paraId="72D48F5D" w14:textId="77777777" w:rsidR="001A3E71" w:rsidRDefault="001A3E71" w:rsidP="001A3E71">
      <w:pPr>
        <w:spacing w:line="360" w:lineRule="auto"/>
        <w:jc w:val="both"/>
        <w:rPr>
          <w:rFonts w:ascii="Arial" w:hAnsi="Arial" w:cs="Arial"/>
          <w:snapToGrid w:val="0"/>
          <w:sz w:val="22"/>
          <w:szCs w:val="22"/>
        </w:rPr>
      </w:pPr>
      <w:r>
        <w:rPr>
          <w:rFonts w:ascii="Arial" w:hAnsi="Arial" w:cs="Arial"/>
          <w:snapToGrid w:val="0"/>
          <w:sz w:val="22"/>
          <w:szCs w:val="22"/>
        </w:rPr>
        <w:t xml:space="preserve">Después del análisis entre las y los Consejeros Electorales de este Instituto, se propone la siguiente integración: </w:t>
      </w:r>
    </w:p>
    <w:p w14:paraId="5F8CD5B9" w14:textId="77777777" w:rsidR="001A3E71" w:rsidRPr="003C1D7E" w:rsidRDefault="001A3E71" w:rsidP="001A3E71">
      <w:pPr>
        <w:contextualSpacing/>
        <w:jc w:val="both"/>
        <w:rPr>
          <w:rFonts w:ascii="Arial" w:eastAsia="Calibri" w:hAnsi="Arial"/>
          <w:b/>
          <w:sz w:val="18"/>
          <w:szCs w:val="22"/>
          <w:lang w:val="es-MX" w:eastAsia="en-US"/>
        </w:rPr>
      </w:pPr>
    </w:p>
    <w:tbl>
      <w:tblPr>
        <w:tblStyle w:val="Tabladecuadrcula31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385"/>
      </w:tblGrid>
      <w:tr w:rsidR="001A3E71" w:rsidRPr="00001D90" w14:paraId="6C21179C" w14:textId="77777777" w:rsidTr="00001D90">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8789" w:type="dxa"/>
            <w:gridSpan w:val="2"/>
            <w:tcBorders>
              <w:top w:val="none" w:sz="0" w:space="0" w:color="auto"/>
              <w:left w:val="none" w:sz="0" w:space="0" w:color="auto"/>
              <w:bottom w:val="none" w:sz="0" w:space="0" w:color="auto"/>
              <w:right w:val="none" w:sz="0" w:space="0" w:color="auto"/>
            </w:tcBorders>
            <w:shd w:val="clear" w:color="auto" w:fill="FBE4D5" w:themeFill="accent2" w:themeFillTint="33"/>
            <w:vAlign w:val="center"/>
          </w:tcPr>
          <w:p w14:paraId="38F00CA0" w14:textId="1F21132B" w:rsidR="001A3E71" w:rsidRPr="00001D90" w:rsidRDefault="001A3E71" w:rsidP="00001D90">
            <w:pPr>
              <w:jc w:val="center"/>
              <w:rPr>
                <w:rFonts w:ascii="Arial" w:eastAsia="Calibri" w:hAnsi="Arial" w:cs="Arial"/>
                <w:i w:val="0"/>
                <w:sz w:val="22"/>
                <w:szCs w:val="22"/>
                <w:lang w:val="es-MX" w:eastAsia="en-US"/>
              </w:rPr>
            </w:pPr>
            <w:r w:rsidRPr="00001D90">
              <w:rPr>
                <w:rFonts w:ascii="Arial" w:eastAsia="Calibri" w:hAnsi="Arial" w:cs="Arial"/>
                <w:i w:val="0"/>
                <w:sz w:val="22"/>
                <w:szCs w:val="22"/>
                <w:lang w:val="es-MX" w:eastAsia="en-US"/>
              </w:rPr>
              <w:t>COMITÉ DE TRANSPARENCIA</w:t>
            </w:r>
          </w:p>
        </w:tc>
      </w:tr>
      <w:tr w:rsidR="001A3E71" w:rsidRPr="00001D90" w14:paraId="4D023165" w14:textId="77777777" w:rsidTr="00001D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4" w:type="dxa"/>
            <w:tcBorders>
              <w:top w:val="none" w:sz="0" w:space="0" w:color="auto"/>
              <w:left w:val="none" w:sz="0" w:space="0" w:color="auto"/>
              <w:bottom w:val="none" w:sz="0" w:space="0" w:color="auto"/>
            </w:tcBorders>
            <w:vAlign w:val="center"/>
          </w:tcPr>
          <w:p w14:paraId="4C93B26F" w14:textId="77777777" w:rsidR="001A3E71" w:rsidRPr="00001D90" w:rsidRDefault="001A3E71" w:rsidP="00001D90">
            <w:pPr>
              <w:jc w:val="both"/>
              <w:rPr>
                <w:rFonts w:ascii="Arial" w:eastAsia="Calibri" w:hAnsi="Arial" w:cs="Arial"/>
                <w:i w:val="0"/>
                <w:sz w:val="22"/>
                <w:szCs w:val="22"/>
                <w:lang w:val="es-MX" w:eastAsia="en-US"/>
              </w:rPr>
            </w:pPr>
            <w:r w:rsidRPr="00001D90">
              <w:rPr>
                <w:rFonts w:ascii="Arial" w:eastAsia="Calibri" w:hAnsi="Arial" w:cs="Arial"/>
                <w:i w:val="0"/>
                <w:sz w:val="22"/>
                <w:szCs w:val="22"/>
                <w:lang w:val="es-MX" w:eastAsia="en-US"/>
              </w:rPr>
              <w:t>Consejera Presidenta</w:t>
            </w:r>
          </w:p>
        </w:tc>
        <w:tc>
          <w:tcPr>
            <w:tcW w:w="6385" w:type="dxa"/>
            <w:vAlign w:val="center"/>
          </w:tcPr>
          <w:p w14:paraId="5931226A" w14:textId="77777777" w:rsidR="001A3E71" w:rsidRPr="00001D90" w:rsidRDefault="001A3E71" w:rsidP="00001D90">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001D90">
              <w:rPr>
                <w:rFonts w:ascii="Arial" w:eastAsia="Calibri" w:hAnsi="Arial" w:cs="Arial"/>
                <w:sz w:val="22"/>
                <w:szCs w:val="22"/>
                <w:lang w:val="es-MX" w:eastAsia="en-US"/>
              </w:rPr>
              <w:t xml:space="preserve">Mtra. Martha Elba Iza Huerta </w:t>
            </w:r>
          </w:p>
        </w:tc>
      </w:tr>
      <w:tr w:rsidR="001A3E71" w:rsidRPr="00001D90" w14:paraId="36A54C8A" w14:textId="77777777" w:rsidTr="00001D90">
        <w:trPr>
          <w:jc w:val="center"/>
        </w:trPr>
        <w:tc>
          <w:tcPr>
            <w:cnfStyle w:val="001000000000" w:firstRow="0" w:lastRow="0" w:firstColumn="1" w:lastColumn="0" w:oddVBand="0" w:evenVBand="0" w:oddHBand="0" w:evenHBand="0" w:firstRowFirstColumn="0" w:firstRowLastColumn="0" w:lastRowFirstColumn="0" w:lastRowLastColumn="0"/>
            <w:tcW w:w="2404" w:type="dxa"/>
            <w:tcBorders>
              <w:top w:val="none" w:sz="0" w:space="0" w:color="auto"/>
              <w:left w:val="none" w:sz="0" w:space="0" w:color="auto"/>
              <w:bottom w:val="none" w:sz="0" w:space="0" w:color="auto"/>
            </w:tcBorders>
            <w:vAlign w:val="center"/>
          </w:tcPr>
          <w:p w14:paraId="682DD751" w14:textId="77777777" w:rsidR="001A3E71" w:rsidRPr="00001D90" w:rsidRDefault="001A3E71" w:rsidP="00001D90">
            <w:pPr>
              <w:jc w:val="both"/>
              <w:rPr>
                <w:rFonts w:ascii="Arial" w:eastAsia="Calibri" w:hAnsi="Arial" w:cs="Arial"/>
                <w:i w:val="0"/>
                <w:sz w:val="22"/>
                <w:szCs w:val="22"/>
                <w:lang w:val="es-MX" w:eastAsia="en-US"/>
              </w:rPr>
            </w:pPr>
            <w:r w:rsidRPr="00001D90">
              <w:rPr>
                <w:rFonts w:ascii="Arial" w:eastAsia="Calibri" w:hAnsi="Arial" w:cs="Arial"/>
                <w:i w:val="0"/>
                <w:sz w:val="22"/>
                <w:szCs w:val="22"/>
                <w:lang w:val="es-MX" w:eastAsia="en-US"/>
              </w:rPr>
              <w:t>Consejera Integrante</w:t>
            </w:r>
          </w:p>
        </w:tc>
        <w:tc>
          <w:tcPr>
            <w:tcW w:w="6385" w:type="dxa"/>
            <w:vAlign w:val="center"/>
          </w:tcPr>
          <w:p w14:paraId="41AA2048" w14:textId="77777777" w:rsidR="001A3E71" w:rsidRPr="00001D90" w:rsidRDefault="001A3E71" w:rsidP="00001D9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001D90">
              <w:rPr>
                <w:rFonts w:ascii="Arial" w:eastAsia="Calibri" w:hAnsi="Arial" w:cs="Arial"/>
                <w:sz w:val="22"/>
                <w:szCs w:val="22"/>
                <w:lang w:val="es-MX" w:eastAsia="en-US"/>
              </w:rPr>
              <w:t xml:space="preserve">Mtra. Nirvana Fabiola Rosales Ochoa </w:t>
            </w:r>
          </w:p>
        </w:tc>
      </w:tr>
      <w:tr w:rsidR="001A3E71" w:rsidRPr="00001D90" w14:paraId="7BAF7EC5" w14:textId="77777777" w:rsidTr="00001D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4" w:type="dxa"/>
            <w:tcBorders>
              <w:top w:val="none" w:sz="0" w:space="0" w:color="auto"/>
              <w:left w:val="none" w:sz="0" w:space="0" w:color="auto"/>
              <w:bottom w:val="none" w:sz="0" w:space="0" w:color="auto"/>
            </w:tcBorders>
            <w:vAlign w:val="center"/>
          </w:tcPr>
          <w:p w14:paraId="7E761090" w14:textId="77777777" w:rsidR="001A3E71" w:rsidRPr="00001D90" w:rsidRDefault="001A3E71" w:rsidP="00001D90">
            <w:pPr>
              <w:jc w:val="both"/>
              <w:rPr>
                <w:rFonts w:ascii="Arial" w:eastAsia="Calibri" w:hAnsi="Arial" w:cs="Arial"/>
                <w:i w:val="0"/>
                <w:sz w:val="22"/>
                <w:szCs w:val="22"/>
                <w:lang w:val="es-MX" w:eastAsia="en-US"/>
              </w:rPr>
            </w:pPr>
            <w:r w:rsidRPr="00001D90">
              <w:rPr>
                <w:rFonts w:ascii="Arial" w:eastAsia="Calibri" w:hAnsi="Arial" w:cs="Arial"/>
                <w:i w:val="0"/>
                <w:sz w:val="22"/>
                <w:szCs w:val="22"/>
                <w:lang w:val="es-MX" w:eastAsia="en-US"/>
              </w:rPr>
              <w:t>Consejera Integrante</w:t>
            </w:r>
          </w:p>
        </w:tc>
        <w:tc>
          <w:tcPr>
            <w:tcW w:w="6385" w:type="dxa"/>
            <w:vAlign w:val="center"/>
          </w:tcPr>
          <w:p w14:paraId="12665AA1" w14:textId="77777777" w:rsidR="001A3E71" w:rsidRPr="00001D90" w:rsidRDefault="001A3E71" w:rsidP="00001D90">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001D90">
              <w:rPr>
                <w:rFonts w:ascii="Arial" w:eastAsia="Calibri" w:hAnsi="Arial" w:cs="Arial"/>
                <w:sz w:val="22"/>
                <w:szCs w:val="22"/>
                <w:lang w:val="es-MX" w:eastAsia="en-US"/>
              </w:rPr>
              <w:t>Mtra. Arlen Alejandra Martínez Fuentes</w:t>
            </w:r>
          </w:p>
        </w:tc>
      </w:tr>
      <w:tr w:rsidR="001A3E71" w:rsidRPr="00001D90" w14:paraId="23407DB4" w14:textId="77777777" w:rsidTr="00001D90">
        <w:trPr>
          <w:jc w:val="center"/>
        </w:trPr>
        <w:tc>
          <w:tcPr>
            <w:cnfStyle w:val="001000000000" w:firstRow="0" w:lastRow="0" w:firstColumn="1" w:lastColumn="0" w:oddVBand="0" w:evenVBand="0" w:oddHBand="0" w:evenHBand="0" w:firstRowFirstColumn="0" w:firstRowLastColumn="0" w:lastRowFirstColumn="0" w:lastRowLastColumn="0"/>
            <w:tcW w:w="2404" w:type="dxa"/>
            <w:tcBorders>
              <w:top w:val="none" w:sz="0" w:space="0" w:color="auto"/>
              <w:left w:val="none" w:sz="0" w:space="0" w:color="auto"/>
              <w:bottom w:val="none" w:sz="0" w:space="0" w:color="auto"/>
            </w:tcBorders>
            <w:vAlign w:val="center"/>
          </w:tcPr>
          <w:p w14:paraId="169F32D2" w14:textId="77777777" w:rsidR="001A3E71" w:rsidRPr="00001D90" w:rsidRDefault="001A3E71" w:rsidP="00001D90">
            <w:pPr>
              <w:jc w:val="both"/>
              <w:rPr>
                <w:rFonts w:ascii="Arial" w:eastAsia="Calibri" w:hAnsi="Arial" w:cs="Arial"/>
                <w:i w:val="0"/>
                <w:sz w:val="22"/>
                <w:szCs w:val="22"/>
                <w:lang w:val="es-MX" w:eastAsia="en-US"/>
              </w:rPr>
            </w:pPr>
            <w:r w:rsidRPr="00001D90">
              <w:rPr>
                <w:rFonts w:ascii="Arial" w:eastAsia="Calibri" w:hAnsi="Arial" w:cs="Arial"/>
                <w:i w:val="0"/>
                <w:sz w:val="22"/>
                <w:szCs w:val="22"/>
                <w:lang w:val="es-MX" w:eastAsia="en-US"/>
              </w:rPr>
              <w:t>Secretaría Técnica</w:t>
            </w:r>
          </w:p>
        </w:tc>
        <w:tc>
          <w:tcPr>
            <w:tcW w:w="6385" w:type="dxa"/>
            <w:vAlign w:val="center"/>
          </w:tcPr>
          <w:p w14:paraId="746D6173" w14:textId="77777777" w:rsidR="001A3E71" w:rsidRPr="00001D90" w:rsidRDefault="001A3E71" w:rsidP="00001D90">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001D90">
              <w:rPr>
                <w:rFonts w:ascii="Arial" w:eastAsia="Calibri" w:hAnsi="Arial" w:cs="Arial"/>
                <w:sz w:val="22"/>
                <w:szCs w:val="22"/>
                <w:lang w:val="es-MX" w:eastAsia="en-US"/>
              </w:rPr>
              <w:t>Titular de la Dirección de Transparencia y Acceso a la Información Pública</w:t>
            </w:r>
          </w:p>
        </w:tc>
      </w:tr>
    </w:tbl>
    <w:p w14:paraId="7C231EDB" w14:textId="77777777" w:rsidR="001A3E71" w:rsidRPr="002A6852" w:rsidRDefault="001A3E71" w:rsidP="001A3E71">
      <w:pPr>
        <w:spacing w:line="360" w:lineRule="auto"/>
        <w:jc w:val="both"/>
        <w:rPr>
          <w:rFonts w:ascii="Arial" w:hAnsi="Arial" w:cs="Arial"/>
          <w:snapToGrid w:val="0"/>
          <w:sz w:val="22"/>
          <w:szCs w:val="22"/>
        </w:rPr>
      </w:pPr>
    </w:p>
    <w:p w14:paraId="6A63A7CD" w14:textId="7E6CEF09" w:rsidR="001A3E71" w:rsidRPr="003C1D7E" w:rsidRDefault="00001D90" w:rsidP="00001D90">
      <w:pPr>
        <w:spacing w:line="360" w:lineRule="auto"/>
        <w:ind w:firstLine="708"/>
        <w:jc w:val="both"/>
        <w:rPr>
          <w:rFonts w:ascii="Arial" w:hAnsi="Arial" w:cs="Arial"/>
          <w:snapToGrid w:val="0"/>
          <w:sz w:val="22"/>
          <w:szCs w:val="22"/>
        </w:rPr>
      </w:pPr>
      <w:r>
        <w:rPr>
          <w:rFonts w:ascii="Arial" w:eastAsia="Calibri" w:hAnsi="Arial" w:cs="Arial"/>
          <w:b/>
          <w:sz w:val="22"/>
          <w:szCs w:val="22"/>
          <w:lang w:val="es-MX" w:eastAsia="en-US"/>
        </w:rPr>
        <w:t xml:space="preserve">b) Comité de Adquisiciones, Arrendamientos y Servicios. </w:t>
      </w:r>
      <w:r>
        <w:rPr>
          <w:rFonts w:ascii="Arial" w:eastAsia="Calibri" w:hAnsi="Arial" w:cs="Arial"/>
          <w:sz w:val="22"/>
          <w:szCs w:val="22"/>
          <w:lang w:val="es-MX" w:eastAsia="en-US"/>
        </w:rPr>
        <w:t>De conformidad a lo dispuesto en e</w:t>
      </w:r>
      <w:r w:rsidR="001A3E71">
        <w:rPr>
          <w:rFonts w:ascii="Arial" w:eastAsia="Calibri" w:hAnsi="Arial" w:cs="Arial"/>
          <w:sz w:val="22"/>
          <w:szCs w:val="22"/>
          <w:lang w:val="es-MX" w:eastAsia="en-US"/>
        </w:rPr>
        <w:t xml:space="preserve">l artículo 1, numeral 4, de la Ley de Adquisiciones, Arrendamientos y Servicios del Sector Público del Estado de Colima, los órganos estatales autónomos </w:t>
      </w:r>
      <w:r>
        <w:rPr>
          <w:rFonts w:ascii="Arial" w:eastAsia="Calibri" w:hAnsi="Arial" w:cs="Arial"/>
          <w:sz w:val="22"/>
          <w:szCs w:val="22"/>
          <w:lang w:val="es-MX" w:eastAsia="en-US"/>
        </w:rPr>
        <w:t>son</w:t>
      </w:r>
      <w:r w:rsidR="001A3E71">
        <w:rPr>
          <w:rFonts w:ascii="Arial" w:eastAsia="Calibri" w:hAnsi="Arial" w:cs="Arial"/>
          <w:sz w:val="22"/>
          <w:szCs w:val="22"/>
          <w:lang w:val="es-MX" w:eastAsia="en-US"/>
        </w:rPr>
        <w:t xml:space="preserve"> sujetos obligados de dicha ley, </w:t>
      </w:r>
      <w:r>
        <w:rPr>
          <w:rFonts w:ascii="Arial" w:eastAsia="Calibri" w:hAnsi="Arial" w:cs="Arial"/>
          <w:sz w:val="22"/>
          <w:szCs w:val="22"/>
          <w:lang w:val="es-MX" w:eastAsia="en-US"/>
        </w:rPr>
        <w:t xml:space="preserve">misma </w:t>
      </w:r>
      <w:r w:rsidR="001A3E71">
        <w:rPr>
          <w:rFonts w:ascii="Arial" w:eastAsia="Calibri" w:hAnsi="Arial" w:cs="Arial"/>
          <w:sz w:val="22"/>
          <w:szCs w:val="22"/>
          <w:lang w:val="es-MX" w:eastAsia="en-US"/>
        </w:rPr>
        <w:t xml:space="preserve">que tiene por objeto </w:t>
      </w:r>
      <w:r w:rsidR="001A3E71" w:rsidRPr="00770AC7">
        <w:rPr>
          <w:rFonts w:ascii="Arial" w:eastAsia="Calibri" w:hAnsi="Arial" w:cs="Arial"/>
          <w:sz w:val="22"/>
          <w:szCs w:val="22"/>
          <w:lang w:eastAsia="en-US"/>
        </w:rPr>
        <w:t xml:space="preserve">reglamentar las adquisiciones, </w:t>
      </w:r>
      <w:r w:rsidR="001A3E71" w:rsidRPr="00770AC7">
        <w:rPr>
          <w:rFonts w:ascii="Arial" w:eastAsia="Calibri" w:hAnsi="Arial" w:cs="Arial"/>
          <w:sz w:val="22"/>
          <w:szCs w:val="22"/>
          <w:lang w:eastAsia="en-US"/>
        </w:rPr>
        <w:lastRenderedPageBreak/>
        <w:t>arrendamientos de bienes muebles y prestación de servicios de cualquier naturaleza del sector público</w:t>
      </w:r>
      <w:r w:rsidR="001A3E71">
        <w:rPr>
          <w:rFonts w:ascii="Arial" w:eastAsia="Calibri" w:hAnsi="Arial" w:cs="Arial"/>
          <w:sz w:val="22"/>
          <w:szCs w:val="22"/>
          <w:lang w:eastAsia="en-US"/>
        </w:rPr>
        <w:t xml:space="preserve">. </w:t>
      </w:r>
    </w:p>
    <w:p w14:paraId="0C294136" w14:textId="77777777" w:rsidR="001A3E71" w:rsidRPr="002A6852" w:rsidRDefault="001A3E71" w:rsidP="001A3E71">
      <w:pPr>
        <w:spacing w:line="360" w:lineRule="auto"/>
        <w:jc w:val="both"/>
        <w:rPr>
          <w:rFonts w:ascii="Arial" w:hAnsi="Arial" w:cs="Arial"/>
          <w:snapToGrid w:val="0"/>
          <w:sz w:val="22"/>
          <w:szCs w:val="22"/>
        </w:rPr>
      </w:pPr>
    </w:p>
    <w:p w14:paraId="25B77103" w14:textId="341B298D" w:rsidR="001A3E71" w:rsidRDefault="001A3E71" w:rsidP="001A3E71">
      <w:pPr>
        <w:spacing w:line="360" w:lineRule="auto"/>
        <w:jc w:val="both"/>
        <w:rPr>
          <w:rFonts w:ascii="Arial" w:hAnsi="Arial" w:cs="Arial"/>
          <w:snapToGrid w:val="0"/>
          <w:sz w:val="22"/>
          <w:szCs w:val="22"/>
        </w:rPr>
      </w:pPr>
      <w:r>
        <w:rPr>
          <w:rFonts w:ascii="Arial" w:hAnsi="Arial" w:cs="Arial"/>
          <w:snapToGrid w:val="0"/>
          <w:sz w:val="22"/>
          <w:szCs w:val="22"/>
        </w:rPr>
        <w:t>Es así que</w:t>
      </w:r>
      <w:r w:rsidR="00001D90">
        <w:rPr>
          <w:rFonts w:ascii="Arial" w:hAnsi="Arial" w:cs="Arial"/>
          <w:snapToGrid w:val="0"/>
          <w:sz w:val="22"/>
          <w:szCs w:val="22"/>
        </w:rPr>
        <w:t>,</w:t>
      </w:r>
      <w:r>
        <w:rPr>
          <w:rFonts w:ascii="Arial" w:hAnsi="Arial" w:cs="Arial"/>
          <w:snapToGrid w:val="0"/>
          <w:sz w:val="22"/>
          <w:szCs w:val="22"/>
        </w:rPr>
        <w:t xml:space="preserve"> en el artículo 9 del Reglamento de Adquisiciones, Arrendamientos y Servicios del Instituto Electoral del Estado de Colima, se establece la creación del Comité mencionado en virtud de que l</w:t>
      </w:r>
      <w:r w:rsidRPr="003236CB">
        <w:rPr>
          <w:rFonts w:ascii="Arial" w:hAnsi="Arial" w:cs="Arial"/>
          <w:snapToGrid w:val="0"/>
          <w:sz w:val="22"/>
          <w:szCs w:val="22"/>
        </w:rPr>
        <w:t xml:space="preserve">a planeación de las adquisiciones o arrendamientos de bienes y contratación de servicios que pretenda realizar </w:t>
      </w:r>
      <w:r>
        <w:rPr>
          <w:rFonts w:ascii="Arial" w:hAnsi="Arial" w:cs="Arial"/>
          <w:snapToGrid w:val="0"/>
          <w:sz w:val="22"/>
          <w:szCs w:val="22"/>
        </w:rPr>
        <w:t>este</w:t>
      </w:r>
      <w:r w:rsidRPr="003236CB">
        <w:rPr>
          <w:rFonts w:ascii="Arial" w:hAnsi="Arial" w:cs="Arial"/>
          <w:snapToGrid w:val="0"/>
          <w:sz w:val="22"/>
          <w:szCs w:val="22"/>
        </w:rPr>
        <w:t xml:space="preserve"> Instituto deberá</w:t>
      </w:r>
      <w:r>
        <w:rPr>
          <w:rFonts w:ascii="Arial" w:hAnsi="Arial" w:cs="Arial"/>
          <w:snapToGrid w:val="0"/>
          <w:sz w:val="22"/>
          <w:szCs w:val="22"/>
        </w:rPr>
        <w:t>n</w:t>
      </w:r>
      <w:r w:rsidRPr="003236CB">
        <w:rPr>
          <w:rFonts w:ascii="Arial" w:hAnsi="Arial" w:cs="Arial"/>
          <w:snapToGrid w:val="0"/>
          <w:sz w:val="22"/>
          <w:szCs w:val="22"/>
        </w:rPr>
        <w:t xml:space="preserve"> realizarse a través de</w:t>
      </w:r>
      <w:r>
        <w:rPr>
          <w:rFonts w:ascii="Arial" w:hAnsi="Arial" w:cs="Arial"/>
          <w:snapToGrid w:val="0"/>
          <w:sz w:val="22"/>
          <w:szCs w:val="22"/>
        </w:rPr>
        <w:t xml:space="preserve">l mismo. </w:t>
      </w:r>
    </w:p>
    <w:p w14:paraId="09774301" w14:textId="77777777" w:rsidR="001A3E71" w:rsidRPr="002A6852" w:rsidRDefault="001A3E71" w:rsidP="001A3E71">
      <w:pPr>
        <w:spacing w:line="360" w:lineRule="auto"/>
        <w:jc w:val="both"/>
        <w:rPr>
          <w:rFonts w:ascii="Arial" w:hAnsi="Arial" w:cs="Arial"/>
          <w:snapToGrid w:val="0"/>
          <w:sz w:val="22"/>
          <w:szCs w:val="22"/>
        </w:rPr>
      </w:pPr>
    </w:p>
    <w:p w14:paraId="3F5238B5" w14:textId="77777777" w:rsidR="001A3E71" w:rsidRDefault="001A3E71" w:rsidP="001A3E71">
      <w:pPr>
        <w:spacing w:line="360" w:lineRule="auto"/>
        <w:jc w:val="both"/>
        <w:rPr>
          <w:rFonts w:ascii="Arial" w:hAnsi="Arial" w:cs="Arial"/>
          <w:snapToGrid w:val="0"/>
          <w:sz w:val="22"/>
          <w:szCs w:val="22"/>
        </w:rPr>
      </w:pPr>
      <w:r>
        <w:rPr>
          <w:rFonts w:ascii="Arial" w:hAnsi="Arial" w:cs="Arial"/>
          <w:snapToGrid w:val="0"/>
          <w:sz w:val="22"/>
          <w:szCs w:val="22"/>
        </w:rPr>
        <w:t xml:space="preserve">Es por ello que se propone la integración de dicho Comité de la siguiente manera: </w:t>
      </w:r>
    </w:p>
    <w:tbl>
      <w:tblPr>
        <w:tblStyle w:val="Tabladecuadrcula313"/>
        <w:tblpPr w:leftFromText="141" w:rightFromText="141" w:vertAnchor="text" w:horzAnchor="margin" w:tblpXSpec="center" w:tblpY="158"/>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385"/>
      </w:tblGrid>
      <w:tr w:rsidR="001A3E71" w:rsidRPr="00001D90" w14:paraId="78720D16" w14:textId="77777777" w:rsidTr="00001D90">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8789" w:type="dxa"/>
            <w:gridSpan w:val="2"/>
            <w:tcBorders>
              <w:top w:val="none" w:sz="0" w:space="0" w:color="auto"/>
              <w:left w:val="none" w:sz="0" w:space="0" w:color="auto"/>
              <w:bottom w:val="none" w:sz="0" w:space="0" w:color="auto"/>
              <w:right w:val="none" w:sz="0" w:space="0" w:color="auto"/>
            </w:tcBorders>
            <w:shd w:val="clear" w:color="auto" w:fill="FBE4D5" w:themeFill="accent2" w:themeFillTint="33"/>
            <w:vAlign w:val="center"/>
          </w:tcPr>
          <w:p w14:paraId="19B60F34" w14:textId="1115D4AD" w:rsidR="001A3E71" w:rsidRPr="00001D90" w:rsidRDefault="001A3E71" w:rsidP="00001D90">
            <w:pPr>
              <w:jc w:val="center"/>
              <w:rPr>
                <w:rFonts w:ascii="Arial" w:eastAsia="Calibri" w:hAnsi="Arial" w:cs="Arial"/>
                <w:i w:val="0"/>
                <w:sz w:val="22"/>
                <w:szCs w:val="22"/>
                <w:lang w:val="es-MX" w:eastAsia="es-MX"/>
              </w:rPr>
            </w:pPr>
            <w:r w:rsidRPr="00001D90">
              <w:rPr>
                <w:rFonts w:ascii="Arial" w:eastAsia="Calibri" w:hAnsi="Arial" w:cs="Arial"/>
                <w:i w:val="0"/>
                <w:sz w:val="22"/>
                <w:szCs w:val="22"/>
                <w:lang w:val="es-MX" w:eastAsia="es-MX"/>
              </w:rPr>
              <w:t>COMITÉ DE ADQUISICIONES, ARRENDAMIENTOS Y SERVICIOS</w:t>
            </w:r>
          </w:p>
        </w:tc>
      </w:tr>
      <w:tr w:rsidR="001A3E71" w:rsidRPr="00001D90" w14:paraId="51BE4D75" w14:textId="77777777" w:rsidTr="00001D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4" w:type="dxa"/>
            <w:tcBorders>
              <w:top w:val="none" w:sz="0" w:space="0" w:color="auto"/>
              <w:left w:val="none" w:sz="0" w:space="0" w:color="auto"/>
              <w:bottom w:val="none" w:sz="0" w:space="0" w:color="auto"/>
            </w:tcBorders>
            <w:vAlign w:val="center"/>
          </w:tcPr>
          <w:p w14:paraId="4A6D04F8" w14:textId="5A8798EC" w:rsidR="001A3E71" w:rsidRPr="00001D90" w:rsidRDefault="001A3E71" w:rsidP="00001D90">
            <w:pPr>
              <w:jc w:val="left"/>
              <w:rPr>
                <w:rFonts w:ascii="Arial" w:eastAsia="Calibri" w:hAnsi="Arial" w:cs="Arial"/>
                <w:i w:val="0"/>
                <w:sz w:val="22"/>
                <w:szCs w:val="22"/>
                <w:lang w:val="es-MX" w:eastAsia="es-MX"/>
              </w:rPr>
            </w:pPr>
            <w:r w:rsidRPr="00001D90">
              <w:rPr>
                <w:rFonts w:ascii="Arial" w:eastAsia="Calibri" w:hAnsi="Arial" w:cs="Arial"/>
                <w:i w:val="0"/>
                <w:sz w:val="22"/>
                <w:szCs w:val="22"/>
                <w:lang w:val="es-MX" w:eastAsia="es-MX"/>
              </w:rPr>
              <w:t>Consejer</w:t>
            </w:r>
            <w:r w:rsidR="00001D90">
              <w:rPr>
                <w:rFonts w:ascii="Arial" w:eastAsia="Calibri" w:hAnsi="Arial" w:cs="Arial"/>
                <w:i w:val="0"/>
                <w:sz w:val="22"/>
                <w:szCs w:val="22"/>
                <w:lang w:val="es-MX" w:eastAsia="es-MX"/>
              </w:rPr>
              <w:t>a</w:t>
            </w:r>
            <w:r w:rsidRPr="00001D90">
              <w:rPr>
                <w:rFonts w:ascii="Arial" w:eastAsia="Calibri" w:hAnsi="Arial" w:cs="Arial"/>
                <w:i w:val="0"/>
                <w:sz w:val="22"/>
                <w:szCs w:val="22"/>
                <w:lang w:val="es-MX" w:eastAsia="es-MX"/>
              </w:rPr>
              <w:t xml:space="preserve"> President</w:t>
            </w:r>
            <w:r w:rsidR="00001D90">
              <w:rPr>
                <w:rFonts w:ascii="Arial" w:eastAsia="Calibri" w:hAnsi="Arial" w:cs="Arial"/>
                <w:i w:val="0"/>
                <w:sz w:val="22"/>
                <w:szCs w:val="22"/>
                <w:lang w:val="es-MX" w:eastAsia="es-MX"/>
              </w:rPr>
              <w:t>a</w:t>
            </w:r>
          </w:p>
        </w:tc>
        <w:tc>
          <w:tcPr>
            <w:tcW w:w="6385" w:type="dxa"/>
            <w:vAlign w:val="center"/>
          </w:tcPr>
          <w:p w14:paraId="53648139" w14:textId="67609465" w:rsidR="001A3E71" w:rsidRPr="00001D90" w:rsidRDefault="00001D90" w:rsidP="00001D90">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s-MX"/>
              </w:rPr>
            </w:pPr>
            <w:r w:rsidRPr="00001D90">
              <w:rPr>
                <w:rFonts w:ascii="Arial" w:eastAsia="Calibri" w:hAnsi="Arial" w:cs="Arial"/>
                <w:sz w:val="22"/>
                <w:szCs w:val="22"/>
                <w:lang w:val="es-MX" w:eastAsia="en-US"/>
              </w:rPr>
              <w:t>Dra. Ana Florencia Romano Sánchez</w:t>
            </w:r>
            <w:r w:rsidRPr="00001D90">
              <w:rPr>
                <w:rFonts w:ascii="Arial" w:eastAsia="Calibri" w:hAnsi="Arial" w:cs="Arial"/>
                <w:sz w:val="22"/>
                <w:szCs w:val="22"/>
                <w:lang w:val="es-MX" w:eastAsia="es-MX"/>
              </w:rPr>
              <w:t xml:space="preserve"> </w:t>
            </w:r>
            <w:r>
              <w:rPr>
                <w:rFonts w:ascii="Arial" w:eastAsia="Calibri" w:hAnsi="Arial" w:cs="Arial"/>
                <w:sz w:val="22"/>
                <w:szCs w:val="22"/>
                <w:lang w:val="es-MX" w:eastAsia="es-MX"/>
              </w:rPr>
              <w:t xml:space="preserve"> </w:t>
            </w:r>
          </w:p>
        </w:tc>
      </w:tr>
      <w:tr w:rsidR="001A3E71" w:rsidRPr="00001D90" w14:paraId="34E3B393" w14:textId="77777777" w:rsidTr="00001D90">
        <w:trPr>
          <w:jc w:val="center"/>
        </w:trPr>
        <w:tc>
          <w:tcPr>
            <w:cnfStyle w:val="001000000000" w:firstRow="0" w:lastRow="0" w:firstColumn="1" w:lastColumn="0" w:oddVBand="0" w:evenVBand="0" w:oddHBand="0" w:evenHBand="0" w:firstRowFirstColumn="0" w:firstRowLastColumn="0" w:lastRowFirstColumn="0" w:lastRowLastColumn="0"/>
            <w:tcW w:w="2404" w:type="dxa"/>
            <w:tcBorders>
              <w:top w:val="none" w:sz="0" w:space="0" w:color="auto"/>
              <w:left w:val="none" w:sz="0" w:space="0" w:color="auto"/>
              <w:bottom w:val="none" w:sz="0" w:space="0" w:color="auto"/>
            </w:tcBorders>
            <w:vAlign w:val="center"/>
          </w:tcPr>
          <w:p w14:paraId="0CAE74F9" w14:textId="77777777" w:rsidR="001A3E71" w:rsidRPr="00001D90" w:rsidRDefault="001A3E71" w:rsidP="00001D90">
            <w:pPr>
              <w:jc w:val="left"/>
              <w:rPr>
                <w:rFonts w:ascii="Arial" w:eastAsia="Calibri" w:hAnsi="Arial" w:cs="Arial"/>
                <w:i w:val="0"/>
                <w:sz w:val="22"/>
                <w:szCs w:val="22"/>
                <w:lang w:val="es-MX" w:eastAsia="es-MX"/>
              </w:rPr>
            </w:pPr>
            <w:r w:rsidRPr="00001D90">
              <w:rPr>
                <w:rFonts w:ascii="Arial" w:eastAsia="Calibri" w:hAnsi="Arial" w:cs="Arial"/>
                <w:i w:val="0"/>
                <w:sz w:val="22"/>
                <w:szCs w:val="22"/>
                <w:lang w:val="es-MX" w:eastAsia="es-MX"/>
              </w:rPr>
              <w:t>Consejera Integrante</w:t>
            </w:r>
          </w:p>
        </w:tc>
        <w:tc>
          <w:tcPr>
            <w:tcW w:w="6385" w:type="dxa"/>
            <w:vAlign w:val="center"/>
          </w:tcPr>
          <w:p w14:paraId="1BCA246A" w14:textId="77777777" w:rsidR="001A3E71" w:rsidRPr="00001D90" w:rsidRDefault="001A3E71" w:rsidP="00001D90">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001D90">
              <w:rPr>
                <w:rFonts w:ascii="Arial" w:eastAsia="Calibri" w:hAnsi="Arial" w:cs="Arial"/>
                <w:sz w:val="22"/>
                <w:szCs w:val="22"/>
                <w:lang w:val="es-MX" w:eastAsia="en-US"/>
              </w:rPr>
              <w:t>Mtra. Arlen Alejandra Martínez Fuentes</w:t>
            </w:r>
          </w:p>
        </w:tc>
      </w:tr>
      <w:tr w:rsidR="001A3E71" w:rsidRPr="00001D90" w14:paraId="4C48877A" w14:textId="77777777" w:rsidTr="00001D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4" w:type="dxa"/>
            <w:tcBorders>
              <w:top w:val="none" w:sz="0" w:space="0" w:color="auto"/>
              <w:left w:val="none" w:sz="0" w:space="0" w:color="auto"/>
              <w:bottom w:val="none" w:sz="0" w:space="0" w:color="auto"/>
            </w:tcBorders>
            <w:vAlign w:val="center"/>
          </w:tcPr>
          <w:p w14:paraId="1E6CE9AB" w14:textId="3A87F732" w:rsidR="001A3E71" w:rsidRPr="00001D90" w:rsidRDefault="001A3E71" w:rsidP="00001D90">
            <w:pPr>
              <w:jc w:val="left"/>
              <w:rPr>
                <w:rFonts w:ascii="Arial" w:eastAsia="Calibri" w:hAnsi="Arial" w:cs="Arial"/>
                <w:i w:val="0"/>
                <w:sz w:val="22"/>
                <w:szCs w:val="22"/>
                <w:lang w:val="es-MX" w:eastAsia="es-MX"/>
              </w:rPr>
            </w:pPr>
            <w:r w:rsidRPr="00001D90">
              <w:rPr>
                <w:rFonts w:ascii="Arial" w:eastAsia="Calibri" w:hAnsi="Arial" w:cs="Arial"/>
                <w:i w:val="0"/>
                <w:sz w:val="22"/>
                <w:szCs w:val="22"/>
                <w:lang w:val="es-MX" w:eastAsia="es-MX"/>
              </w:rPr>
              <w:t>Consejer</w:t>
            </w:r>
            <w:r w:rsidR="00001D90">
              <w:rPr>
                <w:rFonts w:ascii="Arial" w:eastAsia="Calibri" w:hAnsi="Arial" w:cs="Arial"/>
                <w:i w:val="0"/>
                <w:sz w:val="22"/>
                <w:szCs w:val="22"/>
                <w:lang w:val="es-MX" w:eastAsia="es-MX"/>
              </w:rPr>
              <w:t>o</w:t>
            </w:r>
            <w:r w:rsidRPr="00001D90">
              <w:rPr>
                <w:rFonts w:ascii="Arial" w:eastAsia="Calibri" w:hAnsi="Arial" w:cs="Arial"/>
                <w:i w:val="0"/>
                <w:sz w:val="22"/>
                <w:szCs w:val="22"/>
                <w:lang w:val="es-MX" w:eastAsia="es-MX"/>
              </w:rPr>
              <w:t xml:space="preserve"> Integrante</w:t>
            </w:r>
          </w:p>
        </w:tc>
        <w:tc>
          <w:tcPr>
            <w:tcW w:w="6385" w:type="dxa"/>
            <w:vAlign w:val="center"/>
          </w:tcPr>
          <w:p w14:paraId="534D01BD" w14:textId="7F29E072" w:rsidR="001A3E71" w:rsidRPr="00001D90" w:rsidRDefault="00001D90" w:rsidP="00001D90">
            <w:pPr>
              <w:tabs>
                <w:tab w:val="left" w:pos="1965"/>
              </w:tabs>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001D90">
              <w:rPr>
                <w:rFonts w:ascii="Arial" w:eastAsia="Calibri" w:hAnsi="Arial" w:cs="Arial"/>
                <w:sz w:val="22"/>
                <w:szCs w:val="22"/>
                <w:lang w:val="es-MX" w:eastAsia="es-MX"/>
              </w:rPr>
              <w:t>Lic. Juan Ramírez Ramos</w:t>
            </w:r>
          </w:p>
        </w:tc>
      </w:tr>
      <w:tr w:rsidR="001A3E71" w:rsidRPr="00001D90" w14:paraId="7A77759F" w14:textId="77777777" w:rsidTr="00001D90">
        <w:trPr>
          <w:jc w:val="center"/>
        </w:trPr>
        <w:tc>
          <w:tcPr>
            <w:cnfStyle w:val="001000000000" w:firstRow="0" w:lastRow="0" w:firstColumn="1" w:lastColumn="0" w:oddVBand="0" w:evenVBand="0" w:oddHBand="0" w:evenHBand="0" w:firstRowFirstColumn="0" w:firstRowLastColumn="0" w:lastRowFirstColumn="0" w:lastRowLastColumn="0"/>
            <w:tcW w:w="2404" w:type="dxa"/>
            <w:tcBorders>
              <w:top w:val="none" w:sz="0" w:space="0" w:color="auto"/>
              <w:left w:val="none" w:sz="0" w:space="0" w:color="auto"/>
              <w:bottom w:val="none" w:sz="0" w:space="0" w:color="auto"/>
            </w:tcBorders>
            <w:vAlign w:val="center"/>
          </w:tcPr>
          <w:p w14:paraId="158228AB" w14:textId="77777777" w:rsidR="001A3E71" w:rsidRPr="00001D90" w:rsidRDefault="001A3E71" w:rsidP="00001D90">
            <w:pPr>
              <w:jc w:val="left"/>
              <w:rPr>
                <w:rFonts w:ascii="Arial" w:eastAsia="Calibri" w:hAnsi="Arial" w:cs="Arial"/>
                <w:i w:val="0"/>
                <w:sz w:val="22"/>
                <w:szCs w:val="22"/>
                <w:lang w:val="es-MX" w:eastAsia="es-MX"/>
              </w:rPr>
            </w:pPr>
            <w:r w:rsidRPr="00001D90">
              <w:rPr>
                <w:rFonts w:ascii="Arial" w:eastAsia="Calibri" w:hAnsi="Arial" w:cs="Arial"/>
                <w:i w:val="0"/>
                <w:sz w:val="22"/>
                <w:szCs w:val="22"/>
                <w:lang w:val="es-MX" w:eastAsia="es-MX"/>
              </w:rPr>
              <w:t>Secretaría Técnica</w:t>
            </w:r>
          </w:p>
        </w:tc>
        <w:tc>
          <w:tcPr>
            <w:tcW w:w="6385" w:type="dxa"/>
            <w:vAlign w:val="center"/>
          </w:tcPr>
          <w:p w14:paraId="3D5ED754" w14:textId="77777777" w:rsidR="001A3E71" w:rsidRPr="00001D90" w:rsidRDefault="001A3E71" w:rsidP="00001D90">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001D90">
              <w:rPr>
                <w:rFonts w:ascii="Arial" w:eastAsia="Calibri" w:hAnsi="Arial" w:cs="Arial"/>
                <w:sz w:val="22"/>
                <w:szCs w:val="22"/>
                <w:lang w:val="es-MX" w:eastAsia="en-US"/>
              </w:rPr>
              <w:t>Titular de la Dirección de Administración</w:t>
            </w:r>
          </w:p>
        </w:tc>
      </w:tr>
    </w:tbl>
    <w:p w14:paraId="53E8593C" w14:textId="77777777" w:rsidR="001A3E71" w:rsidRPr="003236CB" w:rsidRDefault="001A3E71" w:rsidP="001A3E71">
      <w:pPr>
        <w:jc w:val="both"/>
        <w:rPr>
          <w:rFonts w:ascii="Arial" w:eastAsia="Calibri" w:hAnsi="Arial"/>
          <w:sz w:val="14"/>
          <w:szCs w:val="22"/>
          <w:lang w:val="es-MX" w:eastAsia="en-US"/>
        </w:rPr>
      </w:pPr>
    </w:p>
    <w:p w14:paraId="7BBE6731" w14:textId="77777777" w:rsidR="001A3E71" w:rsidRDefault="001A3E71" w:rsidP="009A5840">
      <w:pPr>
        <w:spacing w:line="360" w:lineRule="auto"/>
        <w:jc w:val="both"/>
        <w:rPr>
          <w:rFonts w:ascii="Arial" w:hAnsi="Arial" w:cs="Arial"/>
          <w:snapToGrid w:val="0"/>
          <w:sz w:val="22"/>
          <w:szCs w:val="22"/>
        </w:rPr>
      </w:pPr>
    </w:p>
    <w:p w14:paraId="2B0903C1" w14:textId="77777777" w:rsidR="008A0DC7" w:rsidRPr="003236CB" w:rsidRDefault="008A0DC7" w:rsidP="008A0DC7">
      <w:pPr>
        <w:spacing w:line="360" w:lineRule="auto"/>
        <w:jc w:val="both"/>
        <w:rPr>
          <w:rFonts w:ascii="Arial" w:hAnsi="Arial" w:cs="Arial"/>
          <w:snapToGrid w:val="0"/>
          <w:sz w:val="22"/>
          <w:szCs w:val="22"/>
        </w:rPr>
      </w:pPr>
      <w:r w:rsidRPr="003236CB">
        <w:rPr>
          <w:rFonts w:ascii="Arial" w:eastAsia="Calibri" w:hAnsi="Arial" w:cs="Arial"/>
          <w:sz w:val="22"/>
          <w:szCs w:val="22"/>
          <w:lang w:val="es-MX" w:eastAsia="en-US"/>
        </w:rPr>
        <w:t>En virtud de las consideraciones expuestas y con fundamento en los preceptos legales citados en supralíneas, se emiten los siguientes puntos de</w:t>
      </w:r>
    </w:p>
    <w:p w14:paraId="13E1DF81" w14:textId="77777777" w:rsidR="008A0DC7" w:rsidRPr="00470E11" w:rsidRDefault="008A0DC7" w:rsidP="008A0DC7">
      <w:pPr>
        <w:spacing w:line="360" w:lineRule="auto"/>
        <w:jc w:val="center"/>
        <w:rPr>
          <w:rFonts w:ascii="Arial" w:hAnsi="Arial" w:cs="Arial"/>
          <w:b/>
          <w:sz w:val="22"/>
          <w:szCs w:val="22"/>
        </w:rPr>
      </w:pPr>
    </w:p>
    <w:p w14:paraId="5B4809EA" w14:textId="77777777" w:rsidR="008A0DC7" w:rsidRPr="00470E11" w:rsidRDefault="008A0DC7" w:rsidP="008A0DC7">
      <w:pPr>
        <w:spacing w:line="360" w:lineRule="auto"/>
        <w:jc w:val="center"/>
        <w:rPr>
          <w:rFonts w:ascii="Arial" w:hAnsi="Arial" w:cs="Arial"/>
          <w:b/>
          <w:sz w:val="22"/>
          <w:szCs w:val="22"/>
        </w:rPr>
      </w:pPr>
      <w:r w:rsidRPr="00470E11">
        <w:rPr>
          <w:rFonts w:ascii="Arial" w:hAnsi="Arial" w:cs="Arial"/>
          <w:b/>
          <w:sz w:val="22"/>
          <w:szCs w:val="22"/>
        </w:rPr>
        <w:t>A C U E R D O:</w:t>
      </w:r>
    </w:p>
    <w:p w14:paraId="75B13CBB" w14:textId="77777777" w:rsidR="008A0DC7" w:rsidRPr="00470E11" w:rsidRDefault="008A0DC7" w:rsidP="008A0DC7">
      <w:pPr>
        <w:spacing w:line="360" w:lineRule="auto"/>
        <w:jc w:val="center"/>
        <w:rPr>
          <w:rFonts w:ascii="Arial" w:hAnsi="Arial" w:cs="Arial"/>
          <w:b/>
          <w:sz w:val="22"/>
          <w:szCs w:val="22"/>
        </w:rPr>
      </w:pPr>
    </w:p>
    <w:p w14:paraId="4D9F78F0" w14:textId="7E4E3AC7" w:rsidR="00F36E3F" w:rsidRDefault="00F36E3F" w:rsidP="00F36E3F">
      <w:pPr>
        <w:spacing w:line="360" w:lineRule="auto"/>
        <w:jc w:val="both"/>
        <w:rPr>
          <w:rFonts w:ascii="Arial" w:eastAsia="Calibri" w:hAnsi="Arial" w:cs="Arial"/>
          <w:sz w:val="22"/>
          <w:szCs w:val="22"/>
          <w:lang w:val="es-MX" w:eastAsia="en-US"/>
        </w:rPr>
      </w:pPr>
      <w:r w:rsidRPr="00470E11">
        <w:rPr>
          <w:rFonts w:ascii="Arial" w:hAnsi="Arial" w:cs="Arial"/>
          <w:b/>
          <w:sz w:val="22"/>
          <w:szCs w:val="22"/>
        </w:rPr>
        <w:t xml:space="preserve">PRIMERO: </w:t>
      </w:r>
      <w:r>
        <w:rPr>
          <w:rFonts w:ascii="Arial" w:hAnsi="Arial" w:cs="Arial"/>
          <w:sz w:val="22"/>
          <w:szCs w:val="22"/>
        </w:rPr>
        <w:t>Este Consejo General aprueba la integración de las Comisiones Permanentes de este Instituto, conforme a lo expuesto en la Consideración 10</w:t>
      </w:r>
      <w:r w:rsidRPr="00ED5261">
        <w:rPr>
          <w:rFonts w:ascii="Arial" w:eastAsia="Calibri" w:hAnsi="Arial" w:cs="Arial"/>
          <w:sz w:val="22"/>
          <w:szCs w:val="22"/>
          <w:lang w:val="es-MX" w:eastAsia="en-US"/>
        </w:rPr>
        <w:t>ª</w:t>
      </w:r>
      <w:r>
        <w:rPr>
          <w:rFonts w:ascii="Arial" w:eastAsia="Calibri" w:hAnsi="Arial" w:cs="Arial"/>
          <w:sz w:val="22"/>
          <w:szCs w:val="22"/>
          <w:lang w:val="es-MX" w:eastAsia="en-US"/>
        </w:rPr>
        <w:t xml:space="preserve"> del presente instrumento.</w:t>
      </w:r>
    </w:p>
    <w:p w14:paraId="79EF5E9C" w14:textId="77777777" w:rsidR="00F36E3F" w:rsidRDefault="00F36E3F" w:rsidP="00F36E3F">
      <w:pPr>
        <w:spacing w:line="360" w:lineRule="auto"/>
        <w:jc w:val="both"/>
        <w:rPr>
          <w:rFonts w:ascii="Arial" w:eastAsia="Calibri" w:hAnsi="Arial" w:cs="Arial"/>
          <w:sz w:val="22"/>
          <w:szCs w:val="22"/>
          <w:lang w:val="es-MX" w:eastAsia="en-US"/>
        </w:rPr>
      </w:pPr>
    </w:p>
    <w:p w14:paraId="1A31EF5D" w14:textId="0AC467A3" w:rsidR="00F36E3F" w:rsidRDefault="00F36E3F" w:rsidP="00F36E3F">
      <w:pPr>
        <w:spacing w:line="360" w:lineRule="auto"/>
        <w:jc w:val="both"/>
        <w:rPr>
          <w:rFonts w:ascii="Arial" w:eastAsia="Calibri" w:hAnsi="Arial" w:cs="Arial"/>
          <w:sz w:val="22"/>
          <w:szCs w:val="22"/>
          <w:lang w:val="es-MX" w:eastAsia="en-US"/>
        </w:rPr>
      </w:pPr>
      <w:r w:rsidRPr="007D4049">
        <w:rPr>
          <w:rFonts w:ascii="Arial" w:eastAsia="Calibri" w:hAnsi="Arial" w:cs="Arial"/>
          <w:b/>
          <w:sz w:val="22"/>
          <w:szCs w:val="22"/>
          <w:lang w:val="es-MX" w:eastAsia="en-US"/>
        </w:rPr>
        <w:t>SEGUNDO</w:t>
      </w:r>
      <w:r w:rsidR="00D8551A">
        <w:rPr>
          <w:rFonts w:ascii="Arial" w:eastAsia="Calibri" w:hAnsi="Arial" w:cs="Arial"/>
          <w:b/>
          <w:sz w:val="22"/>
          <w:szCs w:val="22"/>
          <w:lang w:val="es-MX" w:eastAsia="en-US"/>
        </w:rPr>
        <w:t>:</w:t>
      </w:r>
      <w:r w:rsidRPr="007D4049">
        <w:rPr>
          <w:rFonts w:ascii="Arial" w:eastAsia="Calibri" w:hAnsi="Arial" w:cs="Arial"/>
          <w:sz w:val="22"/>
          <w:szCs w:val="22"/>
          <w:lang w:val="es-MX" w:eastAsia="en-US"/>
        </w:rPr>
        <w:t xml:space="preserve"> Este Órgano Superior de Dirección, aprueba el orden de prelación que deberá considerarse en caso de ausencia de cualquiera de quienes integran la Comisión de Denuncias y Quejas, de conformidad a la lista descrita en la Consideración </w:t>
      </w:r>
      <w:r w:rsidRPr="00C65E24">
        <w:rPr>
          <w:rFonts w:ascii="Arial" w:eastAsia="Calibri" w:hAnsi="Arial" w:cs="Arial"/>
          <w:sz w:val="22"/>
          <w:szCs w:val="22"/>
          <w:lang w:val="es-MX" w:eastAsia="en-US"/>
        </w:rPr>
        <w:t>11ª</w:t>
      </w:r>
      <w:r w:rsidRPr="007D4049">
        <w:rPr>
          <w:rFonts w:ascii="Arial" w:eastAsia="Calibri" w:hAnsi="Arial" w:cs="Arial"/>
          <w:sz w:val="22"/>
          <w:szCs w:val="22"/>
          <w:lang w:val="es-MX" w:eastAsia="en-US"/>
        </w:rPr>
        <w:t xml:space="preserve"> de este instrumento. </w:t>
      </w:r>
    </w:p>
    <w:p w14:paraId="2855B1BD" w14:textId="77777777" w:rsidR="00F36E3F" w:rsidRDefault="00F36E3F" w:rsidP="00F36E3F">
      <w:pPr>
        <w:spacing w:line="360" w:lineRule="auto"/>
        <w:jc w:val="both"/>
        <w:rPr>
          <w:rFonts w:ascii="Arial" w:eastAsia="Calibri" w:hAnsi="Arial" w:cs="Arial"/>
          <w:sz w:val="22"/>
          <w:szCs w:val="22"/>
          <w:lang w:val="es-MX" w:eastAsia="en-US"/>
        </w:rPr>
      </w:pPr>
    </w:p>
    <w:p w14:paraId="6F0D7530" w14:textId="65155F0B" w:rsidR="00F36E3F" w:rsidRDefault="00F36E3F" w:rsidP="00F36E3F">
      <w:pPr>
        <w:spacing w:line="360" w:lineRule="auto"/>
        <w:jc w:val="both"/>
        <w:rPr>
          <w:rFonts w:ascii="Arial" w:eastAsia="Calibri" w:hAnsi="Arial" w:cs="Arial"/>
          <w:sz w:val="22"/>
          <w:szCs w:val="22"/>
          <w:lang w:val="es-MX" w:eastAsia="en-US"/>
        </w:rPr>
      </w:pPr>
      <w:r w:rsidRPr="007D4049">
        <w:rPr>
          <w:rFonts w:ascii="Arial" w:eastAsia="Calibri" w:hAnsi="Arial" w:cs="Arial"/>
          <w:sz w:val="22"/>
          <w:szCs w:val="22"/>
          <w:lang w:val="es-MX" w:eastAsia="en-US"/>
        </w:rPr>
        <w:t xml:space="preserve">Asimismo, </w:t>
      </w:r>
      <w:r>
        <w:rPr>
          <w:rFonts w:ascii="Arial" w:eastAsia="Calibri" w:hAnsi="Arial" w:cs="Arial"/>
          <w:sz w:val="22"/>
          <w:szCs w:val="22"/>
          <w:lang w:val="es-MX" w:eastAsia="en-US"/>
        </w:rPr>
        <w:t xml:space="preserve">se </w:t>
      </w:r>
      <w:r w:rsidRPr="007D4049">
        <w:rPr>
          <w:rFonts w:ascii="Arial" w:eastAsia="Calibri" w:hAnsi="Arial" w:cs="Arial"/>
          <w:sz w:val="22"/>
          <w:szCs w:val="22"/>
          <w:lang w:val="es-MX" w:eastAsia="en-US"/>
        </w:rPr>
        <w:t>aprueba que en caso de ausencia de la Consejera Presidenta de la Comisión de Denuncias y Quejas, sea suplida por las Consejeras integrantes de la propia Comisión, de conformidad con el orden y en términos de lo expuesto en la Consideración 11ª de este Acuerdo.</w:t>
      </w:r>
    </w:p>
    <w:p w14:paraId="7255AFA4" w14:textId="77777777" w:rsidR="00F36E3F" w:rsidRPr="004716E6" w:rsidRDefault="00F36E3F" w:rsidP="00F36E3F">
      <w:pPr>
        <w:spacing w:line="360" w:lineRule="auto"/>
        <w:jc w:val="both"/>
        <w:rPr>
          <w:rFonts w:ascii="Arial" w:hAnsi="Arial" w:cs="Arial"/>
          <w:sz w:val="22"/>
          <w:szCs w:val="22"/>
        </w:rPr>
      </w:pPr>
    </w:p>
    <w:p w14:paraId="5CF29A74" w14:textId="353067BC" w:rsidR="00F36E3F" w:rsidRPr="00ED5261" w:rsidRDefault="00F36E3F" w:rsidP="00F36E3F">
      <w:pPr>
        <w:spacing w:line="360" w:lineRule="auto"/>
        <w:jc w:val="both"/>
        <w:rPr>
          <w:rFonts w:ascii="Arial" w:hAnsi="Arial" w:cs="Arial"/>
          <w:sz w:val="22"/>
          <w:szCs w:val="22"/>
        </w:rPr>
      </w:pPr>
      <w:r w:rsidRPr="00470E11">
        <w:rPr>
          <w:rFonts w:ascii="Arial" w:hAnsi="Arial" w:cs="Arial"/>
          <w:b/>
          <w:sz w:val="22"/>
          <w:szCs w:val="22"/>
        </w:rPr>
        <w:lastRenderedPageBreak/>
        <w:t>TERCERO</w:t>
      </w:r>
      <w:r w:rsidRPr="004716E6">
        <w:rPr>
          <w:rFonts w:ascii="Arial" w:hAnsi="Arial" w:cs="Arial"/>
          <w:b/>
          <w:sz w:val="22"/>
          <w:szCs w:val="22"/>
        </w:rPr>
        <w:t xml:space="preserve">: </w:t>
      </w:r>
      <w:r>
        <w:rPr>
          <w:rFonts w:ascii="Arial" w:hAnsi="Arial" w:cs="Arial"/>
          <w:sz w:val="22"/>
          <w:szCs w:val="22"/>
        </w:rPr>
        <w:t>Este Órgano Superior de Dirección aprueba la integración del Comité de Transparencia de este Instituto, en los términos establecido</w:t>
      </w:r>
      <w:r w:rsidR="003C1A8E">
        <w:rPr>
          <w:rFonts w:ascii="Arial" w:hAnsi="Arial" w:cs="Arial"/>
          <w:sz w:val="22"/>
          <w:szCs w:val="22"/>
        </w:rPr>
        <w:t xml:space="preserve">s </w:t>
      </w:r>
      <w:r>
        <w:rPr>
          <w:rFonts w:ascii="Arial" w:hAnsi="Arial" w:cs="Arial"/>
          <w:sz w:val="22"/>
          <w:szCs w:val="22"/>
        </w:rPr>
        <w:t>en la Consideración 12</w:t>
      </w:r>
      <w:r w:rsidRPr="004716E6">
        <w:rPr>
          <w:rFonts w:ascii="Arial" w:hAnsi="Arial" w:cs="Arial"/>
          <w:sz w:val="22"/>
        </w:rPr>
        <w:t>ª</w:t>
      </w:r>
      <w:r>
        <w:rPr>
          <w:rFonts w:ascii="Arial" w:hAnsi="Arial" w:cs="Arial"/>
          <w:sz w:val="22"/>
          <w:szCs w:val="22"/>
        </w:rPr>
        <w:t xml:space="preserve">, inciso a), del presente documento. </w:t>
      </w:r>
    </w:p>
    <w:p w14:paraId="621C35EC" w14:textId="77777777" w:rsidR="00F36E3F" w:rsidRDefault="00F36E3F" w:rsidP="00F36E3F">
      <w:pPr>
        <w:spacing w:line="360" w:lineRule="auto"/>
        <w:jc w:val="both"/>
        <w:rPr>
          <w:rFonts w:ascii="Arial" w:hAnsi="Arial" w:cs="Arial"/>
          <w:b/>
          <w:sz w:val="22"/>
          <w:szCs w:val="22"/>
        </w:rPr>
      </w:pPr>
    </w:p>
    <w:p w14:paraId="6F4D7A25" w14:textId="366E67D1" w:rsidR="00F36E3F" w:rsidRDefault="003C1A8E" w:rsidP="00F36E3F">
      <w:pPr>
        <w:spacing w:line="360" w:lineRule="auto"/>
        <w:jc w:val="both"/>
        <w:rPr>
          <w:rFonts w:ascii="Arial" w:hAnsi="Arial" w:cs="Arial"/>
          <w:sz w:val="22"/>
          <w:szCs w:val="22"/>
        </w:rPr>
      </w:pPr>
      <w:r>
        <w:rPr>
          <w:rFonts w:ascii="Arial" w:hAnsi="Arial" w:cs="Arial"/>
          <w:b/>
          <w:sz w:val="22"/>
          <w:szCs w:val="22"/>
        </w:rPr>
        <w:t>CUARTO</w:t>
      </w:r>
      <w:r w:rsidR="00F36E3F">
        <w:rPr>
          <w:rFonts w:ascii="Arial" w:hAnsi="Arial" w:cs="Arial"/>
          <w:b/>
          <w:sz w:val="22"/>
          <w:szCs w:val="22"/>
        </w:rPr>
        <w:t>:</w:t>
      </w:r>
      <w:r w:rsidR="00F36E3F" w:rsidRPr="007D4049">
        <w:rPr>
          <w:rFonts w:ascii="Arial" w:hAnsi="Arial" w:cs="Arial"/>
          <w:sz w:val="22"/>
          <w:szCs w:val="22"/>
        </w:rPr>
        <w:t xml:space="preserve"> </w:t>
      </w:r>
      <w:r w:rsidR="00F36E3F">
        <w:rPr>
          <w:rFonts w:ascii="Arial" w:hAnsi="Arial" w:cs="Arial"/>
          <w:sz w:val="22"/>
          <w:szCs w:val="22"/>
        </w:rPr>
        <w:t>Este Consejo General aprueba la integración del Comité de Adquisiciones, Arrendamientos y Servicios de este Instituto, en los términos establecidos en la Consideración 1</w:t>
      </w:r>
      <w:r>
        <w:rPr>
          <w:rFonts w:ascii="Arial" w:hAnsi="Arial" w:cs="Arial"/>
          <w:sz w:val="22"/>
          <w:szCs w:val="22"/>
        </w:rPr>
        <w:t>2</w:t>
      </w:r>
      <w:r w:rsidR="00F36E3F" w:rsidRPr="004716E6">
        <w:rPr>
          <w:rFonts w:ascii="Arial" w:hAnsi="Arial" w:cs="Arial"/>
          <w:sz w:val="22"/>
        </w:rPr>
        <w:t>ª</w:t>
      </w:r>
      <w:r>
        <w:rPr>
          <w:rFonts w:ascii="Arial" w:hAnsi="Arial" w:cs="Arial"/>
          <w:sz w:val="22"/>
          <w:szCs w:val="22"/>
        </w:rPr>
        <w:t xml:space="preserve">, inciso b), </w:t>
      </w:r>
      <w:r w:rsidR="00F36E3F">
        <w:rPr>
          <w:rFonts w:ascii="Arial" w:hAnsi="Arial" w:cs="Arial"/>
          <w:sz w:val="22"/>
          <w:szCs w:val="22"/>
        </w:rPr>
        <w:t>del presente Acuerdo.</w:t>
      </w:r>
    </w:p>
    <w:p w14:paraId="1E4DF1DF" w14:textId="77777777" w:rsidR="005D1714" w:rsidRDefault="005D1714" w:rsidP="00F36E3F">
      <w:pPr>
        <w:spacing w:line="360" w:lineRule="auto"/>
        <w:jc w:val="both"/>
        <w:rPr>
          <w:rFonts w:ascii="Arial" w:hAnsi="Arial" w:cs="Arial"/>
          <w:sz w:val="22"/>
          <w:szCs w:val="22"/>
        </w:rPr>
      </w:pPr>
    </w:p>
    <w:p w14:paraId="2F44C1D1" w14:textId="0E97D52C" w:rsidR="005D1714" w:rsidRDefault="005D1714" w:rsidP="00F36E3F">
      <w:pPr>
        <w:spacing w:line="360" w:lineRule="auto"/>
        <w:jc w:val="both"/>
        <w:rPr>
          <w:rFonts w:ascii="Arial" w:hAnsi="Arial" w:cs="Arial"/>
          <w:b/>
          <w:sz w:val="22"/>
          <w:szCs w:val="22"/>
        </w:rPr>
      </w:pPr>
      <w:r w:rsidRPr="005D1714">
        <w:rPr>
          <w:rFonts w:ascii="Arial" w:hAnsi="Arial" w:cs="Arial"/>
          <w:b/>
          <w:sz w:val="22"/>
          <w:szCs w:val="22"/>
        </w:rPr>
        <w:t>QUINTO:</w:t>
      </w:r>
      <w:r>
        <w:rPr>
          <w:rFonts w:ascii="Arial" w:hAnsi="Arial" w:cs="Arial"/>
          <w:sz w:val="22"/>
          <w:szCs w:val="22"/>
        </w:rPr>
        <w:t xml:space="preserve"> La integración de las Comisiones Permanentes y de los Comités de este Instituto Electoral del Estado, que se señalan en los puntos de Acuerdo previos, </w:t>
      </w:r>
      <w:r w:rsidR="00D8551A">
        <w:rPr>
          <w:rFonts w:ascii="Arial" w:hAnsi="Arial" w:cs="Arial"/>
          <w:sz w:val="22"/>
          <w:szCs w:val="22"/>
        </w:rPr>
        <w:t>surtirá efectos</w:t>
      </w:r>
      <w:r>
        <w:rPr>
          <w:rFonts w:ascii="Arial" w:hAnsi="Arial" w:cs="Arial"/>
          <w:sz w:val="22"/>
          <w:szCs w:val="22"/>
        </w:rPr>
        <w:t xml:space="preserve"> a partir del 1° de mayo del año 2021.</w:t>
      </w:r>
    </w:p>
    <w:p w14:paraId="0A53CE5D" w14:textId="77777777" w:rsidR="00F36E3F" w:rsidRDefault="00F36E3F" w:rsidP="00F36E3F">
      <w:pPr>
        <w:spacing w:line="360" w:lineRule="auto"/>
        <w:jc w:val="both"/>
        <w:rPr>
          <w:rFonts w:ascii="Arial" w:hAnsi="Arial" w:cs="Arial"/>
          <w:b/>
          <w:sz w:val="22"/>
          <w:szCs w:val="22"/>
        </w:rPr>
      </w:pPr>
    </w:p>
    <w:p w14:paraId="4C206F12" w14:textId="1A56DC14" w:rsidR="00F36E3F" w:rsidRDefault="005D1714" w:rsidP="00F36E3F">
      <w:pPr>
        <w:spacing w:line="360" w:lineRule="auto"/>
        <w:jc w:val="both"/>
        <w:rPr>
          <w:rFonts w:ascii="Arial" w:hAnsi="Arial" w:cs="Arial"/>
          <w:sz w:val="22"/>
          <w:szCs w:val="22"/>
        </w:rPr>
      </w:pPr>
      <w:r>
        <w:rPr>
          <w:rFonts w:ascii="Arial" w:hAnsi="Arial" w:cs="Arial"/>
          <w:b/>
          <w:sz w:val="22"/>
          <w:szCs w:val="22"/>
        </w:rPr>
        <w:t>SEXTO</w:t>
      </w:r>
      <w:r w:rsidR="00F36E3F" w:rsidRPr="00470E11">
        <w:rPr>
          <w:rFonts w:ascii="Arial" w:hAnsi="Arial" w:cs="Arial"/>
          <w:b/>
          <w:sz w:val="22"/>
          <w:szCs w:val="22"/>
        </w:rPr>
        <w:t>:</w:t>
      </w:r>
      <w:r w:rsidR="00F36E3F">
        <w:rPr>
          <w:rFonts w:ascii="Arial" w:hAnsi="Arial" w:cs="Arial"/>
          <w:b/>
          <w:sz w:val="22"/>
          <w:szCs w:val="22"/>
        </w:rPr>
        <w:t xml:space="preserve"> </w:t>
      </w:r>
      <w:r w:rsidR="00F36E3F" w:rsidRPr="00470E11">
        <w:rPr>
          <w:rFonts w:ascii="Arial" w:hAnsi="Arial" w:cs="Arial"/>
          <w:sz w:val="22"/>
          <w:szCs w:val="22"/>
        </w:rPr>
        <w:t xml:space="preserve">Notifíquese el presente </w:t>
      </w:r>
      <w:r w:rsidR="00F36E3F">
        <w:rPr>
          <w:rFonts w:ascii="Arial" w:hAnsi="Arial" w:cs="Arial"/>
          <w:sz w:val="22"/>
          <w:szCs w:val="22"/>
        </w:rPr>
        <w:t xml:space="preserve">Acuerdo </w:t>
      </w:r>
      <w:r w:rsidR="00F36E3F" w:rsidRPr="00470E11">
        <w:rPr>
          <w:rFonts w:ascii="Arial" w:hAnsi="Arial" w:cs="Arial"/>
          <w:sz w:val="22"/>
          <w:szCs w:val="22"/>
        </w:rPr>
        <w:t>por conducto de la Secretaría Ejecutiva al Instituto Nacional Electoral,</w:t>
      </w:r>
      <w:r w:rsidR="00F36E3F">
        <w:rPr>
          <w:rFonts w:ascii="Arial" w:hAnsi="Arial" w:cs="Arial"/>
          <w:sz w:val="22"/>
          <w:szCs w:val="22"/>
        </w:rPr>
        <w:t xml:space="preserve"> a través de su Unidad Técnica de Vinculación con los Organismos Públicos Locales Electorales;</w:t>
      </w:r>
      <w:r w:rsidR="00F36E3F" w:rsidRPr="00470E11">
        <w:rPr>
          <w:rFonts w:ascii="Arial" w:hAnsi="Arial" w:cs="Arial"/>
          <w:sz w:val="22"/>
          <w:szCs w:val="22"/>
        </w:rPr>
        <w:t xml:space="preserve"> a todos los Partidos Políticos acreditados</w:t>
      </w:r>
      <w:r w:rsidR="00F36E3F">
        <w:rPr>
          <w:rFonts w:ascii="Arial" w:hAnsi="Arial" w:cs="Arial"/>
          <w:sz w:val="22"/>
          <w:szCs w:val="22"/>
        </w:rPr>
        <w:t xml:space="preserve"> y con registro</w:t>
      </w:r>
      <w:r w:rsidR="00F36E3F" w:rsidRPr="00470E11">
        <w:rPr>
          <w:rFonts w:ascii="Arial" w:hAnsi="Arial" w:cs="Arial"/>
          <w:sz w:val="22"/>
          <w:szCs w:val="22"/>
        </w:rPr>
        <w:t xml:space="preserve"> ante este Consejo General</w:t>
      </w:r>
      <w:r w:rsidR="00F36E3F">
        <w:rPr>
          <w:rFonts w:ascii="Arial" w:hAnsi="Arial" w:cs="Arial"/>
          <w:sz w:val="22"/>
          <w:szCs w:val="22"/>
        </w:rPr>
        <w:t xml:space="preserve">; a los Consejos Municipales Electorales; y a todo el personal del Instituto Electoral del Estado, para que surtan los efectos legales y administrativos a que haya lugar. </w:t>
      </w:r>
    </w:p>
    <w:p w14:paraId="7D1D843B" w14:textId="77777777" w:rsidR="008A0DC7" w:rsidRDefault="008A0DC7" w:rsidP="008A0DC7">
      <w:pPr>
        <w:spacing w:line="360" w:lineRule="auto"/>
        <w:jc w:val="both"/>
        <w:rPr>
          <w:rFonts w:ascii="Arial" w:hAnsi="Arial" w:cs="Arial"/>
          <w:sz w:val="22"/>
          <w:szCs w:val="22"/>
        </w:rPr>
      </w:pPr>
    </w:p>
    <w:p w14:paraId="7066D12E" w14:textId="07C06830" w:rsidR="008A0DC7" w:rsidRDefault="003C1A8E" w:rsidP="008A0DC7">
      <w:pPr>
        <w:spacing w:line="360" w:lineRule="auto"/>
        <w:jc w:val="both"/>
        <w:rPr>
          <w:rFonts w:ascii="Arial" w:eastAsia="Calibri" w:hAnsi="Arial" w:cs="Arial"/>
          <w:sz w:val="22"/>
          <w:szCs w:val="22"/>
          <w:lang w:val="es-MX" w:eastAsia="en-US"/>
        </w:rPr>
      </w:pPr>
      <w:r>
        <w:rPr>
          <w:rFonts w:ascii="Arial" w:hAnsi="Arial" w:cs="Arial"/>
          <w:b/>
          <w:sz w:val="22"/>
          <w:szCs w:val="22"/>
        </w:rPr>
        <w:t>S</w:t>
      </w:r>
      <w:r w:rsidR="005D1714">
        <w:rPr>
          <w:rFonts w:ascii="Arial" w:hAnsi="Arial" w:cs="Arial"/>
          <w:b/>
          <w:sz w:val="22"/>
          <w:szCs w:val="22"/>
        </w:rPr>
        <w:t>ÉPTIMO</w:t>
      </w:r>
      <w:r w:rsidR="008A0DC7">
        <w:rPr>
          <w:rFonts w:ascii="Arial" w:hAnsi="Arial" w:cs="Arial"/>
          <w:b/>
          <w:sz w:val="22"/>
          <w:szCs w:val="22"/>
        </w:rPr>
        <w:t xml:space="preserve">: </w:t>
      </w:r>
      <w:r w:rsidR="008A0DC7" w:rsidRPr="00470E11">
        <w:rPr>
          <w:rFonts w:ascii="Arial" w:eastAsia="Calibri" w:hAnsi="Arial" w:cs="Arial"/>
          <w:sz w:val="22"/>
          <w:szCs w:val="22"/>
          <w:lang w:val="es-MX" w:eastAsia="en-US"/>
        </w:rPr>
        <w:t>Con fundamento en los artículos 113 del Código Electoral del Estado de Colima, 76 y 77 del Reglamento de Sesiones de este Consejo General, publíquese el presente Acuerdo en el Periódico Oficial "</w:t>
      </w:r>
      <w:r w:rsidR="008A0DC7" w:rsidRPr="008F1407">
        <w:rPr>
          <w:rFonts w:ascii="Arial" w:eastAsia="Calibri" w:hAnsi="Arial" w:cs="Arial"/>
          <w:i/>
          <w:sz w:val="22"/>
          <w:szCs w:val="22"/>
          <w:lang w:val="es-MX" w:eastAsia="en-US"/>
        </w:rPr>
        <w:t>El Estado de Colima</w:t>
      </w:r>
      <w:r w:rsidR="008A0DC7" w:rsidRPr="00470E11">
        <w:rPr>
          <w:rFonts w:ascii="Arial" w:eastAsia="Calibri" w:hAnsi="Arial" w:cs="Arial"/>
          <w:sz w:val="22"/>
          <w:szCs w:val="22"/>
          <w:lang w:val="es-MX" w:eastAsia="en-US"/>
        </w:rPr>
        <w:t>" y en la página de internet del Instituto Electoral del Estado.</w:t>
      </w:r>
    </w:p>
    <w:p w14:paraId="3373B465" w14:textId="7BBE7DB3" w:rsidR="008A0DC7" w:rsidRDefault="008A0DC7" w:rsidP="008A0DC7">
      <w:pPr>
        <w:jc w:val="both"/>
        <w:rPr>
          <w:rFonts w:ascii="Arial" w:eastAsia="Calibri" w:hAnsi="Arial" w:cs="Arial"/>
          <w:sz w:val="22"/>
          <w:szCs w:val="22"/>
          <w:lang w:val="es-MX" w:eastAsia="en-US"/>
        </w:rPr>
      </w:pPr>
    </w:p>
    <w:p w14:paraId="70848C12" w14:textId="4D7068C2" w:rsidR="00817671" w:rsidRDefault="00817671" w:rsidP="00817671">
      <w:pPr>
        <w:spacing w:line="360" w:lineRule="auto"/>
        <w:jc w:val="both"/>
        <w:rPr>
          <w:rFonts w:ascii="Arial" w:eastAsia="Calibri" w:hAnsi="Arial" w:cs="Arial"/>
          <w:sz w:val="22"/>
          <w:szCs w:val="22"/>
          <w:lang w:val="es-MX" w:eastAsia="en-US"/>
        </w:rPr>
      </w:pPr>
      <w:r w:rsidRPr="00817671">
        <w:rPr>
          <w:rFonts w:ascii="Arial" w:eastAsia="Calibri" w:hAnsi="Arial" w:cs="Arial"/>
          <w:sz w:val="22"/>
          <w:szCs w:val="22"/>
          <w:lang w:val="es-MX" w:eastAsia="en-US"/>
        </w:rPr>
        <w:t>El presente Acuerdo fue aprobado en la Vigésima Sesión Extraordinaria del Proceso Electoral Local 2020-2021 del Consejo General, celebrada el 25 (veinticinco) de abril de 2021 (dos mil veintiuno), por unanimidad de votos a favor de las Consejeras y Consejeros Electorales: Maestra Nirvana Fabiola Rosales Ochoa, Mtra. Martha Elba Iza Huerta, Maestra Arlen Alejandra Martínez Fuentes, Licenciada Rosa Elizabeth Carrillo Ruiz, Licenciado Juan Ramírez Ramos, Doctora Ana Florencia Romano Sánchez y Lic. Edgar Martín Dueñas Cárdenas.</w:t>
      </w:r>
    </w:p>
    <w:p w14:paraId="6C6FC938" w14:textId="17875505" w:rsidR="00817671" w:rsidRDefault="00817671" w:rsidP="00817671">
      <w:pPr>
        <w:spacing w:line="360" w:lineRule="auto"/>
        <w:jc w:val="both"/>
        <w:rPr>
          <w:rFonts w:ascii="Arial" w:eastAsia="Calibri" w:hAnsi="Arial" w:cs="Arial"/>
          <w:sz w:val="22"/>
          <w:szCs w:val="22"/>
          <w:lang w:val="es-MX" w:eastAsia="en-US"/>
        </w:rPr>
      </w:pPr>
    </w:p>
    <w:p w14:paraId="3DD5550B" w14:textId="3C2C51A0" w:rsidR="00817671" w:rsidRDefault="00817671" w:rsidP="00817671">
      <w:pPr>
        <w:spacing w:line="360" w:lineRule="auto"/>
        <w:jc w:val="both"/>
        <w:rPr>
          <w:rFonts w:ascii="Arial" w:eastAsia="Calibri" w:hAnsi="Arial" w:cs="Arial"/>
          <w:sz w:val="22"/>
          <w:szCs w:val="22"/>
          <w:lang w:val="es-MX" w:eastAsia="en-US"/>
        </w:rPr>
      </w:pPr>
    </w:p>
    <w:p w14:paraId="0B443DAC" w14:textId="77777777" w:rsidR="00817671" w:rsidRPr="00817671" w:rsidRDefault="00817671" w:rsidP="00817671">
      <w:pPr>
        <w:spacing w:line="360" w:lineRule="auto"/>
        <w:jc w:val="both"/>
        <w:rPr>
          <w:rFonts w:ascii="Arial" w:eastAsia="Calibri" w:hAnsi="Arial" w:cs="Arial"/>
          <w:sz w:val="22"/>
          <w:szCs w:val="22"/>
          <w:lang w:val="es-MX" w:eastAsia="en-US"/>
        </w:rPr>
      </w:pPr>
    </w:p>
    <w:tbl>
      <w:tblPr>
        <w:tblW w:w="0" w:type="auto"/>
        <w:tblInd w:w="104" w:type="dxa"/>
        <w:tblLook w:val="04A0" w:firstRow="1" w:lastRow="0" w:firstColumn="1" w:lastColumn="0" w:noHBand="0" w:noVBand="1"/>
      </w:tblPr>
      <w:tblGrid>
        <w:gridCol w:w="4622"/>
        <w:gridCol w:w="4310"/>
        <w:gridCol w:w="36"/>
      </w:tblGrid>
      <w:tr w:rsidR="00817671" w:rsidRPr="00817671" w14:paraId="25145337" w14:textId="77777777" w:rsidTr="005C4899">
        <w:tc>
          <w:tcPr>
            <w:tcW w:w="4624" w:type="dxa"/>
            <w:hideMark/>
          </w:tcPr>
          <w:p w14:paraId="27FE842E" w14:textId="77777777" w:rsidR="00817671" w:rsidRPr="00817671" w:rsidRDefault="00817671" w:rsidP="00817671">
            <w:pPr>
              <w:spacing w:line="276" w:lineRule="auto"/>
              <w:ind w:right="-11"/>
              <w:jc w:val="center"/>
              <w:rPr>
                <w:rFonts w:ascii="Arial" w:eastAsia="Arial" w:hAnsi="Arial" w:cs="Arial"/>
                <w:b/>
                <w:sz w:val="20"/>
                <w:szCs w:val="20"/>
                <w:lang w:val="es-MX" w:eastAsia="en-US"/>
              </w:rPr>
            </w:pPr>
            <w:r w:rsidRPr="00817671">
              <w:rPr>
                <w:rFonts w:ascii="Arial" w:eastAsia="Arial" w:hAnsi="Arial" w:cs="Arial"/>
                <w:b/>
                <w:sz w:val="20"/>
                <w:szCs w:val="20"/>
                <w:lang w:val="es-MX" w:eastAsia="en-US"/>
              </w:rPr>
              <w:lastRenderedPageBreak/>
              <w:t>CONSEJERA PRESIDENTA</w:t>
            </w:r>
          </w:p>
        </w:tc>
        <w:tc>
          <w:tcPr>
            <w:tcW w:w="4344" w:type="dxa"/>
            <w:gridSpan w:val="2"/>
            <w:hideMark/>
          </w:tcPr>
          <w:p w14:paraId="6A219314" w14:textId="77777777" w:rsidR="00817671" w:rsidRPr="00817671" w:rsidRDefault="00817671" w:rsidP="00817671">
            <w:pPr>
              <w:spacing w:line="276" w:lineRule="auto"/>
              <w:ind w:right="-11"/>
              <w:jc w:val="center"/>
              <w:rPr>
                <w:rFonts w:ascii="Arial" w:eastAsia="Arial" w:hAnsi="Arial" w:cs="Arial"/>
                <w:b/>
                <w:sz w:val="20"/>
                <w:szCs w:val="20"/>
                <w:lang w:val="es-MX" w:eastAsia="en-US"/>
              </w:rPr>
            </w:pPr>
            <w:r w:rsidRPr="00817671">
              <w:rPr>
                <w:rFonts w:ascii="Arial" w:eastAsia="Arial" w:hAnsi="Arial" w:cs="Arial"/>
                <w:b/>
                <w:sz w:val="20"/>
                <w:szCs w:val="20"/>
                <w:lang w:val="es-MX" w:eastAsia="en-US"/>
              </w:rPr>
              <w:t>SECRETARIO EJECUTIVO</w:t>
            </w:r>
          </w:p>
        </w:tc>
      </w:tr>
      <w:tr w:rsidR="00817671" w:rsidRPr="00817671" w14:paraId="33F8DF7A" w14:textId="77777777" w:rsidTr="005C4899">
        <w:tc>
          <w:tcPr>
            <w:tcW w:w="4624" w:type="dxa"/>
          </w:tcPr>
          <w:p w14:paraId="17C91C81" w14:textId="77777777" w:rsidR="00817671" w:rsidRPr="00817671" w:rsidRDefault="00817671" w:rsidP="00817671">
            <w:pPr>
              <w:spacing w:line="276" w:lineRule="auto"/>
              <w:ind w:right="-11"/>
              <w:rPr>
                <w:rFonts w:ascii="Arial" w:eastAsia="Arial" w:hAnsi="Arial" w:cs="Arial"/>
                <w:sz w:val="20"/>
                <w:szCs w:val="20"/>
                <w:lang w:val="es-MX" w:eastAsia="en-US"/>
              </w:rPr>
            </w:pPr>
          </w:p>
          <w:p w14:paraId="19574B32" w14:textId="77777777" w:rsidR="00817671" w:rsidRPr="00817671" w:rsidRDefault="00817671" w:rsidP="00817671">
            <w:pPr>
              <w:spacing w:line="276" w:lineRule="auto"/>
              <w:ind w:right="-11"/>
              <w:rPr>
                <w:rFonts w:ascii="Arial" w:eastAsia="Arial" w:hAnsi="Arial" w:cs="Arial"/>
                <w:sz w:val="20"/>
                <w:szCs w:val="20"/>
                <w:lang w:val="es-MX" w:eastAsia="en-US"/>
              </w:rPr>
            </w:pPr>
          </w:p>
          <w:p w14:paraId="44EC77D5" w14:textId="53FE9B17" w:rsidR="00817671" w:rsidRDefault="00817671" w:rsidP="00817671">
            <w:pPr>
              <w:spacing w:line="276" w:lineRule="auto"/>
              <w:ind w:right="-11"/>
              <w:rPr>
                <w:rFonts w:ascii="Arial" w:eastAsia="Arial" w:hAnsi="Arial" w:cs="Arial"/>
                <w:sz w:val="20"/>
                <w:szCs w:val="20"/>
                <w:lang w:val="es-MX" w:eastAsia="en-US"/>
              </w:rPr>
            </w:pPr>
          </w:p>
          <w:p w14:paraId="6990B69E" w14:textId="77777777" w:rsidR="00817671" w:rsidRPr="00817671" w:rsidRDefault="00817671" w:rsidP="00817671">
            <w:pPr>
              <w:spacing w:line="276" w:lineRule="auto"/>
              <w:ind w:right="-11"/>
              <w:rPr>
                <w:rFonts w:ascii="Arial" w:eastAsia="Arial" w:hAnsi="Arial" w:cs="Arial"/>
                <w:sz w:val="20"/>
                <w:szCs w:val="20"/>
                <w:lang w:val="es-MX" w:eastAsia="en-US"/>
              </w:rPr>
            </w:pPr>
          </w:p>
          <w:p w14:paraId="3EBE08D6" w14:textId="77777777" w:rsidR="00817671" w:rsidRPr="00817671" w:rsidRDefault="00817671" w:rsidP="00817671">
            <w:pPr>
              <w:spacing w:line="276" w:lineRule="auto"/>
              <w:ind w:right="-11"/>
              <w:rPr>
                <w:rFonts w:ascii="Arial" w:eastAsia="Arial" w:hAnsi="Arial" w:cs="Arial"/>
                <w:sz w:val="20"/>
                <w:szCs w:val="20"/>
                <w:lang w:val="es-MX" w:eastAsia="en-US"/>
              </w:rPr>
            </w:pPr>
          </w:p>
          <w:p w14:paraId="1B65C725" w14:textId="77777777" w:rsidR="00817671" w:rsidRPr="00817671" w:rsidRDefault="00817671" w:rsidP="00817671">
            <w:pPr>
              <w:spacing w:line="276" w:lineRule="auto"/>
              <w:ind w:right="-11"/>
              <w:rPr>
                <w:rFonts w:ascii="Arial" w:eastAsia="Arial" w:hAnsi="Arial" w:cs="Arial"/>
                <w:sz w:val="20"/>
                <w:szCs w:val="20"/>
                <w:lang w:val="es-MX" w:eastAsia="en-US"/>
              </w:rPr>
            </w:pPr>
          </w:p>
        </w:tc>
        <w:tc>
          <w:tcPr>
            <w:tcW w:w="4344" w:type="dxa"/>
            <w:gridSpan w:val="2"/>
          </w:tcPr>
          <w:p w14:paraId="2A95A245" w14:textId="77777777" w:rsidR="00817671" w:rsidRPr="00817671" w:rsidRDefault="00817671" w:rsidP="00817671">
            <w:pPr>
              <w:spacing w:line="276" w:lineRule="auto"/>
              <w:ind w:right="-11"/>
              <w:jc w:val="center"/>
              <w:rPr>
                <w:rFonts w:ascii="Arial" w:eastAsia="Arial" w:hAnsi="Arial" w:cs="Arial"/>
                <w:sz w:val="20"/>
                <w:szCs w:val="20"/>
                <w:lang w:val="en-US" w:eastAsia="en-US"/>
              </w:rPr>
            </w:pPr>
          </w:p>
          <w:p w14:paraId="497F0403" w14:textId="77777777" w:rsidR="00817671" w:rsidRPr="00817671" w:rsidRDefault="00817671" w:rsidP="00817671">
            <w:pPr>
              <w:spacing w:line="276" w:lineRule="auto"/>
              <w:ind w:right="-11"/>
              <w:rPr>
                <w:rFonts w:ascii="Arial" w:eastAsia="Arial" w:hAnsi="Arial" w:cs="Arial"/>
                <w:sz w:val="20"/>
                <w:szCs w:val="20"/>
                <w:lang w:val="en-US" w:eastAsia="en-US"/>
              </w:rPr>
            </w:pPr>
          </w:p>
          <w:p w14:paraId="28C9C3DA" w14:textId="77777777" w:rsidR="00817671" w:rsidRPr="00817671" w:rsidRDefault="00817671" w:rsidP="00817671">
            <w:pPr>
              <w:spacing w:line="276" w:lineRule="auto"/>
              <w:ind w:right="-11"/>
              <w:jc w:val="center"/>
              <w:rPr>
                <w:rFonts w:ascii="Arial" w:eastAsia="Arial" w:hAnsi="Arial" w:cs="Arial"/>
                <w:sz w:val="20"/>
                <w:szCs w:val="20"/>
                <w:lang w:val="en-US" w:eastAsia="en-US"/>
              </w:rPr>
            </w:pPr>
          </w:p>
          <w:p w14:paraId="5F6B5716" w14:textId="77777777" w:rsidR="00817671" w:rsidRPr="00817671" w:rsidRDefault="00817671" w:rsidP="00817671">
            <w:pPr>
              <w:spacing w:line="276" w:lineRule="auto"/>
              <w:ind w:right="-11"/>
              <w:jc w:val="center"/>
              <w:rPr>
                <w:rFonts w:ascii="Arial" w:eastAsia="Arial" w:hAnsi="Arial" w:cs="Arial"/>
                <w:sz w:val="20"/>
                <w:szCs w:val="20"/>
                <w:lang w:val="en-US" w:eastAsia="en-US"/>
              </w:rPr>
            </w:pPr>
          </w:p>
        </w:tc>
      </w:tr>
      <w:tr w:rsidR="00817671" w:rsidRPr="00817671" w14:paraId="612A8AD7" w14:textId="77777777" w:rsidTr="005C4899">
        <w:tc>
          <w:tcPr>
            <w:tcW w:w="4624" w:type="dxa"/>
            <w:hideMark/>
          </w:tcPr>
          <w:p w14:paraId="6DA22827" w14:textId="77777777" w:rsidR="00817671" w:rsidRPr="00817671" w:rsidRDefault="00817671" w:rsidP="00817671">
            <w:pPr>
              <w:spacing w:line="276" w:lineRule="auto"/>
              <w:ind w:right="-11"/>
              <w:jc w:val="center"/>
              <w:rPr>
                <w:rFonts w:ascii="Arial" w:eastAsia="Arial" w:hAnsi="Arial" w:cs="Arial"/>
                <w:sz w:val="20"/>
                <w:szCs w:val="20"/>
                <w:lang w:val="es-MX" w:eastAsia="en-US"/>
              </w:rPr>
            </w:pPr>
            <w:r w:rsidRPr="00817671">
              <w:rPr>
                <w:rFonts w:ascii="Arial" w:eastAsia="Arial" w:hAnsi="Arial" w:cs="Arial"/>
                <w:sz w:val="20"/>
                <w:szCs w:val="20"/>
                <w:lang w:val="es-MX" w:eastAsia="en-US"/>
              </w:rPr>
              <w:t>______________________________________</w:t>
            </w:r>
          </w:p>
        </w:tc>
        <w:tc>
          <w:tcPr>
            <w:tcW w:w="4344" w:type="dxa"/>
            <w:gridSpan w:val="2"/>
            <w:hideMark/>
          </w:tcPr>
          <w:p w14:paraId="00EB6266" w14:textId="77777777" w:rsidR="00817671" w:rsidRPr="00817671" w:rsidRDefault="00817671" w:rsidP="00817671">
            <w:pPr>
              <w:spacing w:line="276" w:lineRule="auto"/>
              <w:ind w:right="-11"/>
              <w:jc w:val="center"/>
              <w:rPr>
                <w:rFonts w:ascii="Arial" w:eastAsia="Arial" w:hAnsi="Arial" w:cs="Arial"/>
                <w:sz w:val="20"/>
                <w:szCs w:val="20"/>
                <w:lang w:val="en-US" w:eastAsia="en-US"/>
              </w:rPr>
            </w:pPr>
            <w:r w:rsidRPr="00817671">
              <w:rPr>
                <w:rFonts w:ascii="Arial" w:eastAsia="Arial" w:hAnsi="Arial" w:cs="Arial"/>
                <w:sz w:val="20"/>
                <w:szCs w:val="20"/>
                <w:lang w:val="en-US" w:eastAsia="en-US"/>
              </w:rPr>
              <w:t>____________________________________</w:t>
            </w:r>
          </w:p>
        </w:tc>
      </w:tr>
      <w:tr w:rsidR="00817671" w:rsidRPr="00817671" w14:paraId="72EB58D6" w14:textId="77777777" w:rsidTr="005C4899">
        <w:tc>
          <w:tcPr>
            <w:tcW w:w="4624" w:type="dxa"/>
            <w:hideMark/>
          </w:tcPr>
          <w:p w14:paraId="381D4541" w14:textId="77777777" w:rsidR="00817671" w:rsidRPr="00817671" w:rsidRDefault="00817671" w:rsidP="00817671">
            <w:pPr>
              <w:spacing w:line="276" w:lineRule="auto"/>
              <w:ind w:right="-11"/>
              <w:jc w:val="center"/>
              <w:rPr>
                <w:rFonts w:ascii="Arial" w:eastAsia="Arial" w:hAnsi="Arial" w:cs="Arial"/>
                <w:sz w:val="20"/>
                <w:szCs w:val="20"/>
                <w:lang w:val="es-MX" w:eastAsia="en-US"/>
              </w:rPr>
            </w:pPr>
            <w:r w:rsidRPr="00817671">
              <w:rPr>
                <w:rFonts w:ascii="Arial" w:eastAsia="Arial" w:hAnsi="Arial" w:cs="Arial"/>
                <w:sz w:val="20"/>
                <w:szCs w:val="20"/>
                <w:lang w:val="es-MX" w:eastAsia="en-US"/>
              </w:rPr>
              <w:t>MTRA. NIRVANA FABIOLA ROSALES OCHOA</w:t>
            </w:r>
          </w:p>
        </w:tc>
        <w:tc>
          <w:tcPr>
            <w:tcW w:w="4344" w:type="dxa"/>
            <w:gridSpan w:val="2"/>
            <w:hideMark/>
          </w:tcPr>
          <w:p w14:paraId="55F6AA2D" w14:textId="77777777" w:rsidR="00817671" w:rsidRPr="00817671" w:rsidRDefault="00817671" w:rsidP="00817671">
            <w:pPr>
              <w:spacing w:line="276" w:lineRule="auto"/>
              <w:ind w:right="-11"/>
              <w:jc w:val="center"/>
              <w:rPr>
                <w:rFonts w:ascii="Arial" w:eastAsia="Arial" w:hAnsi="Arial" w:cs="Arial"/>
                <w:sz w:val="20"/>
                <w:szCs w:val="20"/>
                <w:lang w:val="es-MX" w:eastAsia="en-US"/>
              </w:rPr>
            </w:pPr>
            <w:r w:rsidRPr="00817671">
              <w:rPr>
                <w:rFonts w:ascii="Arial" w:eastAsia="Arial" w:hAnsi="Arial" w:cs="Arial"/>
                <w:sz w:val="20"/>
                <w:szCs w:val="20"/>
                <w:lang w:val="es-MX" w:eastAsia="en-US"/>
              </w:rPr>
              <w:t>LIC. ÓSCAR OMAR ESPINOZA</w:t>
            </w:r>
          </w:p>
        </w:tc>
      </w:tr>
      <w:tr w:rsidR="00817671" w:rsidRPr="00817671" w14:paraId="3C51B41F" w14:textId="77777777" w:rsidTr="005C4899">
        <w:tc>
          <w:tcPr>
            <w:tcW w:w="8968" w:type="dxa"/>
            <w:gridSpan w:val="3"/>
          </w:tcPr>
          <w:p w14:paraId="49BBF770" w14:textId="77777777" w:rsidR="00817671" w:rsidRPr="00817671" w:rsidRDefault="00817671" w:rsidP="00817671">
            <w:pPr>
              <w:spacing w:line="276" w:lineRule="auto"/>
              <w:ind w:right="-11"/>
              <w:jc w:val="center"/>
              <w:rPr>
                <w:rFonts w:ascii="Arial" w:eastAsia="Arial" w:hAnsi="Arial" w:cs="Arial"/>
                <w:b/>
                <w:sz w:val="2"/>
                <w:szCs w:val="20"/>
                <w:lang w:val="es-MX" w:eastAsia="en-US"/>
              </w:rPr>
            </w:pPr>
          </w:p>
          <w:p w14:paraId="4B105A87" w14:textId="77777777" w:rsidR="00817671" w:rsidRPr="00817671" w:rsidRDefault="00817671" w:rsidP="00817671">
            <w:pPr>
              <w:spacing w:line="276" w:lineRule="auto"/>
              <w:ind w:right="-11"/>
              <w:jc w:val="center"/>
              <w:rPr>
                <w:rFonts w:ascii="Arial" w:eastAsia="Arial" w:hAnsi="Arial" w:cs="Arial"/>
                <w:b/>
                <w:sz w:val="2"/>
                <w:szCs w:val="20"/>
                <w:lang w:val="es-MX" w:eastAsia="en-US"/>
              </w:rPr>
            </w:pPr>
          </w:p>
          <w:p w14:paraId="4D6DDAE3" w14:textId="77777777" w:rsidR="00817671" w:rsidRPr="00817671" w:rsidRDefault="00817671" w:rsidP="00817671">
            <w:pPr>
              <w:spacing w:line="276" w:lineRule="auto"/>
              <w:ind w:right="-11"/>
              <w:jc w:val="center"/>
              <w:rPr>
                <w:rFonts w:ascii="Arial" w:eastAsia="Arial" w:hAnsi="Arial" w:cs="Arial"/>
                <w:b/>
                <w:sz w:val="2"/>
                <w:szCs w:val="20"/>
                <w:lang w:val="es-MX" w:eastAsia="en-US"/>
              </w:rPr>
            </w:pPr>
          </w:p>
          <w:p w14:paraId="0A731B3F" w14:textId="77777777" w:rsidR="00817671" w:rsidRPr="00817671" w:rsidRDefault="00817671" w:rsidP="00817671">
            <w:pPr>
              <w:spacing w:line="276" w:lineRule="auto"/>
              <w:ind w:right="-11"/>
              <w:jc w:val="center"/>
              <w:rPr>
                <w:rFonts w:ascii="Arial" w:eastAsia="Arial" w:hAnsi="Arial" w:cs="Arial"/>
                <w:b/>
                <w:sz w:val="2"/>
                <w:szCs w:val="20"/>
                <w:lang w:val="es-MX" w:eastAsia="en-US"/>
              </w:rPr>
            </w:pPr>
          </w:p>
          <w:p w14:paraId="7CE8FF1F" w14:textId="77777777" w:rsidR="00817671" w:rsidRPr="00817671" w:rsidRDefault="00817671" w:rsidP="00817671">
            <w:pPr>
              <w:spacing w:line="276" w:lineRule="auto"/>
              <w:ind w:right="-11"/>
              <w:jc w:val="center"/>
              <w:rPr>
                <w:rFonts w:ascii="Arial" w:eastAsia="Arial" w:hAnsi="Arial" w:cs="Arial"/>
                <w:b/>
                <w:sz w:val="2"/>
                <w:szCs w:val="20"/>
                <w:lang w:val="es-MX" w:eastAsia="en-US"/>
              </w:rPr>
            </w:pPr>
          </w:p>
          <w:p w14:paraId="11905428" w14:textId="77777777" w:rsidR="00817671" w:rsidRPr="00817671" w:rsidRDefault="00817671" w:rsidP="00817671">
            <w:pPr>
              <w:spacing w:line="276" w:lineRule="auto"/>
              <w:ind w:right="-11"/>
              <w:jc w:val="center"/>
              <w:rPr>
                <w:rFonts w:ascii="Arial" w:eastAsia="Arial" w:hAnsi="Arial" w:cs="Arial"/>
                <w:b/>
                <w:sz w:val="2"/>
                <w:szCs w:val="20"/>
                <w:lang w:val="es-MX" w:eastAsia="en-US"/>
              </w:rPr>
            </w:pPr>
          </w:p>
          <w:p w14:paraId="68F93ACD" w14:textId="77777777" w:rsidR="00817671" w:rsidRPr="00817671" w:rsidRDefault="00817671" w:rsidP="00817671">
            <w:pPr>
              <w:spacing w:line="276" w:lineRule="auto"/>
              <w:ind w:right="-11"/>
              <w:jc w:val="center"/>
              <w:rPr>
                <w:rFonts w:ascii="Arial" w:eastAsia="Arial" w:hAnsi="Arial" w:cs="Arial"/>
                <w:b/>
                <w:sz w:val="20"/>
                <w:szCs w:val="20"/>
                <w:lang w:val="es-MX" w:eastAsia="en-US"/>
              </w:rPr>
            </w:pPr>
            <w:r w:rsidRPr="00817671">
              <w:rPr>
                <w:rFonts w:ascii="Arial" w:eastAsia="Arial" w:hAnsi="Arial" w:cs="Arial"/>
                <w:b/>
                <w:sz w:val="20"/>
                <w:szCs w:val="20"/>
                <w:lang w:val="es-MX" w:eastAsia="en-US"/>
              </w:rPr>
              <w:t>CONSEJERAS Y CONSEJEROS ELECTORALES</w:t>
            </w:r>
          </w:p>
        </w:tc>
      </w:tr>
      <w:tr w:rsidR="00817671" w:rsidRPr="00817671" w14:paraId="1B5C1B8A" w14:textId="77777777" w:rsidTr="005C4899">
        <w:tc>
          <w:tcPr>
            <w:tcW w:w="4624" w:type="dxa"/>
          </w:tcPr>
          <w:p w14:paraId="2577E773" w14:textId="6FBAAF80" w:rsidR="00817671" w:rsidRDefault="00817671" w:rsidP="00817671">
            <w:pPr>
              <w:spacing w:line="276" w:lineRule="auto"/>
              <w:ind w:right="-11"/>
              <w:jc w:val="center"/>
              <w:rPr>
                <w:rFonts w:ascii="Arial" w:eastAsia="Arial" w:hAnsi="Arial" w:cs="Arial"/>
                <w:sz w:val="20"/>
                <w:szCs w:val="20"/>
                <w:lang w:val="en-US" w:eastAsia="en-US"/>
              </w:rPr>
            </w:pPr>
          </w:p>
          <w:p w14:paraId="67EBB51D" w14:textId="77777777" w:rsidR="00817671" w:rsidRPr="00817671" w:rsidRDefault="00817671" w:rsidP="00817671">
            <w:pPr>
              <w:spacing w:line="276" w:lineRule="auto"/>
              <w:ind w:right="-11"/>
              <w:jc w:val="center"/>
              <w:rPr>
                <w:rFonts w:ascii="Arial" w:eastAsia="Arial" w:hAnsi="Arial" w:cs="Arial"/>
                <w:sz w:val="20"/>
                <w:szCs w:val="20"/>
                <w:lang w:val="en-US" w:eastAsia="en-US"/>
              </w:rPr>
            </w:pPr>
          </w:p>
          <w:p w14:paraId="03F6E69F" w14:textId="77777777" w:rsidR="00817671" w:rsidRPr="00817671" w:rsidRDefault="00817671" w:rsidP="00817671">
            <w:pPr>
              <w:spacing w:line="276" w:lineRule="auto"/>
              <w:ind w:right="-11"/>
              <w:jc w:val="center"/>
              <w:rPr>
                <w:rFonts w:ascii="Arial" w:eastAsia="Arial" w:hAnsi="Arial" w:cs="Arial"/>
                <w:sz w:val="22"/>
                <w:szCs w:val="20"/>
                <w:lang w:val="en-US" w:eastAsia="en-US"/>
              </w:rPr>
            </w:pPr>
          </w:p>
          <w:p w14:paraId="31FA0BF3" w14:textId="77777777" w:rsidR="00817671" w:rsidRPr="00817671" w:rsidRDefault="00817671" w:rsidP="00817671">
            <w:pPr>
              <w:spacing w:line="276" w:lineRule="auto"/>
              <w:ind w:right="-11"/>
              <w:rPr>
                <w:rFonts w:ascii="Arial" w:eastAsia="Arial" w:hAnsi="Arial" w:cs="Arial"/>
                <w:i/>
                <w:sz w:val="18"/>
                <w:szCs w:val="20"/>
                <w:lang w:val="en-US" w:eastAsia="en-US"/>
              </w:rPr>
            </w:pPr>
          </w:p>
          <w:p w14:paraId="60A926DE" w14:textId="77777777" w:rsidR="00817671" w:rsidRPr="00817671" w:rsidRDefault="00817671" w:rsidP="00817671">
            <w:pPr>
              <w:spacing w:line="276" w:lineRule="auto"/>
              <w:ind w:right="-11"/>
              <w:rPr>
                <w:rFonts w:ascii="Arial" w:eastAsia="Arial" w:hAnsi="Arial" w:cs="Arial"/>
                <w:sz w:val="10"/>
                <w:szCs w:val="10"/>
                <w:lang w:val="en-US" w:eastAsia="en-US"/>
              </w:rPr>
            </w:pPr>
          </w:p>
          <w:p w14:paraId="5444F853" w14:textId="77777777" w:rsidR="00817671" w:rsidRPr="00817671" w:rsidRDefault="00817671" w:rsidP="00817671">
            <w:pPr>
              <w:spacing w:line="276" w:lineRule="auto"/>
              <w:ind w:right="-11"/>
              <w:rPr>
                <w:rFonts w:ascii="Arial" w:eastAsia="Arial" w:hAnsi="Arial" w:cs="Arial"/>
                <w:sz w:val="10"/>
                <w:szCs w:val="10"/>
                <w:lang w:val="en-US" w:eastAsia="en-US"/>
              </w:rPr>
            </w:pPr>
          </w:p>
          <w:p w14:paraId="74F774A5" w14:textId="77777777" w:rsidR="00817671" w:rsidRPr="00817671" w:rsidRDefault="00817671" w:rsidP="00817671">
            <w:pPr>
              <w:spacing w:line="276" w:lineRule="auto"/>
              <w:ind w:right="-11"/>
              <w:rPr>
                <w:rFonts w:ascii="Arial" w:eastAsia="Arial" w:hAnsi="Arial" w:cs="Arial"/>
                <w:sz w:val="10"/>
                <w:szCs w:val="10"/>
                <w:lang w:val="en-US" w:eastAsia="en-US"/>
              </w:rPr>
            </w:pPr>
          </w:p>
          <w:p w14:paraId="5442DEBE" w14:textId="77777777" w:rsidR="00817671" w:rsidRPr="00817671" w:rsidRDefault="00817671" w:rsidP="00817671">
            <w:pPr>
              <w:spacing w:line="276" w:lineRule="auto"/>
              <w:ind w:right="-11"/>
              <w:rPr>
                <w:rFonts w:ascii="Arial" w:eastAsia="Arial" w:hAnsi="Arial" w:cs="Arial"/>
                <w:sz w:val="10"/>
                <w:szCs w:val="10"/>
                <w:lang w:val="en-US" w:eastAsia="en-US"/>
              </w:rPr>
            </w:pPr>
          </w:p>
          <w:p w14:paraId="24680228" w14:textId="77777777" w:rsidR="00817671" w:rsidRPr="00817671" w:rsidRDefault="00817671" w:rsidP="00817671">
            <w:pPr>
              <w:spacing w:line="276" w:lineRule="auto"/>
              <w:ind w:right="-11"/>
              <w:rPr>
                <w:rFonts w:ascii="Arial" w:eastAsia="Arial" w:hAnsi="Arial" w:cs="Arial"/>
                <w:sz w:val="10"/>
                <w:szCs w:val="10"/>
                <w:lang w:val="en-US" w:eastAsia="en-US"/>
              </w:rPr>
            </w:pPr>
          </w:p>
          <w:p w14:paraId="452777EC" w14:textId="77777777" w:rsidR="00817671" w:rsidRPr="00817671" w:rsidRDefault="00817671" w:rsidP="00817671">
            <w:pPr>
              <w:spacing w:line="276" w:lineRule="auto"/>
              <w:ind w:right="-11"/>
              <w:jc w:val="center"/>
              <w:rPr>
                <w:rFonts w:ascii="Arial" w:eastAsia="Arial" w:hAnsi="Arial" w:cs="Arial"/>
                <w:sz w:val="20"/>
                <w:szCs w:val="20"/>
                <w:lang w:val="en-US" w:eastAsia="en-US"/>
              </w:rPr>
            </w:pPr>
            <w:r w:rsidRPr="00817671">
              <w:rPr>
                <w:rFonts w:ascii="Arial" w:eastAsia="Arial" w:hAnsi="Arial" w:cs="Arial"/>
                <w:sz w:val="20"/>
                <w:szCs w:val="20"/>
                <w:lang w:val="en-US" w:eastAsia="en-US"/>
              </w:rPr>
              <w:t>_____________________________________</w:t>
            </w:r>
          </w:p>
        </w:tc>
        <w:tc>
          <w:tcPr>
            <w:tcW w:w="4344" w:type="dxa"/>
            <w:gridSpan w:val="2"/>
          </w:tcPr>
          <w:p w14:paraId="163065D7" w14:textId="77777777" w:rsidR="00817671" w:rsidRPr="00817671" w:rsidRDefault="00817671" w:rsidP="00817671">
            <w:pPr>
              <w:spacing w:line="276" w:lineRule="auto"/>
              <w:ind w:right="-11"/>
              <w:jc w:val="center"/>
              <w:rPr>
                <w:rFonts w:ascii="Arial" w:eastAsia="Arial" w:hAnsi="Arial" w:cs="Arial"/>
                <w:sz w:val="10"/>
                <w:szCs w:val="10"/>
                <w:lang w:val="en-US" w:eastAsia="en-US"/>
              </w:rPr>
            </w:pPr>
          </w:p>
          <w:p w14:paraId="59BF990F" w14:textId="77777777" w:rsidR="00817671" w:rsidRPr="00817671" w:rsidRDefault="00817671" w:rsidP="00817671">
            <w:pPr>
              <w:spacing w:line="276" w:lineRule="auto"/>
              <w:ind w:right="-11"/>
              <w:jc w:val="center"/>
              <w:rPr>
                <w:rFonts w:ascii="Arial" w:eastAsia="Arial" w:hAnsi="Arial" w:cs="Arial"/>
                <w:sz w:val="20"/>
                <w:szCs w:val="20"/>
                <w:lang w:val="en-US" w:eastAsia="en-US"/>
              </w:rPr>
            </w:pPr>
          </w:p>
          <w:p w14:paraId="265FB7E2" w14:textId="588FFDDD" w:rsidR="00817671" w:rsidRDefault="00817671" w:rsidP="00817671">
            <w:pPr>
              <w:spacing w:line="276" w:lineRule="auto"/>
              <w:ind w:right="-11"/>
              <w:jc w:val="center"/>
              <w:rPr>
                <w:rFonts w:ascii="Arial" w:eastAsia="Arial" w:hAnsi="Arial" w:cs="Arial"/>
                <w:sz w:val="20"/>
                <w:szCs w:val="20"/>
                <w:lang w:val="en-US" w:eastAsia="en-US"/>
              </w:rPr>
            </w:pPr>
          </w:p>
          <w:p w14:paraId="270AE971" w14:textId="77777777" w:rsidR="00817671" w:rsidRPr="00817671" w:rsidRDefault="00817671" w:rsidP="00817671">
            <w:pPr>
              <w:spacing w:line="276" w:lineRule="auto"/>
              <w:ind w:right="-11"/>
              <w:jc w:val="center"/>
              <w:rPr>
                <w:rFonts w:ascii="Arial" w:eastAsia="Arial" w:hAnsi="Arial" w:cs="Arial"/>
                <w:sz w:val="20"/>
                <w:szCs w:val="20"/>
                <w:lang w:val="en-US" w:eastAsia="en-US"/>
              </w:rPr>
            </w:pPr>
          </w:p>
          <w:p w14:paraId="411E0E00" w14:textId="77777777" w:rsidR="00817671" w:rsidRPr="00817671" w:rsidRDefault="00817671" w:rsidP="00817671">
            <w:pPr>
              <w:spacing w:line="276" w:lineRule="auto"/>
              <w:ind w:right="-11"/>
              <w:jc w:val="center"/>
              <w:rPr>
                <w:rFonts w:ascii="Arial" w:eastAsia="Arial" w:hAnsi="Arial" w:cs="Arial"/>
                <w:sz w:val="20"/>
                <w:szCs w:val="20"/>
                <w:lang w:val="en-US" w:eastAsia="en-US"/>
              </w:rPr>
            </w:pPr>
          </w:p>
          <w:p w14:paraId="390BF8FB" w14:textId="77777777" w:rsidR="00817671" w:rsidRPr="00817671" w:rsidRDefault="00817671" w:rsidP="00817671">
            <w:pPr>
              <w:spacing w:line="276" w:lineRule="auto"/>
              <w:ind w:right="-11"/>
              <w:jc w:val="center"/>
              <w:rPr>
                <w:rFonts w:ascii="Arial" w:eastAsia="Arial" w:hAnsi="Arial" w:cs="Arial"/>
                <w:sz w:val="20"/>
                <w:szCs w:val="20"/>
                <w:lang w:val="en-US" w:eastAsia="en-US"/>
              </w:rPr>
            </w:pPr>
          </w:p>
          <w:p w14:paraId="1B5B8D01" w14:textId="77777777" w:rsidR="00817671" w:rsidRPr="00817671" w:rsidRDefault="00817671" w:rsidP="00817671">
            <w:pPr>
              <w:spacing w:line="276" w:lineRule="auto"/>
              <w:ind w:right="-11"/>
              <w:jc w:val="center"/>
              <w:rPr>
                <w:rFonts w:ascii="Arial" w:eastAsia="Arial" w:hAnsi="Arial" w:cs="Arial"/>
                <w:sz w:val="20"/>
                <w:szCs w:val="20"/>
                <w:lang w:val="en-US" w:eastAsia="en-US"/>
              </w:rPr>
            </w:pPr>
          </w:p>
          <w:p w14:paraId="223D0E58" w14:textId="77777777" w:rsidR="00817671" w:rsidRPr="00817671" w:rsidRDefault="00817671" w:rsidP="00817671">
            <w:pPr>
              <w:spacing w:line="276" w:lineRule="auto"/>
              <w:ind w:right="-11"/>
              <w:jc w:val="center"/>
              <w:rPr>
                <w:rFonts w:ascii="Arial" w:eastAsia="Arial" w:hAnsi="Arial" w:cs="Arial"/>
                <w:sz w:val="20"/>
                <w:szCs w:val="20"/>
                <w:lang w:val="en-US" w:eastAsia="en-US"/>
              </w:rPr>
            </w:pPr>
            <w:r w:rsidRPr="00817671">
              <w:rPr>
                <w:rFonts w:ascii="Arial" w:eastAsia="Arial" w:hAnsi="Arial" w:cs="Arial"/>
                <w:sz w:val="20"/>
                <w:szCs w:val="20"/>
                <w:lang w:val="en-US" w:eastAsia="en-US"/>
              </w:rPr>
              <w:t>___________________________________</w:t>
            </w:r>
          </w:p>
        </w:tc>
      </w:tr>
      <w:tr w:rsidR="00817671" w:rsidRPr="00817671" w14:paraId="0772B717" w14:textId="77777777" w:rsidTr="005C4899">
        <w:tc>
          <w:tcPr>
            <w:tcW w:w="4624" w:type="dxa"/>
            <w:hideMark/>
          </w:tcPr>
          <w:p w14:paraId="3799413E" w14:textId="77777777" w:rsidR="00817671" w:rsidRPr="00817671" w:rsidRDefault="00817671" w:rsidP="00817671">
            <w:pPr>
              <w:rPr>
                <w:rFonts w:ascii="Arial" w:eastAsia="Arial" w:hAnsi="Arial" w:cs="Arial"/>
                <w:sz w:val="20"/>
                <w:szCs w:val="20"/>
                <w:lang w:val="en-US" w:eastAsia="en-US"/>
              </w:rPr>
            </w:pPr>
          </w:p>
        </w:tc>
        <w:tc>
          <w:tcPr>
            <w:tcW w:w="4344" w:type="dxa"/>
            <w:gridSpan w:val="2"/>
            <w:hideMark/>
          </w:tcPr>
          <w:p w14:paraId="0D68C5A3" w14:textId="77777777" w:rsidR="00817671" w:rsidRPr="00817671" w:rsidRDefault="00817671" w:rsidP="00817671">
            <w:pPr>
              <w:spacing w:line="256" w:lineRule="auto"/>
              <w:rPr>
                <w:rFonts w:ascii="Calibri" w:eastAsia="Calibri" w:hAnsi="Calibri"/>
                <w:sz w:val="20"/>
                <w:szCs w:val="20"/>
                <w:lang w:val="es-MX" w:eastAsia="es-MX"/>
              </w:rPr>
            </w:pPr>
          </w:p>
        </w:tc>
      </w:tr>
      <w:tr w:rsidR="00817671" w:rsidRPr="00817671" w14:paraId="4812AE33" w14:textId="77777777" w:rsidTr="005C4899">
        <w:tc>
          <w:tcPr>
            <w:tcW w:w="4624" w:type="dxa"/>
          </w:tcPr>
          <w:p w14:paraId="56E69BA9" w14:textId="77777777" w:rsidR="00817671" w:rsidRPr="00817671" w:rsidRDefault="00817671" w:rsidP="00817671">
            <w:pPr>
              <w:spacing w:line="276" w:lineRule="auto"/>
              <w:rPr>
                <w:rFonts w:ascii="Arial" w:eastAsia="Arial" w:hAnsi="Arial" w:cs="Arial"/>
                <w:sz w:val="20"/>
                <w:szCs w:val="20"/>
                <w:lang w:val="en-US" w:eastAsia="en-US"/>
              </w:rPr>
            </w:pPr>
            <w:r w:rsidRPr="00817671">
              <w:rPr>
                <w:rFonts w:ascii="Arial" w:eastAsia="Arial" w:hAnsi="Arial" w:cs="Arial"/>
                <w:sz w:val="20"/>
                <w:szCs w:val="20"/>
                <w:lang w:val="es-MX" w:eastAsia="en-US"/>
              </w:rPr>
              <w:t xml:space="preserve">       MTRA. </w:t>
            </w:r>
            <w:r w:rsidRPr="00817671">
              <w:rPr>
                <w:rFonts w:ascii="Arial" w:eastAsia="Calibri" w:hAnsi="Arial" w:cs="Arial"/>
                <w:sz w:val="22"/>
                <w:szCs w:val="22"/>
                <w:lang w:val="es-MX" w:eastAsia="en-US"/>
              </w:rPr>
              <w:t>MARTHA ELBA IZA HUERTA</w:t>
            </w:r>
          </w:p>
          <w:p w14:paraId="67EE85F9" w14:textId="77777777" w:rsidR="00817671" w:rsidRPr="00817671" w:rsidRDefault="00817671" w:rsidP="00817671">
            <w:pPr>
              <w:spacing w:line="276" w:lineRule="auto"/>
              <w:rPr>
                <w:rFonts w:ascii="Arial" w:eastAsia="Arial" w:hAnsi="Arial" w:cs="Arial"/>
                <w:sz w:val="20"/>
                <w:szCs w:val="20"/>
                <w:lang w:val="en-US" w:eastAsia="en-US"/>
              </w:rPr>
            </w:pPr>
          </w:p>
          <w:p w14:paraId="44968AA8" w14:textId="77777777" w:rsidR="00817671" w:rsidRPr="00817671" w:rsidRDefault="00817671" w:rsidP="00817671">
            <w:pPr>
              <w:spacing w:line="276" w:lineRule="auto"/>
              <w:rPr>
                <w:rFonts w:ascii="Arial" w:eastAsia="Arial" w:hAnsi="Arial" w:cs="Arial"/>
                <w:sz w:val="20"/>
                <w:szCs w:val="20"/>
                <w:lang w:val="en-US" w:eastAsia="en-US"/>
              </w:rPr>
            </w:pPr>
          </w:p>
          <w:p w14:paraId="5E5229C5" w14:textId="68AA6BF1" w:rsidR="00817671" w:rsidRDefault="00817671" w:rsidP="00817671">
            <w:pPr>
              <w:spacing w:line="276" w:lineRule="auto"/>
              <w:rPr>
                <w:rFonts w:ascii="Arial" w:eastAsia="Arial" w:hAnsi="Arial" w:cs="Arial"/>
                <w:sz w:val="20"/>
                <w:szCs w:val="20"/>
                <w:lang w:val="en-US" w:eastAsia="en-US"/>
              </w:rPr>
            </w:pPr>
          </w:p>
          <w:p w14:paraId="6CFBD8DC" w14:textId="77777777" w:rsidR="00817671" w:rsidRPr="00817671" w:rsidRDefault="00817671" w:rsidP="00817671">
            <w:pPr>
              <w:spacing w:line="276" w:lineRule="auto"/>
              <w:rPr>
                <w:rFonts w:ascii="Arial" w:eastAsia="Arial" w:hAnsi="Arial" w:cs="Arial"/>
                <w:sz w:val="20"/>
                <w:szCs w:val="20"/>
                <w:lang w:val="en-US" w:eastAsia="en-US"/>
              </w:rPr>
            </w:pPr>
          </w:p>
          <w:p w14:paraId="11194323" w14:textId="77777777" w:rsidR="00817671" w:rsidRPr="00817671" w:rsidRDefault="00817671" w:rsidP="00817671">
            <w:pPr>
              <w:spacing w:line="276" w:lineRule="auto"/>
              <w:rPr>
                <w:rFonts w:ascii="Arial" w:eastAsia="Arial" w:hAnsi="Arial" w:cs="Arial"/>
                <w:sz w:val="20"/>
                <w:szCs w:val="20"/>
                <w:lang w:val="en-US" w:eastAsia="en-US"/>
              </w:rPr>
            </w:pPr>
          </w:p>
          <w:p w14:paraId="11313DA8" w14:textId="77777777" w:rsidR="00817671" w:rsidRPr="00817671" w:rsidRDefault="00817671" w:rsidP="00817671">
            <w:pPr>
              <w:spacing w:line="276" w:lineRule="auto"/>
              <w:rPr>
                <w:rFonts w:ascii="Arial" w:eastAsia="Arial" w:hAnsi="Arial" w:cs="Arial"/>
                <w:sz w:val="20"/>
                <w:szCs w:val="20"/>
                <w:lang w:val="en-US" w:eastAsia="en-US"/>
              </w:rPr>
            </w:pPr>
          </w:p>
          <w:p w14:paraId="29170264" w14:textId="77777777" w:rsidR="00817671" w:rsidRPr="00817671" w:rsidRDefault="00817671" w:rsidP="00817671">
            <w:pPr>
              <w:spacing w:line="276" w:lineRule="auto"/>
              <w:rPr>
                <w:rFonts w:ascii="Arial" w:eastAsia="Arial" w:hAnsi="Arial" w:cs="Arial"/>
                <w:sz w:val="20"/>
                <w:szCs w:val="20"/>
                <w:lang w:val="en-US" w:eastAsia="en-US"/>
              </w:rPr>
            </w:pPr>
          </w:p>
          <w:p w14:paraId="72C37E2E" w14:textId="77777777" w:rsidR="00817671" w:rsidRPr="00817671" w:rsidRDefault="00817671" w:rsidP="00817671">
            <w:pPr>
              <w:spacing w:line="276" w:lineRule="auto"/>
              <w:rPr>
                <w:rFonts w:ascii="Arial" w:eastAsia="Arial" w:hAnsi="Arial" w:cs="Arial"/>
                <w:sz w:val="20"/>
                <w:szCs w:val="20"/>
                <w:lang w:val="en-US" w:eastAsia="en-US"/>
              </w:rPr>
            </w:pPr>
          </w:p>
        </w:tc>
        <w:tc>
          <w:tcPr>
            <w:tcW w:w="4344" w:type="dxa"/>
            <w:gridSpan w:val="2"/>
          </w:tcPr>
          <w:p w14:paraId="50CCB255" w14:textId="77777777" w:rsidR="00817671" w:rsidRPr="00817671" w:rsidRDefault="00817671" w:rsidP="00817671">
            <w:pPr>
              <w:spacing w:line="276" w:lineRule="auto"/>
              <w:ind w:right="-11"/>
              <w:jc w:val="center"/>
              <w:rPr>
                <w:rFonts w:ascii="Arial" w:eastAsia="Calibri" w:hAnsi="Arial" w:cs="Arial"/>
                <w:sz w:val="22"/>
                <w:szCs w:val="22"/>
                <w:lang w:val="es-MX" w:eastAsia="en-US"/>
              </w:rPr>
            </w:pPr>
            <w:r w:rsidRPr="00817671">
              <w:rPr>
                <w:rFonts w:ascii="Arial" w:eastAsia="Arial" w:hAnsi="Arial" w:cs="Arial"/>
                <w:sz w:val="20"/>
                <w:szCs w:val="20"/>
                <w:lang w:val="en-US" w:eastAsia="en-US"/>
              </w:rPr>
              <w:t xml:space="preserve">MTRA. </w:t>
            </w:r>
            <w:r w:rsidRPr="00817671">
              <w:rPr>
                <w:rFonts w:ascii="Arial" w:eastAsia="Calibri" w:hAnsi="Arial" w:cs="Arial"/>
                <w:sz w:val="22"/>
                <w:szCs w:val="22"/>
                <w:lang w:val="es-MX" w:eastAsia="en-US"/>
              </w:rPr>
              <w:t xml:space="preserve">ARLEN ALEJANDRA </w:t>
            </w:r>
          </w:p>
          <w:p w14:paraId="57E23806" w14:textId="77777777" w:rsidR="00817671" w:rsidRPr="00817671" w:rsidRDefault="00817671" w:rsidP="00817671">
            <w:pPr>
              <w:spacing w:line="276" w:lineRule="auto"/>
              <w:ind w:right="-11"/>
              <w:jc w:val="center"/>
              <w:rPr>
                <w:rFonts w:ascii="Arial" w:eastAsia="Arial" w:hAnsi="Arial" w:cs="Arial"/>
                <w:sz w:val="20"/>
                <w:szCs w:val="20"/>
                <w:lang w:val="es-MX" w:eastAsia="en-US"/>
              </w:rPr>
            </w:pPr>
            <w:r w:rsidRPr="00817671">
              <w:rPr>
                <w:rFonts w:ascii="Arial" w:eastAsia="Calibri" w:hAnsi="Arial" w:cs="Arial"/>
                <w:sz w:val="22"/>
                <w:szCs w:val="22"/>
                <w:lang w:val="es-MX" w:eastAsia="en-US"/>
              </w:rPr>
              <w:t>MARTÍNEZ FUENTES</w:t>
            </w:r>
          </w:p>
          <w:p w14:paraId="1C8C3385" w14:textId="77777777" w:rsidR="00817671" w:rsidRPr="00817671" w:rsidRDefault="00817671" w:rsidP="00817671">
            <w:pPr>
              <w:spacing w:line="276" w:lineRule="auto"/>
              <w:ind w:right="-11"/>
              <w:jc w:val="center"/>
              <w:rPr>
                <w:rFonts w:ascii="Arial" w:eastAsia="Arial" w:hAnsi="Arial" w:cs="Arial"/>
                <w:sz w:val="20"/>
                <w:szCs w:val="20"/>
                <w:lang w:val="es-MX" w:eastAsia="en-US"/>
              </w:rPr>
            </w:pPr>
          </w:p>
          <w:p w14:paraId="49A13A06" w14:textId="77777777" w:rsidR="00817671" w:rsidRPr="00817671" w:rsidRDefault="00817671" w:rsidP="00817671">
            <w:pPr>
              <w:spacing w:line="276" w:lineRule="auto"/>
              <w:ind w:right="-11"/>
              <w:jc w:val="center"/>
              <w:rPr>
                <w:rFonts w:ascii="Arial" w:eastAsia="Arial" w:hAnsi="Arial" w:cs="Arial"/>
                <w:sz w:val="20"/>
                <w:szCs w:val="20"/>
                <w:lang w:val="es-MX" w:eastAsia="en-US"/>
              </w:rPr>
            </w:pPr>
          </w:p>
          <w:p w14:paraId="493BE7AC" w14:textId="77777777" w:rsidR="00817671" w:rsidRPr="00817671" w:rsidRDefault="00817671" w:rsidP="00817671">
            <w:pPr>
              <w:spacing w:line="276" w:lineRule="auto"/>
              <w:ind w:right="-11"/>
              <w:rPr>
                <w:rFonts w:ascii="Arial" w:eastAsia="Arial" w:hAnsi="Arial" w:cs="Arial"/>
                <w:sz w:val="20"/>
                <w:szCs w:val="20"/>
                <w:lang w:val="es-MX" w:eastAsia="en-US"/>
              </w:rPr>
            </w:pPr>
          </w:p>
          <w:p w14:paraId="1A33961E" w14:textId="77777777" w:rsidR="00817671" w:rsidRPr="00817671" w:rsidRDefault="00817671" w:rsidP="00817671">
            <w:pPr>
              <w:spacing w:line="276" w:lineRule="auto"/>
              <w:ind w:right="-11"/>
              <w:rPr>
                <w:rFonts w:ascii="Arial" w:eastAsia="Arial" w:hAnsi="Arial" w:cs="Arial"/>
                <w:sz w:val="20"/>
                <w:szCs w:val="20"/>
                <w:lang w:val="es-MX" w:eastAsia="en-US"/>
              </w:rPr>
            </w:pPr>
          </w:p>
        </w:tc>
      </w:tr>
      <w:tr w:rsidR="00817671" w:rsidRPr="00817671" w14:paraId="57D09798" w14:textId="77777777" w:rsidTr="005C4899">
        <w:tc>
          <w:tcPr>
            <w:tcW w:w="4624" w:type="dxa"/>
            <w:hideMark/>
          </w:tcPr>
          <w:p w14:paraId="0FB1C84D" w14:textId="77777777" w:rsidR="00817671" w:rsidRPr="00817671" w:rsidRDefault="00817671" w:rsidP="00817671">
            <w:pPr>
              <w:spacing w:line="276" w:lineRule="auto"/>
              <w:ind w:right="-11"/>
              <w:jc w:val="center"/>
              <w:rPr>
                <w:rFonts w:ascii="Arial" w:eastAsia="Arial" w:hAnsi="Arial" w:cs="Arial"/>
                <w:sz w:val="20"/>
                <w:szCs w:val="20"/>
                <w:lang w:val="en-US" w:eastAsia="en-US"/>
              </w:rPr>
            </w:pPr>
            <w:r w:rsidRPr="00817671">
              <w:rPr>
                <w:rFonts w:ascii="Arial" w:eastAsia="Arial" w:hAnsi="Arial" w:cs="Arial"/>
                <w:sz w:val="20"/>
                <w:szCs w:val="20"/>
                <w:lang w:val="en-US" w:eastAsia="en-US"/>
              </w:rPr>
              <w:t>____________________________________</w:t>
            </w:r>
          </w:p>
        </w:tc>
        <w:tc>
          <w:tcPr>
            <w:tcW w:w="4344" w:type="dxa"/>
            <w:gridSpan w:val="2"/>
            <w:hideMark/>
          </w:tcPr>
          <w:p w14:paraId="325DE96C" w14:textId="77777777" w:rsidR="00817671" w:rsidRPr="00817671" w:rsidRDefault="00817671" w:rsidP="00817671">
            <w:pPr>
              <w:spacing w:line="276" w:lineRule="auto"/>
              <w:ind w:right="-11"/>
              <w:jc w:val="center"/>
              <w:rPr>
                <w:rFonts w:ascii="Arial" w:eastAsia="Arial" w:hAnsi="Arial" w:cs="Arial"/>
                <w:sz w:val="20"/>
                <w:szCs w:val="20"/>
                <w:lang w:val="en-US" w:eastAsia="en-US"/>
              </w:rPr>
            </w:pPr>
            <w:r w:rsidRPr="00817671">
              <w:rPr>
                <w:rFonts w:ascii="Arial" w:eastAsia="Arial" w:hAnsi="Arial" w:cs="Arial"/>
                <w:sz w:val="20"/>
                <w:szCs w:val="20"/>
                <w:lang w:val="en-US" w:eastAsia="en-US"/>
              </w:rPr>
              <w:t>____________________________________</w:t>
            </w:r>
          </w:p>
        </w:tc>
      </w:tr>
      <w:tr w:rsidR="00817671" w:rsidRPr="00817671" w14:paraId="17228E62" w14:textId="77777777" w:rsidTr="005C4899">
        <w:trPr>
          <w:trHeight w:val="435"/>
        </w:trPr>
        <w:tc>
          <w:tcPr>
            <w:tcW w:w="4624" w:type="dxa"/>
            <w:hideMark/>
          </w:tcPr>
          <w:p w14:paraId="7854875E" w14:textId="77777777" w:rsidR="00817671" w:rsidRPr="00817671" w:rsidRDefault="00817671" w:rsidP="00817671">
            <w:pPr>
              <w:spacing w:line="276" w:lineRule="auto"/>
              <w:ind w:right="-11"/>
              <w:jc w:val="center"/>
              <w:rPr>
                <w:rFonts w:ascii="Arial" w:eastAsia="Calibri" w:hAnsi="Arial" w:cs="Arial"/>
                <w:sz w:val="22"/>
                <w:szCs w:val="22"/>
                <w:lang w:val="es-MX" w:eastAsia="en-US"/>
              </w:rPr>
            </w:pPr>
            <w:r w:rsidRPr="00817671">
              <w:rPr>
                <w:rFonts w:ascii="Arial" w:eastAsia="Calibri" w:hAnsi="Arial" w:cs="Arial"/>
                <w:sz w:val="22"/>
                <w:szCs w:val="22"/>
                <w:lang w:val="es-MX" w:eastAsia="en-US"/>
              </w:rPr>
              <w:t xml:space="preserve">LICDA. ROSA ELIZABETH </w:t>
            </w:r>
          </w:p>
          <w:p w14:paraId="5DDA2997" w14:textId="77777777" w:rsidR="00817671" w:rsidRPr="00817671" w:rsidRDefault="00817671" w:rsidP="00817671">
            <w:pPr>
              <w:spacing w:line="276" w:lineRule="auto"/>
              <w:ind w:right="-11"/>
              <w:jc w:val="center"/>
              <w:rPr>
                <w:rFonts w:ascii="Arial" w:eastAsia="Arial" w:hAnsi="Arial" w:cs="Arial"/>
                <w:sz w:val="20"/>
                <w:szCs w:val="20"/>
                <w:lang w:val="en-US" w:eastAsia="en-US"/>
              </w:rPr>
            </w:pPr>
            <w:r w:rsidRPr="00817671">
              <w:rPr>
                <w:rFonts w:ascii="Arial" w:eastAsia="Calibri" w:hAnsi="Arial" w:cs="Arial"/>
                <w:sz w:val="22"/>
                <w:szCs w:val="22"/>
                <w:lang w:val="es-MX" w:eastAsia="en-US"/>
              </w:rPr>
              <w:t>CARRILLO RUIZ</w:t>
            </w:r>
          </w:p>
        </w:tc>
        <w:tc>
          <w:tcPr>
            <w:tcW w:w="4344" w:type="dxa"/>
            <w:gridSpan w:val="2"/>
            <w:hideMark/>
          </w:tcPr>
          <w:p w14:paraId="157A7D38" w14:textId="77777777" w:rsidR="00817671" w:rsidRPr="00817671" w:rsidRDefault="00817671" w:rsidP="00817671">
            <w:pPr>
              <w:spacing w:line="276" w:lineRule="auto"/>
              <w:ind w:right="-11"/>
              <w:jc w:val="center"/>
              <w:rPr>
                <w:rFonts w:ascii="Arial" w:eastAsia="Arial" w:hAnsi="Arial" w:cs="Arial"/>
                <w:sz w:val="20"/>
                <w:szCs w:val="20"/>
                <w:lang w:val="es-MX" w:eastAsia="en-US"/>
              </w:rPr>
            </w:pPr>
            <w:r w:rsidRPr="00817671">
              <w:rPr>
                <w:rFonts w:ascii="Arial" w:eastAsia="Calibri" w:hAnsi="Arial" w:cs="Arial"/>
                <w:sz w:val="22"/>
                <w:szCs w:val="22"/>
                <w:lang w:val="es-MX" w:eastAsia="en-US"/>
              </w:rPr>
              <w:t>LIC. JUAN RAMÍREZ RAMOS</w:t>
            </w:r>
          </w:p>
        </w:tc>
      </w:tr>
      <w:tr w:rsidR="00817671" w:rsidRPr="00817671" w14:paraId="37BF8E3A" w14:textId="77777777" w:rsidTr="005C4899">
        <w:trPr>
          <w:gridAfter w:val="1"/>
          <w:wAfter w:w="63" w:type="dxa"/>
          <w:trHeight w:val="80"/>
        </w:trPr>
        <w:tc>
          <w:tcPr>
            <w:tcW w:w="8905" w:type="dxa"/>
            <w:gridSpan w:val="2"/>
          </w:tcPr>
          <w:p w14:paraId="23BD128E" w14:textId="77777777" w:rsidR="00817671" w:rsidRPr="00817671" w:rsidRDefault="00817671" w:rsidP="00817671">
            <w:pPr>
              <w:spacing w:line="276" w:lineRule="auto"/>
              <w:rPr>
                <w:sz w:val="14"/>
              </w:rPr>
            </w:pPr>
          </w:p>
          <w:tbl>
            <w:tblPr>
              <w:tblW w:w="8718" w:type="dxa"/>
              <w:tblInd w:w="104" w:type="dxa"/>
              <w:tblLook w:val="04A0" w:firstRow="1" w:lastRow="0" w:firstColumn="1" w:lastColumn="0" w:noHBand="0" w:noVBand="1"/>
            </w:tblPr>
            <w:tblGrid>
              <w:gridCol w:w="4395"/>
              <w:gridCol w:w="4323"/>
            </w:tblGrid>
            <w:tr w:rsidR="00817671" w:rsidRPr="00817671" w14:paraId="39617D44" w14:textId="77777777" w:rsidTr="005C4899">
              <w:tc>
                <w:tcPr>
                  <w:tcW w:w="4395" w:type="dxa"/>
                </w:tcPr>
                <w:p w14:paraId="277D99F8" w14:textId="77777777" w:rsidR="00817671" w:rsidRPr="00817671" w:rsidRDefault="00817671" w:rsidP="00817671">
                  <w:pPr>
                    <w:spacing w:line="276" w:lineRule="auto"/>
                    <w:jc w:val="center"/>
                    <w:rPr>
                      <w:rFonts w:ascii="Arial" w:eastAsia="Arial" w:hAnsi="Arial" w:cs="Arial"/>
                      <w:sz w:val="20"/>
                      <w:szCs w:val="20"/>
                      <w:lang w:val="en-US" w:eastAsia="en-US"/>
                    </w:rPr>
                  </w:pPr>
                </w:p>
                <w:p w14:paraId="18888468" w14:textId="14BB67BC" w:rsidR="00817671" w:rsidRDefault="00817671" w:rsidP="00817671">
                  <w:pPr>
                    <w:spacing w:line="276" w:lineRule="auto"/>
                    <w:jc w:val="center"/>
                    <w:rPr>
                      <w:rFonts w:ascii="Arial" w:eastAsia="Arial" w:hAnsi="Arial" w:cs="Arial"/>
                      <w:sz w:val="20"/>
                      <w:szCs w:val="20"/>
                      <w:lang w:val="en-US" w:eastAsia="en-US"/>
                    </w:rPr>
                  </w:pPr>
                </w:p>
                <w:p w14:paraId="74875BDA" w14:textId="77777777" w:rsidR="00817671" w:rsidRPr="00817671" w:rsidRDefault="00817671" w:rsidP="00817671">
                  <w:pPr>
                    <w:spacing w:line="276" w:lineRule="auto"/>
                    <w:jc w:val="center"/>
                    <w:rPr>
                      <w:rFonts w:ascii="Arial" w:eastAsia="Arial" w:hAnsi="Arial" w:cs="Arial"/>
                      <w:sz w:val="20"/>
                      <w:szCs w:val="20"/>
                      <w:lang w:val="en-US" w:eastAsia="en-US"/>
                    </w:rPr>
                  </w:pPr>
                </w:p>
                <w:p w14:paraId="484C3DEE" w14:textId="77777777" w:rsidR="00817671" w:rsidRPr="00817671" w:rsidRDefault="00817671" w:rsidP="00817671">
                  <w:pPr>
                    <w:spacing w:line="276" w:lineRule="auto"/>
                    <w:jc w:val="center"/>
                    <w:rPr>
                      <w:rFonts w:ascii="Arial" w:eastAsia="Arial" w:hAnsi="Arial" w:cs="Arial"/>
                      <w:sz w:val="20"/>
                      <w:szCs w:val="20"/>
                      <w:lang w:val="en-US" w:eastAsia="en-US"/>
                    </w:rPr>
                  </w:pPr>
                </w:p>
                <w:p w14:paraId="2FF0BD7C" w14:textId="77777777" w:rsidR="00817671" w:rsidRPr="00817671" w:rsidRDefault="00817671" w:rsidP="00817671">
                  <w:pPr>
                    <w:spacing w:line="276" w:lineRule="auto"/>
                    <w:jc w:val="center"/>
                    <w:rPr>
                      <w:rFonts w:ascii="Arial" w:eastAsia="Arial" w:hAnsi="Arial" w:cs="Arial"/>
                      <w:sz w:val="20"/>
                      <w:szCs w:val="20"/>
                      <w:lang w:val="en-US" w:eastAsia="en-US"/>
                    </w:rPr>
                  </w:pPr>
                </w:p>
                <w:p w14:paraId="41A218B6" w14:textId="77777777" w:rsidR="00817671" w:rsidRPr="00817671" w:rsidRDefault="00817671" w:rsidP="00817671">
                  <w:pPr>
                    <w:spacing w:line="276" w:lineRule="auto"/>
                    <w:jc w:val="center"/>
                    <w:rPr>
                      <w:rFonts w:ascii="Arial" w:eastAsia="Arial" w:hAnsi="Arial" w:cs="Arial"/>
                      <w:sz w:val="20"/>
                      <w:szCs w:val="20"/>
                      <w:lang w:val="en-US" w:eastAsia="en-US"/>
                    </w:rPr>
                  </w:pPr>
                </w:p>
              </w:tc>
              <w:tc>
                <w:tcPr>
                  <w:tcW w:w="4323" w:type="dxa"/>
                </w:tcPr>
                <w:p w14:paraId="029ACFB8" w14:textId="77777777" w:rsidR="00817671" w:rsidRPr="00817671" w:rsidRDefault="00817671" w:rsidP="00817671">
                  <w:pPr>
                    <w:spacing w:line="276" w:lineRule="auto"/>
                    <w:ind w:right="-11"/>
                    <w:jc w:val="center"/>
                    <w:rPr>
                      <w:rFonts w:ascii="Arial" w:eastAsia="Arial" w:hAnsi="Arial" w:cs="Arial"/>
                      <w:sz w:val="20"/>
                      <w:szCs w:val="20"/>
                      <w:lang w:val="es-MX" w:eastAsia="en-US"/>
                    </w:rPr>
                  </w:pPr>
                </w:p>
                <w:p w14:paraId="081F71E8" w14:textId="77777777" w:rsidR="00817671" w:rsidRPr="00817671" w:rsidRDefault="00817671" w:rsidP="00817671">
                  <w:pPr>
                    <w:spacing w:line="276" w:lineRule="auto"/>
                    <w:ind w:right="-11"/>
                    <w:jc w:val="center"/>
                    <w:rPr>
                      <w:rFonts w:ascii="Arial" w:eastAsia="Arial" w:hAnsi="Arial" w:cs="Arial"/>
                      <w:sz w:val="20"/>
                      <w:szCs w:val="20"/>
                      <w:lang w:val="es-MX" w:eastAsia="en-US"/>
                    </w:rPr>
                  </w:pPr>
                </w:p>
              </w:tc>
            </w:tr>
            <w:tr w:rsidR="00817671" w:rsidRPr="00817671" w14:paraId="0F8A2A5D" w14:textId="77777777" w:rsidTr="005C4899">
              <w:tc>
                <w:tcPr>
                  <w:tcW w:w="4395" w:type="dxa"/>
                  <w:hideMark/>
                </w:tcPr>
                <w:p w14:paraId="6C0F7C12" w14:textId="77777777" w:rsidR="00817671" w:rsidRPr="00817671" w:rsidRDefault="00817671" w:rsidP="00817671">
                  <w:pPr>
                    <w:spacing w:line="276" w:lineRule="auto"/>
                    <w:ind w:right="-11"/>
                    <w:jc w:val="center"/>
                    <w:rPr>
                      <w:rFonts w:ascii="Arial" w:eastAsia="Arial" w:hAnsi="Arial" w:cs="Arial"/>
                      <w:sz w:val="20"/>
                      <w:szCs w:val="20"/>
                      <w:lang w:val="en-US" w:eastAsia="en-US"/>
                    </w:rPr>
                  </w:pPr>
                  <w:r w:rsidRPr="00817671">
                    <w:rPr>
                      <w:rFonts w:ascii="Arial" w:eastAsia="Arial" w:hAnsi="Arial" w:cs="Arial"/>
                      <w:sz w:val="20"/>
                      <w:szCs w:val="20"/>
                      <w:lang w:val="en-US" w:eastAsia="en-US"/>
                    </w:rPr>
                    <w:t>____________________________________</w:t>
                  </w:r>
                </w:p>
              </w:tc>
              <w:tc>
                <w:tcPr>
                  <w:tcW w:w="4323" w:type="dxa"/>
                  <w:hideMark/>
                </w:tcPr>
                <w:p w14:paraId="2917C26A" w14:textId="77777777" w:rsidR="00817671" w:rsidRPr="00817671" w:rsidRDefault="00817671" w:rsidP="00817671">
                  <w:pPr>
                    <w:spacing w:line="276" w:lineRule="auto"/>
                    <w:ind w:right="-11"/>
                    <w:jc w:val="center"/>
                    <w:rPr>
                      <w:rFonts w:ascii="Arial" w:eastAsia="Arial" w:hAnsi="Arial" w:cs="Arial"/>
                      <w:sz w:val="20"/>
                      <w:szCs w:val="20"/>
                      <w:lang w:val="en-US" w:eastAsia="en-US"/>
                    </w:rPr>
                  </w:pPr>
                  <w:r w:rsidRPr="00817671">
                    <w:rPr>
                      <w:rFonts w:ascii="Arial" w:eastAsia="Arial" w:hAnsi="Arial" w:cs="Arial"/>
                      <w:sz w:val="20"/>
                      <w:szCs w:val="20"/>
                      <w:lang w:val="en-US" w:eastAsia="en-US"/>
                    </w:rPr>
                    <w:t xml:space="preserve">  ____________________________________</w:t>
                  </w:r>
                </w:p>
              </w:tc>
            </w:tr>
            <w:tr w:rsidR="00817671" w:rsidRPr="00817671" w14:paraId="1721E152" w14:textId="77777777" w:rsidTr="005C4899">
              <w:trPr>
                <w:trHeight w:val="435"/>
              </w:trPr>
              <w:tc>
                <w:tcPr>
                  <w:tcW w:w="4395" w:type="dxa"/>
                  <w:hideMark/>
                </w:tcPr>
                <w:p w14:paraId="4287DAB2" w14:textId="77777777" w:rsidR="00817671" w:rsidRPr="00817671" w:rsidRDefault="00817671" w:rsidP="00817671">
                  <w:pPr>
                    <w:spacing w:line="276" w:lineRule="auto"/>
                    <w:ind w:right="-11"/>
                    <w:jc w:val="center"/>
                    <w:rPr>
                      <w:rFonts w:ascii="Arial" w:eastAsia="Calibri" w:hAnsi="Arial" w:cs="Arial"/>
                      <w:sz w:val="22"/>
                      <w:szCs w:val="22"/>
                      <w:lang w:val="es-MX" w:eastAsia="en-US"/>
                    </w:rPr>
                  </w:pPr>
                  <w:r w:rsidRPr="00817671">
                    <w:rPr>
                      <w:rFonts w:ascii="Arial" w:eastAsia="Calibri" w:hAnsi="Arial" w:cs="Arial"/>
                      <w:sz w:val="22"/>
                      <w:szCs w:val="22"/>
                      <w:lang w:val="es-MX" w:eastAsia="en-US"/>
                    </w:rPr>
                    <w:t xml:space="preserve">DRA. ANA FLORENCIA </w:t>
                  </w:r>
                </w:p>
                <w:p w14:paraId="70DDBF3E" w14:textId="77777777" w:rsidR="00817671" w:rsidRPr="00817671" w:rsidRDefault="00817671" w:rsidP="00817671">
                  <w:pPr>
                    <w:spacing w:line="276" w:lineRule="auto"/>
                    <w:ind w:right="-11"/>
                    <w:jc w:val="center"/>
                    <w:rPr>
                      <w:rFonts w:ascii="Arial" w:eastAsia="Arial" w:hAnsi="Arial" w:cs="Arial"/>
                      <w:sz w:val="20"/>
                      <w:szCs w:val="20"/>
                      <w:lang w:val="en-US" w:eastAsia="en-US"/>
                    </w:rPr>
                  </w:pPr>
                  <w:r w:rsidRPr="00817671">
                    <w:rPr>
                      <w:rFonts w:ascii="Arial" w:eastAsia="Calibri" w:hAnsi="Arial" w:cs="Arial"/>
                      <w:sz w:val="22"/>
                      <w:szCs w:val="22"/>
                      <w:lang w:val="es-MX" w:eastAsia="en-US"/>
                    </w:rPr>
                    <w:t>ROMANO SÁNCHEZ</w:t>
                  </w:r>
                </w:p>
              </w:tc>
              <w:tc>
                <w:tcPr>
                  <w:tcW w:w="4323" w:type="dxa"/>
                  <w:hideMark/>
                </w:tcPr>
                <w:p w14:paraId="05FEB2E6" w14:textId="77777777" w:rsidR="00817671" w:rsidRPr="00817671" w:rsidRDefault="00817671" w:rsidP="00817671">
                  <w:pPr>
                    <w:spacing w:line="276" w:lineRule="auto"/>
                    <w:ind w:right="-11"/>
                    <w:jc w:val="center"/>
                    <w:rPr>
                      <w:rFonts w:ascii="Arial" w:eastAsia="Arial" w:hAnsi="Arial" w:cs="Arial"/>
                      <w:sz w:val="20"/>
                      <w:szCs w:val="20"/>
                      <w:lang w:val="es-MX" w:eastAsia="en-US"/>
                    </w:rPr>
                  </w:pPr>
                  <w:r w:rsidRPr="00817671">
                    <w:rPr>
                      <w:rFonts w:ascii="Arial" w:eastAsia="Arial" w:hAnsi="Arial" w:cs="Arial"/>
                      <w:sz w:val="22"/>
                      <w:szCs w:val="22"/>
                      <w:lang w:val="es-MX" w:eastAsia="en-US"/>
                    </w:rPr>
                    <w:t>LIC. EDGAR MARTÍN DUEÑAS CÁRDENAS</w:t>
                  </w:r>
                </w:p>
              </w:tc>
            </w:tr>
          </w:tbl>
          <w:p w14:paraId="09CDD05F" w14:textId="77777777" w:rsidR="00817671" w:rsidRPr="00817671" w:rsidRDefault="00817671" w:rsidP="00817671">
            <w:pPr>
              <w:spacing w:line="276" w:lineRule="auto"/>
              <w:rPr>
                <w:rFonts w:ascii="Calibri" w:eastAsia="Calibri" w:hAnsi="Calibri"/>
                <w:sz w:val="20"/>
                <w:szCs w:val="20"/>
                <w:lang w:val="es-MX" w:eastAsia="es-MX"/>
              </w:rPr>
            </w:pPr>
          </w:p>
        </w:tc>
      </w:tr>
    </w:tbl>
    <w:p w14:paraId="4AC00602" w14:textId="77777777" w:rsidR="00817671" w:rsidRPr="00817671" w:rsidRDefault="00817671" w:rsidP="00817671">
      <w:pPr>
        <w:jc w:val="both"/>
        <w:rPr>
          <w:rFonts w:ascii="Arial" w:eastAsia="Arial" w:hAnsi="Arial" w:cs="Arial"/>
          <w:sz w:val="16"/>
          <w:szCs w:val="16"/>
          <w:lang w:val="es-MX" w:eastAsia="en-US"/>
        </w:rPr>
      </w:pPr>
    </w:p>
    <w:p w14:paraId="43B36ABF" w14:textId="77777777" w:rsidR="00817671" w:rsidRPr="00817671" w:rsidRDefault="00817671" w:rsidP="00817671">
      <w:pPr>
        <w:jc w:val="both"/>
        <w:rPr>
          <w:rFonts w:ascii="Arial" w:eastAsia="Arial" w:hAnsi="Arial" w:cs="Arial"/>
          <w:sz w:val="16"/>
          <w:szCs w:val="16"/>
          <w:lang w:val="es-MX" w:eastAsia="en-US"/>
        </w:rPr>
      </w:pPr>
    </w:p>
    <w:p w14:paraId="5512EA11" w14:textId="07DBC21E" w:rsidR="00817671" w:rsidRDefault="00817671" w:rsidP="00817671">
      <w:pPr>
        <w:jc w:val="both"/>
        <w:rPr>
          <w:rFonts w:ascii="Arial" w:eastAsia="Arial" w:hAnsi="Arial" w:cs="Arial"/>
          <w:sz w:val="16"/>
          <w:szCs w:val="16"/>
          <w:lang w:val="es-MX" w:eastAsia="en-US"/>
        </w:rPr>
      </w:pPr>
    </w:p>
    <w:p w14:paraId="14B2BF8F" w14:textId="77777777" w:rsidR="00817671" w:rsidRPr="00817671" w:rsidRDefault="00817671" w:rsidP="00817671">
      <w:pPr>
        <w:jc w:val="both"/>
        <w:rPr>
          <w:rFonts w:ascii="Arial" w:eastAsia="Arial" w:hAnsi="Arial" w:cs="Arial"/>
          <w:sz w:val="16"/>
          <w:szCs w:val="16"/>
          <w:lang w:val="es-MX" w:eastAsia="en-US"/>
        </w:rPr>
      </w:pPr>
    </w:p>
    <w:p w14:paraId="51AA6F5B" w14:textId="77777777" w:rsidR="00817671" w:rsidRPr="00817671" w:rsidRDefault="00817671" w:rsidP="00817671">
      <w:pPr>
        <w:jc w:val="both"/>
        <w:rPr>
          <w:rFonts w:ascii="Arial" w:eastAsia="Arial" w:hAnsi="Arial" w:cs="Arial"/>
          <w:sz w:val="16"/>
          <w:szCs w:val="16"/>
          <w:lang w:val="es-MX" w:eastAsia="en-US"/>
        </w:rPr>
      </w:pPr>
    </w:p>
    <w:p w14:paraId="127EE674" w14:textId="46650789" w:rsidR="00817671" w:rsidRPr="00817671" w:rsidRDefault="00817671" w:rsidP="00817671">
      <w:pPr>
        <w:jc w:val="both"/>
        <w:rPr>
          <w:rFonts w:ascii="Arial" w:eastAsia="Arial" w:hAnsi="Arial" w:cs="Arial"/>
          <w:sz w:val="16"/>
          <w:szCs w:val="16"/>
          <w:lang w:val="es-MX" w:eastAsia="en-US"/>
        </w:rPr>
      </w:pPr>
      <w:r w:rsidRPr="00817671">
        <w:rPr>
          <w:rFonts w:ascii="Arial" w:eastAsia="Arial" w:hAnsi="Arial" w:cs="Arial"/>
          <w:sz w:val="16"/>
          <w:szCs w:val="16"/>
          <w:lang w:val="es-MX" w:eastAsia="en-US"/>
        </w:rPr>
        <w:t xml:space="preserve">La presente foja forma parte del Acuerdo número </w:t>
      </w:r>
      <w:r w:rsidRPr="00817671">
        <w:rPr>
          <w:rFonts w:ascii="Arial" w:eastAsia="Arial" w:hAnsi="Arial" w:cs="Arial"/>
          <w:b/>
          <w:sz w:val="16"/>
          <w:szCs w:val="16"/>
          <w:lang w:val="es-MX" w:eastAsia="en-US"/>
        </w:rPr>
        <w:t>IEE/CG/A0</w:t>
      </w:r>
      <w:r>
        <w:rPr>
          <w:rFonts w:ascii="Arial" w:eastAsia="Arial" w:hAnsi="Arial" w:cs="Arial"/>
          <w:b/>
          <w:sz w:val="16"/>
          <w:szCs w:val="16"/>
          <w:lang w:val="es-MX" w:eastAsia="en-US"/>
        </w:rPr>
        <w:t>90</w:t>
      </w:r>
      <w:r w:rsidRPr="00817671">
        <w:rPr>
          <w:rFonts w:ascii="Arial" w:eastAsia="Arial" w:hAnsi="Arial" w:cs="Arial"/>
          <w:b/>
          <w:sz w:val="16"/>
          <w:szCs w:val="16"/>
          <w:lang w:val="es-MX" w:eastAsia="en-US"/>
        </w:rPr>
        <w:t>/2021</w:t>
      </w:r>
      <w:r w:rsidRPr="00817671">
        <w:rPr>
          <w:rFonts w:ascii="Arial" w:eastAsia="Arial" w:hAnsi="Arial" w:cs="Arial"/>
          <w:sz w:val="16"/>
          <w:szCs w:val="16"/>
          <w:lang w:val="es-MX" w:eastAsia="en-US"/>
        </w:rPr>
        <w:t xml:space="preserve"> del Proceso Electoral Local 2020-2021, aprobado en la Vigésima Sesión Extraordinaria del Consejo General del Instituto Electoral del Estado de Colima, celebrada el día 25 (veinticinco) de abril del año 2021 (dos mil veintiuno). -------------------------------------------------------------------------------------------------------------------</w:t>
      </w:r>
    </w:p>
    <w:p w14:paraId="55E9418C" w14:textId="77777777" w:rsidR="00817671" w:rsidRDefault="00817671" w:rsidP="008A0DC7">
      <w:pPr>
        <w:jc w:val="both"/>
        <w:rPr>
          <w:rFonts w:ascii="Arial" w:eastAsia="Calibri" w:hAnsi="Arial" w:cs="Arial"/>
          <w:sz w:val="22"/>
          <w:szCs w:val="22"/>
          <w:lang w:val="es-MX" w:eastAsia="en-US"/>
        </w:rPr>
      </w:pPr>
    </w:p>
    <w:sectPr w:rsidR="00817671" w:rsidSect="0096287C">
      <w:headerReference w:type="default" r:id="rId9"/>
      <w:footerReference w:type="default" r:id="rId10"/>
      <w:pgSz w:w="12240" w:h="15840"/>
      <w:pgMar w:top="1802" w:right="1467" w:bottom="1418" w:left="1701" w:header="564"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159AD" w14:textId="77777777" w:rsidR="002E27F0" w:rsidRDefault="002E27F0" w:rsidP="008A0DC7">
      <w:r>
        <w:separator/>
      </w:r>
    </w:p>
  </w:endnote>
  <w:endnote w:type="continuationSeparator" w:id="0">
    <w:p w14:paraId="16173271" w14:textId="77777777" w:rsidR="002E27F0" w:rsidRDefault="002E27F0" w:rsidP="008A0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3EF2" w14:textId="51E1E57D" w:rsidR="0096287C" w:rsidRPr="003D60F5" w:rsidRDefault="0096287C" w:rsidP="0096287C">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4" distB="4294967294" distL="114300" distR="114300" simplePos="0" relativeHeight="251660288" behindDoc="0" locked="0" layoutInCell="1" allowOverlap="1" wp14:anchorId="54F74D3F" wp14:editId="2E5B50C4">
              <wp:simplePos x="0" y="0"/>
              <wp:positionH relativeFrom="column">
                <wp:posOffset>1624965</wp:posOffset>
              </wp:positionH>
              <wp:positionV relativeFrom="paragraph">
                <wp:posOffset>-12701</wp:posOffset>
              </wp:positionV>
              <wp:extent cx="2621915" cy="0"/>
              <wp:effectExtent l="0" t="0" r="698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4A004C7" id="_x0000_t32" coordsize="21600,21600" o:spt="32" o:oned="t" path="m,l21600,21600e" filled="f">
              <v:path arrowok="t" fillok="f" o:connecttype="none"/>
              <o:lock v:ext="edit" shapetype="t"/>
            </v:shapetype>
            <v:shape id="AutoShape 1" o:spid="_x0000_s1026" type="#_x0000_t32" style="position:absolute;margin-left:127.95pt;margin-top:-1pt;width:206.4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">
              <v:stroke dashstyle="1 1" endcap="round"/>
              <v:shadow color="#868686"/>
            </v:shape>
          </w:pict>
        </mc:Fallback>
      </mc:AlternateContent>
    </w:r>
    <w:r w:rsidRPr="003D60F5">
      <w:rPr>
        <w:rFonts w:ascii="Calibri" w:hAnsi="Calibri"/>
        <w:b/>
        <w:sz w:val="20"/>
        <w:szCs w:val="20"/>
      </w:rPr>
      <w:t>ACUERDO N</w:t>
    </w:r>
    <w:r>
      <w:rPr>
        <w:rFonts w:ascii="Calibri" w:hAnsi="Calibri"/>
        <w:b/>
        <w:sz w:val="20"/>
        <w:szCs w:val="20"/>
      </w:rPr>
      <w:t>o</w:t>
    </w:r>
    <w:r w:rsidRPr="003D60F5">
      <w:rPr>
        <w:rFonts w:ascii="Calibri" w:hAnsi="Calibri"/>
        <w:b/>
        <w:sz w:val="20"/>
        <w:szCs w:val="20"/>
      </w:rPr>
      <w:t xml:space="preserve">. </w:t>
    </w:r>
    <w:r w:rsidRPr="003D60F5">
      <w:rPr>
        <w:rFonts w:ascii="Calibri" w:hAnsi="Calibri" w:cs="Arial"/>
        <w:b/>
        <w:sz w:val="20"/>
        <w:szCs w:val="20"/>
      </w:rPr>
      <w:t>IEE/CG/</w:t>
    </w:r>
    <w:r w:rsidRPr="008F1407">
      <w:rPr>
        <w:rFonts w:ascii="Calibri" w:hAnsi="Calibri" w:cs="Arial"/>
        <w:b/>
        <w:sz w:val="20"/>
        <w:szCs w:val="20"/>
      </w:rPr>
      <w:t>A</w:t>
    </w:r>
    <w:r w:rsidR="009173F1">
      <w:rPr>
        <w:rFonts w:ascii="Calibri" w:hAnsi="Calibri" w:cs="Arial"/>
        <w:b/>
        <w:sz w:val="20"/>
        <w:szCs w:val="20"/>
      </w:rPr>
      <w:t>0</w:t>
    </w:r>
    <w:r w:rsidR="00817671">
      <w:rPr>
        <w:rFonts w:ascii="Calibri" w:hAnsi="Calibri" w:cs="Arial"/>
        <w:b/>
        <w:sz w:val="20"/>
        <w:szCs w:val="20"/>
      </w:rPr>
      <w:t>90</w:t>
    </w:r>
    <w:r w:rsidRPr="008F1407">
      <w:rPr>
        <w:rFonts w:ascii="Calibri" w:hAnsi="Calibri" w:cs="Arial"/>
        <w:b/>
        <w:sz w:val="20"/>
        <w:szCs w:val="20"/>
      </w:rPr>
      <w:t>/</w:t>
    </w:r>
    <w:r>
      <w:rPr>
        <w:rFonts w:ascii="Calibri" w:hAnsi="Calibri" w:cs="Arial"/>
        <w:b/>
        <w:sz w:val="20"/>
        <w:szCs w:val="20"/>
      </w:rPr>
      <w:t>2021</w:t>
    </w:r>
  </w:p>
  <w:p w14:paraId="39EB8748" w14:textId="427DACEC" w:rsidR="0096287C" w:rsidRPr="008E2EEF" w:rsidRDefault="00894644" w:rsidP="00894644">
    <w:pPr>
      <w:pStyle w:val="Piedepgina"/>
      <w:jc w:val="center"/>
      <w:rPr>
        <w:rFonts w:asciiTheme="minorHAnsi" w:hAnsiTheme="minorHAnsi" w:cstheme="minorHAnsi"/>
        <w:sz w:val="14"/>
        <w:szCs w:val="20"/>
      </w:rPr>
    </w:pPr>
    <w:r>
      <w:rPr>
        <w:rFonts w:ascii="Calibri" w:hAnsi="Calibri" w:cs="Arial"/>
        <w:sz w:val="18"/>
        <w:szCs w:val="20"/>
      </w:rPr>
      <w:t>Nueva integración de</w:t>
    </w:r>
    <w:r w:rsidR="00EF12D4">
      <w:rPr>
        <w:rFonts w:ascii="Calibri" w:hAnsi="Calibri" w:cs="Arial"/>
        <w:sz w:val="18"/>
        <w:szCs w:val="20"/>
      </w:rPr>
      <w:t xml:space="preserve"> Comisiones Permanentes </w:t>
    </w:r>
    <w:r>
      <w:rPr>
        <w:rFonts w:ascii="Calibri" w:hAnsi="Calibri" w:cs="Arial"/>
        <w:sz w:val="18"/>
        <w:szCs w:val="20"/>
      </w:rPr>
      <w:t>y</w:t>
    </w:r>
    <w:r w:rsidR="008E2EEF">
      <w:rPr>
        <w:rFonts w:ascii="Calibri" w:hAnsi="Calibri" w:cs="Arial"/>
        <w:sz w:val="18"/>
        <w:szCs w:val="20"/>
      </w:rPr>
      <w:t xml:space="preserve"> Comité</w:t>
    </w:r>
    <w:r>
      <w:rPr>
        <w:rFonts w:ascii="Calibri" w:hAnsi="Calibri" w:cs="Arial"/>
        <w:sz w:val="18"/>
        <w:szCs w:val="20"/>
      </w:rPr>
      <w:t>s</w:t>
    </w:r>
    <w:r w:rsidR="008E2EEF">
      <w:rPr>
        <w:rFonts w:ascii="Calibri" w:hAnsi="Calibri" w:cs="Arial"/>
        <w:sz w:val="18"/>
        <w:szCs w:val="20"/>
      </w:rPr>
      <w:t xml:space="preserve"> </w:t>
    </w:r>
    <w:r w:rsidR="008E2EEF" w:rsidRPr="008E2EEF">
      <w:rPr>
        <w:rFonts w:asciiTheme="minorHAnsi" w:hAnsiTheme="minorHAnsi" w:cstheme="minorHAnsi"/>
        <w:sz w:val="18"/>
        <w:szCs w:val="22"/>
      </w:rPr>
      <w:t>de</w:t>
    </w:r>
    <w:r w:rsidR="00F522B2">
      <w:rPr>
        <w:rFonts w:asciiTheme="minorHAnsi" w:hAnsiTheme="minorHAnsi" w:cstheme="minorHAnsi"/>
        <w:sz w:val="18"/>
        <w:szCs w:val="22"/>
      </w:rPr>
      <w:t>l IEE</w:t>
    </w:r>
  </w:p>
  <w:p w14:paraId="1BB1B16F" w14:textId="411E32C0" w:rsidR="0096287C" w:rsidRPr="00BA098C" w:rsidRDefault="0096287C" w:rsidP="0096287C">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FF222C">
      <w:rPr>
        <w:rFonts w:ascii="Calibri" w:hAnsi="Calibri"/>
        <w:noProof/>
        <w:sz w:val="18"/>
        <w:szCs w:val="20"/>
      </w:rPr>
      <w:t>11</w:t>
    </w:r>
    <w:r w:rsidRPr="003D60F5">
      <w:rPr>
        <w:rFonts w:ascii="Calibri" w:hAnsi="Calibri"/>
        <w:sz w:val="18"/>
        <w:szCs w:val="20"/>
      </w:rPr>
      <w:fldChar w:fldCharType="end"/>
    </w:r>
    <w:r w:rsidRPr="003D60F5">
      <w:rPr>
        <w:rFonts w:ascii="Calibri" w:hAnsi="Calibri"/>
        <w:sz w:val="18"/>
        <w:szCs w:val="20"/>
      </w:rPr>
      <w:t xml:space="preserve"> de </w:t>
    </w:r>
    <w:r w:rsidR="003F53D4">
      <w:rPr>
        <w:rFonts w:ascii="Calibri" w:hAnsi="Calibri"/>
        <w:sz w:val="18"/>
        <w:szCs w:val="20"/>
      </w:rPr>
      <w:t>1</w:t>
    </w:r>
    <w:r w:rsidR="00817671">
      <w:rPr>
        <w:rFonts w:ascii="Calibri" w:hAnsi="Calibri"/>
        <w:sz w:val="18"/>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8B6CC" w14:textId="77777777" w:rsidR="002E27F0" w:rsidRDefault="002E27F0" w:rsidP="008A0DC7">
      <w:r>
        <w:separator/>
      </w:r>
    </w:p>
  </w:footnote>
  <w:footnote w:type="continuationSeparator" w:id="0">
    <w:p w14:paraId="1D96B55E" w14:textId="77777777" w:rsidR="002E27F0" w:rsidRDefault="002E27F0" w:rsidP="008A0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51DF" w14:textId="77777777" w:rsidR="0096287C" w:rsidRDefault="0096287C" w:rsidP="0096287C">
    <w:pPr>
      <w:jc w:val="right"/>
      <w:rPr>
        <w:rFonts w:ascii="Arial Black" w:hAnsi="Arial Black" w:cs="Arial"/>
        <w:szCs w:val="22"/>
      </w:rPr>
    </w:pPr>
    <w:r w:rsidRPr="008F1407">
      <w:rPr>
        <w:rFonts w:ascii="Arial" w:hAnsi="Arial" w:cs="Arial"/>
        <w:b/>
        <w:noProof/>
        <w:sz w:val="22"/>
        <w:szCs w:val="22"/>
        <w:lang w:val="es-MX" w:eastAsia="es-MX"/>
      </w:rPr>
      <w:drawing>
        <wp:anchor distT="0" distB="0" distL="114300" distR="114300" simplePos="0" relativeHeight="251661312" behindDoc="1" locked="0" layoutInCell="1" allowOverlap="1" wp14:anchorId="5596D839" wp14:editId="16F1F546">
          <wp:simplePos x="0" y="0"/>
          <wp:positionH relativeFrom="margin">
            <wp:posOffset>-9525</wp:posOffset>
          </wp:positionH>
          <wp:positionV relativeFrom="paragraph">
            <wp:posOffset>-149860</wp:posOffset>
          </wp:positionV>
          <wp:extent cx="1086485" cy="984250"/>
          <wp:effectExtent l="0" t="0" r="0" b="6350"/>
          <wp:wrapNone/>
          <wp:docPr id="1"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anchor>
      </w:drawing>
    </w:r>
  </w:p>
  <w:p w14:paraId="35939A2D" w14:textId="77777777" w:rsidR="0096287C" w:rsidRPr="00640C8A" w:rsidRDefault="0096287C" w:rsidP="0096287C">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7A8E72BB" w14:textId="77777777" w:rsidR="0096287C" w:rsidRPr="003D60F5" w:rsidRDefault="0096287C" w:rsidP="0096287C">
    <w:pPr>
      <w:jc w:val="right"/>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59264" behindDoc="0" locked="0" layoutInCell="1" allowOverlap="1" wp14:anchorId="5B5B4DDA" wp14:editId="58C692B7">
              <wp:simplePos x="0" y="0"/>
              <wp:positionH relativeFrom="column">
                <wp:posOffset>3506470</wp:posOffset>
              </wp:positionH>
              <wp:positionV relativeFrom="paragraph">
                <wp:posOffset>248920</wp:posOffset>
              </wp:positionV>
              <wp:extent cx="2245995" cy="635"/>
              <wp:effectExtent l="0" t="0" r="20955" b="374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3FB9052"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Kq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R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DNR7KqrQIAAJoFAAAOAAAAAAAA&#10;AAAAAAAAAC4CAABkcnMvZTJvRG9jLnhtbFBLAQItABQABgAIAAAAIQBHsxGS3QAAAAkBAAAPAAAA&#10;AAAAAAAAAAAAAAcFAABkcnMvZG93bnJldi54bWxQSwUGAAAAAAQABADzAAAAEQYAAAAA&#10;">
              <v:stroke dashstyle="1 1" endcap="round"/>
              <v:shadow color="#868686"/>
            </v:shape>
          </w:pict>
        </mc:Fallback>
      </mc:AlternateContent>
    </w:r>
    <w:r>
      <w:rPr>
        <w:rFonts w:ascii="Calibri" w:hAnsi="Calibri" w:cs="Arial"/>
        <w:b/>
        <w:szCs w:val="22"/>
      </w:rPr>
      <w:t>PROCESO ELECTORAL LOCAL 2020</w:t>
    </w:r>
    <w:r w:rsidRPr="003D60F5">
      <w:rPr>
        <w:rFonts w:ascii="Calibri" w:hAnsi="Calibri" w:cs="Arial"/>
        <w:b/>
        <w:szCs w:val="22"/>
      </w:rPr>
      <w:t>-20</w:t>
    </w:r>
    <w:r>
      <w:rPr>
        <w:rFonts w:ascii="Calibri" w:hAnsi="Calibri" w:cs="Arial"/>
        <w:b/>
        <w:szCs w:val="22"/>
      </w:rPr>
      <w:t>21</w:t>
    </w:r>
  </w:p>
  <w:p w14:paraId="45D46D97" w14:textId="77777777" w:rsidR="0096287C" w:rsidRDefault="009628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0E52"/>
    <w:multiLevelType w:val="hybridMultilevel"/>
    <w:tmpl w:val="14A203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2578AA"/>
    <w:multiLevelType w:val="hybridMultilevel"/>
    <w:tmpl w:val="CE425B44"/>
    <w:lvl w:ilvl="0" w:tplc="080A0013">
      <w:start w:val="1"/>
      <w:numFmt w:val="upperRoman"/>
      <w:lvlText w:val="%1."/>
      <w:lvlJc w:val="right"/>
      <w:pPr>
        <w:ind w:left="783" w:hanging="360"/>
      </w:pPr>
      <w:rPr>
        <w:rFonts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2" w15:restartNumberingAfterBreak="0">
    <w:nsid w:val="2AD72445"/>
    <w:multiLevelType w:val="hybridMultilevel"/>
    <w:tmpl w:val="6122E7A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1C9701B"/>
    <w:multiLevelType w:val="hybridMultilevel"/>
    <w:tmpl w:val="867478A6"/>
    <w:lvl w:ilvl="0" w:tplc="A06E04A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C7"/>
    <w:rsid w:val="00001D90"/>
    <w:rsid w:val="000D76F4"/>
    <w:rsid w:val="001046E7"/>
    <w:rsid w:val="001A3E71"/>
    <w:rsid w:val="001A7D3A"/>
    <w:rsid w:val="002A7804"/>
    <w:rsid w:val="002E27F0"/>
    <w:rsid w:val="00313B1A"/>
    <w:rsid w:val="00337E40"/>
    <w:rsid w:val="003710CB"/>
    <w:rsid w:val="00382956"/>
    <w:rsid w:val="003B780F"/>
    <w:rsid w:val="003C1A8E"/>
    <w:rsid w:val="003D7794"/>
    <w:rsid w:val="003F53D4"/>
    <w:rsid w:val="00433A4E"/>
    <w:rsid w:val="00484401"/>
    <w:rsid w:val="004A7F46"/>
    <w:rsid w:val="004B2480"/>
    <w:rsid w:val="004C479B"/>
    <w:rsid w:val="004D7ECD"/>
    <w:rsid w:val="004E5F65"/>
    <w:rsid w:val="0051089C"/>
    <w:rsid w:val="00546EC1"/>
    <w:rsid w:val="00556E5A"/>
    <w:rsid w:val="005C6802"/>
    <w:rsid w:val="005D1714"/>
    <w:rsid w:val="005D2163"/>
    <w:rsid w:val="0066694B"/>
    <w:rsid w:val="006A534F"/>
    <w:rsid w:val="006B190F"/>
    <w:rsid w:val="006B6BC1"/>
    <w:rsid w:val="006C458C"/>
    <w:rsid w:val="006C7C59"/>
    <w:rsid w:val="00752A0C"/>
    <w:rsid w:val="007A77F6"/>
    <w:rsid w:val="007D70D4"/>
    <w:rsid w:val="007E5031"/>
    <w:rsid w:val="008120E3"/>
    <w:rsid w:val="00817671"/>
    <w:rsid w:val="008438C2"/>
    <w:rsid w:val="00853FF7"/>
    <w:rsid w:val="00894644"/>
    <w:rsid w:val="008A0DC7"/>
    <w:rsid w:val="008B6AD7"/>
    <w:rsid w:val="008E2EEF"/>
    <w:rsid w:val="00915190"/>
    <w:rsid w:val="009173F1"/>
    <w:rsid w:val="00961009"/>
    <w:rsid w:val="0096287C"/>
    <w:rsid w:val="00995D29"/>
    <w:rsid w:val="009A2B11"/>
    <w:rsid w:val="009A5840"/>
    <w:rsid w:val="009A5B28"/>
    <w:rsid w:val="00A0149E"/>
    <w:rsid w:val="00AF1D45"/>
    <w:rsid w:val="00B12B42"/>
    <w:rsid w:val="00B3011A"/>
    <w:rsid w:val="00B65E30"/>
    <w:rsid w:val="00B80840"/>
    <w:rsid w:val="00BA2579"/>
    <w:rsid w:val="00C35D5C"/>
    <w:rsid w:val="00C57869"/>
    <w:rsid w:val="00C6144B"/>
    <w:rsid w:val="00C73188"/>
    <w:rsid w:val="00C96E86"/>
    <w:rsid w:val="00CD0CF6"/>
    <w:rsid w:val="00D55586"/>
    <w:rsid w:val="00D574AE"/>
    <w:rsid w:val="00D73652"/>
    <w:rsid w:val="00D8551A"/>
    <w:rsid w:val="00DC1C15"/>
    <w:rsid w:val="00E84B61"/>
    <w:rsid w:val="00E8732B"/>
    <w:rsid w:val="00EC08EB"/>
    <w:rsid w:val="00EC4D5F"/>
    <w:rsid w:val="00EF12D4"/>
    <w:rsid w:val="00F36E3F"/>
    <w:rsid w:val="00F44E46"/>
    <w:rsid w:val="00F522B2"/>
    <w:rsid w:val="00F53B57"/>
    <w:rsid w:val="00F85475"/>
    <w:rsid w:val="00FF055C"/>
    <w:rsid w:val="00FF22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F04E4"/>
  <w15:chartTrackingRefBased/>
  <w15:docId w15:val="{F49F0456-7BC9-466A-89BF-190C2699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DC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A0DC7"/>
    <w:pPr>
      <w:spacing w:after="120"/>
    </w:pPr>
  </w:style>
  <w:style w:type="character" w:customStyle="1" w:styleId="TextoindependienteCar">
    <w:name w:val="Texto independiente Car"/>
    <w:basedOn w:val="Fuentedeprrafopredeter"/>
    <w:link w:val="Textoindependiente"/>
    <w:rsid w:val="008A0DC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A0DC7"/>
    <w:pPr>
      <w:tabs>
        <w:tab w:val="center" w:pos="4419"/>
        <w:tab w:val="right" w:pos="8838"/>
      </w:tabs>
    </w:pPr>
  </w:style>
  <w:style w:type="character" w:customStyle="1" w:styleId="PiedepginaCar">
    <w:name w:val="Pie de página Car"/>
    <w:basedOn w:val="Fuentedeprrafopredeter"/>
    <w:link w:val="Piedepgina"/>
    <w:uiPriority w:val="99"/>
    <w:rsid w:val="008A0DC7"/>
    <w:rPr>
      <w:rFonts w:ascii="Times New Roman" w:eastAsia="Times New Roman" w:hAnsi="Times New Roman" w:cs="Times New Roman"/>
      <w:sz w:val="24"/>
      <w:szCs w:val="24"/>
      <w:lang w:val="es-ES" w:eastAsia="es-ES"/>
    </w:rPr>
  </w:style>
  <w:style w:type="paragraph" w:styleId="Prrafodelista">
    <w:name w:val="List Paragraph"/>
    <w:aliases w:val="AB List 1,Bullet Points,Bullet List,FooterText,numbered,Paragraphe de liste1,List Paragraph1,Bulletr List Paragraph,CNBV Parrafo1"/>
    <w:basedOn w:val="Normal"/>
    <w:link w:val="PrrafodelistaCar"/>
    <w:uiPriority w:val="34"/>
    <w:qFormat/>
    <w:rsid w:val="008A0DC7"/>
    <w:pPr>
      <w:spacing w:after="200" w:line="276" w:lineRule="auto"/>
      <w:ind w:left="708"/>
    </w:pPr>
    <w:rPr>
      <w:rFonts w:ascii="Calibri" w:hAnsi="Calibri"/>
      <w:sz w:val="22"/>
      <w:szCs w:val="22"/>
    </w:rPr>
  </w:style>
  <w:style w:type="character" w:customStyle="1" w:styleId="PrrafodelistaCar">
    <w:name w:val="Párrafo de lista Car"/>
    <w:aliases w:val="AB List 1 Car,Bullet Points Car,Bullet List Car,FooterText Car,numbered Car,Paragraphe de liste1 Car,List Paragraph1 Car,Bulletr List Paragraph Car,CNBV Parrafo1 Car"/>
    <w:link w:val="Prrafodelista"/>
    <w:uiPriority w:val="34"/>
    <w:locked/>
    <w:rsid w:val="008A0DC7"/>
    <w:rPr>
      <w:rFonts w:ascii="Calibri" w:eastAsia="Times New Roman" w:hAnsi="Calibri" w:cs="Times New Roman"/>
      <w:lang w:val="es-ES" w:eastAsia="es-ES"/>
    </w:rPr>
  </w:style>
  <w:style w:type="table" w:customStyle="1" w:styleId="Tabladecuadrcula31">
    <w:name w:val="Tabla de cuadrícula 31"/>
    <w:basedOn w:val="Tablanormal"/>
    <w:uiPriority w:val="48"/>
    <w:rsid w:val="008A0DC7"/>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311">
    <w:name w:val="Tabla de cuadrícula 311"/>
    <w:basedOn w:val="Tablanormal"/>
    <w:uiPriority w:val="48"/>
    <w:rsid w:val="008A0DC7"/>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312">
    <w:name w:val="Tabla de cuadrícula 312"/>
    <w:basedOn w:val="Tablanormal"/>
    <w:uiPriority w:val="48"/>
    <w:rsid w:val="008A0DC7"/>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313">
    <w:name w:val="Tabla de cuadrícula 313"/>
    <w:basedOn w:val="Tablanormal"/>
    <w:uiPriority w:val="48"/>
    <w:rsid w:val="008A0DC7"/>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styleId="Encabezado">
    <w:name w:val="header"/>
    <w:basedOn w:val="Normal"/>
    <w:link w:val="EncabezadoCar"/>
    <w:uiPriority w:val="99"/>
    <w:unhideWhenUsed/>
    <w:rsid w:val="008A0DC7"/>
    <w:pPr>
      <w:tabs>
        <w:tab w:val="center" w:pos="4419"/>
        <w:tab w:val="right" w:pos="8838"/>
      </w:tabs>
    </w:pPr>
  </w:style>
  <w:style w:type="character" w:customStyle="1" w:styleId="EncabezadoCar">
    <w:name w:val="Encabezado Car"/>
    <w:basedOn w:val="Fuentedeprrafopredeter"/>
    <w:link w:val="Encabezado"/>
    <w:uiPriority w:val="99"/>
    <w:rsid w:val="008A0DC7"/>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3710CB"/>
    <w:rPr>
      <w:color w:val="0000FF"/>
      <w:u w:val="single"/>
    </w:rPr>
  </w:style>
  <w:style w:type="paragraph" w:customStyle="1" w:styleId="Texto">
    <w:name w:val="Texto"/>
    <w:basedOn w:val="Normal"/>
    <w:link w:val="TextoCar"/>
    <w:rsid w:val="00A0149E"/>
    <w:pPr>
      <w:spacing w:after="101" w:line="216" w:lineRule="exact"/>
      <w:ind w:firstLine="288"/>
      <w:jc w:val="both"/>
    </w:pPr>
    <w:rPr>
      <w:rFonts w:ascii="Arial" w:hAnsi="Arial" w:cs="Arial"/>
      <w:sz w:val="18"/>
      <w:szCs w:val="20"/>
    </w:rPr>
  </w:style>
  <w:style w:type="character" w:customStyle="1" w:styleId="TextoCar">
    <w:name w:val="Texto Car"/>
    <w:link w:val="Texto"/>
    <w:locked/>
    <w:rsid w:val="00A0149E"/>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8683">
      <w:bodyDiv w:val="1"/>
      <w:marLeft w:val="0"/>
      <w:marRight w:val="0"/>
      <w:marTop w:val="0"/>
      <w:marBottom w:val="0"/>
      <w:divBdr>
        <w:top w:val="none" w:sz="0" w:space="0" w:color="auto"/>
        <w:left w:val="none" w:sz="0" w:space="0" w:color="auto"/>
        <w:bottom w:val="none" w:sz="0" w:space="0" w:color="auto"/>
        <w:right w:val="none" w:sz="0" w:space="0" w:color="auto"/>
      </w:divBdr>
    </w:div>
    <w:div w:id="217211225">
      <w:bodyDiv w:val="1"/>
      <w:marLeft w:val="0"/>
      <w:marRight w:val="0"/>
      <w:marTop w:val="0"/>
      <w:marBottom w:val="0"/>
      <w:divBdr>
        <w:top w:val="none" w:sz="0" w:space="0" w:color="auto"/>
        <w:left w:val="none" w:sz="0" w:space="0" w:color="auto"/>
        <w:bottom w:val="none" w:sz="0" w:space="0" w:color="auto"/>
        <w:right w:val="none" w:sz="0" w:space="0" w:color="auto"/>
      </w:divBdr>
    </w:div>
    <w:div w:id="837496821">
      <w:bodyDiv w:val="1"/>
      <w:marLeft w:val="0"/>
      <w:marRight w:val="0"/>
      <w:marTop w:val="0"/>
      <w:marBottom w:val="0"/>
      <w:divBdr>
        <w:top w:val="none" w:sz="0" w:space="0" w:color="auto"/>
        <w:left w:val="none" w:sz="0" w:space="0" w:color="auto"/>
        <w:bottom w:val="none" w:sz="0" w:space="0" w:color="auto"/>
        <w:right w:val="none" w:sz="0" w:space="0" w:color="auto"/>
      </w:divBdr>
    </w:div>
    <w:div w:id="1392926200">
      <w:bodyDiv w:val="1"/>
      <w:marLeft w:val="0"/>
      <w:marRight w:val="0"/>
      <w:marTop w:val="0"/>
      <w:marBottom w:val="0"/>
      <w:divBdr>
        <w:top w:val="none" w:sz="0" w:space="0" w:color="auto"/>
        <w:left w:val="none" w:sz="0" w:space="0" w:color="auto"/>
        <w:bottom w:val="none" w:sz="0" w:space="0" w:color="auto"/>
        <w:right w:val="none" w:sz="0" w:space="0" w:color="auto"/>
      </w:divBdr>
    </w:div>
    <w:div w:id="206270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ife.org.mx/comisionesCG/CVOPL/2021/ext/13abril/cvopl-6se-2021-04-13-p2.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ADA38-131C-4867-9F9E-F0EE1056F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3668</Words>
  <Characters>20180</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Óscar Espinoza</dc:creator>
  <cp:keywords/>
  <dc:description/>
  <cp:lastModifiedBy>Jhon Reimon</cp:lastModifiedBy>
  <cp:revision>2</cp:revision>
  <dcterms:created xsi:type="dcterms:W3CDTF">2021-04-26T21:35:00Z</dcterms:created>
  <dcterms:modified xsi:type="dcterms:W3CDTF">2021-04-26T21:35:00Z</dcterms:modified>
</cp:coreProperties>
</file>